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548CA" w14:textId="77777777" w:rsidR="00DF7DEB" w:rsidRDefault="00DF7DEB"/>
    <w:p w14:paraId="29966C17" w14:textId="26B69CFC" w:rsidR="00FC70C6" w:rsidRDefault="00DF7DEB">
      <w:r>
        <w:t>Dear Editor</w:t>
      </w:r>
    </w:p>
    <w:p w14:paraId="5EA8190D" w14:textId="2AC76C2D" w:rsidR="00547BCF" w:rsidRDefault="00547BCF">
      <w:r>
        <w:t xml:space="preserve">Thank you for taking the time to review and consider our manuscript for publication. We appreciate the positive comments from reviewers and provide below inline responses to reviewer comments, providing clarifications </w:t>
      </w:r>
      <w:proofErr w:type="gramStart"/>
      <w:r>
        <w:t>and also</w:t>
      </w:r>
      <w:proofErr w:type="gramEnd"/>
      <w:r>
        <w:t xml:space="preserve"> indicating where we made some edits in the manuscript.</w:t>
      </w:r>
    </w:p>
    <w:p w14:paraId="4B3EBDC3" w14:textId="69E0584B" w:rsidR="00247C3A" w:rsidRDefault="00FF2163">
      <w:pPr>
        <w:rPr>
          <w:color w:val="0070C0"/>
        </w:rPr>
      </w:pPr>
      <w:r>
        <w:t>- Although the authors briefly mention altmetrics later on in their discussion (ln 215) but may wish to briefly comment on them and their compatibility or their incompatibility with the SIF) in the intro/motivation for clarity.</w:t>
      </w:r>
      <w:r>
        <w:br/>
      </w:r>
      <w:r w:rsidRPr="00547BCF">
        <w:rPr>
          <w:color w:val="0070C0"/>
        </w:rPr>
        <w:t xml:space="preserve">The reason altimetric was mentioned in the discussion rather than the introduction is because </w:t>
      </w:r>
      <w:r w:rsidR="00833D94" w:rsidRPr="00547BCF">
        <w:rPr>
          <w:color w:val="0070C0"/>
        </w:rPr>
        <w:t xml:space="preserve"> we became aware of it </w:t>
      </w:r>
      <w:r w:rsidRPr="00547BCF">
        <w:rPr>
          <w:color w:val="0070C0"/>
        </w:rPr>
        <w:t xml:space="preserve">after the development of the framework. </w:t>
      </w:r>
      <w:r w:rsidR="00247C3A" w:rsidRPr="00547BCF">
        <w:rPr>
          <w:color w:val="0070C0"/>
        </w:rPr>
        <w:t xml:space="preserve">The introduction discussed in details the frameworks we have reviewed during the development of our framework. MMWR and the CDC Library </w:t>
      </w:r>
      <w:r w:rsidR="00833D94" w:rsidRPr="00547BCF">
        <w:rPr>
          <w:color w:val="0070C0"/>
        </w:rPr>
        <w:t xml:space="preserve">started collecting </w:t>
      </w:r>
      <w:r w:rsidR="00247C3A" w:rsidRPr="00547BCF">
        <w:rPr>
          <w:color w:val="0070C0"/>
        </w:rPr>
        <w:t xml:space="preserve">Altmetric data </w:t>
      </w:r>
      <w:r w:rsidR="00833D94" w:rsidRPr="00547BCF">
        <w:rPr>
          <w:color w:val="0070C0"/>
        </w:rPr>
        <w:t>in</w:t>
      </w:r>
      <w:r w:rsidR="00247C3A" w:rsidRPr="00547BCF">
        <w:rPr>
          <w:color w:val="0070C0"/>
        </w:rPr>
        <w:t xml:space="preserve"> 2014, </w:t>
      </w:r>
      <w:r w:rsidR="00B95BB3" w:rsidRPr="00547BCF">
        <w:rPr>
          <w:color w:val="0070C0"/>
        </w:rPr>
        <w:t xml:space="preserve">that is when altimetric came to our attention. </w:t>
      </w:r>
      <w:r w:rsidR="00833D94" w:rsidRPr="00547BCF">
        <w:rPr>
          <w:color w:val="0070C0"/>
        </w:rPr>
        <w:t xml:space="preserve">Altmetrics measures the volume of attention </w:t>
      </w:r>
      <w:proofErr w:type="gramStart"/>
      <w:r w:rsidR="00833D94" w:rsidRPr="00547BCF">
        <w:rPr>
          <w:color w:val="0070C0"/>
        </w:rPr>
        <w:t>particular research</w:t>
      </w:r>
      <w:proofErr w:type="gramEnd"/>
      <w:r w:rsidR="00833D94" w:rsidRPr="00547BCF">
        <w:rPr>
          <w:color w:val="0070C0"/>
        </w:rPr>
        <w:t xml:space="preserve"> has generated ONLINE. </w:t>
      </w:r>
      <w:r w:rsidR="00B95BB3" w:rsidRPr="00547BCF">
        <w:rPr>
          <w:color w:val="0070C0"/>
        </w:rPr>
        <w:t>T</w:t>
      </w:r>
      <w:r w:rsidR="00247C3A" w:rsidRPr="00547BCF">
        <w:rPr>
          <w:color w:val="0070C0"/>
        </w:rPr>
        <w:t>his data is mainly useful for identifying short term “reach” of specific publications</w:t>
      </w:r>
      <w:r w:rsidR="00496FFE" w:rsidRPr="00547BCF">
        <w:rPr>
          <w:color w:val="0070C0"/>
        </w:rPr>
        <w:t>. </w:t>
      </w:r>
      <w:r w:rsidRPr="00247C3A">
        <w:rPr>
          <w:color w:val="0070C0"/>
        </w:rPr>
        <w:t xml:space="preserve">We see altimetric as serving as further resource that unearths attention to the </w:t>
      </w:r>
      <w:r w:rsidR="00B95BB3">
        <w:rPr>
          <w:color w:val="0070C0"/>
        </w:rPr>
        <w:t>publication being assessed.</w:t>
      </w:r>
      <w:r w:rsidRPr="00247C3A">
        <w:rPr>
          <w:color w:val="0070C0"/>
        </w:rPr>
        <w:t xml:space="preserve"> </w:t>
      </w:r>
      <w:r w:rsidR="00833D94" w:rsidRPr="00833D94">
        <w:rPr>
          <w:color w:val="0070C0"/>
        </w:rPr>
        <w:t>In a way we are already using altmetrics (information from media, policies, etc) but not in a formal way buy doing the professional altmetrics search way via Altmetric explorer or PlumX. </w:t>
      </w:r>
      <w:r w:rsidR="00833D94" w:rsidRPr="00247C3A">
        <w:rPr>
          <w:color w:val="0070C0"/>
        </w:rPr>
        <w:t xml:space="preserve"> </w:t>
      </w:r>
      <w:r w:rsidRPr="00247C3A">
        <w:rPr>
          <w:color w:val="0070C0"/>
        </w:rPr>
        <w:t xml:space="preserve">It </w:t>
      </w:r>
      <w:r w:rsidR="008D48C1">
        <w:rPr>
          <w:color w:val="0070C0"/>
        </w:rPr>
        <w:t xml:space="preserve">can be used for gathering data on the reach </w:t>
      </w:r>
      <w:r w:rsidR="00B95BB3">
        <w:rPr>
          <w:color w:val="0070C0"/>
        </w:rPr>
        <w:t>of a</w:t>
      </w:r>
      <w:r w:rsidR="008D48C1">
        <w:rPr>
          <w:color w:val="0070C0"/>
        </w:rPr>
        <w:t xml:space="preserve"> publication and </w:t>
      </w:r>
      <w:r w:rsidRPr="00247C3A">
        <w:rPr>
          <w:color w:val="0070C0"/>
        </w:rPr>
        <w:t xml:space="preserve">allows a view of different venues where mention of the work appear </w:t>
      </w:r>
      <w:r w:rsidR="00247C3A" w:rsidRPr="00247C3A">
        <w:rPr>
          <w:color w:val="0070C0"/>
        </w:rPr>
        <w:t xml:space="preserve">and those can be </w:t>
      </w:r>
      <w:r w:rsidR="001B24D9">
        <w:rPr>
          <w:color w:val="0070C0"/>
        </w:rPr>
        <w:t xml:space="preserve">analyzed </w:t>
      </w:r>
      <w:r w:rsidR="00247C3A" w:rsidRPr="00247C3A">
        <w:rPr>
          <w:color w:val="0070C0"/>
        </w:rPr>
        <w:t>for any evidence of impact.</w:t>
      </w:r>
      <w:r w:rsidR="00833D94" w:rsidRPr="00833D94">
        <w:rPr>
          <w:rStyle w:val="s1"/>
          <w:sz w:val="28"/>
          <w:szCs w:val="28"/>
        </w:rPr>
        <w:t xml:space="preserve"> </w:t>
      </w:r>
      <w:r w:rsidR="00833D94" w:rsidRPr="00833D94">
        <w:rPr>
          <w:color w:val="0070C0"/>
        </w:rPr>
        <w:t>New tools like Altmetrics will continue to be discovered and used and they can be incorporated into the SIF as they mature. SIF is not a stagnant way of measuring science impact, but an umbrella that is broad and evolving</w:t>
      </w:r>
    </w:p>
    <w:p w14:paraId="2230F494" w14:textId="2D42EB67" w:rsidR="00833D94" w:rsidRPr="00833D94" w:rsidRDefault="00833D94" w:rsidP="00833D94">
      <w:pPr>
        <w:rPr>
          <w:rFonts w:ascii="Calibri" w:hAnsi="Calibri" w:cs="Calibri"/>
          <w:color w:val="FF0000"/>
        </w:rPr>
      </w:pPr>
      <w:r>
        <w:rPr>
          <w:color w:val="0070C0"/>
        </w:rPr>
        <w:t xml:space="preserve">We have added statement in the paper indicating altimetric can serve as resource pointing to uptake of a publication. Lines 216 -218 </w:t>
      </w:r>
      <w:r w:rsidRPr="00833D94">
        <w:rPr>
          <w:rFonts w:ascii="Calibri" w:hAnsi="Calibri" w:cs="Calibri"/>
          <w:color w:val="FF0000"/>
        </w:rPr>
        <w:t>- “but can provide data on the reach of publications and be a good resource in using the SIF.”</w:t>
      </w:r>
    </w:p>
    <w:p w14:paraId="7AAD06C7" w14:textId="77777777" w:rsidR="00056517" w:rsidRDefault="00FF2163">
      <w:r>
        <w:br/>
        <w:t>- link to citation 21 appears to be broken (404 error).</w:t>
      </w:r>
      <w:r w:rsidR="00056517">
        <w:t xml:space="preserve"> </w:t>
      </w:r>
    </w:p>
    <w:p w14:paraId="396592DF" w14:textId="08C4D799" w:rsidR="00056517" w:rsidRDefault="00056517">
      <w:pPr>
        <w:rPr>
          <w:color w:val="0070C0"/>
        </w:rPr>
      </w:pPr>
      <w:r w:rsidRPr="00056517">
        <w:rPr>
          <w:color w:val="0070C0"/>
        </w:rPr>
        <w:t xml:space="preserve">We have </w:t>
      </w:r>
      <w:r w:rsidR="00541D14">
        <w:rPr>
          <w:color w:val="0070C0"/>
        </w:rPr>
        <w:t xml:space="preserve">obtained a new link. </w:t>
      </w:r>
    </w:p>
    <w:p w14:paraId="028FC01C" w14:textId="02C9CD2A" w:rsidR="00541D14" w:rsidRDefault="00541D14">
      <w:hyperlink r:id="rId6" w:history="1">
        <w:r w:rsidRPr="00737993">
          <w:rPr>
            <w:rStyle w:val="Hyperlink"/>
          </w:rPr>
          <w:t>https://vdocuments.mx/reader/full/the-institute-of-medicine-what-makes-it-great-mediafilesabout-the-iom</w:t>
        </w:r>
      </w:hyperlink>
    </w:p>
    <w:p w14:paraId="55DBC045" w14:textId="239F82B1" w:rsidR="001B24D9" w:rsidRDefault="00FF2163">
      <w:r>
        <w:br/>
      </w:r>
      <w:r>
        <w:br/>
        <w:t>- The 5 components of SIF and how different types of impact fit within the framework are well explained and illustrated.</w:t>
      </w:r>
      <w:r>
        <w:br/>
      </w:r>
      <w:r>
        <w:br/>
        <w:t>- Agree that there is significant complexity and influences outside SIF to factor. However, sentence "For example, there may be other influences that may or may not work synergistically with the desired influence for the work under consideration" (lines 113-114) particularly difficult to read and parse. Could the authors rework or provide a more concrete example?</w:t>
      </w:r>
    </w:p>
    <w:p w14:paraId="239F39FF" w14:textId="50A66C9D" w:rsidR="00B95BB3" w:rsidRPr="00F90C69" w:rsidRDefault="00322D8C">
      <w:pPr>
        <w:rPr>
          <w:rFonts w:cs="Helvetica"/>
          <w:color w:val="0070C0"/>
          <w:lang w:val="en"/>
        </w:rPr>
      </w:pPr>
      <w:r w:rsidRPr="00056517">
        <w:rPr>
          <w:color w:val="0070C0"/>
        </w:rPr>
        <w:t xml:space="preserve">We added this text </w:t>
      </w:r>
      <w:r w:rsidRPr="00056517">
        <w:rPr>
          <w:color w:val="FF0000"/>
        </w:rPr>
        <w:t xml:space="preserve">“Thus impacting the ability to achieve desired outcome positively or negatively.” </w:t>
      </w:r>
      <w:r w:rsidRPr="00056517">
        <w:rPr>
          <w:color w:val="0070C0"/>
        </w:rPr>
        <w:t>At the heart of the sentence in lines 113-114 is th</w:t>
      </w:r>
      <w:r w:rsidR="00056517">
        <w:rPr>
          <w:color w:val="0070C0"/>
        </w:rPr>
        <w:t>e</w:t>
      </w:r>
      <w:r w:rsidRPr="00056517">
        <w:rPr>
          <w:color w:val="0070C0"/>
        </w:rPr>
        <w:t xml:space="preserve"> fact that we may not always get to the desire</w:t>
      </w:r>
      <w:r w:rsidR="00056517">
        <w:rPr>
          <w:color w:val="0070C0"/>
        </w:rPr>
        <w:t>d</w:t>
      </w:r>
      <w:r w:rsidRPr="00056517">
        <w:rPr>
          <w:color w:val="0070C0"/>
        </w:rPr>
        <w:t xml:space="preserve"> outcome, thus the need to track.</w:t>
      </w:r>
      <w:r w:rsidR="00056517">
        <w:rPr>
          <w:color w:val="0070C0"/>
        </w:rPr>
        <w:t xml:space="preserve"> This paper</w:t>
      </w:r>
      <w:r>
        <w:t xml:space="preserve"> </w:t>
      </w:r>
      <w:hyperlink r:id="rId7" w:history="1">
        <w:r w:rsidR="001B24D9">
          <w:rPr>
            <w:rStyle w:val="Hyperlink"/>
          </w:rPr>
          <w:t>https://journals.plos.org/plosbiology/article?id=10.1371/journal.pbio.3000860</w:t>
        </w:r>
      </w:hyperlink>
      <w:r w:rsidR="001B24D9">
        <w:t xml:space="preserve"> </w:t>
      </w:r>
      <w:r w:rsidR="00056517" w:rsidRPr="00056517">
        <w:rPr>
          <w:rFonts w:cs="Helvetica"/>
          <w:color w:val="0070C0"/>
          <w:lang w:val="en"/>
        </w:rPr>
        <w:t xml:space="preserve">shows </w:t>
      </w:r>
      <w:r w:rsidR="001B24D9" w:rsidRPr="001B24D9">
        <w:rPr>
          <w:rFonts w:cs="Helvetica"/>
          <w:color w:val="0070C0"/>
          <w:lang w:val="en"/>
        </w:rPr>
        <w:t xml:space="preserve">By paying attention to public perceptions of their publications, scientists can learn whether their research is stimulating positive scholarly and public thought. They can also become aware of potentially negative patterns of interest from groups that misinterpret their work in harmful ways, either willfully or unintentionally, and </w:t>
      </w:r>
      <w:r w:rsidR="001B24D9" w:rsidRPr="001B24D9">
        <w:rPr>
          <w:rFonts w:cs="Helvetica"/>
          <w:color w:val="0070C0"/>
          <w:lang w:val="en"/>
        </w:rPr>
        <w:lastRenderedPageBreak/>
        <w:t>devise strategies for altering their messaging to mitigate these impacts.</w:t>
      </w:r>
      <w:r>
        <w:rPr>
          <w:rFonts w:cs="Helvetica"/>
          <w:color w:val="0070C0"/>
          <w:lang w:val="en"/>
        </w:rPr>
        <w:t xml:space="preserve"> These impacts can go beyond messaging to actions.</w:t>
      </w:r>
      <w:r w:rsidR="00FF2163" w:rsidRPr="001B24D9">
        <w:rPr>
          <w:color w:val="0070C0"/>
        </w:rPr>
        <w:br/>
      </w:r>
      <w:r w:rsidR="00FF2163">
        <w:br/>
        <w:t>- Presumably "events or activities" (lns 132-133) can imply any measurable indicator from the framework including citations of synergistic and foundational work? Although the authors clarify this later (lns 166-167) it may help to reiterate this point earlier.</w:t>
      </w:r>
      <w:r w:rsidR="00FF2163">
        <w:br/>
      </w:r>
      <w:r w:rsidR="00B95BB3" w:rsidRPr="00F90C69">
        <w:rPr>
          <w:rFonts w:cs="Helvetica"/>
          <w:color w:val="0070C0"/>
          <w:lang w:val="en"/>
        </w:rPr>
        <w:t>Lines 129-130 indicated the significant events are based on the key indicators. The subsequent bullets describe how to make the linkages.</w:t>
      </w:r>
      <w:r w:rsidR="00744035" w:rsidRPr="00F90C69">
        <w:rPr>
          <w:rFonts w:cs="Helvetica"/>
          <w:color w:val="0070C0"/>
          <w:lang w:val="en"/>
        </w:rPr>
        <w:t xml:space="preserve"> We </w:t>
      </w:r>
      <w:r w:rsidR="00CD0D3E" w:rsidRPr="00F90C69">
        <w:rPr>
          <w:rFonts w:cs="Helvetica"/>
          <w:color w:val="0070C0"/>
          <w:lang w:val="en"/>
        </w:rPr>
        <w:t xml:space="preserve">have added text that indicate synergistic work may be included. </w:t>
      </w:r>
      <w:r w:rsidRPr="00F90C69">
        <w:rPr>
          <w:rFonts w:cs="Helvetica"/>
          <w:color w:val="0070C0"/>
          <w:lang w:val="en"/>
        </w:rPr>
        <w:t>We are careful in highlighting this</w:t>
      </w:r>
      <w:r w:rsidR="00744035" w:rsidRPr="00F90C69">
        <w:rPr>
          <w:rFonts w:cs="Helvetica"/>
          <w:color w:val="0070C0"/>
          <w:lang w:val="en"/>
        </w:rPr>
        <w:t xml:space="preserve"> where we are describing identification of events and linkage</w:t>
      </w:r>
      <w:r w:rsidRPr="00F90C69">
        <w:rPr>
          <w:rFonts w:cs="Helvetica"/>
          <w:color w:val="0070C0"/>
          <w:lang w:val="en"/>
        </w:rPr>
        <w:t xml:space="preserve"> as it</w:t>
      </w:r>
      <w:r w:rsidR="00744035" w:rsidRPr="00F90C69">
        <w:rPr>
          <w:rFonts w:cs="Helvetica"/>
          <w:color w:val="0070C0"/>
          <w:lang w:val="en"/>
        </w:rPr>
        <w:t xml:space="preserve"> may creat</w:t>
      </w:r>
      <w:r w:rsidR="003E0BB8" w:rsidRPr="00F90C69">
        <w:rPr>
          <w:rFonts w:cs="Helvetica"/>
          <w:color w:val="0070C0"/>
          <w:lang w:val="en"/>
        </w:rPr>
        <w:t>e</w:t>
      </w:r>
      <w:r w:rsidR="00744035" w:rsidRPr="00F90C69">
        <w:rPr>
          <w:rFonts w:cs="Helvetica"/>
          <w:color w:val="0070C0"/>
          <w:lang w:val="en"/>
        </w:rPr>
        <w:t xml:space="preserve"> the impression that one </w:t>
      </w:r>
      <w:r w:rsidR="003E0BB8" w:rsidRPr="00F90C69">
        <w:rPr>
          <w:rFonts w:cs="Helvetica"/>
          <w:color w:val="0070C0"/>
          <w:lang w:val="en"/>
        </w:rPr>
        <w:t>must</w:t>
      </w:r>
      <w:r w:rsidR="00744035" w:rsidRPr="00F90C69">
        <w:rPr>
          <w:rFonts w:cs="Helvetica"/>
          <w:color w:val="0070C0"/>
          <w:lang w:val="en"/>
        </w:rPr>
        <w:t xml:space="preserve"> </w:t>
      </w:r>
      <w:r w:rsidR="003E0BB8" w:rsidRPr="00F90C69">
        <w:rPr>
          <w:rFonts w:cs="Helvetica"/>
          <w:color w:val="0070C0"/>
          <w:lang w:val="en"/>
        </w:rPr>
        <w:t xml:space="preserve">always </w:t>
      </w:r>
      <w:r w:rsidR="00744035" w:rsidRPr="00F90C69">
        <w:rPr>
          <w:rFonts w:cs="Helvetica"/>
          <w:color w:val="0070C0"/>
          <w:lang w:val="en"/>
        </w:rPr>
        <w:t>find synerg</w:t>
      </w:r>
      <w:r w:rsidR="003E0BB8" w:rsidRPr="00F90C69">
        <w:rPr>
          <w:rFonts w:cs="Helvetica"/>
          <w:color w:val="0070C0"/>
          <w:lang w:val="en"/>
        </w:rPr>
        <w:t>y.</w:t>
      </w:r>
    </w:p>
    <w:p w14:paraId="6F8A29E6" w14:textId="77777777" w:rsidR="00896BFC" w:rsidRDefault="00FF2163" w:rsidP="00496FFE">
      <w:pPr>
        <w:pStyle w:val="p2"/>
        <w:spacing w:before="0" w:beforeAutospacing="0" w:after="0" w:afterAutospacing="0"/>
      </w:pPr>
      <w:r>
        <w:br/>
        <w:t>- lns 226-227 - Do the authors have a view on other US Federal works that have previously tried to capture some or all aspects of this information e.g. STAR Metrics (now Federal Reporter)?</w:t>
      </w:r>
    </w:p>
    <w:p w14:paraId="4BF9B3F6" w14:textId="77777777" w:rsidR="00896BFC" w:rsidRDefault="00896BFC" w:rsidP="00496FFE">
      <w:pPr>
        <w:pStyle w:val="p2"/>
        <w:spacing w:before="0" w:beforeAutospacing="0" w:after="0" w:afterAutospacing="0"/>
      </w:pPr>
    </w:p>
    <w:p w14:paraId="0459B11E" w14:textId="525113EB" w:rsidR="00496FFE" w:rsidRPr="00F90C69" w:rsidRDefault="00896BFC" w:rsidP="00496FFE">
      <w:pPr>
        <w:pStyle w:val="p2"/>
        <w:spacing w:before="0" w:beforeAutospacing="0" w:after="0" w:afterAutospacing="0"/>
        <w:rPr>
          <w:rFonts w:asciiTheme="minorHAnsi" w:hAnsiTheme="minorHAnsi" w:cs="Helvetica"/>
          <w:color w:val="0070C0"/>
          <w:lang w:val="en"/>
        </w:rPr>
      </w:pPr>
      <w:r w:rsidRPr="00896BFC">
        <w:rPr>
          <w:rFonts w:asciiTheme="minorHAnsi" w:hAnsiTheme="minorHAnsi" w:cs="Helvetica"/>
          <w:color w:val="0070C0"/>
          <w:lang w:val="en"/>
        </w:rPr>
        <w:t>Our understanding of Federal reporter is that it is a searchable database that captures research awards by federal agencies. It keeps counts by location as well as funding. It does not show the impact of the funded work</w:t>
      </w:r>
      <w:r>
        <w:rPr>
          <w:rFonts w:asciiTheme="minorHAnsi" w:hAnsiTheme="minorHAnsi" w:cs="Helvetica"/>
          <w:color w:val="0070C0"/>
          <w:lang w:val="en"/>
        </w:rPr>
        <w:t>, something we do using SIF</w:t>
      </w:r>
      <w:r w:rsidRPr="00896BFC">
        <w:rPr>
          <w:rFonts w:asciiTheme="minorHAnsi" w:hAnsiTheme="minorHAnsi" w:cs="Helvetica"/>
          <w:color w:val="0070C0"/>
          <w:lang w:val="en"/>
        </w:rPr>
        <w:t>.</w:t>
      </w:r>
      <w:bookmarkStart w:id="0" w:name="_GoBack"/>
      <w:bookmarkEnd w:id="0"/>
      <w:r w:rsidR="00FF2163" w:rsidRPr="00896BFC">
        <w:rPr>
          <w:rFonts w:asciiTheme="minorHAnsi" w:hAnsiTheme="minorHAnsi" w:cs="Helvetica"/>
          <w:color w:val="0070C0"/>
          <w:lang w:val="en"/>
        </w:rPr>
        <w:br/>
      </w:r>
      <w:r w:rsidR="00FF2163" w:rsidRPr="00896BFC">
        <w:rPr>
          <w:rFonts w:asciiTheme="minorHAnsi" w:hAnsiTheme="minorHAnsi" w:cs="Helvetica"/>
          <w:color w:val="0070C0"/>
          <w:lang w:val="en"/>
        </w:rPr>
        <w:br/>
      </w:r>
      <w:r w:rsidR="00FF2163">
        <w:t>- The authors' conclusion that a move away from simplistic "assessment of impact primarily through journal metrics" is fair and well substantiated by illustration. The view is shared by cited literature.</w:t>
      </w:r>
      <w:r w:rsidR="00FF2163">
        <w:br/>
      </w:r>
      <w:r w:rsidR="00FF2163">
        <w:br/>
        <w:t xml:space="preserve">- A criticism of Research Excellence Framework is that collection and analysis of case studies is a very manual process which is incompatible with the growing volumes of scientific output requiring assessment (see Ravenscroft et al 2017. </w:t>
      </w:r>
      <w:hyperlink r:id="rId8" w:history="1">
        <w:r w:rsidR="00FF2163">
          <w:rPr>
            <w:rStyle w:val="Hyperlink"/>
          </w:rPr>
          <w:t>https://dx.doi.org/10.1371/journal.pone.0173152</w:t>
        </w:r>
      </w:hyperlink>
      <w:r w:rsidR="00FF2163">
        <w:t>). SIF also heavily relies upon case studies and therefore may suffer similar criticism. With the concession that measurement of scientific impact is a complex and multi-faceted issue and that quantification of impact remains problematic, how do the authors respond to this criticism?</w:t>
      </w:r>
      <w:r w:rsidR="00FF2163">
        <w:br/>
      </w:r>
      <w:r w:rsidR="001B24D9" w:rsidRPr="00F90C69">
        <w:rPr>
          <w:rFonts w:asciiTheme="minorHAnsi" w:hAnsiTheme="minorHAnsi" w:cs="Helvetica"/>
          <w:color w:val="0070C0"/>
          <w:lang w:val="en"/>
        </w:rPr>
        <w:t xml:space="preserve">SIF, because it is </w:t>
      </w:r>
      <w:r w:rsidR="00AB56D6" w:rsidRPr="00F90C69">
        <w:rPr>
          <w:rFonts w:asciiTheme="minorHAnsi" w:hAnsiTheme="minorHAnsi" w:cs="Helvetica"/>
          <w:color w:val="0070C0"/>
          <w:lang w:val="en"/>
        </w:rPr>
        <w:t>a combination</w:t>
      </w:r>
      <w:r w:rsidR="00F90C69" w:rsidRPr="00F90C69">
        <w:rPr>
          <w:rFonts w:asciiTheme="minorHAnsi" w:hAnsiTheme="minorHAnsi" w:cs="Helvetica"/>
          <w:color w:val="0070C0"/>
          <w:lang w:val="en"/>
        </w:rPr>
        <w:t xml:space="preserve"> of</w:t>
      </w:r>
      <w:r w:rsidR="00AB56D6" w:rsidRPr="00F90C69">
        <w:rPr>
          <w:rFonts w:asciiTheme="minorHAnsi" w:hAnsiTheme="minorHAnsi" w:cs="Helvetica"/>
          <w:color w:val="0070C0"/>
          <w:lang w:val="en"/>
        </w:rPr>
        <w:t xml:space="preserve"> quantitative and qualitative measures,</w:t>
      </w:r>
      <w:r w:rsidR="001B24D9" w:rsidRPr="00F90C69">
        <w:rPr>
          <w:rFonts w:asciiTheme="minorHAnsi" w:hAnsiTheme="minorHAnsi" w:cs="Helvetica"/>
          <w:color w:val="0070C0"/>
          <w:lang w:val="en"/>
        </w:rPr>
        <w:t xml:space="preserve"> </w:t>
      </w:r>
      <w:r w:rsidR="00927D29" w:rsidRPr="00F90C69">
        <w:rPr>
          <w:rFonts w:asciiTheme="minorHAnsi" w:hAnsiTheme="minorHAnsi" w:cs="Helvetica"/>
          <w:color w:val="0070C0"/>
          <w:lang w:val="en"/>
        </w:rPr>
        <w:t xml:space="preserve"> is more labor intensive, but I think this is a reasonable tradeoff as </w:t>
      </w:r>
      <w:r w:rsidR="00F90C69" w:rsidRPr="00F90C69">
        <w:rPr>
          <w:rFonts w:asciiTheme="minorHAnsi" w:hAnsiTheme="minorHAnsi" w:cs="Helvetica"/>
          <w:color w:val="0070C0"/>
          <w:lang w:val="en"/>
        </w:rPr>
        <w:t>we</w:t>
      </w:r>
      <w:r w:rsidR="00927D29" w:rsidRPr="00F90C69">
        <w:rPr>
          <w:rFonts w:asciiTheme="minorHAnsi" w:hAnsiTheme="minorHAnsi" w:cs="Helvetica"/>
          <w:color w:val="0070C0"/>
          <w:lang w:val="en"/>
        </w:rPr>
        <w:t xml:space="preserve"> are seeking more than just numbers. I</w:t>
      </w:r>
      <w:r w:rsidR="001B24D9" w:rsidRPr="00F90C69">
        <w:rPr>
          <w:rFonts w:asciiTheme="minorHAnsi" w:hAnsiTheme="minorHAnsi" w:cs="Helvetica"/>
          <w:color w:val="0070C0"/>
          <w:lang w:val="en"/>
        </w:rPr>
        <w:t xml:space="preserve">t is fundamentally different and provides a richer basis for evaluation. </w:t>
      </w:r>
      <w:r w:rsidR="00927D29" w:rsidRPr="00F90C69">
        <w:rPr>
          <w:rFonts w:asciiTheme="minorHAnsi" w:hAnsiTheme="minorHAnsi" w:cs="Helvetica"/>
          <w:color w:val="0070C0"/>
          <w:lang w:val="en"/>
        </w:rPr>
        <w:t xml:space="preserve">SIF is not dependent on case studies as indicated by the reviewer, we used case studies for proof of concept. If you look at the published papers based on use of the SIF that we </w:t>
      </w:r>
      <w:r w:rsidR="00F90C69" w:rsidRPr="00F90C69">
        <w:rPr>
          <w:rFonts w:asciiTheme="minorHAnsi" w:hAnsiTheme="minorHAnsi" w:cs="Helvetica"/>
          <w:color w:val="0070C0"/>
          <w:lang w:val="en"/>
        </w:rPr>
        <w:t>referenced lines 302-303</w:t>
      </w:r>
      <w:r w:rsidR="00927D29" w:rsidRPr="00F90C69">
        <w:rPr>
          <w:rFonts w:asciiTheme="minorHAnsi" w:hAnsiTheme="minorHAnsi" w:cs="Helvetica"/>
          <w:color w:val="0070C0"/>
          <w:lang w:val="en"/>
        </w:rPr>
        <w:t xml:space="preserve">, those are specific assessments not case studies. </w:t>
      </w:r>
      <w:r w:rsidR="00CD0D3E" w:rsidRPr="00F90C69">
        <w:rPr>
          <w:rFonts w:asciiTheme="minorHAnsi" w:hAnsiTheme="minorHAnsi" w:cs="Helvetica"/>
          <w:color w:val="0070C0"/>
          <w:lang w:val="en"/>
        </w:rPr>
        <w:t xml:space="preserve">Case studies will be helpful for retrospective assessment of a large body of work covering several years, but as indicated in the paper future tracking is feasible precluding the need for case studies.  </w:t>
      </w:r>
      <w:r w:rsidR="00F90C69" w:rsidRPr="00F90C69">
        <w:rPr>
          <w:rFonts w:asciiTheme="minorHAnsi" w:hAnsiTheme="minorHAnsi" w:cs="Helvetica"/>
          <w:color w:val="0070C0"/>
          <w:lang w:val="en"/>
        </w:rPr>
        <w:t xml:space="preserve">Even though </w:t>
      </w:r>
      <w:r w:rsidR="00CD0D3E" w:rsidRPr="00F90C69">
        <w:rPr>
          <w:rFonts w:asciiTheme="minorHAnsi" w:hAnsiTheme="minorHAnsi" w:cs="Helvetica"/>
          <w:color w:val="0070C0"/>
          <w:lang w:val="en"/>
        </w:rPr>
        <w:t>it is labor intensive now, a</w:t>
      </w:r>
      <w:r w:rsidR="00927D29" w:rsidRPr="00F90C69">
        <w:rPr>
          <w:rFonts w:asciiTheme="minorHAnsi" w:hAnsiTheme="minorHAnsi" w:cs="Helvetica"/>
          <w:color w:val="0070C0"/>
          <w:lang w:val="en"/>
        </w:rPr>
        <w:t>s described in the paper, the review using SIF is akin to systematic review and if that has stood the test of time</w:t>
      </w:r>
      <w:r w:rsidR="00CD0D3E" w:rsidRPr="00F90C69">
        <w:rPr>
          <w:rFonts w:asciiTheme="minorHAnsi" w:hAnsiTheme="minorHAnsi" w:cs="Helvetica"/>
          <w:color w:val="0070C0"/>
          <w:lang w:val="en"/>
        </w:rPr>
        <w:t>,</w:t>
      </w:r>
      <w:r w:rsidR="00927D29" w:rsidRPr="00F90C69">
        <w:rPr>
          <w:rFonts w:asciiTheme="minorHAnsi" w:hAnsiTheme="minorHAnsi" w:cs="Helvetica"/>
          <w:color w:val="0070C0"/>
          <w:lang w:val="en"/>
        </w:rPr>
        <w:t xml:space="preserve"> we believe SIF will. </w:t>
      </w:r>
      <w:r w:rsidR="00CD0D3E" w:rsidRPr="00F90C69">
        <w:rPr>
          <w:rFonts w:asciiTheme="minorHAnsi" w:hAnsiTheme="minorHAnsi" w:cs="Helvetica"/>
          <w:color w:val="0070C0"/>
          <w:lang w:val="en"/>
        </w:rPr>
        <w:t xml:space="preserve">Moreover, as indicated in our revision, as new ideas and technology become available, that will </w:t>
      </w:r>
      <w:r w:rsidR="00496FFE" w:rsidRPr="00F90C69">
        <w:rPr>
          <w:rFonts w:asciiTheme="minorHAnsi" w:hAnsiTheme="minorHAnsi" w:cs="Helvetica"/>
          <w:color w:val="0070C0"/>
          <w:lang w:val="en"/>
        </w:rPr>
        <w:t>help make it more automated.</w:t>
      </w:r>
      <w:r w:rsidR="00260A1C" w:rsidRPr="00F90C69">
        <w:rPr>
          <w:rFonts w:asciiTheme="minorHAnsi" w:hAnsiTheme="minorHAnsi" w:cs="Helvetica"/>
          <w:color w:val="0070C0"/>
          <w:lang w:val="en"/>
        </w:rPr>
        <w:t xml:space="preserve"> </w:t>
      </w:r>
      <w:r w:rsidR="00CD0D3E" w:rsidRPr="00F90C69">
        <w:rPr>
          <w:rFonts w:asciiTheme="minorHAnsi" w:hAnsiTheme="minorHAnsi" w:cs="Helvetica"/>
          <w:color w:val="0070C0"/>
          <w:lang w:val="en"/>
        </w:rPr>
        <w:t xml:space="preserve">See also </w:t>
      </w:r>
      <w:r w:rsidR="00260A1C" w:rsidRPr="00F90C69">
        <w:rPr>
          <w:rFonts w:asciiTheme="minorHAnsi" w:hAnsiTheme="minorHAnsi" w:cs="Helvetica"/>
          <w:color w:val="0070C0"/>
          <w:lang w:val="en"/>
        </w:rPr>
        <w:t>Line</w:t>
      </w:r>
      <w:r w:rsidR="00CD0D3E" w:rsidRPr="00F90C69">
        <w:rPr>
          <w:rFonts w:asciiTheme="minorHAnsi" w:hAnsiTheme="minorHAnsi" w:cs="Helvetica"/>
          <w:color w:val="0070C0"/>
          <w:lang w:val="en"/>
        </w:rPr>
        <w:t>s</w:t>
      </w:r>
      <w:r w:rsidR="00260A1C" w:rsidRPr="00F90C69">
        <w:rPr>
          <w:rFonts w:asciiTheme="minorHAnsi" w:hAnsiTheme="minorHAnsi" w:cs="Helvetica"/>
          <w:color w:val="0070C0"/>
          <w:lang w:val="en"/>
        </w:rPr>
        <w:t xml:space="preserve"> 84 to 86 </w:t>
      </w:r>
      <w:r w:rsidR="00CD0D3E" w:rsidRPr="00F90C69">
        <w:rPr>
          <w:rFonts w:asciiTheme="minorHAnsi" w:hAnsiTheme="minorHAnsi" w:cs="Helvetica"/>
          <w:color w:val="FF0000"/>
          <w:lang w:val="en"/>
        </w:rPr>
        <w:t>“</w:t>
      </w:r>
      <w:r w:rsidR="00260A1C" w:rsidRPr="00F90C69">
        <w:rPr>
          <w:rFonts w:asciiTheme="minorHAnsi" w:hAnsiTheme="minorHAnsi" w:cs="Helvetica"/>
          <w:color w:val="FF0000"/>
          <w:lang w:val="en"/>
        </w:rPr>
        <w:t>This is an abbreviated list of data sources; other resources as they become available may be used as needed.</w:t>
      </w:r>
      <w:r w:rsidR="00CD0D3E" w:rsidRPr="00F90C69">
        <w:rPr>
          <w:rFonts w:asciiTheme="minorHAnsi" w:hAnsiTheme="minorHAnsi" w:cs="Helvetica"/>
          <w:color w:val="FF0000"/>
          <w:lang w:val="en"/>
        </w:rPr>
        <w:t>”</w:t>
      </w:r>
      <w:r w:rsidR="00F90C69" w:rsidRPr="00F90C69">
        <w:rPr>
          <w:rFonts w:asciiTheme="minorHAnsi" w:hAnsiTheme="minorHAnsi" w:cs="Helvetica"/>
          <w:color w:val="0070C0"/>
          <w:lang w:val="en"/>
        </w:rPr>
        <w:t xml:space="preserve"> We will continue to pay attention to evolving technologies, tools and resources that will minimize burden</w:t>
      </w:r>
    </w:p>
    <w:p w14:paraId="46B12E1D" w14:textId="7FEC8943" w:rsidR="00DF7DEB" w:rsidRDefault="00FF2163">
      <w:r>
        <w:br/>
        <w:t xml:space="preserve">- The authors' concluding paragraphs and discussion of practical use of SIF are interesting and inspiring. However, </w:t>
      </w:r>
      <w:proofErr w:type="gramStart"/>
      <w:r>
        <w:t>it is clear that a</w:t>
      </w:r>
      <w:proofErr w:type="gramEnd"/>
      <w:r>
        <w:t xml:space="preserve"> lot of manual effort is likely to be involved in the creation, collection and evaluation of SIF case studies. Do the authors have a view on how modern Artificial Intelligence and Natural Language Processing approaches could help with these manual processes? A good relevant example could be McKeown et al. (2016) - </w:t>
      </w:r>
      <w:hyperlink r:id="rId9" w:history="1">
        <w:r>
          <w:rPr>
            <w:rStyle w:val="Hyperlink"/>
          </w:rPr>
          <w:t>https://doi.org/10.1002/asi.23612</w:t>
        </w:r>
      </w:hyperlink>
      <w:r>
        <w:t xml:space="preserve"> who propose an automated approach for assignment of credit for development of scientific terms and tools over time by assessing appearance of technical terms in citation networks.</w:t>
      </w:r>
    </w:p>
    <w:p w14:paraId="41DC47D5" w14:textId="6DAB5DE2" w:rsidR="00CD0D3E" w:rsidRPr="00F90C69" w:rsidRDefault="00CD0D3E" w:rsidP="00CD0D3E">
      <w:pPr>
        <w:pStyle w:val="p2"/>
        <w:spacing w:before="0" w:beforeAutospacing="0" w:after="0" w:afterAutospacing="0"/>
        <w:rPr>
          <w:rFonts w:asciiTheme="minorHAnsi" w:hAnsiTheme="minorHAnsi" w:cs="Helvetica"/>
          <w:color w:val="0070C0"/>
          <w:lang w:val="en"/>
        </w:rPr>
      </w:pPr>
      <w:r w:rsidRPr="00F90C69">
        <w:rPr>
          <w:rFonts w:asciiTheme="minorHAnsi" w:hAnsiTheme="minorHAnsi" w:cs="Helvetica"/>
          <w:color w:val="0070C0"/>
          <w:lang w:val="en"/>
        </w:rPr>
        <w:t>Yes, it is labor intensive now, but as described in the paper, the review using SIF is akin to systematic review and if that has stood the test of time, we believe SIF will. Moreover, as indicated in our revision, as new ideas and technology become available, that will help make it more automated. See also Lines 84 to 86 “This is an abbreviated list of data sources; other resources as they become available may be used as needed.”</w:t>
      </w:r>
      <w:r w:rsidR="00F90C69">
        <w:rPr>
          <w:rFonts w:asciiTheme="minorHAnsi" w:hAnsiTheme="minorHAnsi" w:cs="Helvetica"/>
          <w:color w:val="0070C0"/>
          <w:lang w:val="en"/>
        </w:rPr>
        <w:t xml:space="preserve"> We also added text to </w:t>
      </w:r>
      <w:r w:rsidR="00F90C69" w:rsidRPr="00F90C69">
        <w:rPr>
          <w:rFonts w:asciiTheme="minorHAnsi" w:hAnsiTheme="minorHAnsi" w:cs="Helvetica"/>
          <w:color w:val="0070C0"/>
          <w:u w:val="single"/>
          <w:lang w:val="en"/>
        </w:rPr>
        <w:t>lines 296-298</w:t>
      </w:r>
      <w:r w:rsidR="00F90C69">
        <w:rPr>
          <w:rFonts w:asciiTheme="minorHAnsi" w:hAnsiTheme="minorHAnsi" w:cs="Helvetica"/>
          <w:color w:val="0070C0"/>
          <w:lang w:val="en"/>
        </w:rPr>
        <w:t>.</w:t>
      </w:r>
    </w:p>
    <w:p w14:paraId="3E5C7E56" w14:textId="23CDB2E3" w:rsidR="00CE05F8" w:rsidRPr="00F90C69" w:rsidRDefault="00CE05F8" w:rsidP="00F90C69">
      <w:pPr>
        <w:pStyle w:val="p2"/>
        <w:spacing w:before="0" w:beforeAutospacing="0" w:after="0" w:afterAutospacing="0"/>
        <w:rPr>
          <w:rFonts w:asciiTheme="minorHAnsi" w:hAnsiTheme="minorHAnsi" w:cs="Helvetica"/>
          <w:color w:val="0070C0"/>
          <w:lang w:val="en"/>
        </w:rPr>
      </w:pPr>
      <w:r w:rsidRPr="00F90C69">
        <w:rPr>
          <w:rFonts w:asciiTheme="minorHAnsi" w:hAnsiTheme="minorHAnsi" w:cs="Helvetica"/>
          <w:color w:val="0070C0"/>
          <w:lang w:val="en"/>
        </w:rPr>
        <w:lastRenderedPageBreak/>
        <w:t xml:space="preserve">There is a concept called “human in the loop” AI systems, which basically means that no output from an AI or machine learning can stand as final without review by one or several subject matter experts. </w:t>
      </w:r>
      <w:r w:rsidR="0098070F">
        <w:rPr>
          <w:rFonts w:asciiTheme="minorHAnsi" w:hAnsiTheme="minorHAnsi" w:cs="Helvetica"/>
          <w:color w:val="0070C0"/>
          <w:lang w:val="en"/>
        </w:rPr>
        <w:t>We have added text and this reference</w:t>
      </w:r>
      <w:r>
        <w:rPr>
          <w:color w:val="FF0000"/>
        </w:rPr>
        <w:t xml:space="preserve"> </w:t>
      </w:r>
      <w:hyperlink r:id="rId10" w:history="1">
        <w:r>
          <w:rPr>
            <w:rStyle w:val="Hyperlink"/>
          </w:rPr>
          <w:t>https://mitpress.mit.edu/books/artificial-unintelligence</w:t>
        </w:r>
      </w:hyperlink>
      <w:r>
        <w:rPr>
          <w:color w:val="FF0000"/>
        </w:rPr>
        <w:t xml:space="preserve"> </w:t>
      </w:r>
      <w:r w:rsidR="0098070F" w:rsidRPr="0098070F">
        <w:rPr>
          <w:rFonts w:asciiTheme="minorHAnsi" w:hAnsiTheme="minorHAnsi" w:cs="Helvetica"/>
          <w:color w:val="0070C0"/>
          <w:lang w:val="en"/>
        </w:rPr>
        <w:t>.</w:t>
      </w:r>
      <w:r w:rsidRPr="00F90C69">
        <w:rPr>
          <w:rFonts w:asciiTheme="minorHAnsi" w:hAnsiTheme="minorHAnsi" w:cs="Helvetica"/>
          <w:color w:val="0070C0"/>
          <w:lang w:val="en"/>
        </w:rPr>
        <w:t xml:space="preserve">So </w:t>
      </w:r>
      <w:r w:rsidR="00CD0D3E" w:rsidRPr="00F90C69">
        <w:rPr>
          <w:rFonts w:asciiTheme="minorHAnsi" w:hAnsiTheme="minorHAnsi" w:cs="Helvetica"/>
          <w:color w:val="0070C0"/>
          <w:lang w:val="en"/>
        </w:rPr>
        <w:t>we</w:t>
      </w:r>
      <w:r w:rsidRPr="00F90C69">
        <w:rPr>
          <w:rFonts w:asciiTheme="minorHAnsi" w:hAnsiTheme="minorHAnsi" w:cs="Helvetica"/>
          <w:color w:val="0070C0"/>
          <w:lang w:val="en"/>
        </w:rPr>
        <w:t xml:space="preserve"> think that AI could be part of the SIF “frontend”, but at the backend you need inputs from the program to understand what the output means. </w:t>
      </w:r>
    </w:p>
    <w:p w14:paraId="71A57D71" w14:textId="238F7669" w:rsidR="00CE05F8" w:rsidRDefault="00CE05F8"/>
    <w:p w14:paraId="51BE63E0" w14:textId="3FBA614F" w:rsidR="002D05BE" w:rsidRDefault="002D05BE">
      <w:r>
        <w:t>Sincerely</w:t>
      </w:r>
    </w:p>
    <w:p w14:paraId="6C33E3B8" w14:textId="79624E2D" w:rsidR="002D05BE" w:rsidRDefault="002D05BE">
      <w:r>
        <w:t xml:space="preserve">Mary </w:t>
      </w:r>
      <w:r w:rsidR="00541D14">
        <w:t xml:space="preserve">D. </w:t>
      </w:r>
      <w:r>
        <w:t>Ari</w:t>
      </w:r>
    </w:p>
    <w:p w14:paraId="4172F04D" w14:textId="77777777" w:rsidR="002D05BE" w:rsidRDefault="002D05BE"/>
    <w:sectPr w:rsidR="002D05BE"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A185B" w14:textId="77777777" w:rsidR="00DF7DEB" w:rsidRDefault="00DF7DEB" w:rsidP="00DF7DEB">
      <w:pPr>
        <w:spacing w:after="0" w:line="240" w:lineRule="auto"/>
      </w:pPr>
      <w:r>
        <w:separator/>
      </w:r>
    </w:p>
  </w:endnote>
  <w:endnote w:type="continuationSeparator" w:id="0">
    <w:p w14:paraId="7C490C62" w14:textId="77777777" w:rsidR="00DF7DEB" w:rsidRDefault="00DF7DEB" w:rsidP="00DF7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477B7" w14:textId="77777777" w:rsidR="00DF7DEB" w:rsidRDefault="00DF7DEB" w:rsidP="00DF7DEB">
      <w:pPr>
        <w:spacing w:after="0" w:line="240" w:lineRule="auto"/>
      </w:pPr>
      <w:r>
        <w:separator/>
      </w:r>
    </w:p>
  </w:footnote>
  <w:footnote w:type="continuationSeparator" w:id="0">
    <w:p w14:paraId="363C34F8" w14:textId="77777777" w:rsidR="00DF7DEB" w:rsidRDefault="00DF7DEB" w:rsidP="00DF7D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EB"/>
    <w:rsid w:val="00056517"/>
    <w:rsid w:val="001B24D9"/>
    <w:rsid w:val="00247C3A"/>
    <w:rsid w:val="00260A1C"/>
    <w:rsid w:val="002D05BE"/>
    <w:rsid w:val="00322D8C"/>
    <w:rsid w:val="003E0BB8"/>
    <w:rsid w:val="00496FFE"/>
    <w:rsid w:val="00541D14"/>
    <w:rsid w:val="00546AF2"/>
    <w:rsid w:val="00547BCF"/>
    <w:rsid w:val="00670C5D"/>
    <w:rsid w:val="00744035"/>
    <w:rsid w:val="00833D94"/>
    <w:rsid w:val="008707EA"/>
    <w:rsid w:val="00896BFC"/>
    <w:rsid w:val="008B1151"/>
    <w:rsid w:val="008D48C1"/>
    <w:rsid w:val="00927D29"/>
    <w:rsid w:val="0098070F"/>
    <w:rsid w:val="00AB56D6"/>
    <w:rsid w:val="00B53A60"/>
    <w:rsid w:val="00B95BB3"/>
    <w:rsid w:val="00CD0D3E"/>
    <w:rsid w:val="00CE05F8"/>
    <w:rsid w:val="00D26908"/>
    <w:rsid w:val="00DF7DEB"/>
    <w:rsid w:val="00F90C69"/>
    <w:rsid w:val="00FC70C6"/>
    <w:rsid w:val="00FF2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ACB55E"/>
  <w15:chartTrackingRefBased/>
  <w15:docId w15:val="{060265D2-7786-4650-9530-627808F8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163"/>
    <w:rPr>
      <w:color w:val="0000FF"/>
      <w:u w:val="single"/>
    </w:rPr>
  </w:style>
  <w:style w:type="paragraph" w:styleId="NormalWeb">
    <w:name w:val="Normal (Web)"/>
    <w:basedOn w:val="Normal"/>
    <w:uiPriority w:val="99"/>
    <w:semiHidden/>
    <w:unhideWhenUsed/>
    <w:rsid w:val="00CE05F8"/>
    <w:pPr>
      <w:spacing w:before="100" w:beforeAutospacing="1" w:after="100" w:afterAutospacing="1" w:line="240" w:lineRule="auto"/>
    </w:pPr>
    <w:rPr>
      <w:rFonts w:ascii="Calibri" w:hAnsi="Calibri" w:cs="Calibri"/>
    </w:rPr>
  </w:style>
  <w:style w:type="paragraph" w:customStyle="1" w:styleId="p1">
    <w:name w:val="p1"/>
    <w:basedOn w:val="Normal"/>
    <w:rsid w:val="00496FFE"/>
    <w:pPr>
      <w:spacing w:before="100" w:beforeAutospacing="1" w:after="100" w:afterAutospacing="1" w:line="240" w:lineRule="auto"/>
    </w:pPr>
    <w:rPr>
      <w:rFonts w:ascii="Calibri" w:hAnsi="Calibri" w:cs="Calibri"/>
    </w:rPr>
  </w:style>
  <w:style w:type="character" w:customStyle="1" w:styleId="s1">
    <w:name w:val="s1"/>
    <w:basedOn w:val="DefaultParagraphFont"/>
    <w:rsid w:val="00496FFE"/>
  </w:style>
  <w:style w:type="character" w:customStyle="1" w:styleId="apple-converted-space">
    <w:name w:val="apple-converted-space"/>
    <w:basedOn w:val="DefaultParagraphFont"/>
    <w:rsid w:val="00496FFE"/>
  </w:style>
  <w:style w:type="paragraph" w:customStyle="1" w:styleId="p2">
    <w:name w:val="p2"/>
    <w:basedOn w:val="Normal"/>
    <w:rsid w:val="00496FFE"/>
    <w:pPr>
      <w:spacing w:before="100" w:beforeAutospacing="1" w:after="100" w:afterAutospacing="1" w:line="240" w:lineRule="auto"/>
    </w:pPr>
    <w:rPr>
      <w:rFonts w:ascii="Calibri" w:hAnsi="Calibri" w:cs="Calibri"/>
    </w:rPr>
  </w:style>
  <w:style w:type="paragraph" w:styleId="BalloonText">
    <w:name w:val="Balloon Text"/>
    <w:basedOn w:val="Normal"/>
    <w:link w:val="BalloonTextChar"/>
    <w:uiPriority w:val="99"/>
    <w:semiHidden/>
    <w:unhideWhenUsed/>
    <w:rsid w:val="00260A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A1C"/>
    <w:rPr>
      <w:rFonts w:ascii="Segoe UI" w:hAnsi="Segoe UI" w:cs="Segoe UI"/>
      <w:sz w:val="18"/>
      <w:szCs w:val="18"/>
    </w:rPr>
  </w:style>
  <w:style w:type="character" w:styleId="UnresolvedMention">
    <w:name w:val="Unresolved Mention"/>
    <w:basedOn w:val="DefaultParagraphFont"/>
    <w:uiPriority w:val="99"/>
    <w:semiHidden/>
    <w:unhideWhenUsed/>
    <w:rsid w:val="00056517"/>
    <w:rPr>
      <w:color w:val="605E5C"/>
      <w:shd w:val="clear" w:color="auto" w:fill="E1DFDD"/>
    </w:rPr>
  </w:style>
  <w:style w:type="character" w:styleId="FollowedHyperlink">
    <w:name w:val="FollowedHyperlink"/>
    <w:basedOn w:val="DefaultParagraphFont"/>
    <w:uiPriority w:val="99"/>
    <w:semiHidden/>
    <w:unhideWhenUsed/>
    <w:rsid w:val="00F90C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820591">
      <w:bodyDiv w:val="1"/>
      <w:marLeft w:val="0"/>
      <w:marRight w:val="0"/>
      <w:marTop w:val="0"/>
      <w:marBottom w:val="0"/>
      <w:divBdr>
        <w:top w:val="none" w:sz="0" w:space="0" w:color="auto"/>
        <w:left w:val="none" w:sz="0" w:space="0" w:color="auto"/>
        <w:bottom w:val="none" w:sz="0" w:space="0" w:color="auto"/>
        <w:right w:val="none" w:sz="0" w:space="0" w:color="auto"/>
      </w:divBdr>
    </w:div>
    <w:div w:id="1467820836">
      <w:bodyDiv w:val="1"/>
      <w:marLeft w:val="0"/>
      <w:marRight w:val="0"/>
      <w:marTop w:val="0"/>
      <w:marBottom w:val="0"/>
      <w:divBdr>
        <w:top w:val="none" w:sz="0" w:space="0" w:color="auto"/>
        <w:left w:val="none" w:sz="0" w:space="0" w:color="auto"/>
        <w:bottom w:val="none" w:sz="0" w:space="0" w:color="auto"/>
        <w:right w:val="none" w:sz="0" w:space="0" w:color="auto"/>
      </w:divBdr>
    </w:div>
    <w:div w:id="148238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1371/journal.pone.0173152" TargetMode="External"/><Relationship Id="rId3" Type="http://schemas.openxmlformats.org/officeDocument/2006/relationships/webSettings" Target="webSettings.xml"/><Relationship Id="rId7" Type="http://schemas.openxmlformats.org/officeDocument/2006/relationships/hyperlink" Target="https://journals.plos.org/plosbiology/article?id=10.1371/journal.pbio.300086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documents.mx/reader/full/the-institute-of-medicine-what-makes-it-great-mediafilesabout-the-i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mitpress.mit.edu/books/artificial-unintelligence" TargetMode="External"/><Relationship Id="rId4" Type="http://schemas.openxmlformats.org/officeDocument/2006/relationships/footnotes" Target="footnotes.xml"/><Relationship Id="rId9" Type="http://schemas.openxmlformats.org/officeDocument/2006/relationships/hyperlink" Target="https://doi.org/10.1002/asi.236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3</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Mary D. (CDC/DDPHSS/OS/OSQ)</dc:creator>
  <cp:keywords/>
  <dc:description/>
  <cp:lastModifiedBy>Ari, Mary D. (CDC/DDPHSS/OS/OSQ)</cp:lastModifiedBy>
  <cp:revision>13</cp:revision>
  <cp:lastPrinted>2020-11-04T12:56:00Z</cp:lastPrinted>
  <dcterms:created xsi:type="dcterms:W3CDTF">2020-10-26T14:29:00Z</dcterms:created>
  <dcterms:modified xsi:type="dcterms:W3CDTF">2020-11-04T13:08:00Z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2020-10-26T14:32:07Z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65fa2429-eb3f-4bff-b0da-0f8b281b844b</vt:lpwstr>
  </property>
  <property fmtid="{D5CDD505-2E9C-101B-9397-08002B2CF9AE}" pid="8" name="MSIP_Label_7b94a7b8-f06c-4dfe-bdcc-9b548fd58c31_ContentBits">
    <vt:lpwstr>0</vt:lpwstr>
  </property>
</Properties>
</file>