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05"/>
        <w:gridCol w:w="1710"/>
        <w:gridCol w:w="1440"/>
        <w:gridCol w:w="720"/>
        <w:gridCol w:w="1350"/>
        <w:gridCol w:w="1260"/>
      </w:tblGrid>
      <w:tr w:rsidR="0023348B" w:rsidRPr="000B284F" w14:paraId="123A95FD" w14:textId="77777777" w:rsidTr="003C477A">
        <w:trPr>
          <w:trHeight w:val="360"/>
        </w:trPr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E03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B284F">
              <w:rPr>
                <w:rFonts w:ascii="Cambria" w:eastAsia="Times New Roman" w:hAnsi="Cambria" w:cs="Times New Roman"/>
                <w:b/>
                <w:bCs/>
                <w:color w:val="000000"/>
                <w:sz w:val="22"/>
                <w:szCs w:val="22"/>
              </w:rPr>
              <w:t>Table S1: Associations between cow covariates and alpha diversity measures using regression modeling</w:t>
            </w:r>
          </w:p>
        </w:tc>
      </w:tr>
      <w:tr w:rsidR="0023348B" w:rsidRPr="000B284F" w14:paraId="666D746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CAB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F84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5FA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DCD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C7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1A3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531737DE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81A0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Covariate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BE46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Alpha Diversity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6E79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Levels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E617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OR 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E107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Lower CI*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B415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Upper CI*</w:t>
            </w:r>
          </w:p>
        </w:tc>
      </w:tr>
      <w:tr w:rsidR="0023348B" w:rsidRPr="000B284F" w14:paraId="5D517883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2A7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t </w:t>
            </w:r>
            <w:r w:rsidRPr="00426370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Days in milk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 (continuous)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24B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BE3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11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618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AD7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1.24</w:t>
            </w:r>
          </w:p>
        </w:tc>
      </w:tr>
      <w:tr w:rsidR="0023348B" w:rsidRPr="000B284F" w14:paraId="2E07834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2D3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082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4EA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528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D46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A1A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46E33FD5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D4B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6AD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856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D5A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211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67F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1.46</w:t>
            </w:r>
          </w:p>
        </w:tc>
      </w:tr>
      <w:tr w:rsidR="0023348B" w:rsidRPr="000B284F" w14:paraId="3FF645A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AFF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50B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939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899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36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BC3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084C800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D51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44D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FCF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418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22F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5EE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1.60</w:t>
            </w:r>
          </w:p>
        </w:tc>
      </w:tr>
      <w:tr w:rsidR="0023348B" w:rsidRPr="000B284F" w14:paraId="3C0400E5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C0A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2D5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53D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AB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3A4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391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27EA2971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2D5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Parity (1, 2, 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CB09" w14:textId="77777777" w:rsidR="0023348B" w:rsidRPr="000B284F" w:rsidRDefault="0023348B" w:rsidP="003C477A">
            <w:pPr>
              <w:ind w:left="-468" w:firstLine="468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DCF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Parity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5DD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E7E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6B3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7E8ABC67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A7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9B7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61E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Parity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57B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D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5B6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0.57</w:t>
            </w:r>
          </w:p>
        </w:tc>
      </w:tr>
      <w:tr w:rsidR="0023348B" w:rsidRPr="000B284F" w14:paraId="200A4E95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BAA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364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9EE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Parity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u w:val="single"/>
              </w:rPr>
              <w:t>&gt;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DED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251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42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1.13</w:t>
            </w:r>
          </w:p>
        </w:tc>
      </w:tr>
      <w:tr w:rsidR="0023348B" w:rsidRPr="000B284F" w14:paraId="49C99683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5AC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99E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C2B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Parity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3FE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1F3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830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46D21BEE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050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4E9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B74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Parity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9A2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99B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2A5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1.23</w:t>
            </w:r>
          </w:p>
        </w:tc>
      </w:tr>
      <w:tr w:rsidR="0023348B" w:rsidRPr="000B284F" w14:paraId="40F4A48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488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54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3D1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Parity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u w:val="single"/>
              </w:rPr>
              <w:t>&gt;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E6E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266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FCC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5.17</w:t>
            </w:r>
          </w:p>
        </w:tc>
      </w:tr>
      <w:tr w:rsidR="0023348B" w:rsidRPr="000B284F" w14:paraId="3EBF93AF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80C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DCF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B4D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Parity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7B8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06C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734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1E686E92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641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6CB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A8A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Parity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133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314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3F0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1.16</w:t>
            </w:r>
          </w:p>
        </w:tc>
      </w:tr>
      <w:tr w:rsidR="0023348B" w:rsidRPr="000B284F" w14:paraId="337741B8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A30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B15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04C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Parity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u w:val="single"/>
              </w:rPr>
              <w:t>&gt;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827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9A1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979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4.69</w:t>
            </w:r>
          </w:p>
        </w:tc>
      </w:tr>
      <w:tr w:rsidR="0023348B" w:rsidRPr="000B284F" w14:paraId="08E12603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07F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§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 Disease (0, 1)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333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D6C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FAE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F22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205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08F120D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F5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1DB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2FF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67B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551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E7A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1.75</w:t>
            </w:r>
          </w:p>
        </w:tc>
      </w:tr>
      <w:tr w:rsidR="0023348B" w:rsidRPr="000B284F" w14:paraId="6E3C5C7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189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716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9C1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FB1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2C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77D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1340A26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DCE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A4C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EAE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234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AE6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0A5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2.58</w:t>
            </w:r>
          </w:p>
        </w:tc>
      </w:tr>
      <w:tr w:rsidR="0023348B" w:rsidRPr="000B284F" w14:paraId="15350832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EC4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8B9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59F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Absent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870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24B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3BD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5D721CE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232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89D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4AC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A58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117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2F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3.03</w:t>
            </w:r>
          </w:p>
        </w:tc>
      </w:tr>
      <w:tr w:rsidR="0023348B" w:rsidRPr="000B284F" w14:paraId="63F8587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AD1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Farm (1, 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44E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A4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Farm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62A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5F2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480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4FCA026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515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C32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D11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Farm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271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643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57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0.92</w:t>
            </w:r>
          </w:p>
        </w:tc>
      </w:tr>
      <w:tr w:rsidR="0023348B" w:rsidRPr="000B284F" w14:paraId="0271493A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D76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384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DBA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Farm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954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EC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6CB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67688738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F80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389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33B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Farm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1AC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A8A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A64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1.06</w:t>
            </w:r>
          </w:p>
        </w:tc>
      </w:tr>
      <w:tr w:rsidR="0023348B" w:rsidRPr="000B284F" w14:paraId="3C7828E7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6D9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62E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BCA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Farm 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A41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D46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3E0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433DD1F9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F7E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B4B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27A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Farm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E51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0.52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D45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C26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1.35</w:t>
            </w:r>
          </w:p>
        </w:tc>
      </w:tr>
      <w:tr w:rsidR="0023348B" w:rsidRPr="000B284F" w14:paraId="2D6912FF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196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Treatment (0, 1, 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0CA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887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No Treatment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D5C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761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A7B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4C38CD81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82E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94B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9D1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Antibiotic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01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811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3C6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</w:tr>
      <w:tr w:rsidR="0023348B" w:rsidRPr="000B284F" w14:paraId="0D3E05D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B8A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18D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987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F00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A5F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C14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1.04</w:t>
            </w:r>
          </w:p>
        </w:tc>
      </w:tr>
      <w:tr w:rsidR="0023348B" w:rsidRPr="000B284F" w14:paraId="4E6D098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4B5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20B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DA3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No Treatment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6E6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8FE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74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63C25F71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ED6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E62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6C0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Antibiotic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6C4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1BC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BE0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2.36</w:t>
            </w:r>
          </w:p>
        </w:tc>
      </w:tr>
      <w:tr w:rsidR="0023348B" w:rsidRPr="000B284F" w14:paraId="0CB23B17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08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737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1C1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43A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28B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DB4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2.47</w:t>
            </w:r>
          </w:p>
        </w:tc>
      </w:tr>
      <w:tr w:rsidR="0023348B" w:rsidRPr="000B284F" w14:paraId="63680118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A45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864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87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No Treatment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65B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A8F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43D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189DE03F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D0D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506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1F4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Antibiotic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54F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587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659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2.37</w:t>
            </w:r>
          </w:p>
        </w:tc>
      </w:tr>
      <w:tr w:rsidR="0023348B" w:rsidRPr="000B284F" w14:paraId="53FE2A2E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07F9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ABDB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DAA0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12C2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8C5C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8B18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3.70</w:t>
            </w:r>
          </w:p>
        </w:tc>
      </w:tr>
      <w:tr w:rsidR="0023348B" w:rsidRPr="000B284F" w14:paraId="4E019F2A" w14:textId="77777777" w:rsidTr="003C477A">
        <w:trPr>
          <w:trHeight w:val="300"/>
        </w:trPr>
        <w:tc>
          <w:tcPr>
            <w:tcW w:w="92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06C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* Odds ratios and confidence intervals were calculated from model coefficients and SE using interquartile range</w:t>
            </w:r>
          </w:p>
        </w:tc>
      </w:tr>
      <w:tr w:rsidR="0023348B" w:rsidRPr="000B284F" w14:paraId="5A3A639E" w14:textId="77777777" w:rsidTr="003C477A">
        <w:trPr>
          <w:trHeight w:val="320"/>
        </w:trPr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E1C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t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Mixed linear regression model with 'cow' as a random effect. P values reflect models comparison to null </w:t>
            </w:r>
          </w:p>
        </w:tc>
      </w:tr>
      <w:tr w:rsidR="0023348B" w:rsidRPr="000B284F" w14:paraId="3364FB0F" w14:textId="77777777" w:rsidTr="003C477A">
        <w:trPr>
          <w:trHeight w:val="320"/>
        </w:trPr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7EB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Multinomial model with diversity measure averaged by cow</w:t>
            </w:r>
          </w:p>
        </w:tc>
      </w:tr>
      <w:tr w:rsidR="0023348B" w:rsidRPr="000B284F" w14:paraId="561C3C02" w14:textId="77777777" w:rsidTr="003C477A">
        <w:trPr>
          <w:trHeight w:val="320"/>
        </w:trPr>
        <w:tc>
          <w:tcPr>
            <w:tcW w:w="92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2F1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Logistic model with diversity measure averaged by cow</w:t>
            </w:r>
          </w:p>
        </w:tc>
      </w:tr>
    </w:tbl>
    <w:p w14:paraId="1436F5B7" w14:textId="77777777" w:rsidR="00E560F5" w:rsidRDefault="00E560F5"/>
    <w:tbl>
      <w:tblPr>
        <w:tblW w:w="11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05"/>
        <w:gridCol w:w="1671"/>
        <w:gridCol w:w="3951"/>
        <w:gridCol w:w="2648"/>
      </w:tblGrid>
      <w:tr w:rsidR="0023348B" w:rsidRPr="000B284F" w14:paraId="2CCA6D21" w14:textId="77777777" w:rsidTr="003C477A">
        <w:trPr>
          <w:trHeight w:val="300"/>
        </w:trPr>
        <w:tc>
          <w:tcPr>
            <w:tcW w:w="1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D30E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b/>
                <w:bCs/>
                <w:color w:val="000000"/>
                <w:sz w:val="22"/>
                <w:szCs w:val="22"/>
              </w:rPr>
              <w:t>Table S2: Crude and confounder adjusted estimates of associations between O157 category and alpha diversity</w:t>
            </w:r>
          </w:p>
        </w:tc>
      </w:tr>
      <w:tr w:rsidR="0023348B" w:rsidRPr="000B284F" w14:paraId="37A59AF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68F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39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FB63" w14:textId="77777777" w:rsidR="0023348B" w:rsidRPr="000B284F" w:rsidRDefault="0023348B" w:rsidP="003C477A">
            <w:pPr>
              <w:ind w:left="-297" w:firstLine="297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EEC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</w:tr>
      <w:tr w:rsidR="0023348B" w:rsidRPr="000B284F" w14:paraId="07B70B4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6AD5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O157 Category (levels)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40D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Alpha Diversity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7487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Measurement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42CC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OR* (CI)</w:t>
            </w:r>
          </w:p>
        </w:tc>
      </w:tr>
      <w:tr w:rsidR="0023348B" w:rsidRPr="000B284F" w14:paraId="368659B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E6E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t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Pathotype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E6E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908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45A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0.931 (0.56 - 1.54)</w:t>
            </w:r>
          </w:p>
        </w:tc>
      </w:tr>
      <w:tr w:rsidR="0023348B" w:rsidRPr="000B284F" w14:paraId="27545947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FF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aEPEC</w:t>
            </w:r>
            <w:proofErr w:type="spellEnd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 vs EHEC)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FF5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323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67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0.985 (0.59 - 1.65)</w:t>
            </w:r>
          </w:p>
        </w:tc>
      </w:tr>
      <w:tr w:rsidR="0023348B" w:rsidRPr="000B284F" w14:paraId="0BEDE4EF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C7E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550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61B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1BE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0.964 (0.60 - 1.56)</w:t>
            </w:r>
          </w:p>
        </w:tc>
      </w:tr>
      <w:tr w:rsidR="0023348B" w:rsidRPr="000B284F" w14:paraId="051AA61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612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846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96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150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0.874 (0.53 - 1.44)</w:t>
            </w:r>
          </w:p>
        </w:tc>
      </w:tr>
      <w:tr w:rsidR="0023348B" w:rsidRPr="000B284F" w14:paraId="6CC02A1C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73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C9F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E3A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312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1.02 (0.62 - 1.69)</w:t>
            </w:r>
          </w:p>
        </w:tc>
      </w:tr>
      <w:tr w:rsidR="0023348B" w:rsidRPr="000B284F" w14:paraId="54E9351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73E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196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30C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0A2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0.95 (0.58 - 1.57)</w:t>
            </w:r>
          </w:p>
        </w:tc>
      </w:tr>
      <w:tr w:rsidR="0023348B" w:rsidRPr="000B284F" w14:paraId="2172428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77D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279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0BE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3EE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0.915 (0.55 - 1.52)</w:t>
            </w:r>
          </w:p>
        </w:tc>
      </w:tr>
      <w:tr w:rsidR="0023348B" w:rsidRPr="000B284F" w14:paraId="3C6E0E1F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DCA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B65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8F2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A94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1.00 (0.60 - 1.68)</w:t>
            </w:r>
          </w:p>
        </w:tc>
      </w:tr>
      <w:tr w:rsidR="0023348B" w:rsidRPr="000B284F" w14:paraId="55575E0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8D9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650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33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20D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1.042  (0.49 - 2.20)</w:t>
            </w:r>
          </w:p>
        </w:tc>
      </w:tr>
      <w:tr w:rsidR="0023348B" w:rsidRPr="000B284F" w14:paraId="6B50B2D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F36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A85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E23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B5F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1.240 (0.57 - 2.69)</w:t>
            </w:r>
          </w:p>
        </w:tc>
      </w:tr>
      <w:tr w:rsidR="0023348B" w:rsidRPr="000B284F" w14:paraId="511C9528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5C0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AA3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33B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5DA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1.09 (0.58 - 2.05)</w:t>
            </w:r>
          </w:p>
        </w:tc>
      </w:tr>
      <w:tr w:rsidR="0023348B" w:rsidRPr="000B284F" w14:paraId="6D1B4F1C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FB2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01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68D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D75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0.929 (0.45 - 1.90)</w:t>
            </w:r>
          </w:p>
        </w:tc>
      </w:tr>
      <w:tr w:rsidR="0023348B" w:rsidRPr="000B284F" w14:paraId="127B4BE2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DBB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966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91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201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1.29 (0.67 - 2.51)</w:t>
            </w:r>
          </w:p>
        </w:tc>
      </w:tr>
      <w:tr w:rsidR="0023348B" w:rsidRPr="000B284F" w14:paraId="20B516D2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C6B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08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FB8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93B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1.08 (0.56 - 2.07)</w:t>
            </w:r>
          </w:p>
        </w:tc>
      </w:tr>
      <w:tr w:rsidR="0023348B" w:rsidRPr="000B284F" w14:paraId="26149E4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3E5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924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CBB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543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1.106 (0.53 - 2.29)</w:t>
            </w:r>
          </w:p>
        </w:tc>
      </w:tr>
      <w:tr w:rsidR="0023348B" w:rsidRPr="000B284F" w14:paraId="396F02D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EA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109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926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784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1.27 (0.64 - 2.50)</w:t>
            </w:r>
          </w:p>
        </w:tc>
      </w:tr>
      <w:tr w:rsidR="0023348B" w:rsidRPr="000B284F" w14:paraId="053ACFA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601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B4E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19C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881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1.176 (0.60 - 2.31)</w:t>
            </w:r>
          </w:p>
        </w:tc>
      </w:tr>
      <w:tr w:rsidR="0023348B" w:rsidRPr="000B284F" w14:paraId="2E3A3605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7E5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3B7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B00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EE4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1.412 (0.72 - 2.75)</w:t>
            </w:r>
          </w:p>
        </w:tc>
      </w:tr>
      <w:tr w:rsidR="0023348B" w:rsidRPr="000B284F" w14:paraId="03F52018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2CF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EC3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216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C4E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1.18 (0.66 - 2.11)</w:t>
            </w:r>
          </w:p>
        </w:tc>
      </w:tr>
      <w:tr w:rsidR="0023348B" w:rsidRPr="000B284F" w14:paraId="3779AFE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43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9DF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2C8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4E2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1.083 (0.56 - 2.10)</w:t>
            </w:r>
          </w:p>
        </w:tc>
      </w:tr>
      <w:tr w:rsidR="0023348B" w:rsidRPr="000B284F" w14:paraId="3B73341F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E8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C0E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EF1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9CA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1.44 (0.80 - 2.59)</w:t>
            </w:r>
          </w:p>
        </w:tc>
      </w:tr>
      <w:tr w:rsidR="0023348B" w:rsidRPr="000B284F" w14:paraId="2D8A2711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679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265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5FB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474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1.17 (0.64 - 2.12)</w:t>
            </w:r>
          </w:p>
        </w:tc>
      </w:tr>
      <w:tr w:rsidR="0023348B" w:rsidRPr="000B284F" w14:paraId="60DF14F8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7A7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F0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DBE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E3A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1.339 (0.70 - 2.56)</w:t>
            </w:r>
          </w:p>
        </w:tc>
      </w:tr>
      <w:tr w:rsidR="0023348B" w:rsidRPr="000B284F" w14:paraId="70A832CE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5AD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CCE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B6F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4E5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1.43 (0.79 - 2.58)</w:t>
            </w:r>
          </w:p>
        </w:tc>
      </w:tr>
      <w:tr w:rsidR="0023348B" w:rsidRPr="000B284F" w14:paraId="1D7135A5" w14:textId="77777777" w:rsidTr="003C477A">
        <w:trPr>
          <w:trHeight w:val="320"/>
        </w:trPr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EDC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Ŧ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Ever/Never (0,1)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457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577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78C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0.927 (0.50 - 1.73)</w:t>
            </w:r>
          </w:p>
        </w:tc>
      </w:tr>
      <w:tr w:rsidR="0023348B" w:rsidRPr="000B284F" w14:paraId="093E844F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0E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(Shed vs Never Shed)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EC4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244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926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1.026 (0.54 - 1.94)</w:t>
            </w:r>
          </w:p>
        </w:tc>
      </w:tr>
      <w:tr w:rsidR="0023348B" w:rsidRPr="000B284F" w14:paraId="2E525CC2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81E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0F8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85B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84B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0.92 (0.48 - 1.74)</w:t>
            </w:r>
          </w:p>
        </w:tc>
      </w:tr>
      <w:tr w:rsidR="0023348B" w:rsidRPr="000B284F" w14:paraId="0FC6641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4BE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C29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7A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3B8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1.187 (0.60 - 2.33)</w:t>
            </w:r>
          </w:p>
        </w:tc>
      </w:tr>
      <w:tr w:rsidR="0023348B" w:rsidRPr="000B284F" w14:paraId="76690CC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0DA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73B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D93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549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1.02 (0.54 - 1.93)</w:t>
            </w:r>
          </w:p>
        </w:tc>
      </w:tr>
      <w:tr w:rsidR="0023348B" w:rsidRPr="000B284F" w14:paraId="74F5DF19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05E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FC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863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C36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0.91 (0.45 - 1.83)</w:t>
            </w:r>
          </w:p>
        </w:tc>
      </w:tr>
      <w:tr w:rsidR="0023348B" w:rsidRPr="000B284F" w14:paraId="2B8F450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AC4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224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413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5D4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0.930 (0.47 - 1.84)</w:t>
            </w:r>
          </w:p>
        </w:tc>
      </w:tr>
      <w:tr w:rsidR="0023348B" w:rsidRPr="000B284F" w14:paraId="01794B17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6F9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A69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A0F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F11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0.99 (0.50 - 2.00)</w:t>
            </w:r>
          </w:p>
        </w:tc>
      </w:tr>
      <w:tr w:rsidR="0023348B" w:rsidRPr="000B284F" w14:paraId="4A20F03C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04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B8F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C94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B9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0.896 (0.36 - 2.24)</w:t>
            </w:r>
          </w:p>
        </w:tc>
      </w:tr>
      <w:tr w:rsidR="0023348B" w:rsidRPr="000B284F" w14:paraId="215FDF9B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4F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72D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836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7DE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1.205 (0.42 - 3.39)</w:t>
            </w:r>
          </w:p>
        </w:tc>
      </w:tr>
      <w:tr w:rsidR="0023348B" w:rsidRPr="000B284F" w14:paraId="424BF398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FFF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A67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F79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708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0.90 (0.34 - 2.38)</w:t>
            </w:r>
          </w:p>
        </w:tc>
      </w:tr>
      <w:tr w:rsidR="0023348B" w:rsidRPr="000B284F" w14:paraId="54DC7A2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D94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129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574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A3D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0.800 (0.30 - 2.11)</w:t>
            </w:r>
          </w:p>
        </w:tc>
      </w:tr>
      <w:tr w:rsidR="0023348B" w:rsidRPr="000B284F" w14:paraId="67C4DF4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A28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DAA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08B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47D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1.25 (0.44 - 3.58)</w:t>
            </w:r>
          </w:p>
        </w:tc>
      </w:tr>
      <w:tr w:rsidR="0023348B" w:rsidRPr="000B284F" w14:paraId="63BC532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1D9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837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529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22B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0.89 (0.31 - 2.59)</w:t>
            </w:r>
          </w:p>
        </w:tc>
      </w:tr>
      <w:tr w:rsidR="0023348B" w:rsidRPr="000B284F" w14:paraId="37092707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80A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EBD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BC5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A9B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1.078 (0.37 - 3.13)</w:t>
            </w:r>
          </w:p>
        </w:tc>
      </w:tr>
      <w:tr w:rsidR="0023348B" w:rsidRPr="000B284F" w14:paraId="5D704674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04F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83B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E2F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20D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1.24 (0.40 - 3.85)</w:t>
            </w:r>
          </w:p>
        </w:tc>
      </w:tr>
      <w:tr w:rsidR="0023348B" w:rsidRPr="000B284F" w14:paraId="0875458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ADC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FD4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C57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42E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1.281 (0.51 - 3.24)</w:t>
            </w:r>
          </w:p>
        </w:tc>
      </w:tr>
      <w:tr w:rsidR="0023348B" w:rsidRPr="000B284F" w14:paraId="09C87F8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D75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A85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A7E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348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1.894 (0.65 - 5.54)</w:t>
            </w:r>
          </w:p>
        </w:tc>
      </w:tr>
      <w:tr w:rsidR="0023348B" w:rsidRPr="000B284F" w14:paraId="55F35BB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194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B97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1F9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6B4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1.25 (0.47 - 3.36)</w:t>
            </w:r>
          </w:p>
        </w:tc>
      </w:tr>
      <w:tr w:rsidR="0023348B" w:rsidRPr="000B284F" w14:paraId="20E6BE66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4C4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E5E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0D0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B8E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1.211 (0.47 - 3.13)</w:t>
            </w:r>
          </w:p>
        </w:tc>
      </w:tr>
      <w:tr w:rsidR="0023348B" w:rsidRPr="000B284F" w14:paraId="02FC3D1D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20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F25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10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623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2.06 (0.63 - 6.77)</w:t>
            </w:r>
          </w:p>
        </w:tc>
      </w:tr>
      <w:tr w:rsidR="0023348B" w:rsidRPr="000B284F" w14:paraId="22BAA3ED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468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278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44A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646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1.29 (0.46 - 3.58)</w:t>
            </w:r>
          </w:p>
        </w:tc>
      </w:tr>
      <w:tr w:rsidR="0023348B" w:rsidRPr="000B284F" w14:paraId="3C921990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932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8FF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C01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DF2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1.795 (0.61 - 5.33)</w:t>
            </w:r>
          </w:p>
        </w:tc>
      </w:tr>
      <w:tr w:rsidR="0023348B" w:rsidRPr="000B284F" w14:paraId="029CBC61" w14:textId="77777777" w:rsidTr="003C477A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71D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B3EB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1C4C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5E48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2.09 (0.61 - 7.12)</w:t>
            </w:r>
          </w:p>
        </w:tc>
      </w:tr>
      <w:tr w:rsidR="0023348B" w:rsidRPr="000B284F" w14:paraId="706B443D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849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Pattern (0,1,2)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8D4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Richness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69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1C5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1.060 (0.93 - 1.21)</w:t>
            </w:r>
          </w:p>
        </w:tc>
      </w:tr>
      <w:tr w:rsidR="0023348B" w:rsidRPr="000B284F" w14:paraId="497DCFAF" w14:textId="77777777" w:rsidTr="003C477A">
        <w:trPr>
          <w:trHeight w:val="66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5B8D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(Intermittent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or Multiday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2      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 xml:space="preserve"> vs Never Shed)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100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B2A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0BD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1.227 (1.07 - 1.40)</w:t>
            </w:r>
          </w:p>
        </w:tc>
      </w:tr>
      <w:tr w:rsidR="0023348B" w:rsidRPr="000B284F" w14:paraId="7A9E8D50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5363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3E1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BFD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7F9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1.03 (0.91 - 1.18)</w:t>
            </w:r>
          </w:p>
        </w:tc>
      </w:tr>
      <w:tr w:rsidR="0023348B" w:rsidRPr="000B284F" w14:paraId="6F897997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029C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95F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88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191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 xml:space="preserve">1.112 (0.90 - 1.37) </w:t>
            </w:r>
          </w:p>
        </w:tc>
      </w:tr>
      <w:tr w:rsidR="0023348B" w:rsidRPr="000B284F" w14:paraId="5A6720B0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A7C9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3B2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AEB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C6D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1.22 (1.06 - 1.40)</w:t>
            </w:r>
          </w:p>
        </w:tc>
      </w:tr>
      <w:tr w:rsidR="0023348B" w:rsidRPr="000B284F" w14:paraId="31B8D629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E01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E1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33E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458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1.12 (0.91 - 1.38)</w:t>
            </w:r>
          </w:p>
        </w:tc>
      </w:tr>
      <w:tr w:rsidR="0023348B" w:rsidRPr="000B284F" w14:paraId="162BEAC8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CAA6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09A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314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0999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1.465 (1.23 - 1.74)</w:t>
            </w:r>
          </w:p>
        </w:tc>
      </w:tr>
      <w:tr w:rsidR="0023348B" w:rsidRPr="000B284F" w14:paraId="1F4F6C00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AB6F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50C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2EA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2A3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1.39 (1.12 - 1.71)</w:t>
            </w:r>
          </w:p>
        </w:tc>
      </w:tr>
      <w:tr w:rsidR="0023348B" w:rsidRPr="000B284F" w14:paraId="178FCB61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F97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BC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A91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E3F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0.515 (0.413 - 0.641)</w:t>
            </w:r>
          </w:p>
        </w:tc>
      </w:tr>
      <w:tr w:rsidR="0023348B" w:rsidRPr="000B284F" w14:paraId="695B66C5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038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5FB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F3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CA4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0.599 (0.48 - 0.75)</w:t>
            </w:r>
          </w:p>
        </w:tc>
      </w:tr>
      <w:tr w:rsidR="0023348B" w:rsidRPr="000B284F" w14:paraId="556D65E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8C2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8B6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D2B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11C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0.51 (0.39 - 0.66)</w:t>
            </w:r>
          </w:p>
        </w:tc>
      </w:tr>
      <w:tr w:rsidR="0023348B" w:rsidRPr="000B284F" w14:paraId="6040FB60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C5E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6B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316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5BF1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0.326 (0.26 - 0.41)</w:t>
            </w:r>
          </w:p>
        </w:tc>
      </w:tr>
      <w:tr w:rsidR="0023348B" w:rsidRPr="000B284F" w14:paraId="637FE456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6F0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977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DC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171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0.62 (0.47 - 0.83)</w:t>
            </w:r>
          </w:p>
        </w:tc>
      </w:tr>
      <w:tr w:rsidR="0023348B" w:rsidRPr="000B284F" w14:paraId="5BE77130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916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23C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9EE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B9E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0.43 (0.33 - 0.56)</w:t>
            </w:r>
          </w:p>
        </w:tc>
      </w:tr>
      <w:tr w:rsidR="0023348B" w:rsidRPr="000B284F" w14:paraId="6DFF95FC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26F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941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1A3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94B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0.251 (0.19 - 0.33)</w:t>
            </w:r>
          </w:p>
        </w:tc>
      </w:tr>
      <w:tr w:rsidR="0023348B" w:rsidRPr="000B284F" w14:paraId="0804D850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CC7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156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C2E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A70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0.36 (0.26 - 0.49)</w:t>
            </w:r>
          </w:p>
        </w:tc>
      </w:tr>
      <w:tr w:rsidR="0023348B" w:rsidRPr="000B284F" w14:paraId="0939F9E7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2DB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5EE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proofErr w:type="spellStart"/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Shannons</w:t>
            </w:r>
            <w:proofErr w:type="spellEnd"/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CDA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744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0.876 (0.32 - 2.39)</w:t>
            </w:r>
          </w:p>
        </w:tc>
      </w:tr>
      <w:tr w:rsidR="0023348B" w:rsidRPr="000B284F" w14:paraId="5F156FC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BD2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524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02A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7AA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sz w:val="22"/>
                <w:szCs w:val="22"/>
              </w:rPr>
              <w:t>1.171 (0.36 - 3.82)</w:t>
            </w:r>
          </w:p>
        </w:tc>
      </w:tr>
      <w:tr w:rsidR="0023348B" w:rsidRPr="000B284F" w14:paraId="022AED85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A70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251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92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8D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0.82 (0.27 - 2.47)</w:t>
            </w:r>
          </w:p>
        </w:tc>
      </w:tr>
      <w:tr w:rsidR="0023348B" w:rsidRPr="000B284F" w14:paraId="1E03C5C8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C58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DCE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2A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BED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0.900 (0.29 - 2.75)</w:t>
            </w:r>
          </w:p>
        </w:tc>
      </w:tr>
      <w:tr w:rsidR="0023348B" w:rsidRPr="000B284F" w14:paraId="43092EFD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448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A63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99B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015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1.27 (0.33 - 4.88)</w:t>
            </w:r>
          </w:p>
        </w:tc>
      </w:tr>
      <w:tr w:rsidR="0023348B" w:rsidRPr="000B284F" w14:paraId="12A97159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653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EFD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8E9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C4CC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0.87 (0.25 - 2.98)</w:t>
            </w:r>
          </w:p>
        </w:tc>
      </w:tr>
      <w:tr w:rsidR="0023348B" w:rsidRPr="000B284F" w14:paraId="2C131B6A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0F6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58A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CD8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5E0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1.401 (0.33 - 5.93)</w:t>
            </w:r>
          </w:p>
        </w:tc>
      </w:tr>
      <w:tr w:rsidR="0023348B" w:rsidRPr="000B284F" w14:paraId="10248BC5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7D4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3F5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E77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55F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1.65 (0.31 - 8.65)</w:t>
            </w:r>
          </w:p>
        </w:tc>
      </w:tr>
      <w:tr w:rsidR="0023348B" w:rsidRPr="000B284F" w14:paraId="25BA679B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D06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85A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9AF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3DB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0.931 (0.20 - 4.32)</w:t>
            </w:r>
          </w:p>
        </w:tc>
      </w:tr>
      <w:tr w:rsidR="0023348B" w:rsidRPr="000B284F" w14:paraId="6BD9247C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5BC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E38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337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476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1.285 (0.25 - 6.52)</w:t>
            </w:r>
          </w:p>
        </w:tc>
      </w:tr>
      <w:tr w:rsidR="0023348B" w:rsidRPr="000B284F" w14:paraId="6C5739A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977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8CB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67C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1DBA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1.07 (0.27 - 4.27)</w:t>
            </w:r>
          </w:p>
        </w:tc>
      </w:tr>
      <w:tr w:rsidR="0023348B" w:rsidRPr="000B284F" w14:paraId="77D7485C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6F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D13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C7C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C123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0.640 (0.16 - 2.54)</w:t>
            </w:r>
          </w:p>
        </w:tc>
      </w:tr>
      <w:tr w:rsidR="0023348B" w:rsidRPr="000B284F" w14:paraId="5C4269EC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D9F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01B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8DE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5D8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1.65 (0.34 - 8.12)</w:t>
            </w:r>
          </w:p>
        </w:tc>
      </w:tr>
      <w:tr w:rsidR="0023348B" w:rsidRPr="000B284F" w14:paraId="460A8305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670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B2F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AC2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7EA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0.91 (0.22 - 3.76)</w:t>
            </w:r>
          </w:p>
        </w:tc>
      </w:tr>
      <w:tr w:rsidR="0023348B" w:rsidRPr="000B284F" w14:paraId="488C9CF5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3E4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72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10E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73DD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0.941 (0.24 - 3.63)</w:t>
            </w:r>
          </w:p>
        </w:tc>
      </w:tr>
      <w:tr w:rsidR="0023348B" w:rsidRPr="000B284F" w14:paraId="759D43C1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3B4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9ED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1AC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979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1.29 (0.27 - 6.10)</w:t>
            </w:r>
          </w:p>
        </w:tc>
      </w:tr>
      <w:tr w:rsidR="0023348B" w:rsidRPr="000B284F" w14:paraId="0B092141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382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FF85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Evenness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528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F9C0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1.052 (0.38 - 2.92)</w:t>
            </w:r>
          </w:p>
        </w:tc>
      </w:tr>
      <w:tr w:rsidR="0023348B" w:rsidRPr="000B284F" w14:paraId="3D93E7C5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80A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19F4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CF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CC14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1.498 (0.45 - 4.98)</w:t>
            </w:r>
          </w:p>
        </w:tc>
      </w:tr>
      <w:tr w:rsidR="0023348B" w:rsidRPr="000B284F" w14:paraId="11DB978C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357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4D8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591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66E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1.03 (0.35 - 3.05)</w:t>
            </w:r>
          </w:p>
        </w:tc>
      </w:tr>
      <w:tr w:rsidR="0023348B" w:rsidRPr="000B284F" w14:paraId="6E5F3DBD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9C9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38A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2D4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9E65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1.097 (0.39 - 3.09)</w:t>
            </w:r>
          </w:p>
        </w:tc>
      </w:tr>
      <w:tr w:rsidR="0023348B" w:rsidRPr="000B284F" w14:paraId="3FA00A0D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6C9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396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749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CF7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1.76 (0.46 - 6.72)</w:t>
            </w:r>
          </w:p>
        </w:tc>
      </w:tr>
      <w:tr w:rsidR="0023348B" w:rsidRPr="000B284F" w14:paraId="2A77D02F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730E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D43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7D8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7052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1.10 (0.36 - 3.37)</w:t>
            </w:r>
          </w:p>
        </w:tc>
      </w:tr>
      <w:tr w:rsidR="0023348B" w:rsidRPr="000B284F" w14:paraId="63C3175B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5F1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8C5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C6B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292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1.587 (0.46 - 5.42)</w:t>
            </w:r>
          </w:p>
        </w:tc>
      </w:tr>
      <w:tr w:rsidR="0023348B" w:rsidRPr="000B284F" w14:paraId="390BCC89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FBD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262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69F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847F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1.95 (0.47 - 8.01)</w:t>
            </w:r>
          </w:p>
        </w:tc>
      </w:tr>
      <w:tr w:rsidR="0023348B" w:rsidRPr="000B284F" w14:paraId="260BB73E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9C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01F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3FF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Crude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954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2.219 (0.44 - 11.27)</w:t>
            </w:r>
          </w:p>
        </w:tc>
      </w:tr>
      <w:tr w:rsidR="0023348B" w:rsidRPr="000B284F" w14:paraId="75C48D99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7A3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C49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2C1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9BD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3.248 (0.57 - 18.36)</w:t>
            </w:r>
          </w:p>
        </w:tc>
      </w:tr>
      <w:tr w:rsidR="0023348B" w:rsidRPr="000B284F" w14:paraId="0683D1C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288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DBD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A8E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0DF8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2.27 (0.40 - 12.81)</w:t>
            </w:r>
          </w:p>
        </w:tc>
      </w:tr>
      <w:tr w:rsidR="0023348B" w:rsidRPr="000B284F" w14:paraId="5C900A41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0A8C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552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BCA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9767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1.703 (0.29 - 9.92)</w:t>
            </w:r>
          </w:p>
        </w:tc>
      </w:tr>
      <w:tr w:rsidR="0023348B" w:rsidRPr="000B284F" w14:paraId="2DAD4D93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5687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36A2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CA8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Parity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98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3.22 (0.47 - 21.88)</w:t>
            </w:r>
          </w:p>
        </w:tc>
      </w:tr>
      <w:tr w:rsidR="0023348B" w:rsidRPr="000B284F" w14:paraId="270994AB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BD18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208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C629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Treatment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EFCE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2.00 (0.33 - 12.23)</w:t>
            </w:r>
          </w:p>
        </w:tc>
      </w:tr>
      <w:tr w:rsidR="0023348B" w:rsidRPr="000B284F" w14:paraId="504AACF0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E00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9396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64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E636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3.422 (0.49 - 23.79)</w:t>
            </w:r>
          </w:p>
        </w:tc>
      </w:tr>
      <w:tr w:rsidR="0023348B" w:rsidRPr="000B284F" w14:paraId="762E3344" w14:textId="77777777" w:rsidTr="003C477A">
        <w:trPr>
          <w:trHeight w:val="32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4ED3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D41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1FBF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Adjusted Parity + Farm + Treatment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B99B" w14:textId="77777777" w:rsidR="0023348B" w:rsidRPr="000B284F" w:rsidRDefault="0023348B" w:rsidP="003C477A">
            <w:pPr>
              <w:jc w:val="center"/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3.08 (0.41 - 23.04)</w:t>
            </w:r>
          </w:p>
        </w:tc>
      </w:tr>
      <w:tr w:rsidR="0023348B" w:rsidRPr="000B284F" w14:paraId="553641C9" w14:textId="77777777" w:rsidTr="003C477A">
        <w:trPr>
          <w:trHeight w:val="300"/>
        </w:trPr>
        <w:tc>
          <w:tcPr>
            <w:tcW w:w="110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E3D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* Odds ratios and confidence intervals were calculated from model coefficients and SE using interquartile range</w:t>
            </w:r>
          </w:p>
        </w:tc>
      </w:tr>
      <w:tr w:rsidR="0023348B" w:rsidRPr="000B284F" w14:paraId="50637CC1" w14:textId="77777777" w:rsidTr="003C477A">
        <w:trPr>
          <w:trHeight w:val="320"/>
        </w:trPr>
        <w:tc>
          <w:tcPr>
            <w:tcW w:w="1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9DE1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t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Mixed logistic regression model with 'cow' as a random effect</w:t>
            </w:r>
          </w:p>
        </w:tc>
      </w:tr>
      <w:tr w:rsidR="0023348B" w:rsidRPr="000B284F" w14:paraId="441B8E98" w14:textId="77777777" w:rsidTr="003C477A">
        <w:trPr>
          <w:trHeight w:val="320"/>
        </w:trPr>
        <w:tc>
          <w:tcPr>
            <w:tcW w:w="1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E4E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Logistic regression model with diversity measure averaged by cow</w:t>
            </w:r>
          </w:p>
        </w:tc>
      </w:tr>
      <w:tr w:rsidR="0023348B" w:rsidRPr="000B284F" w14:paraId="034838AB" w14:textId="77777777" w:rsidTr="003C477A">
        <w:trPr>
          <w:trHeight w:val="320"/>
        </w:trPr>
        <w:tc>
          <w:tcPr>
            <w:tcW w:w="1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2FCA" w14:textId="77777777" w:rsidR="0023348B" w:rsidRPr="000B284F" w:rsidRDefault="0023348B" w:rsidP="003C477A">
            <w:pPr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</w:pP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  <w:vertAlign w:val="superscript"/>
              </w:rPr>
              <w:t xml:space="preserve">§ </w:t>
            </w:r>
            <w:r w:rsidRPr="000B284F">
              <w:rPr>
                <w:rFonts w:ascii="Cambria" w:eastAsia="Times New Roman" w:hAnsi="Cambria" w:cs="Times New Roman"/>
                <w:color w:val="000000"/>
                <w:sz w:val="22"/>
                <w:szCs w:val="22"/>
              </w:rPr>
              <w:t>Multinomial model with diversity measure averaged by cow</w:t>
            </w:r>
          </w:p>
        </w:tc>
      </w:tr>
    </w:tbl>
    <w:p w14:paraId="04B2BB56" w14:textId="77777777" w:rsidR="0023348B" w:rsidRDefault="0023348B"/>
    <w:sectPr w:rsidR="0023348B" w:rsidSect="002334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48B"/>
    <w:rsid w:val="002149E8"/>
    <w:rsid w:val="0023348B"/>
    <w:rsid w:val="00E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73109"/>
  <w14:defaultImageDpi w14:val="300"/>
  <w15:docId w15:val="{CDD85B5C-87F3-49F6-9DB8-6678C247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Stenkamp-Strahm</dc:creator>
  <cp:keywords/>
  <dc:description/>
  <cp:lastModifiedBy>annie_keeney@yahoo.com</cp:lastModifiedBy>
  <cp:revision>2</cp:revision>
  <dcterms:created xsi:type="dcterms:W3CDTF">2020-03-10T16:39:00Z</dcterms:created>
  <dcterms:modified xsi:type="dcterms:W3CDTF">2020-03-10T16:39:00Z</dcterms:modified>
</cp:coreProperties>
</file>