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DFF98" w14:textId="706BFCFB" w:rsidR="00B25E18" w:rsidRDefault="00B25E18" w:rsidP="0020702A">
      <w:pPr>
        <w:spacing w:after="12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Supplemental Table 1. HCPCS/CPT Codes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601"/>
        <w:gridCol w:w="7564"/>
      </w:tblGrid>
      <w:tr w:rsidR="00865D3A" w:rsidRPr="00B25E18" w14:paraId="1B45A01F" w14:textId="77777777" w:rsidTr="00B25E18">
        <w:trPr>
          <w:trHeight w:val="211"/>
        </w:trPr>
        <w:tc>
          <w:tcPr>
            <w:tcW w:w="2601" w:type="dxa"/>
          </w:tcPr>
          <w:p w14:paraId="1579EA25" w14:textId="063D0564" w:rsidR="00865D3A" w:rsidRPr="00865D3A" w:rsidRDefault="00865D3A" w:rsidP="00B25E18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Variable</w:t>
            </w:r>
          </w:p>
        </w:tc>
        <w:tc>
          <w:tcPr>
            <w:tcW w:w="7564" w:type="dxa"/>
          </w:tcPr>
          <w:p w14:paraId="01184617" w14:textId="4E9EF5F9" w:rsidR="00865D3A" w:rsidRPr="00865D3A" w:rsidRDefault="00865D3A" w:rsidP="00B25E18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865D3A">
              <w:rPr>
                <w:rFonts w:ascii="Times New Roman" w:hAnsi="Times New Roman" w:cs="Times New Roman"/>
                <w:b/>
              </w:rPr>
              <w:t>HCPCS/CPT Codes</w:t>
            </w:r>
          </w:p>
        </w:tc>
      </w:tr>
      <w:tr w:rsidR="00B25E18" w:rsidRPr="00B25E18" w14:paraId="48611A78" w14:textId="77777777" w:rsidTr="00B25E18">
        <w:trPr>
          <w:trHeight w:val="211"/>
        </w:trPr>
        <w:tc>
          <w:tcPr>
            <w:tcW w:w="2601" w:type="dxa"/>
          </w:tcPr>
          <w:p w14:paraId="224A7817" w14:textId="77777777" w:rsidR="00B25E18" w:rsidRPr="00B25E18" w:rsidRDefault="00B25E18" w:rsidP="00B25E18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B25E18">
              <w:rPr>
                <w:rFonts w:ascii="Times New Roman" w:hAnsi="Times New Roman" w:cs="Times New Roman"/>
                <w:bCs/>
              </w:rPr>
              <w:t>Nursing Home</w:t>
            </w:r>
          </w:p>
        </w:tc>
        <w:tc>
          <w:tcPr>
            <w:tcW w:w="7564" w:type="dxa"/>
          </w:tcPr>
          <w:p w14:paraId="1DEDD716" w14:textId="77777777" w:rsidR="00B25E18" w:rsidRPr="00B25E18" w:rsidRDefault="00B25E18" w:rsidP="00B25E18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B25E18">
              <w:rPr>
                <w:rFonts w:ascii="Times New Roman" w:hAnsi="Times New Roman" w:cs="Times New Roman"/>
                <w:bCs/>
              </w:rPr>
              <w:t>99304, 99305, 99306, 99307, 99308, 99309, 99310</w:t>
            </w:r>
          </w:p>
        </w:tc>
      </w:tr>
      <w:tr w:rsidR="00B25E18" w:rsidRPr="00B25E18" w14:paraId="0DA87FF3" w14:textId="77777777" w:rsidTr="00B25E18">
        <w:trPr>
          <w:trHeight w:val="552"/>
        </w:trPr>
        <w:tc>
          <w:tcPr>
            <w:tcW w:w="2601" w:type="dxa"/>
          </w:tcPr>
          <w:p w14:paraId="50413F44" w14:textId="77777777" w:rsidR="00B25E18" w:rsidRPr="00B25E18" w:rsidRDefault="00B25E18" w:rsidP="00B25E18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B25E18">
              <w:rPr>
                <w:rFonts w:ascii="Times New Roman" w:hAnsi="Times New Roman" w:cs="Times New Roman"/>
                <w:bCs/>
              </w:rPr>
              <w:t>Epilepsy surgery</w:t>
            </w:r>
          </w:p>
        </w:tc>
        <w:tc>
          <w:tcPr>
            <w:tcW w:w="7564" w:type="dxa"/>
          </w:tcPr>
          <w:p w14:paraId="7224ED17" w14:textId="77777777" w:rsidR="00B25E18" w:rsidRPr="00B25E18" w:rsidRDefault="00B25E18" w:rsidP="00B25E18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B25E18">
              <w:rPr>
                <w:rFonts w:ascii="Times New Roman" w:hAnsi="Times New Roman" w:cs="Times New Roman"/>
                <w:bCs/>
              </w:rPr>
              <w:t>61210, 61531, 61533, 61534, 61535, 61536, 61537, 61538, 61539, 61540, 61541, 61543, 61566, 61760, 61850, 61860, 61863, 61864, 61867, 61868, 61870, 61880, 61885, 61886, 61888, 62143, 624568, 64569, 64570, 64999, 95974, 95975</w:t>
            </w:r>
          </w:p>
        </w:tc>
      </w:tr>
    </w:tbl>
    <w:p w14:paraId="4BDAF701" w14:textId="77777777" w:rsidR="00B25E18" w:rsidRDefault="00B25E18" w:rsidP="0020702A">
      <w:pPr>
        <w:spacing w:after="120" w:line="240" w:lineRule="auto"/>
        <w:rPr>
          <w:rFonts w:ascii="Times New Roman" w:hAnsi="Times New Roman" w:cs="Times New Roman"/>
          <w:bCs/>
        </w:rPr>
      </w:pPr>
    </w:p>
    <w:p w14:paraId="1C6638FF" w14:textId="62FD81EB" w:rsidR="0020702A" w:rsidRPr="004E396B" w:rsidRDefault="0020702A" w:rsidP="0020702A">
      <w:pPr>
        <w:spacing w:after="12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Supplemental </w:t>
      </w:r>
      <w:r w:rsidRPr="004E396B">
        <w:rPr>
          <w:rFonts w:ascii="Times New Roman" w:hAnsi="Times New Roman" w:cs="Times New Roman"/>
          <w:bCs/>
        </w:rPr>
        <w:t xml:space="preserve">Table </w:t>
      </w:r>
      <w:r w:rsidR="00B25E18">
        <w:rPr>
          <w:rFonts w:ascii="Times New Roman" w:hAnsi="Times New Roman" w:cs="Times New Roman"/>
          <w:bCs/>
        </w:rPr>
        <w:t>2</w:t>
      </w:r>
      <w:r w:rsidRPr="004E396B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Prevalence of the individual Elixhauser comorbidities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430"/>
        <w:gridCol w:w="2160"/>
      </w:tblGrid>
      <w:tr w:rsidR="0020702A" w:rsidRPr="008B3E0C" w14:paraId="5EE680E5" w14:textId="77777777" w:rsidTr="0020702A">
        <w:trPr>
          <w:trHeight w:val="220"/>
        </w:trPr>
        <w:tc>
          <w:tcPr>
            <w:tcW w:w="3235" w:type="dxa"/>
            <w:noWrap/>
            <w:vAlign w:val="center"/>
          </w:tcPr>
          <w:p w14:paraId="18A55B37" w14:textId="507001A9" w:rsidR="0020702A" w:rsidRDefault="00DF4658" w:rsidP="001555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Comorbidity</w:t>
            </w:r>
          </w:p>
          <w:p w14:paraId="1AA918E3" w14:textId="1C9F720B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</w:rPr>
            </w:pPr>
            <w:r w:rsidRPr="008B3E0C">
              <w:rPr>
                <w:rFonts w:ascii="Times New Roman" w:hAnsi="Times New Roman" w:cs="Times New Roman"/>
                <w:b/>
                <w:i/>
                <w:iCs/>
              </w:rPr>
              <w:t>n (%)</w:t>
            </w:r>
          </w:p>
        </w:tc>
        <w:tc>
          <w:tcPr>
            <w:tcW w:w="2430" w:type="dxa"/>
            <w:noWrap/>
          </w:tcPr>
          <w:p w14:paraId="642C7003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3E0C">
              <w:rPr>
                <w:rFonts w:ascii="Times New Roman" w:hAnsi="Times New Roman" w:cs="Times New Roman"/>
                <w:b/>
              </w:rPr>
              <w:t xml:space="preserve">No Gaps in Coverage </w:t>
            </w:r>
          </w:p>
          <w:p w14:paraId="17D22219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3E0C">
              <w:rPr>
                <w:rFonts w:ascii="Times New Roman" w:hAnsi="Times New Roman" w:cs="Times New Roman"/>
                <w:b/>
              </w:rPr>
              <w:t>n = 146,114</w:t>
            </w:r>
          </w:p>
        </w:tc>
        <w:tc>
          <w:tcPr>
            <w:tcW w:w="2160" w:type="dxa"/>
          </w:tcPr>
          <w:p w14:paraId="7372C7FC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3E0C">
              <w:rPr>
                <w:rFonts w:ascii="Times New Roman" w:hAnsi="Times New Roman" w:cs="Times New Roman"/>
                <w:b/>
              </w:rPr>
              <w:t>Gaps in Coverage</w:t>
            </w:r>
          </w:p>
          <w:p w14:paraId="156F0383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3E0C">
              <w:rPr>
                <w:rFonts w:ascii="Times New Roman" w:hAnsi="Times New Roman" w:cs="Times New Roman"/>
                <w:b/>
              </w:rPr>
              <w:t>n = 40,502</w:t>
            </w:r>
          </w:p>
        </w:tc>
      </w:tr>
      <w:tr w:rsidR="0020702A" w:rsidRPr="008B3E0C" w14:paraId="20BE2603" w14:textId="77777777" w:rsidTr="0020702A">
        <w:trPr>
          <w:trHeight w:val="220"/>
        </w:trPr>
        <w:tc>
          <w:tcPr>
            <w:tcW w:w="3235" w:type="dxa"/>
            <w:noWrap/>
            <w:hideMark/>
          </w:tcPr>
          <w:p w14:paraId="3215678D" w14:textId="77777777" w:rsidR="0020702A" w:rsidRPr="008B3E0C" w:rsidRDefault="0020702A" w:rsidP="0020702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bCs/>
              </w:rPr>
              <w:t>HIV/AIDS</w:t>
            </w:r>
          </w:p>
        </w:tc>
        <w:tc>
          <w:tcPr>
            <w:tcW w:w="2430" w:type="dxa"/>
            <w:noWrap/>
            <w:vAlign w:val="bottom"/>
          </w:tcPr>
          <w:p w14:paraId="7A324790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B3E0C">
              <w:rPr>
                <w:rFonts w:ascii="Times New Roman" w:hAnsi="Times New Roman" w:cs="Times New Roman"/>
                <w:color w:val="000000"/>
              </w:rPr>
              <w:t>919 (1.3)</w:t>
            </w:r>
          </w:p>
        </w:tc>
        <w:tc>
          <w:tcPr>
            <w:tcW w:w="2160" w:type="dxa"/>
            <w:vAlign w:val="bottom"/>
          </w:tcPr>
          <w:p w14:paraId="75F05A1E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443 (1.1)</w:t>
            </w:r>
          </w:p>
        </w:tc>
      </w:tr>
      <w:tr w:rsidR="0020702A" w:rsidRPr="008B3E0C" w14:paraId="2FEBA884" w14:textId="77777777" w:rsidTr="0020702A">
        <w:trPr>
          <w:trHeight w:val="220"/>
        </w:trPr>
        <w:tc>
          <w:tcPr>
            <w:tcW w:w="3235" w:type="dxa"/>
            <w:noWrap/>
            <w:hideMark/>
          </w:tcPr>
          <w:p w14:paraId="39C51755" w14:textId="6E6DBF11" w:rsidR="0020702A" w:rsidRPr="008B3E0C" w:rsidRDefault="0020702A" w:rsidP="0020702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</w:t>
            </w:r>
            <w:r w:rsidRPr="008B3E0C">
              <w:rPr>
                <w:rFonts w:ascii="Times New Roman" w:hAnsi="Times New Roman" w:cs="Times New Roman"/>
                <w:bCs/>
              </w:rPr>
              <w:t>lcohol</w:t>
            </w:r>
            <w:r>
              <w:rPr>
                <w:rFonts w:ascii="Times New Roman" w:hAnsi="Times New Roman" w:cs="Times New Roman"/>
                <w:bCs/>
              </w:rPr>
              <w:t xml:space="preserve"> abuse</w:t>
            </w:r>
          </w:p>
        </w:tc>
        <w:tc>
          <w:tcPr>
            <w:tcW w:w="2430" w:type="dxa"/>
            <w:noWrap/>
            <w:vAlign w:val="bottom"/>
          </w:tcPr>
          <w:p w14:paraId="591CF457" w14:textId="77777777" w:rsidR="0020702A" w:rsidRPr="00BB5E95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B5E95">
              <w:rPr>
                <w:rFonts w:ascii="Times New Roman" w:hAnsi="Times New Roman" w:cs="Times New Roman"/>
                <w:color w:val="000000"/>
              </w:rPr>
              <w:t>14,254 (9.8)</w:t>
            </w:r>
          </w:p>
        </w:tc>
        <w:tc>
          <w:tcPr>
            <w:tcW w:w="2160" w:type="dxa"/>
            <w:vAlign w:val="bottom"/>
          </w:tcPr>
          <w:p w14:paraId="46D68CFD" w14:textId="77777777" w:rsidR="0020702A" w:rsidRPr="00BB5E95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B5E95">
              <w:rPr>
                <w:rFonts w:ascii="Times New Roman" w:hAnsi="Times New Roman" w:cs="Times New Roman"/>
                <w:color w:val="000000"/>
              </w:rPr>
              <w:t>5,772 (14.3)</w:t>
            </w:r>
          </w:p>
        </w:tc>
      </w:tr>
      <w:tr w:rsidR="0020702A" w:rsidRPr="008B3E0C" w14:paraId="6C80285C" w14:textId="77777777" w:rsidTr="0020702A">
        <w:trPr>
          <w:trHeight w:val="220"/>
        </w:trPr>
        <w:tc>
          <w:tcPr>
            <w:tcW w:w="3235" w:type="dxa"/>
            <w:noWrap/>
            <w:hideMark/>
          </w:tcPr>
          <w:p w14:paraId="7EACAB4A" w14:textId="77777777" w:rsidR="0020702A" w:rsidRPr="008B3E0C" w:rsidRDefault="0020702A" w:rsidP="0020702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bCs/>
              </w:rPr>
              <w:t>Anemia Deficiency</w:t>
            </w:r>
          </w:p>
        </w:tc>
        <w:tc>
          <w:tcPr>
            <w:tcW w:w="2430" w:type="dxa"/>
            <w:noWrap/>
            <w:vAlign w:val="bottom"/>
          </w:tcPr>
          <w:p w14:paraId="41341FD5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27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B3E0C">
              <w:rPr>
                <w:rFonts w:ascii="Times New Roman" w:hAnsi="Times New Roman" w:cs="Times New Roman"/>
                <w:color w:val="000000"/>
              </w:rPr>
              <w:t>416 (18.8)</w:t>
            </w:r>
          </w:p>
        </w:tc>
        <w:tc>
          <w:tcPr>
            <w:tcW w:w="2160" w:type="dxa"/>
            <w:vAlign w:val="bottom"/>
          </w:tcPr>
          <w:p w14:paraId="07B6023A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B3E0C">
              <w:rPr>
                <w:rFonts w:ascii="Times New Roman" w:hAnsi="Times New Roman" w:cs="Times New Roman"/>
                <w:color w:val="000000"/>
              </w:rPr>
              <w:t>919 (14.6)</w:t>
            </w:r>
          </w:p>
        </w:tc>
      </w:tr>
      <w:tr w:rsidR="0020702A" w:rsidRPr="008B3E0C" w14:paraId="4B4C3239" w14:textId="77777777" w:rsidTr="0020702A">
        <w:trPr>
          <w:trHeight w:val="220"/>
        </w:trPr>
        <w:tc>
          <w:tcPr>
            <w:tcW w:w="3235" w:type="dxa"/>
            <w:noWrap/>
            <w:hideMark/>
          </w:tcPr>
          <w:p w14:paraId="0B994198" w14:textId="77777777" w:rsidR="0020702A" w:rsidRPr="008B3E0C" w:rsidRDefault="0020702A" w:rsidP="0020702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bCs/>
              </w:rPr>
              <w:t>Arthritis</w:t>
            </w:r>
          </w:p>
        </w:tc>
        <w:tc>
          <w:tcPr>
            <w:tcW w:w="2430" w:type="dxa"/>
            <w:noWrap/>
            <w:vAlign w:val="bottom"/>
          </w:tcPr>
          <w:p w14:paraId="1176148D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B3E0C">
              <w:rPr>
                <w:rFonts w:ascii="Times New Roman" w:hAnsi="Times New Roman" w:cs="Times New Roman"/>
                <w:color w:val="000000"/>
              </w:rPr>
              <w:t>489 (3.8)</w:t>
            </w:r>
          </w:p>
        </w:tc>
        <w:tc>
          <w:tcPr>
            <w:tcW w:w="2160" w:type="dxa"/>
            <w:vAlign w:val="bottom"/>
          </w:tcPr>
          <w:p w14:paraId="79FF1EC4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B3E0C">
              <w:rPr>
                <w:rFonts w:ascii="Times New Roman" w:hAnsi="Times New Roman" w:cs="Times New Roman"/>
                <w:color w:val="000000"/>
              </w:rPr>
              <w:t>397 (3.4)</w:t>
            </w:r>
          </w:p>
        </w:tc>
      </w:tr>
      <w:tr w:rsidR="0020702A" w:rsidRPr="008B3E0C" w14:paraId="4CFAC258" w14:textId="77777777" w:rsidTr="0020702A">
        <w:trPr>
          <w:trHeight w:val="220"/>
        </w:trPr>
        <w:tc>
          <w:tcPr>
            <w:tcW w:w="3235" w:type="dxa"/>
            <w:noWrap/>
            <w:hideMark/>
          </w:tcPr>
          <w:p w14:paraId="452F99A3" w14:textId="77777777" w:rsidR="0020702A" w:rsidRPr="008B3E0C" w:rsidRDefault="0020702A" w:rsidP="0020702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bCs/>
              </w:rPr>
              <w:t>Blood Loss</w:t>
            </w:r>
            <w:r>
              <w:rPr>
                <w:rFonts w:ascii="Times New Roman" w:hAnsi="Times New Roman" w:cs="Times New Roman"/>
                <w:bCs/>
              </w:rPr>
              <w:t xml:space="preserve"> Anemia</w:t>
            </w:r>
          </w:p>
        </w:tc>
        <w:tc>
          <w:tcPr>
            <w:tcW w:w="2430" w:type="dxa"/>
            <w:noWrap/>
            <w:vAlign w:val="bottom"/>
          </w:tcPr>
          <w:p w14:paraId="4E25CF64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B3E0C">
              <w:rPr>
                <w:rFonts w:ascii="Times New Roman" w:hAnsi="Times New Roman" w:cs="Times New Roman"/>
                <w:color w:val="000000"/>
              </w:rPr>
              <w:t>079 (1.4)</w:t>
            </w:r>
          </w:p>
        </w:tc>
        <w:tc>
          <w:tcPr>
            <w:tcW w:w="2160" w:type="dxa"/>
            <w:vAlign w:val="bottom"/>
          </w:tcPr>
          <w:p w14:paraId="1B920C9E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B3E0C">
              <w:rPr>
                <w:rFonts w:ascii="Times New Roman" w:hAnsi="Times New Roman" w:cs="Times New Roman"/>
                <w:color w:val="000000"/>
              </w:rPr>
              <w:t>125 (2.8)</w:t>
            </w:r>
          </w:p>
        </w:tc>
      </w:tr>
      <w:tr w:rsidR="0020702A" w:rsidRPr="008B3E0C" w14:paraId="4AE40B82" w14:textId="77777777" w:rsidTr="0020702A">
        <w:trPr>
          <w:trHeight w:val="220"/>
        </w:trPr>
        <w:tc>
          <w:tcPr>
            <w:tcW w:w="3235" w:type="dxa"/>
            <w:noWrap/>
            <w:hideMark/>
          </w:tcPr>
          <w:p w14:paraId="4AFE859B" w14:textId="77777777" w:rsidR="0020702A" w:rsidRPr="008B3E0C" w:rsidRDefault="0020702A" w:rsidP="0020702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bCs/>
              </w:rPr>
              <w:t>Congestive heart failure</w:t>
            </w:r>
          </w:p>
        </w:tc>
        <w:tc>
          <w:tcPr>
            <w:tcW w:w="2430" w:type="dxa"/>
            <w:noWrap/>
            <w:vAlign w:val="bottom"/>
          </w:tcPr>
          <w:p w14:paraId="21586AC5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B3E0C">
              <w:rPr>
                <w:rFonts w:ascii="Times New Roman" w:hAnsi="Times New Roman" w:cs="Times New Roman"/>
                <w:color w:val="000000"/>
              </w:rPr>
              <w:t>749 (6.0)</w:t>
            </w:r>
          </w:p>
        </w:tc>
        <w:tc>
          <w:tcPr>
            <w:tcW w:w="2160" w:type="dxa"/>
            <w:vAlign w:val="bottom"/>
          </w:tcPr>
          <w:p w14:paraId="5804CAC7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B3E0C">
              <w:rPr>
                <w:rFonts w:ascii="Times New Roman" w:hAnsi="Times New Roman" w:cs="Times New Roman"/>
                <w:color w:val="000000"/>
              </w:rPr>
              <w:t>352 (3.3)</w:t>
            </w:r>
          </w:p>
        </w:tc>
      </w:tr>
      <w:tr w:rsidR="0020702A" w:rsidRPr="008B3E0C" w14:paraId="2376148B" w14:textId="77777777" w:rsidTr="0020702A">
        <w:trPr>
          <w:trHeight w:val="220"/>
        </w:trPr>
        <w:tc>
          <w:tcPr>
            <w:tcW w:w="3235" w:type="dxa"/>
            <w:noWrap/>
            <w:hideMark/>
          </w:tcPr>
          <w:p w14:paraId="299A648D" w14:textId="77777777" w:rsidR="0020702A" w:rsidRPr="008B3E0C" w:rsidRDefault="0020702A" w:rsidP="0020702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bCs/>
              </w:rPr>
              <w:t>Chronic Lung Disease</w:t>
            </w:r>
          </w:p>
        </w:tc>
        <w:tc>
          <w:tcPr>
            <w:tcW w:w="2430" w:type="dxa"/>
            <w:noWrap/>
            <w:vAlign w:val="bottom"/>
          </w:tcPr>
          <w:p w14:paraId="23104566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37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B3E0C">
              <w:rPr>
                <w:rFonts w:ascii="Times New Roman" w:hAnsi="Times New Roman" w:cs="Times New Roman"/>
                <w:color w:val="000000"/>
              </w:rPr>
              <w:t>437 (25.6)</w:t>
            </w:r>
          </w:p>
        </w:tc>
        <w:tc>
          <w:tcPr>
            <w:tcW w:w="2160" w:type="dxa"/>
            <w:vAlign w:val="bottom"/>
          </w:tcPr>
          <w:p w14:paraId="42431B2B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B3E0C">
              <w:rPr>
                <w:rFonts w:ascii="Times New Roman" w:hAnsi="Times New Roman" w:cs="Times New Roman"/>
                <w:color w:val="000000"/>
              </w:rPr>
              <w:t>443 (23.3)</w:t>
            </w:r>
          </w:p>
        </w:tc>
      </w:tr>
      <w:tr w:rsidR="0020702A" w:rsidRPr="008B3E0C" w14:paraId="2682ECE3" w14:textId="77777777" w:rsidTr="0020702A">
        <w:trPr>
          <w:trHeight w:val="220"/>
        </w:trPr>
        <w:tc>
          <w:tcPr>
            <w:tcW w:w="3235" w:type="dxa"/>
            <w:noWrap/>
            <w:hideMark/>
          </w:tcPr>
          <w:p w14:paraId="03FEDCC2" w14:textId="77777777" w:rsidR="0020702A" w:rsidRPr="008B3E0C" w:rsidRDefault="0020702A" w:rsidP="0020702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bCs/>
              </w:rPr>
              <w:t>Coagulopathy</w:t>
            </w:r>
          </w:p>
        </w:tc>
        <w:tc>
          <w:tcPr>
            <w:tcW w:w="2430" w:type="dxa"/>
            <w:noWrap/>
            <w:vAlign w:val="bottom"/>
          </w:tcPr>
          <w:p w14:paraId="6367C428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B3E0C">
              <w:rPr>
                <w:rFonts w:ascii="Times New Roman" w:hAnsi="Times New Roman" w:cs="Times New Roman"/>
                <w:color w:val="000000"/>
              </w:rPr>
              <w:t>763 (5.3)</w:t>
            </w:r>
          </w:p>
        </w:tc>
        <w:tc>
          <w:tcPr>
            <w:tcW w:w="2160" w:type="dxa"/>
            <w:vAlign w:val="bottom"/>
          </w:tcPr>
          <w:p w14:paraId="1EDD2FE3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B3E0C">
              <w:rPr>
                <w:rFonts w:ascii="Times New Roman" w:hAnsi="Times New Roman" w:cs="Times New Roman"/>
                <w:color w:val="000000"/>
              </w:rPr>
              <w:t>791 (4.4)</w:t>
            </w:r>
          </w:p>
        </w:tc>
      </w:tr>
      <w:tr w:rsidR="0020702A" w:rsidRPr="008B3E0C" w14:paraId="5A000E9B" w14:textId="77777777" w:rsidTr="0020702A">
        <w:trPr>
          <w:trHeight w:val="220"/>
        </w:trPr>
        <w:tc>
          <w:tcPr>
            <w:tcW w:w="3235" w:type="dxa"/>
            <w:noWrap/>
            <w:hideMark/>
          </w:tcPr>
          <w:p w14:paraId="07C676A4" w14:textId="77777777" w:rsidR="0020702A" w:rsidRPr="008B3E0C" w:rsidRDefault="0020702A" w:rsidP="0020702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bCs/>
              </w:rPr>
              <w:t>Depression</w:t>
            </w:r>
          </w:p>
        </w:tc>
        <w:tc>
          <w:tcPr>
            <w:tcW w:w="2430" w:type="dxa"/>
            <w:noWrap/>
            <w:vAlign w:val="bottom"/>
          </w:tcPr>
          <w:p w14:paraId="63C23191" w14:textId="77777777" w:rsidR="0020702A" w:rsidRPr="00BB5E95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B5E95">
              <w:rPr>
                <w:rFonts w:ascii="Times New Roman" w:hAnsi="Times New Roman" w:cs="Times New Roman"/>
                <w:color w:val="000000"/>
              </w:rPr>
              <w:t>18,974 (13.0)</w:t>
            </w:r>
          </w:p>
        </w:tc>
        <w:tc>
          <w:tcPr>
            <w:tcW w:w="2160" w:type="dxa"/>
            <w:vAlign w:val="bottom"/>
          </w:tcPr>
          <w:p w14:paraId="2BF46629" w14:textId="77777777" w:rsidR="0020702A" w:rsidRPr="00BB5E95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B5E95">
              <w:rPr>
                <w:rFonts w:ascii="Times New Roman" w:hAnsi="Times New Roman" w:cs="Times New Roman"/>
                <w:color w:val="000000"/>
              </w:rPr>
              <w:t>7,431 (18.3)</w:t>
            </w:r>
          </w:p>
        </w:tc>
      </w:tr>
      <w:tr w:rsidR="0020702A" w:rsidRPr="008B3E0C" w14:paraId="5AB3607B" w14:textId="77777777" w:rsidTr="0020702A">
        <w:trPr>
          <w:trHeight w:val="220"/>
        </w:trPr>
        <w:tc>
          <w:tcPr>
            <w:tcW w:w="3235" w:type="dxa"/>
            <w:noWrap/>
            <w:hideMark/>
          </w:tcPr>
          <w:p w14:paraId="4F3D36BC" w14:textId="77777777" w:rsidR="0020702A" w:rsidRPr="008B3E0C" w:rsidRDefault="0020702A" w:rsidP="0020702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bCs/>
              </w:rPr>
              <w:t>Diabetes</w:t>
            </w:r>
          </w:p>
        </w:tc>
        <w:tc>
          <w:tcPr>
            <w:tcW w:w="2430" w:type="dxa"/>
            <w:noWrap/>
            <w:vAlign w:val="bottom"/>
          </w:tcPr>
          <w:p w14:paraId="7A69AFBF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24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B3E0C">
              <w:rPr>
                <w:rFonts w:ascii="Times New Roman" w:hAnsi="Times New Roman" w:cs="Times New Roman"/>
                <w:color w:val="000000"/>
              </w:rPr>
              <w:t>468 (16.7)</w:t>
            </w:r>
          </w:p>
        </w:tc>
        <w:tc>
          <w:tcPr>
            <w:tcW w:w="2160" w:type="dxa"/>
            <w:vAlign w:val="bottom"/>
          </w:tcPr>
          <w:p w14:paraId="43883057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B3E0C">
              <w:rPr>
                <w:rFonts w:ascii="Times New Roman" w:hAnsi="Times New Roman" w:cs="Times New Roman"/>
                <w:color w:val="000000"/>
              </w:rPr>
              <w:t>907 (12.1)</w:t>
            </w:r>
          </w:p>
        </w:tc>
      </w:tr>
      <w:tr w:rsidR="0020702A" w:rsidRPr="008B3E0C" w14:paraId="2BE0AEFA" w14:textId="77777777" w:rsidTr="0020702A">
        <w:trPr>
          <w:trHeight w:val="220"/>
        </w:trPr>
        <w:tc>
          <w:tcPr>
            <w:tcW w:w="3235" w:type="dxa"/>
            <w:noWrap/>
            <w:hideMark/>
          </w:tcPr>
          <w:p w14:paraId="2E893796" w14:textId="77777777" w:rsidR="0020702A" w:rsidRPr="008B3E0C" w:rsidRDefault="0020702A" w:rsidP="0020702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bCs/>
              </w:rPr>
              <w:t>Diabetes with complications</w:t>
            </w:r>
          </w:p>
        </w:tc>
        <w:tc>
          <w:tcPr>
            <w:tcW w:w="2430" w:type="dxa"/>
            <w:noWrap/>
            <w:vAlign w:val="bottom"/>
          </w:tcPr>
          <w:p w14:paraId="6126345B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B3E0C">
              <w:rPr>
                <w:rFonts w:ascii="Times New Roman" w:hAnsi="Times New Roman" w:cs="Times New Roman"/>
                <w:color w:val="000000"/>
              </w:rPr>
              <w:t>713 (6.0)</w:t>
            </w:r>
          </w:p>
        </w:tc>
        <w:tc>
          <w:tcPr>
            <w:tcW w:w="2160" w:type="dxa"/>
            <w:vAlign w:val="bottom"/>
          </w:tcPr>
          <w:p w14:paraId="11B3701C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B3E0C">
              <w:rPr>
                <w:rFonts w:ascii="Times New Roman" w:hAnsi="Times New Roman" w:cs="Times New Roman"/>
                <w:color w:val="000000"/>
              </w:rPr>
              <w:t>604 (4.0)</w:t>
            </w:r>
          </w:p>
        </w:tc>
      </w:tr>
      <w:tr w:rsidR="0020702A" w:rsidRPr="008B3E0C" w14:paraId="27009FF2" w14:textId="77777777" w:rsidTr="0020702A">
        <w:trPr>
          <w:trHeight w:val="220"/>
        </w:trPr>
        <w:tc>
          <w:tcPr>
            <w:tcW w:w="3235" w:type="dxa"/>
            <w:noWrap/>
            <w:hideMark/>
          </w:tcPr>
          <w:p w14:paraId="65A56743" w14:textId="77777777" w:rsidR="0020702A" w:rsidRPr="008B3E0C" w:rsidRDefault="0020702A" w:rsidP="0020702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bCs/>
              </w:rPr>
              <w:t>Drug abuse</w:t>
            </w:r>
          </w:p>
        </w:tc>
        <w:tc>
          <w:tcPr>
            <w:tcW w:w="2430" w:type="dxa"/>
            <w:noWrap/>
            <w:vAlign w:val="bottom"/>
          </w:tcPr>
          <w:p w14:paraId="15776942" w14:textId="77777777" w:rsidR="0020702A" w:rsidRPr="00BB5E95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B5E95">
              <w:rPr>
                <w:rFonts w:ascii="Times New Roman" w:hAnsi="Times New Roman" w:cs="Times New Roman"/>
                <w:color w:val="000000"/>
              </w:rPr>
              <w:t>20,121 (13.8)</w:t>
            </w:r>
          </w:p>
        </w:tc>
        <w:tc>
          <w:tcPr>
            <w:tcW w:w="2160" w:type="dxa"/>
            <w:vAlign w:val="bottom"/>
          </w:tcPr>
          <w:p w14:paraId="210DBC61" w14:textId="77777777" w:rsidR="0020702A" w:rsidRPr="00BB5E95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B5E95">
              <w:rPr>
                <w:rFonts w:ascii="Times New Roman" w:hAnsi="Times New Roman" w:cs="Times New Roman"/>
                <w:color w:val="000000"/>
              </w:rPr>
              <w:t>9,842 (24.3)</w:t>
            </w:r>
          </w:p>
        </w:tc>
      </w:tr>
      <w:tr w:rsidR="0020702A" w:rsidRPr="008B3E0C" w14:paraId="4FEA59A3" w14:textId="77777777" w:rsidTr="0020702A">
        <w:trPr>
          <w:trHeight w:val="220"/>
        </w:trPr>
        <w:tc>
          <w:tcPr>
            <w:tcW w:w="3235" w:type="dxa"/>
            <w:noWrap/>
            <w:hideMark/>
          </w:tcPr>
          <w:p w14:paraId="5E04BE0F" w14:textId="77777777" w:rsidR="0020702A" w:rsidRPr="008B3E0C" w:rsidRDefault="0020702A" w:rsidP="0020702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bCs/>
              </w:rPr>
              <w:t>Hypertension</w:t>
            </w:r>
          </w:p>
        </w:tc>
        <w:tc>
          <w:tcPr>
            <w:tcW w:w="2430" w:type="dxa"/>
            <w:noWrap/>
            <w:vAlign w:val="bottom"/>
          </w:tcPr>
          <w:p w14:paraId="76FC39A9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56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B3E0C">
              <w:rPr>
                <w:rFonts w:ascii="Times New Roman" w:hAnsi="Times New Roman" w:cs="Times New Roman"/>
                <w:color w:val="000000"/>
              </w:rPr>
              <w:t>269 (38.5)</w:t>
            </w:r>
          </w:p>
        </w:tc>
        <w:tc>
          <w:tcPr>
            <w:tcW w:w="2160" w:type="dxa"/>
            <w:vAlign w:val="bottom"/>
          </w:tcPr>
          <w:p w14:paraId="453CFE08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12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B3E0C">
              <w:rPr>
                <w:rFonts w:ascii="Times New Roman" w:hAnsi="Times New Roman" w:cs="Times New Roman"/>
                <w:color w:val="000000"/>
              </w:rPr>
              <w:t>308 (30.4)</w:t>
            </w:r>
          </w:p>
        </w:tc>
      </w:tr>
      <w:tr w:rsidR="0020702A" w:rsidRPr="008B3E0C" w14:paraId="271CFB74" w14:textId="77777777" w:rsidTr="0020702A">
        <w:trPr>
          <w:trHeight w:val="220"/>
        </w:trPr>
        <w:tc>
          <w:tcPr>
            <w:tcW w:w="3235" w:type="dxa"/>
            <w:noWrap/>
            <w:hideMark/>
          </w:tcPr>
          <w:p w14:paraId="6C7DAF28" w14:textId="77777777" w:rsidR="0020702A" w:rsidRPr="008B3E0C" w:rsidRDefault="0020702A" w:rsidP="0020702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bCs/>
              </w:rPr>
              <w:t>Hypothyroidism</w:t>
            </w:r>
          </w:p>
        </w:tc>
        <w:tc>
          <w:tcPr>
            <w:tcW w:w="2430" w:type="dxa"/>
            <w:noWrap/>
            <w:vAlign w:val="bottom"/>
          </w:tcPr>
          <w:p w14:paraId="2CB595C8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15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B3E0C">
              <w:rPr>
                <w:rFonts w:ascii="Times New Roman" w:hAnsi="Times New Roman" w:cs="Times New Roman"/>
                <w:color w:val="000000"/>
              </w:rPr>
              <w:t>960 (10.9)</w:t>
            </w:r>
          </w:p>
        </w:tc>
        <w:tc>
          <w:tcPr>
            <w:tcW w:w="2160" w:type="dxa"/>
            <w:vAlign w:val="bottom"/>
          </w:tcPr>
          <w:p w14:paraId="4D3FE40F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B3E0C">
              <w:rPr>
                <w:rFonts w:ascii="Times New Roman" w:hAnsi="Times New Roman" w:cs="Times New Roman"/>
                <w:color w:val="000000"/>
              </w:rPr>
              <w:t>770 (6.8)</w:t>
            </w:r>
          </w:p>
        </w:tc>
      </w:tr>
      <w:tr w:rsidR="0020702A" w:rsidRPr="008B3E0C" w14:paraId="5569CEDA" w14:textId="77777777" w:rsidTr="0020702A">
        <w:trPr>
          <w:trHeight w:val="220"/>
        </w:trPr>
        <w:tc>
          <w:tcPr>
            <w:tcW w:w="3235" w:type="dxa"/>
            <w:noWrap/>
            <w:hideMark/>
          </w:tcPr>
          <w:p w14:paraId="1DE7491D" w14:textId="77777777" w:rsidR="0020702A" w:rsidRPr="008B3E0C" w:rsidRDefault="0020702A" w:rsidP="0020702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bCs/>
              </w:rPr>
              <w:t>Liver disease</w:t>
            </w:r>
          </w:p>
        </w:tc>
        <w:tc>
          <w:tcPr>
            <w:tcW w:w="2430" w:type="dxa"/>
            <w:noWrap/>
            <w:vAlign w:val="bottom"/>
          </w:tcPr>
          <w:p w14:paraId="4CECAB4F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B3E0C">
              <w:rPr>
                <w:rFonts w:ascii="Times New Roman" w:hAnsi="Times New Roman" w:cs="Times New Roman"/>
                <w:color w:val="000000"/>
              </w:rPr>
              <w:t>981 (6.1)</w:t>
            </w:r>
          </w:p>
        </w:tc>
        <w:tc>
          <w:tcPr>
            <w:tcW w:w="2160" w:type="dxa"/>
            <w:vAlign w:val="bottom"/>
          </w:tcPr>
          <w:p w14:paraId="2E74E45F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B3E0C">
              <w:rPr>
                <w:rFonts w:ascii="Times New Roman" w:hAnsi="Times New Roman" w:cs="Times New Roman"/>
                <w:color w:val="000000"/>
              </w:rPr>
              <w:t>335 (5.8)</w:t>
            </w:r>
          </w:p>
        </w:tc>
      </w:tr>
      <w:tr w:rsidR="0020702A" w:rsidRPr="008B3E0C" w14:paraId="60C217C0" w14:textId="77777777" w:rsidTr="0020702A">
        <w:trPr>
          <w:trHeight w:val="220"/>
        </w:trPr>
        <w:tc>
          <w:tcPr>
            <w:tcW w:w="3235" w:type="dxa"/>
            <w:noWrap/>
            <w:hideMark/>
          </w:tcPr>
          <w:p w14:paraId="57315FD4" w14:textId="77777777" w:rsidR="0020702A" w:rsidRPr="008B3E0C" w:rsidRDefault="0020702A" w:rsidP="0020702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bCs/>
              </w:rPr>
              <w:t>Lymphoma</w:t>
            </w:r>
          </w:p>
        </w:tc>
        <w:tc>
          <w:tcPr>
            <w:tcW w:w="2430" w:type="dxa"/>
            <w:noWrap/>
            <w:vAlign w:val="bottom"/>
          </w:tcPr>
          <w:p w14:paraId="1C3631AB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632 (0.4)</w:t>
            </w:r>
          </w:p>
        </w:tc>
        <w:tc>
          <w:tcPr>
            <w:tcW w:w="2160" w:type="dxa"/>
            <w:vAlign w:val="bottom"/>
          </w:tcPr>
          <w:p w14:paraId="661C24F1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151 (0.4)</w:t>
            </w:r>
          </w:p>
        </w:tc>
      </w:tr>
      <w:tr w:rsidR="0020702A" w:rsidRPr="008B3E0C" w14:paraId="757FA738" w14:textId="77777777" w:rsidTr="0020702A">
        <w:trPr>
          <w:trHeight w:val="220"/>
        </w:trPr>
        <w:tc>
          <w:tcPr>
            <w:tcW w:w="3235" w:type="dxa"/>
            <w:noWrap/>
            <w:hideMark/>
          </w:tcPr>
          <w:p w14:paraId="111617AA" w14:textId="77777777" w:rsidR="0020702A" w:rsidRPr="008B3E0C" w:rsidRDefault="0020702A" w:rsidP="0020702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bCs/>
              </w:rPr>
              <w:t>Electrolyte disorder</w:t>
            </w:r>
          </w:p>
        </w:tc>
        <w:tc>
          <w:tcPr>
            <w:tcW w:w="2430" w:type="dxa"/>
            <w:noWrap/>
            <w:vAlign w:val="bottom"/>
          </w:tcPr>
          <w:p w14:paraId="1796925A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33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B3E0C">
              <w:rPr>
                <w:rFonts w:ascii="Times New Roman" w:hAnsi="Times New Roman" w:cs="Times New Roman"/>
                <w:color w:val="000000"/>
              </w:rPr>
              <w:t>657 (23.0)</w:t>
            </w:r>
          </w:p>
        </w:tc>
        <w:tc>
          <w:tcPr>
            <w:tcW w:w="2160" w:type="dxa"/>
            <w:vAlign w:val="bottom"/>
          </w:tcPr>
          <w:p w14:paraId="06794603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B3E0C">
              <w:rPr>
                <w:rFonts w:ascii="Times New Roman" w:hAnsi="Times New Roman" w:cs="Times New Roman"/>
                <w:color w:val="000000"/>
              </w:rPr>
              <w:t>135 (20.1)</w:t>
            </w:r>
          </w:p>
        </w:tc>
      </w:tr>
      <w:tr w:rsidR="0020702A" w:rsidRPr="008B3E0C" w14:paraId="359AD4D9" w14:textId="77777777" w:rsidTr="0020702A">
        <w:trPr>
          <w:trHeight w:val="220"/>
        </w:trPr>
        <w:tc>
          <w:tcPr>
            <w:tcW w:w="3235" w:type="dxa"/>
            <w:noWrap/>
            <w:hideMark/>
          </w:tcPr>
          <w:p w14:paraId="3D3F1025" w14:textId="77777777" w:rsidR="0020702A" w:rsidRPr="008B3E0C" w:rsidRDefault="0020702A" w:rsidP="0020702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bCs/>
              </w:rPr>
              <w:t>Metastatic cancer</w:t>
            </w:r>
          </w:p>
        </w:tc>
        <w:tc>
          <w:tcPr>
            <w:tcW w:w="2430" w:type="dxa"/>
            <w:noWrap/>
            <w:vAlign w:val="bottom"/>
          </w:tcPr>
          <w:p w14:paraId="375B3E93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B3E0C">
              <w:rPr>
                <w:rFonts w:ascii="Times New Roman" w:hAnsi="Times New Roman" w:cs="Times New Roman"/>
                <w:color w:val="000000"/>
              </w:rPr>
              <w:t>914 (1.3)</w:t>
            </w:r>
          </w:p>
        </w:tc>
        <w:tc>
          <w:tcPr>
            <w:tcW w:w="2160" w:type="dxa"/>
            <w:vAlign w:val="bottom"/>
          </w:tcPr>
          <w:p w14:paraId="427C4CCB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359 (0.9)</w:t>
            </w:r>
          </w:p>
        </w:tc>
      </w:tr>
      <w:tr w:rsidR="0020702A" w:rsidRPr="008B3E0C" w14:paraId="5B7ACF6E" w14:textId="77777777" w:rsidTr="0020702A">
        <w:trPr>
          <w:trHeight w:val="220"/>
        </w:trPr>
        <w:tc>
          <w:tcPr>
            <w:tcW w:w="3235" w:type="dxa"/>
            <w:noWrap/>
            <w:hideMark/>
          </w:tcPr>
          <w:p w14:paraId="0FE45F27" w14:textId="77777777" w:rsidR="0020702A" w:rsidRPr="008B3E0C" w:rsidRDefault="0020702A" w:rsidP="0020702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bCs/>
              </w:rPr>
              <w:t>Obesity</w:t>
            </w:r>
          </w:p>
        </w:tc>
        <w:tc>
          <w:tcPr>
            <w:tcW w:w="2430" w:type="dxa"/>
            <w:noWrap/>
            <w:vAlign w:val="bottom"/>
          </w:tcPr>
          <w:p w14:paraId="4723183C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15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B3E0C">
              <w:rPr>
                <w:rFonts w:ascii="Times New Roman" w:hAnsi="Times New Roman" w:cs="Times New Roman"/>
                <w:color w:val="000000"/>
              </w:rPr>
              <w:t>998 (10.9)</w:t>
            </w:r>
          </w:p>
        </w:tc>
        <w:tc>
          <w:tcPr>
            <w:tcW w:w="2160" w:type="dxa"/>
            <w:vAlign w:val="bottom"/>
          </w:tcPr>
          <w:p w14:paraId="28659110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B3E0C">
              <w:rPr>
                <w:rFonts w:ascii="Times New Roman" w:hAnsi="Times New Roman" w:cs="Times New Roman"/>
                <w:color w:val="000000"/>
              </w:rPr>
              <w:t>229 (10.4)</w:t>
            </w:r>
          </w:p>
        </w:tc>
      </w:tr>
      <w:tr w:rsidR="0020702A" w:rsidRPr="008B3E0C" w14:paraId="3C3E9A21" w14:textId="77777777" w:rsidTr="0020702A">
        <w:trPr>
          <w:trHeight w:val="220"/>
        </w:trPr>
        <w:tc>
          <w:tcPr>
            <w:tcW w:w="3235" w:type="dxa"/>
            <w:noWrap/>
            <w:hideMark/>
          </w:tcPr>
          <w:p w14:paraId="117486C8" w14:textId="77777777" w:rsidR="0020702A" w:rsidRPr="008B3E0C" w:rsidRDefault="0020702A" w:rsidP="0020702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bCs/>
              </w:rPr>
              <w:t>Paralysis</w:t>
            </w:r>
          </w:p>
        </w:tc>
        <w:tc>
          <w:tcPr>
            <w:tcW w:w="2430" w:type="dxa"/>
            <w:noWrap/>
            <w:vAlign w:val="bottom"/>
          </w:tcPr>
          <w:p w14:paraId="3E6355A3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26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B3E0C">
              <w:rPr>
                <w:rFonts w:ascii="Times New Roman" w:hAnsi="Times New Roman" w:cs="Times New Roman"/>
                <w:color w:val="000000"/>
              </w:rPr>
              <w:t>348 (18.0)</w:t>
            </w:r>
          </w:p>
        </w:tc>
        <w:tc>
          <w:tcPr>
            <w:tcW w:w="2160" w:type="dxa"/>
            <w:vAlign w:val="bottom"/>
          </w:tcPr>
          <w:p w14:paraId="03D923C9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B3E0C">
              <w:rPr>
                <w:rFonts w:ascii="Times New Roman" w:hAnsi="Times New Roman" w:cs="Times New Roman"/>
                <w:color w:val="000000"/>
              </w:rPr>
              <w:t>689 (6.6)</w:t>
            </w:r>
          </w:p>
        </w:tc>
      </w:tr>
      <w:tr w:rsidR="0020702A" w:rsidRPr="008B3E0C" w14:paraId="0F8F6C4E" w14:textId="77777777" w:rsidTr="0020702A">
        <w:trPr>
          <w:trHeight w:val="220"/>
        </w:trPr>
        <w:tc>
          <w:tcPr>
            <w:tcW w:w="3235" w:type="dxa"/>
            <w:noWrap/>
            <w:hideMark/>
          </w:tcPr>
          <w:p w14:paraId="48ABC219" w14:textId="77777777" w:rsidR="0020702A" w:rsidRPr="008B3E0C" w:rsidRDefault="0020702A" w:rsidP="0020702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bCs/>
              </w:rPr>
              <w:t>Peripheral vascular disease</w:t>
            </w:r>
          </w:p>
        </w:tc>
        <w:tc>
          <w:tcPr>
            <w:tcW w:w="2430" w:type="dxa"/>
            <w:noWrap/>
            <w:vAlign w:val="bottom"/>
          </w:tcPr>
          <w:p w14:paraId="00421852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B3E0C">
              <w:rPr>
                <w:rFonts w:ascii="Times New Roman" w:hAnsi="Times New Roman" w:cs="Times New Roman"/>
                <w:color w:val="000000"/>
              </w:rPr>
              <w:t>958 (5.4)</w:t>
            </w:r>
          </w:p>
        </w:tc>
        <w:tc>
          <w:tcPr>
            <w:tcW w:w="2160" w:type="dxa"/>
            <w:vAlign w:val="bottom"/>
          </w:tcPr>
          <w:p w14:paraId="02ABB019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B3E0C">
              <w:rPr>
                <w:rFonts w:ascii="Times New Roman" w:hAnsi="Times New Roman" w:cs="Times New Roman"/>
                <w:color w:val="000000"/>
              </w:rPr>
              <w:t>056 (2.6)</w:t>
            </w:r>
          </w:p>
        </w:tc>
      </w:tr>
      <w:tr w:rsidR="0020702A" w:rsidRPr="008B3E0C" w14:paraId="5C431A15" w14:textId="77777777" w:rsidTr="0020702A">
        <w:trPr>
          <w:trHeight w:val="220"/>
        </w:trPr>
        <w:tc>
          <w:tcPr>
            <w:tcW w:w="3235" w:type="dxa"/>
            <w:noWrap/>
            <w:hideMark/>
          </w:tcPr>
          <w:p w14:paraId="0C3A9730" w14:textId="77777777" w:rsidR="0020702A" w:rsidRPr="008B3E0C" w:rsidRDefault="0020702A" w:rsidP="0020702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bCs/>
              </w:rPr>
              <w:t>Psychoses</w:t>
            </w:r>
          </w:p>
        </w:tc>
        <w:tc>
          <w:tcPr>
            <w:tcW w:w="2430" w:type="dxa"/>
            <w:noWrap/>
            <w:vAlign w:val="bottom"/>
          </w:tcPr>
          <w:p w14:paraId="3EC6BC21" w14:textId="77777777" w:rsidR="0020702A" w:rsidRPr="00BB5E95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B5E95">
              <w:rPr>
                <w:rFonts w:ascii="Times New Roman" w:hAnsi="Times New Roman" w:cs="Times New Roman"/>
                <w:color w:val="000000"/>
              </w:rPr>
              <w:t>51,374 (35.2)</w:t>
            </w:r>
          </w:p>
        </w:tc>
        <w:tc>
          <w:tcPr>
            <w:tcW w:w="2160" w:type="dxa"/>
            <w:vAlign w:val="bottom"/>
          </w:tcPr>
          <w:p w14:paraId="692C1C35" w14:textId="77777777" w:rsidR="0020702A" w:rsidRPr="00BB5E95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B5E95">
              <w:rPr>
                <w:rFonts w:ascii="Times New Roman" w:hAnsi="Times New Roman" w:cs="Times New Roman"/>
                <w:color w:val="000000"/>
              </w:rPr>
              <w:t>16,199 (40.0)</w:t>
            </w:r>
          </w:p>
        </w:tc>
      </w:tr>
      <w:tr w:rsidR="0020702A" w:rsidRPr="008B3E0C" w14:paraId="2AD3929D" w14:textId="77777777" w:rsidTr="0020702A">
        <w:trPr>
          <w:trHeight w:val="220"/>
        </w:trPr>
        <w:tc>
          <w:tcPr>
            <w:tcW w:w="3235" w:type="dxa"/>
            <w:noWrap/>
            <w:hideMark/>
          </w:tcPr>
          <w:p w14:paraId="154C8900" w14:textId="77777777" w:rsidR="0020702A" w:rsidRPr="008B3E0C" w:rsidRDefault="0020702A" w:rsidP="0020702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bCs/>
              </w:rPr>
              <w:t>Pulmonary circulation disorder</w:t>
            </w:r>
          </w:p>
        </w:tc>
        <w:tc>
          <w:tcPr>
            <w:tcW w:w="2430" w:type="dxa"/>
            <w:noWrap/>
            <w:vAlign w:val="bottom"/>
          </w:tcPr>
          <w:p w14:paraId="343071A9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B3E0C">
              <w:rPr>
                <w:rFonts w:ascii="Times New Roman" w:hAnsi="Times New Roman" w:cs="Times New Roman"/>
                <w:color w:val="000000"/>
              </w:rPr>
              <w:t>617 (2.5)</w:t>
            </w:r>
          </w:p>
        </w:tc>
        <w:tc>
          <w:tcPr>
            <w:tcW w:w="2160" w:type="dxa"/>
            <w:vAlign w:val="bottom"/>
          </w:tcPr>
          <w:p w14:paraId="41851DC3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782 (1.9)</w:t>
            </w:r>
          </w:p>
        </w:tc>
      </w:tr>
      <w:tr w:rsidR="0020702A" w:rsidRPr="008B3E0C" w14:paraId="35739E1B" w14:textId="77777777" w:rsidTr="0020702A">
        <w:trPr>
          <w:trHeight w:val="220"/>
        </w:trPr>
        <w:tc>
          <w:tcPr>
            <w:tcW w:w="3235" w:type="dxa"/>
            <w:noWrap/>
            <w:hideMark/>
          </w:tcPr>
          <w:p w14:paraId="11AC6389" w14:textId="77777777" w:rsidR="0020702A" w:rsidRPr="008B3E0C" w:rsidRDefault="0020702A" w:rsidP="0020702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bCs/>
              </w:rPr>
              <w:t>Renal failure</w:t>
            </w:r>
          </w:p>
        </w:tc>
        <w:tc>
          <w:tcPr>
            <w:tcW w:w="2430" w:type="dxa"/>
            <w:noWrap/>
            <w:vAlign w:val="bottom"/>
          </w:tcPr>
          <w:p w14:paraId="1D7331B9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B3E0C">
              <w:rPr>
                <w:rFonts w:ascii="Times New Roman" w:hAnsi="Times New Roman" w:cs="Times New Roman"/>
                <w:color w:val="000000"/>
              </w:rPr>
              <w:t>416 (4.4)</w:t>
            </w:r>
          </w:p>
        </w:tc>
        <w:tc>
          <w:tcPr>
            <w:tcW w:w="2160" w:type="dxa"/>
            <w:vAlign w:val="bottom"/>
          </w:tcPr>
          <w:p w14:paraId="67474D76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B3E0C">
              <w:rPr>
                <w:rFonts w:ascii="Times New Roman" w:hAnsi="Times New Roman" w:cs="Times New Roman"/>
                <w:color w:val="000000"/>
              </w:rPr>
              <w:t>001 (2.5)</w:t>
            </w:r>
          </w:p>
        </w:tc>
      </w:tr>
      <w:tr w:rsidR="0020702A" w:rsidRPr="008B3E0C" w14:paraId="160FDF52" w14:textId="77777777" w:rsidTr="0020702A">
        <w:trPr>
          <w:trHeight w:val="220"/>
        </w:trPr>
        <w:tc>
          <w:tcPr>
            <w:tcW w:w="3235" w:type="dxa"/>
            <w:noWrap/>
            <w:hideMark/>
          </w:tcPr>
          <w:p w14:paraId="2F853D6A" w14:textId="77777777" w:rsidR="0020702A" w:rsidRPr="008B3E0C" w:rsidRDefault="0020702A" w:rsidP="0020702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bCs/>
              </w:rPr>
              <w:t>Tumor</w:t>
            </w:r>
          </w:p>
        </w:tc>
        <w:tc>
          <w:tcPr>
            <w:tcW w:w="2430" w:type="dxa"/>
            <w:noWrap/>
            <w:vAlign w:val="bottom"/>
          </w:tcPr>
          <w:p w14:paraId="2591C98D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B3E0C">
              <w:rPr>
                <w:rFonts w:ascii="Times New Roman" w:hAnsi="Times New Roman" w:cs="Times New Roman"/>
                <w:color w:val="000000"/>
              </w:rPr>
              <w:t>452 (5.1)</w:t>
            </w:r>
          </w:p>
        </w:tc>
        <w:tc>
          <w:tcPr>
            <w:tcW w:w="2160" w:type="dxa"/>
            <w:vAlign w:val="bottom"/>
          </w:tcPr>
          <w:p w14:paraId="64EDE8FB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B3E0C">
              <w:rPr>
                <w:rFonts w:ascii="Times New Roman" w:hAnsi="Times New Roman" w:cs="Times New Roman"/>
                <w:color w:val="000000"/>
              </w:rPr>
              <w:t>484 (3.7)</w:t>
            </w:r>
          </w:p>
        </w:tc>
      </w:tr>
      <w:tr w:rsidR="0020702A" w:rsidRPr="008B3E0C" w14:paraId="159544A3" w14:textId="77777777" w:rsidTr="0020702A">
        <w:trPr>
          <w:trHeight w:val="220"/>
        </w:trPr>
        <w:tc>
          <w:tcPr>
            <w:tcW w:w="3235" w:type="dxa"/>
            <w:noWrap/>
            <w:hideMark/>
          </w:tcPr>
          <w:p w14:paraId="79F7031C" w14:textId="77777777" w:rsidR="0020702A" w:rsidRPr="008B3E0C" w:rsidRDefault="0020702A" w:rsidP="0020702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bCs/>
              </w:rPr>
              <w:t>Peptic ulcer disease</w:t>
            </w:r>
          </w:p>
        </w:tc>
        <w:tc>
          <w:tcPr>
            <w:tcW w:w="2430" w:type="dxa"/>
            <w:noWrap/>
            <w:vAlign w:val="bottom"/>
          </w:tcPr>
          <w:p w14:paraId="143F3D77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169 (0.1)</w:t>
            </w:r>
          </w:p>
        </w:tc>
        <w:tc>
          <w:tcPr>
            <w:tcW w:w="2160" w:type="dxa"/>
            <w:vAlign w:val="bottom"/>
          </w:tcPr>
          <w:p w14:paraId="5925AE1C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45 (0.1)</w:t>
            </w:r>
          </w:p>
        </w:tc>
      </w:tr>
      <w:tr w:rsidR="0020702A" w:rsidRPr="008B3E0C" w14:paraId="3E9BDA10" w14:textId="77777777" w:rsidTr="0020702A">
        <w:trPr>
          <w:trHeight w:val="220"/>
        </w:trPr>
        <w:tc>
          <w:tcPr>
            <w:tcW w:w="3235" w:type="dxa"/>
            <w:noWrap/>
            <w:hideMark/>
          </w:tcPr>
          <w:p w14:paraId="1A76DA3D" w14:textId="77777777" w:rsidR="0020702A" w:rsidRPr="008B3E0C" w:rsidRDefault="0020702A" w:rsidP="0020702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bCs/>
              </w:rPr>
              <w:t>Valvular disease</w:t>
            </w:r>
          </w:p>
        </w:tc>
        <w:tc>
          <w:tcPr>
            <w:tcW w:w="2430" w:type="dxa"/>
            <w:noWrap/>
            <w:vAlign w:val="bottom"/>
          </w:tcPr>
          <w:p w14:paraId="5C9F1267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B3E0C">
              <w:rPr>
                <w:rFonts w:ascii="Times New Roman" w:hAnsi="Times New Roman" w:cs="Times New Roman"/>
                <w:color w:val="000000"/>
              </w:rPr>
              <w:t>483 (3.8)</w:t>
            </w:r>
          </w:p>
        </w:tc>
        <w:tc>
          <w:tcPr>
            <w:tcW w:w="2160" w:type="dxa"/>
            <w:vAlign w:val="bottom"/>
          </w:tcPr>
          <w:p w14:paraId="5D91D4C1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948 (2.3)</w:t>
            </w:r>
          </w:p>
        </w:tc>
      </w:tr>
      <w:tr w:rsidR="0020702A" w:rsidRPr="008B3E0C" w14:paraId="155A3B3D" w14:textId="77777777" w:rsidTr="0020702A">
        <w:trPr>
          <w:trHeight w:val="220"/>
        </w:trPr>
        <w:tc>
          <w:tcPr>
            <w:tcW w:w="3235" w:type="dxa"/>
            <w:noWrap/>
            <w:hideMark/>
          </w:tcPr>
          <w:p w14:paraId="7C096B81" w14:textId="77777777" w:rsidR="0020702A" w:rsidRPr="008B3E0C" w:rsidRDefault="0020702A" w:rsidP="0020702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bCs/>
              </w:rPr>
              <w:t>Weight loss</w:t>
            </w:r>
          </w:p>
        </w:tc>
        <w:tc>
          <w:tcPr>
            <w:tcW w:w="2430" w:type="dxa"/>
            <w:noWrap/>
            <w:vAlign w:val="bottom"/>
          </w:tcPr>
          <w:p w14:paraId="106E2FF3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11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B3E0C">
              <w:rPr>
                <w:rFonts w:ascii="Times New Roman" w:hAnsi="Times New Roman" w:cs="Times New Roman"/>
                <w:color w:val="000000"/>
              </w:rPr>
              <w:t>129 (7.6)</w:t>
            </w:r>
          </w:p>
        </w:tc>
        <w:tc>
          <w:tcPr>
            <w:tcW w:w="2160" w:type="dxa"/>
            <w:vAlign w:val="bottom"/>
          </w:tcPr>
          <w:p w14:paraId="6E3228F5" w14:textId="77777777" w:rsidR="0020702A" w:rsidRPr="008B3E0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B3E0C">
              <w:rPr>
                <w:rFonts w:ascii="Times New Roman" w:hAnsi="Times New Roman" w:cs="Times New Roman"/>
                <w:color w:val="000000"/>
              </w:rPr>
              <w:t>938 (4.8)</w:t>
            </w:r>
          </w:p>
        </w:tc>
      </w:tr>
    </w:tbl>
    <w:p w14:paraId="3195F812" w14:textId="1B661569" w:rsidR="0020702A" w:rsidRPr="00687732" w:rsidRDefault="0020702A" w:rsidP="0020702A">
      <w:pPr>
        <w:spacing w:after="120" w:line="240" w:lineRule="auto"/>
        <w:rPr>
          <w:rFonts w:ascii="Times New Roman" w:hAnsi="Times New Roman" w:cs="Times New Roman"/>
          <w:bCs/>
        </w:rPr>
      </w:pPr>
      <w:r w:rsidRPr="00687732">
        <w:rPr>
          <w:rFonts w:ascii="Times New Roman" w:hAnsi="Times New Roman" w:cs="Times New Roman"/>
          <w:bCs/>
        </w:rPr>
        <w:t xml:space="preserve">HIV/AIDS: human immunodeficiency virus/acquired immunodeficiency syndrome. </w:t>
      </w:r>
    </w:p>
    <w:p w14:paraId="615AA474" w14:textId="77777777" w:rsidR="0020702A" w:rsidRDefault="0020702A" w:rsidP="0020702A">
      <w:pPr>
        <w:spacing w:after="120" w:line="240" w:lineRule="auto"/>
        <w:rPr>
          <w:rFonts w:ascii="Times New Roman" w:hAnsi="Times New Roman" w:cs="Times New Roman"/>
          <w:b/>
          <w:highlight w:val="yellow"/>
        </w:rPr>
      </w:pPr>
    </w:p>
    <w:p w14:paraId="07527F32" w14:textId="50BF9AD6" w:rsidR="0020702A" w:rsidRPr="00E65E19" w:rsidRDefault="0020702A" w:rsidP="0020702A">
      <w:pPr>
        <w:spacing w:after="12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Supplemental T</w:t>
      </w:r>
      <w:r w:rsidRPr="00E65E19">
        <w:rPr>
          <w:rFonts w:ascii="Times New Roman" w:hAnsi="Times New Roman" w:cs="Times New Roman"/>
          <w:bCs/>
        </w:rPr>
        <w:t xml:space="preserve">able </w:t>
      </w:r>
      <w:r w:rsidR="00B25E18">
        <w:rPr>
          <w:rFonts w:ascii="Times New Roman" w:hAnsi="Times New Roman" w:cs="Times New Roman"/>
          <w:bCs/>
        </w:rPr>
        <w:t>3</w:t>
      </w:r>
      <w:r w:rsidRPr="00E65E19">
        <w:rPr>
          <w:rFonts w:ascii="Times New Roman" w:hAnsi="Times New Roman" w:cs="Times New Roman"/>
          <w:bCs/>
        </w:rPr>
        <w:t xml:space="preserve">. Models </w:t>
      </w:r>
      <w:r>
        <w:rPr>
          <w:rFonts w:ascii="Times New Roman" w:hAnsi="Times New Roman" w:cs="Times New Roman"/>
          <w:bCs/>
        </w:rPr>
        <w:t>1</w:t>
      </w:r>
      <w:r w:rsidRPr="00E65E19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2</w:t>
      </w:r>
      <w:r w:rsidRPr="00E65E19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3</w:t>
      </w:r>
      <w:r w:rsidRPr="00E65E19">
        <w:rPr>
          <w:rFonts w:ascii="Times New Roman" w:hAnsi="Times New Roman" w:cs="Times New Roman"/>
          <w:bCs/>
        </w:rPr>
        <w:t xml:space="preserve">, and </w:t>
      </w:r>
      <w:r>
        <w:rPr>
          <w:rFonts w:ascii="Times New Roman" w:hAnsi="Times New Roman" w:cs="Times New Roman"/>
          <w:bCs/>
        </w:rPr>
        <w:t>4</w:t>
      </w:r>
      <w:r w:rsidRPr="00E65E19">
        <w:rPr>
          <w:rFonts w:ascii="Times New Roman" w:hAnsi="Times New Roman" w:cs="Times New Roman"/>
          <w:bCs/>
        </w:rPr>
        <w:t xml:space="preserve"> adjusted odds ratios and 95% confidence intervals. Outcomes of interest include being in the top quartile of </w:t>
      </w:r>
      <w:r w:rsidR="00DF4658">
        <w:rPr>
          <w:rFonts w:ascii="Times New Roman" w:hAnsi="Times New Roman" w:cs="Times New Roman"/>
          <w:bCs/>
        </w:rPr>
        <w:t>negative health events (NHEs)</w:t>
      </w:r>
      <w:r w:rsidRPr="00E65E19">
        <w:rPr>
          <w:rFonts w:ascii="Times New Roman" w:hAnsi="Times New Roman" w:cs="Times New Roman"/>
          <w:bCs/>
        </w:rPr>
        <w:t xml:space="preserve"> (Models </w:t>
      </w:r>
      <w:r>
        <w:rPr>
          <w:rFonts w:ascii="Times New Roman" w:hAnsi="Times New Roman" w:cs="Times New Roman"/>
          <w:bCs/>
        </w:rPr>
        <w:t>1</w:t>
      </w:r>
      <w:r w:rsidRPr="00E65E19">
        <w:rPr>
          <w:rFonts w:ascii="Times New Roman" w:hAnsi="Times New Roman" w:cs="Times New Roman"/>
          <w:bCs/>
        </w:rPr>
        <w:t xml:space="preserve"> and </w:t>
      </w:r>
      <w:r>
        <w:rPr>
          <w:rFonts w:ascii="Times New Roman" w:hAnsi="Times New Roman" w:cs="Times New Roman"/>
          <w:bCs/>
        </w:rPr>
        <w:t>2</w:t>
      </w:r>
      <w:r w:rsidRPr="00E65E19">
        <w:rPr>
          <w:rFonts w:ascii="Times New Roman" w:hAnsi="Times New Roman" w:cs="Times New Roman"/>
          <w:bCs/>
        </w:rPr>
        <w:t xml:space="preserve">), hospitalizations (Model </w:t>
      </w:r>
      <w:r>
        <w:rPr>
          <w:rFonts w:ascii="Times New Roman" w:hAnsi="Times New Roman" w:cs="Times New Roman"/>
          <w:bCs/>
        </w:rPr>
        <w:t>3</w:t>
      </w:r>
      <w:r w:rsidRPr="00E65E19">
        <w:rPr>
          <w:rFonts w:ascii="Times New Roman" w:hAnsi="Times New Roman" w:cs="Times New Roman"/>
          <w:bCs/>
        </w:rPr>
        <w:t xml:space="preserve">), and emergency department visits (Model </w:t>
      </w:r>
      <w:r>
        <w:rPr>
          <w:rFonts w:ascii="Times New Roman" w:hAnsi="Times New Roman" w:cs="Times New Roman"/>
          <w:bCs/>
        </w:rPr>
        <w:t>4</w:t>
      </w:r>
      <w:r w:rsidRPr="00E65E19">
        <w:rPr>
          <w:rFonts w:ascii="Times New Roman" w:hAnsi="Times New Roman" w:cs="Times New Roman"/>
          <w:bCs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240"/>
      </w:tblGrid>
      <w:tr w:rsidR="0020702A" w:rsidRPr="00523859" w14:paraId="14E2546F" w14:textId="77777777" w:rsidTr="001555BF">
        <w:tc>
          <w:tcPr>
            <w:tcW w:w="1345" w:type="dxa"/>
          </w:tcPr>
          <w:p w14:paraId="02E6632E" w14:textId="77777777" w:rsidR="0020702A" w:rsidRPr="00523859" w:rsidRDefault="0020702A" w:rsidP="001555BF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</w:tcPr>
          <w:p w14:paraId="5B779029" w14:textId="77777777" w:rsidR="0020702A" w:rsidRPr="00523859" w:rsidRDefault="0020702A" w:rsidP="001555BF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  <w:r w:rsidRPr="00523859">
              <w:rPr>
                <w:rFonts w:ascii="Times New Roman" w:hAnsi="Times New Roman" w:cs="Times New Roman"/>
                <w:b/>
              </w:rPr>
              <w:t>Adjusted Odds Ratio (95% CI)</w:t>
            </w:r>
          </w:p>
        </w:tc>
      </w:tr>
      <w:tr w:rsidR="0020702A" w:rsidRPr="00523859" w14:paraId="7A431278" w14:textId="77777777" w:rsidTr="001555BF">
        <w:tc>
          <w:tcPr>
            <w:tcW w:w="4585" w:type="dxa"/>
            <w:gridSpan w:val="2"/>
          </w:tcPr>
          <w:p w14:paraId="49CDE125" w14:textId="77777777" w:rsidR="0020702A" w:rsidRPr="00523859" w:rsidRDefault="0020702A" w:rsidP="001555BF">
            <w:pPr>
              <w:spacing w:before="60" w:after="60" w:line="240" w:lineRule="auto"/>
              <w:rPr>
                <w:rFonts w:ascii="Times New Roman" w:hAnsi="Times New Roman" w:cs="Times New Roman"/>
                <w:bCs/>
              </w:rPr>
            </w:pPr>
            <w:r w:rsidRPr="00523859">
              <w:rPr>
                <w:rFonts w:ascii="Times New Roman" w:hAnsi="Times New Roman" w:cs="Times New Roman"/>
                <w:bCs/>
                <w:i/>
                <w:iCs/>
              </w:rPr>
              <w:lastRenderedPageBreak/>
              <w:t>Model 1: Impact of Any Gap on NHEs</w:t>
            </w:r>
          </w:p>
        </w:tc>
      </w:tr>
      <w:tr w:rsidR="0020702A" w:rsidRPr="00523859" w14:paraId="15B9EC2C" w14:textId="77777777" w:rsidTr="001555BF">
        <w:tc>
          <w:tcPr>
            <w:tcW w:w="1345" w:type="dxa"/>
          </w:tcPr>
          <w:p w14:paraId="7A28711D" w14:textId="77777777" w:rsidR="0020702A" w:rsidRPr="00523859" w:rsidRDefault="0020702A" w:rsidP="001555BF">
            <w:pPr>
              <w:spacing w:before="60" w:after="60" w:line="240" w:lineRule="auto"/>
              <w:rPr>
                <w:rFonts w:ascii="Times New Roman" w:hAnsi="Times New Roman" w:cs="Times New Roman"/>
                <w:bCs/>
              </w:rPr>
            </w:pPr>
            <w:r w:rsidRPr="00523859">
              <w:rPr>
                <w:rFonts w:ascii="Times New Roman" w:hAnsi="Times New Roman" w:cs="Times New Roman"/>
                <w:bCs/>
              </w:rPr>
              <w:t>Unadjusted</w:t>
            </w:r>
          </w:p>
        </w:tc>
        <w:tc>
          <w:tcPr>
            <w:tcW w:w="3240" w:type="dxa"/>
            <w:vAlign w:val="bottom"/>
          </w:tcPr>
          <w:p w14:paraId="7C88588C" w14:textId="77777777" w:rsidR="0020702A" w:rsidRPr="00523859" w:rsidRDefault="0020702A" w:rsidP="001555BF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  <w:r w:rsidRPr="00523859">
              <w:rPr>
                <w:rFonts w:ascii="Times New Roman" w:hAnsi="Times New Roman" w:cs="Times New Roman"/>
                <w:color w:val="000000"/>
              </w:rPr>
              <w:t>1.66 (1.62, 1.70)</w:t>
            </w:r>
          </w:p>
        </w:tc>
      </w:tr>
      <w:tr w:rsidR="0020702A" w:rsidRPr="00523859" w14:paraId="5DBD1226" w14:textId="77777777" w:rsidTr="001555BF">
        <w:tc>
          <w:tcPr>
            <w:tcW w:w="1345" w:type="dxa"/>
          </w:tcPr>
          <w:p w14:paraId="18A60A76" w14:textId="77777777" w:rsidR="0020702A" w:rsidRPr="00523859" w:rsidRDefault="0020702A" w:rsidP="001555BF">
            <w:pPr>
              <w:spacing w:before="60" w:after="60" w:line="240" w:lineRule="auto"/>
              <w:rPr>
                <w:rFonts w:ascii="Times New Roman" w:hAnsi="Times New Roman" w:cs="Times New Roman"/>
                <w:bCs/>
              </w:rPr>
            </w:pPr>
            <w:r w:rsidRPr="00523859">
              <w:rPr>
                <w:rFonts w:ascii="Times New Roman" w:hAnsi="Times New Roman" w:cs="Times New Roman"/>
                <w:bCs/>
              </w:rPr>
              <w:t>Adjusted</w:t>
            </w:r>
          </w:p>
        </w:tc>
        <w:tc>
          <w:tcPr>
            <w:tcW w:w="3240" w:type="dxa"/>
            <w:vAlign w:val="bottom"/>
          </w:tcPr>
          <w:p w14:paraId="34EC065E" w14:textId="77777777" w:rsidR="0020702A" w:rsidRPr="00523859" w:rsidRDefault="0020702A" w:rsidP="001555BF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859">
              <w:rPr>
                <w:rFonts w:ascii="Times New Roman" w:hAnsi="Times New Roman" w:cs="Times New Roman"/>
                <w:color w:val="000000"/>
              </w:rPr>
              <w:t>1.67 (1.62, 1.72)</w:t>
            </w:r>
          </w:p>
        </w:tc>
      </w:tr>
      <w:tr w:rsidR="0020702A" w:rsidRPr="00523859" w14:paraId="4FC286CB" w14:textId="77777777" w:rsidTr="001555BF">
        <w:tc>
          <w:tcPr>
            <w:tcW w:w="4585" w:type="dxa"/>
            <w:gridSpan w:val="2"/>
          </w:tcPr>
          <w:p w14:paraId="396E1904" w14:textId="77777777" w:rsidR="0020702A" w:rsidRPr="00523859" w:rsidRDefault="0020702A" w:rsidP="001555BF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  <w:r w:rsidRPr="00523859">
              <w:rPr>
                <w:rFonts w:ascii="Times New Roman" w:hAnsi="Times New Roman" w:cs="Times New Roman"/>
                <w:bCs/>
                <w:i/>
                <w:iCs/>
              </w:rPr>
              <w:t>Model 2: Impact of Number of Gap on NHEs</w:t>
            </w:r>
          </w:p>
        </w:tc>
      </w:tr>
      <w:tr w:rsidR="0020702A" w:rsidRPr="00523859" w14:paraId="774F3915" w14:textId="77777777" w:rsidTr="001555BF">
        <w:tc>
          <w:tcPr>
            <w:tcW w:w="1345" w:type="dxa"/>
          </w:tcPr>
          <w:p w14:paraId="74B9F980" w14:textId="77777777" w:rsidR="0020702A" w:rsidRPr="00523859" w:rsidRDefault="0020702A" w:rsidP="001555BF">
            <w:pPr>
              <w:spacing w:before="60" w:after="60" w:line="240" w:lineRule="auto"/>
              <w:rPr>
                <w:rFonts w:ascii="Times New Roman" w:hAnsi="Times New Roman" w:cs="Times New Roman"/>
                <w:bCs/>
              </w:rPr>
            </w:pPr>
            <w:r w:rsidRPr="00523859">
              <w:rPr>
                <w:rFonts w:ascii="Times New Roman" w:hAnsi="Times New Roman" w:cs="Times New Roman"/>
                <w:bCs/>
              </w:rPr>
              <w:t>Unadjusted</w:t>
            </w:r>
          </w:p>
        </w:tc>
        <w:tc>
          <w:tcPr>
            <w:tcW w:w="3240" w:type="dxa"/>
            <w:vAlign w:val="bottom"/>
          </w:tcPr>
          <w:p w14:paraId="1DA5A8F3" w14:textId="77777777" w:rsidR="0020702A" w:rsidRPr="00523859" w:rsidRDefault="0020702A" w:rsidP="001555BF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  <w:r w:rsidRPr="00523859">
              <w:rPr>
                <w:rFonts w:ascii="Times New Roman" w:hAnsi="Times New Roman" w:cs="Times New Roman"/>
                <w:color w:val="000000"/>
              </w:rPr>
              <w:t>1.35 (1.33, 1.37)</w:t>
            </w:r>
          </w:p>
        </w:tc>
      </w:tr>
      <w:tr w:rsidR="0020702A" w:rsidRPr="00523859" w14:paraId="7D3394AE" w14:textId="77777777" w:rsidTr="001555BF">
        <w:tc>
          <w:tcPr>
            <w:tcW w:w="1345" w:type="dxa"/>
          </w:tcPr>
          <w:p w14:paraId="354DCD6C" w14:textId="77777777" w:rsidR="0020702A" w:rsidRPr="00523859" w:rsidRDefault="0020702A" w:rsidP="001555BF">
            <w:pPr>
              <w:spacing w:before="60" w:after="60" w:line="240" w:lineRule="auto"/>
              <w:rPr>
                <w:rFonts w:ascii="Times New Roman" w:hAnsi="Times New Roman" w:cs="Times New Roman"/>
                <w:bCs/>
              </w:rPr>
            </w:pPr>
            <w:r w:rsidRPr="00523859">
              <w:rPr>
                <w:rFonts w:ascii="Times New Roman" w:hAnsi="Times New Roman" w:cs="Times New Roman"/>
                <w:bCs/>
              </w:rPr>
              <w:t>Adjusted</w:t>
            </w:r>
          </w:p>
        </w:tc>
        <w:tc>
          <w:tcPr>
            <w:tcW w:w="3240" w:type="dxa"/>
            <w:vAlign w:val="bottom"/>
          </w:tcPr>
          <w:p w14:paraId="04CE6634" w14:textId="77777777" w:rsidR="0020702A" w:rsidRPr="00523859" w:rsidRDefault="0020702A" w:rsidP="001555BF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859">
              <w:rPr>
                <w:rFonts w:ascii="Times New Roman" w:hAnsi="Times New Roman" w:cs="Times New Roman"/>
                <w:color w:val="000000"/>
              </w:rPr>
              <w:t>1.34 (1.31, 1.36)</w:t>
            </w:r>
          </w:p>
        </w:tc>
      </w:tr>
      <w:tr w:rsidR="0020702A" w:rsidRPr="00523859" w14:paraId="1299129F" w14:textId="77777777" w:rsidTr="001555BF">
        <w:tc>
          <w:tcPr>
            <w:tcW w:w="4585" w:type="dxa"/>
            <w:gridSpan w:val="2"/>
          </w:tcPr>
          <w:p w14:paraId="3EDBD577" w14:textId="77777777" w:rsidR="0020702A" w:rsidRPr="00523859" w:rsidRDefault="0020702A" w:rsidP="001555BF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  <w:r w:rsidRPr="00523859">
              <w:rPr>
                <w:rFonts w:ascii="Times New Roman" w:hAnsi="Times New Roman" w:cs="Times New Roman"/>
                <w:bCs/>
                <w:i/>
                <w:iCs/>
              </w:rPr>
              <w:t>Model 3: Impact of Any Gap on Hospitalizations</w:t>
            </w:r>
          </w:p>
        </w:tc>
      </w:tr>
      <w:tr w:rsidR="0020702A" w:rsidRPr="00523859" w14:paraId="4EB142D8" w14:textId="77777777" w:rsidTr="001555BF">
        <w:tc>
          <w:tcPr>
            <w:tcW w:w="1345" w:type="dxa"/>
          </w:tcPr>
          <w:p w14:paraId="156C0FD1" w14:textId="77777777" w:rsidR="0020702A" w:rsidRPr="00523859" w:rsidRDefault="0020702A" w:rsidP="001555BF">
            <w:pPr>
              <w:spacing w:before="60" w:after="60" w:line="240" w:lineRule="auto"/>
              <w:rPr>
                <w:rFonts w:ascii="Times New Roman" w:hAnsi="Times New Roman" w:cs="Times New Roman"/>
                <w:bCs/>
              </w:rPr>
            </w:pPr>
            <w:r w:rsidRPr="00523859">
              <w:rPr>
                <w:rFonts w:ascii="Times New Roman" w:hAnsi="Times New Roman" w:cs="Times New Roman"/>
                <w:bCs/>
              </w:rPr>
              <w:t>Unadjusted</w:t>
            </w:r>
          </w:p>
        </w:tc>
        <w:tc>
          <w:tcPr>
            <w:tcW w:w="3240" w:type="dxa"/>
            <w:vAlign w:val="bottom"/>
          </w:tcPr>
          <w:p w14:paraId="6DA78549" w14:textId="77777777" w:rsidR="0020702A" w:rsidRPr="00523859" w:rsidRDefault="0020702A" w:rsidP="001555BF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  <w:r w:rsidRPr="00523859">
              <w:rPr>
                <w:rFonts w:ascii="Times New Roman" w:hAnsi="Times New Roman" w:cs="Times New Roman"/>
                <w:color w:val="000000"/>
              </w:rPr>
              <w:t>1.31 (1.28, 1.35)</w:t>
            </w:r>
          </w:p>
        </w:tc>
      </w:tr>
      <w:tr w:rsidR="0020702A" w:rsidRPr="00523859" w14:paraId="407C930A" w14:textId="77777777" w:rsidTr="001555BF">
        <w:tc>
          <w:tcPr>
            <w:tcW w:w="1345" w:type="dxa"/>
          </w:tcPr>
          <w:p w14:paraId="015E4618" w14:textId="77777777" w:rsidR="0020702A" w:rsidRPr="00523859" w:rsidRDefault="0020702A" w:rsidP="001555BF">
            <w:pPr>
              <w:spacing w:before="60" w:after="60" w:line="240" w:lineRule="auto"/>
              <w:rPr>
                <w:rFonts w:ascii="Times New Roman" w:hAnsi="Times New Roman" w:cs="Times New Roman"/>
                <w:bCs/>
              </w:rPr>
            </w:pPr>
            <w:r w:rsidRPr="00523859">
              <w:rPr>
                <w:rFonts w:ascii="Times New Roman" w:hAnsi="Times New Roman" w:cs="Times New Roman"/>
                <w:bCs/>
              </w:rPr>
              <w:t>Adjusted</w:t>
            </w:r>
          </w:p>
        </w:tc>
        <w:tc>
          <w:tcPr>
            <w:tcW w:w="3240" w:type="dxa"/>
            <w:vAlign w:val="bottom"/>
          </w:tcPr>
          <w:p w14:paraId="18B3B03B" w14:textId="77777777" w:rsidR="0020702A" w:rsidRPr="00523859" w:rsidRDefault="0020702A" w:rsidP="001555BF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859">
              <w:rPr>
                <w:rFonts w:ascii="Times New Roman" w:hAnsi="Times New Roman" w:cs="Times New Roman"/>
                <w:color w:val="000000"/>
              </w:rPr>
              <w:t>1.78 (1.73, 1.84)</w:t>
            </w:r>
          </w:p>
        </w:tc>
      </w:tr>
      <w:tr w:rsidR="0020702A" w:rsidRPr="00523859" w14:paraId="55707FB8" w14:textId="77777777" w:rsidTr="001555BF">
        <w:tc>
          <w:tcPr>
            <w:tcW w:w="4585" w:type="dxa"/>
            <w:gridSpan w:val="2"/>
          </w:tcPr>
          <w:p w14:paraId="0621B02E" w14:textId="77777777" w:rsidR="0020702A" w:rsidRPr="00523859" w:rsidRDefault="0020702A" w:rsidP="001555BF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  <w:r w:rsidRPr="00523859">
              <w:rPr>
                <w:rFonts w:ascii="Times New Roman" w:hAnsi="Times New Roman" w:cs="Times New Roman"/>
                <w:bCs/>
                <w:i/>
                <w:iCs/>
              </w:rPr>
              <w:t>Model 4: Impact of Any Gap on ED Visits</w:t>
            </w:r>
          </w:p>
        </w:tc>
      </w:tr>
      <w:tr w:rsidR="0020702A" w:rsidRPr="00523859" w14:paraId="76A5FD9F" w14:textId="77777777" w:rsidTr="001555BF">
        <w:tc>
          <w:tcPr>
            <w:tcW w:w="1345" w:type="dxa"/>
          </w:tcPr>
          <w:p w14:paraId="57E099B9" w14:textId="77777777" w:rsidR="0020702A" w:rsidRPr="00523859" w:rsidRDefault="0020702A" w:rsidP="001555BF">
            <w:pPr>
              <w:spacing w:before="60" w:after="60" w:line="240" w:lineRule="auto"/>
              <w:rPr>
                <w:rFonts w:ascii="Times New Roman" w:hAnsi="Times New Roman" w:cs="Times New Roman"/>
                <w:bCs/>
              </w:rPr>
            </w:pPr>
            <w:r w:rsidRPr="00523859">
              <w:rPr>
                <w:rFonts w:ascii="Times New Roman" w:hAnsi="Times New Roman" w:cs="Times New Roman"/>
                <w:bCs/>
              </w:rPr>
              <w:t>Unadjusted</w:t>
            </w:r>
          </w:p>
        </w:tc>
        <w:tc>
          <w:tcPr>
            <w:tcW w:w="3240" w:type="dxa"/>
            <w:vAlign w:val="bottom"/>
          </w:tcPr>
          <w:p w14:paraId="5E762CEA" w14:textId="77777777" w:rsidR="0020702A" w:rsidRPr="00523859" w:rsidRDefault="0020702A" w:rsidP="001555BF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  <w:r w:rsidRPr="00523859">
              <w:rPr>
                <w:rFonts w:ascii="Times New Roman" w:hAnsi="Times New Roman" w:cs="Times New Roman"/>
                <w:color w:val="000000"/>
              </w:rPr>
              <w:t>1.74 (1.70, 1.78)</w:t>
            </w:r>
          </w:p>
        </w:tc>
      </w:tr>
      <w:tr w:rsidR="0020702A" w:rsidRPr="00523859" w14:paraId="1F444339" w14:textId="77777777" w:rsidTr="001555BF">
        <w:tc>
          <w:tcPr>
            <w:tcW w:w="1345" w:type="dxa"/>
          </w:tcPr>
          <w:p w14:paraId="58FFBD30" w14:textId="77777777" w:rsidR="0020702A" w:rsidRPr="00523859" w:rsidRDefault="0020702A" w:rsidP="001555BF">
            <w:pPr>
              <w:spacing w:before="60" w:after="60" w:line="240" w:lineRule="auto"/>
              <w:rPr>
                <w:rFonts w:ascii="Times New Roman" w:hAnsi="Times New Roman" w:cs="Times New Roman"/>
                <w:bCs/>
              </w:rPr>
            </w:pPr>
            <w:r w:rsidRPr="00523859">
              <w:rPr>
                <w:rFonts w:ascii="Times New Roman" w:hAnsi="Times New Roman" w:cs="Times New Roman"/>
                <w:bCs/>
              </w:rPr>
              <w:t>Adjusted</w:t>
            </w:r>
          </w:p>
        </w:tc>
        <w:tc>
          <w:tcPr>
            <w:tcW w:w="3240" w:type="dxa"/>
            <w:vAlign w:val="bottom"/>
          </w:tcPr>
          <w:p w14:paraId="6609C12A" w14:textId="77777777" w:rsidR="0020702A" w:rsidRPr="00523859" w:rsidRDefault="0020702A" w:rsidP="001555BF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859">
              <w:rPr>
                <w:rFonts w:ascii="Times New Roman" w:hAnsi="Times New Roman" w:cs="Times New Roman"/>
                <w:color w:val="000000"/>
              </w:rPr>
              <w:t>1.61 (1.56, 1.66)</w:t>
            </w:r>
          </w:p>
        </w:tc>
      </w:tr>
    </w:tbl>
    <w:p w14:paraId="18D3A8D1" w14:textId="77777777" w:rsidR="0020702A" w:rsidRDefault="0020702A" w:rsidP="0020702A">
      <w:pPr>
        <w:spacing w:after="120" w:line="240" w:lineRule="auto"/>
        <w:rPr>
          <w:rFonts w:ascii="Times New Roman" w:hAnsi="Times New Roman" w:cs="Times New Roman"/>
          <w:b/>
          <w:highlight w:val="yellow"/>
        </w:rPr>
      </w:pPr>
    </w:p>
    <w:p w14:paraId="0B001BDE" w14:textId="26DC0D78" w:rsidR="0020702A" w:rsidRPr="007C11D7" w:rsidRDefault="0020702A" w:rsidP="0020702A">
      <w:pPr>
        <w:spacing w:after="12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Supplemental </w:t>
      </w:r>
      <w:r w:rsidRPr="007C11D7">
        <w:rPr>
          <w:rFonts w:ascii="Times New Roman" w:hAnsi="Times New Roman" w:cs="Times New Roman"/>
          <w:bCs/>
        </w:rPr>
        <w:t xml:space="preserve">Table </w:t>
      </w:r>
      <w:r w:rsidR="00B25E18">
        <w:rPr>
          <w:rFonts w:ascii="Times New Roman" w:hAnsi="Times New Roman" w:cs="Times New Roman"/>
          <w:bCs/>
        </w:rPr>
        <w:t>4</w:t>
      </w:r>
      <w:r w:rsidRPr="007C11D7">
        <w:rPr>
          <w:rFonts w:ascii="Times New Roman" w:hAnsi="Times New Roman" w:cs="Times New Roman"/>
          <w:bCs/>
        </w:rPr>
        <w:t xml:space="preserve">: Adjusted odds ratios and 95% confidence intervals for Model </w:t>
      </w:r>
      <w:r>
        <w:rPr>
          <w:rFonts w:ascii="Times New Roman" w:hAnsi="Times New Roman" w:cs="Times New Roman"/>
          <w:bCs/>
        </w:rPr>
        <w:t>5</w:t>
      </w:r>
      <w:r w:rsidRPr="007C11D7">
        <w:rPr>
          <w:rFonts w:ascii="Times New Roman" w:hAnsi="Times New Roman" w:cs="Times New Roman"/>
          <w:bCs/>
        </w:rPr>
        <w:t>. Outcome of interest is ever having a gap in Medicaid coverage.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8"/>
        <w:gridCol w:w="2757"/>
      </w:tblGrid>
      <w:tr w:rsidR="0020702A" w:rsidRPr="009070AC" w14:paraId="28660F01" w14:textId="77777777" w:rsidTr="001555BF">
        <w:trPr>
          <w:trHeight w:val="220"/>
        </w:trPr>
        <w:tc>
          <w:tcPr>
            <w:tcW w:w="4348" w:type="dxa"/>
            <w:noWrap/>
            <w:vAlign w:val="center"/>
          </w:tcPr>
          <w:p w14:paraId="1E39C122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070AC">
              <w:rPr>
                <w:rFonts w:ascii="Times New Roman" w:hAnsi="Times New Roman" w:cs="Times New Roman"/>
                <w:b/>
              </w:rPr>
              <w:t>Term</w:t>
            </w:r>
          </w:p>
        </w:tc>
        <w:tc>
          <w:tcPr>
            <w:tcW w:w="2757" w:type="dxa"/>
            <w:noWrap/>
            <w:vAlign w:val="center"/>
          </w:tcPr>
          <w:p w14:paraId="28B2F2A5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070AC">
              <w:rPr>
                <w:rFonts w:ascii="Times New Roman" w:hAnsi="Times New Roman" w:cs="Times New Roman"/>
                <w:b/>
              </w:rPr>
              <w:t>Odds Ratio</w:t>
            </w:r>
          </w:p>
          <w:p w14:paraId="74136DBE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070AC">
              <w:rPr>
                <w:rFonts w:ascii="Times New Roman" w:hAnsi="Times New Roman" w:cs="Times New Roman"/>
                <w:b/>
              </w:rPr>
              <w:t>(95% Confidence Interval)</w:t>
            </w:r>
          </w:p>
        </w:tc>
      </w:tr>
      <w:tr w:rsidR="0020702A" w:rsidRPr="009070AC" w14:paraId="0E656E2B" w14:textId="77777777" w:rsidTr="001555BF">
        <w:trPr>
          <w:trHeight w:val="220"/>
        </w:trPr>
        <w:tc>
          <w:tcPr>
            <w:tcW w:w="4348" w:type="dxa"/>
            <w:noWrap/>
          </w:tcPr>
          <w:p w14:paraId="6E5A724D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9070AC">
              <w:rPr>
                <w:rFonts w:ascii="Times New Roman" w:hAnsi="Times New Roman" w:cs="Times New Roman"/>
                <w:bCs/>
                <w:i/>
                <w:iCs/>
              </w:rPr>
              <w:t>Sex</w:t>
            </w:r>
          </w:p>
        </w:tc>
        <w:tc>
          <w:tcPr>
            <w:tcW w:w="2757" w:type="dxa"/>
            <w:noWrap/>
          </w:tcPr>
          <w:p w14:paraId="1EDFE51E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0702A" w:rsidRPr="009070AC" w14:paraId="16D849AD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644018EC" w14:textId="77777777" w:rsidR="0020702A" w:rsidRPr="009070AC" w:rsidRDefault="0020702A" w:rsidP="001555BF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bCs/>
              </w:rPr>
              <w:t>Male (ref: Female)</w:t>
            </w:r>
          </w:p>
        </w:tc>
        <w:tc>
          <w:tcPr>
            <w:tcW w:w="2757" w:type="dxa"/>
            <w:noWrap/>
            <w:hideMark/>
          </w:tcPr>
          <w:p w14:paraId="0A090382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0.75 (0.73, 0.77)</w:t>
            </w:r>
          </w:p>
        </w:tc>
      </w:tr>
      <w:tr w:rsidR="0020702A" w:rsidRPr="009070AC" w14:paraId="5103D2DD" w14:textId="77777777" w:rsidTr="001555BF">
        <w:trPr>
          <w:trHeight w:val="220"/>
        </w:trPr>
        <w:tc>
          <w:tcPr>
            <w:tcW w:w="4348" w:type="dxa"/>
            <w:noWrap/>
          </w:tcPr>
          <w:p w14:paraId="028F3536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9070AC">
              <w:rPr>
                <w:rFonts w:ascii="Times New Roman" w:hAnsi="Times New Roman" w:cs="Times New Roman"/>
                <w:bCs/>
                <w:i/>
                <w:iCs/>
              </w:rPr>
              <w:t>Race</w:t>
            </w:r>
          </w:p>
        </w:tc>
        <w:tc>
          <w:tcPr>
            <w:tcW w:w="2757" w:type="dxa"/>
            <w:noWrap/>
          </w:tcPr>
          <w:p w14:paraId="4AF91768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F4658" w:rsidRPr="009070AC" w14:paraId="7FD4DB71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1ABD5037" w14:textId="72547B9D" w:rsidR="00DF4658" w:rsidRPr="009070AC" w:rsidRDefault="00DF4658" w:rsidP="00DF4658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BF2E61">
              <w:rPr>
                <w:rFonts w:ascii="Times New Roman" w:hAnsi="Times New Roman" w:cs="Times New Roman"/>
                <w:bCs/>
              </w:rPr>
              <w:t>Black (ref: White)</w:t>
            </w:r>
          </w:p>
        </w:tc>
        <w:tc>
          <w:tcPr>
            <w:tcW w:w="2757" w:type="dxa"/>
            <w:noWrap/>
            <w:vAlign w:val="bottom"/>
            <w:hideMark/>
          </w:tcPr>
          <w:p w14:paraId="6BBAFEFB" w14:textId="77777777" w:rsidR="00DF4658" w:rsidRPr="009070AC" w:rsidRDefault="00DF4658" w:rsidP="00DF46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0.89 (0.86, 0.92)</w:t>
            </w:r>
          </w:p>
        </w:tc>
      </w:tr>
      <w:tr w:rsidR="00DF4658" w:rsidRPr="009070AC" w14:paraId="464418CD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23F36C6C" w14:textId="4807BC42" w:rsidR="00DF4658" w:rsidRPr="009070AC" w:rsidRDefault="00DF4658" w:rsidP="00DF4658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American Indian or Alaskan Native</w:t>
            </w:r>
            <w:r w:rsidRPr="00BF2E61">
              <w:rPr>
                <w:rFonts w:ascii="Times New Roman" w:hAnsi="Times New Roman" w:cs="Times New Roman"/>
                <w:bCs/>
              </w:rPr>
              <w:t xml:space="preserve"> (ref: White)</w:t>
            </w:r>
          </w:p>
        </w:tc>
        <w:tc>
          <w:tcPr>
            <w:tcW w:w="2757" w:type="dxa"/>
            <w:noWrap/>
            <w:vAlign w:val="bottom"/>
            <w:hideMark/>
          </w:tcPr>
          <w:p w14:paraId="4C933424" w14:textId="77777777" w:rsidR="00DF4658" w:rsidRPr="009070AC" w:rsidRDefault="00DF4658" w:rsidP="00DF46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1.34 (1.19, 1.51)</w:t>
            </w:r>
          </w:p>
        </w:tc>
      </w:tr>
      <w:tr w:rsidR="00DF4658" w:rsidRPr="009070AC" w14:paraId="7F3C36D0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3D785481" w14:textId="588C9D6B" w:rsidR="00DF4658" w:rsidRPr="009070AC" w:rsidRDefault="00DF4658" w:rsidP="00DF4658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8B3E0C">
              <w:rPr>
                <w:rFonts w:ascii="Times New Roman" w:hAnsi="Times New Roman" w:cs="Times New Roman"/>
                <w:bCs/>
              </w:rPr>
              <w:t>A</w:t>
            </w:r>
            <w:r>
              <w:rPr>
                <w:rFonts w:ascii="Times New Roman" w:hAnsi="Times New Roman" w:cs="Times New Roman"/>
                <w:bCs/>
              </w:rPr>
              <w:t>sian or Pacific Islander</w:t>
            </w:r>
            <w:r w:rsidRPr="00BF2E61">
              <w:rPr>
                <w:rFonts w:ascii="Times New Roman" w:hAnsi="Times New Roman" w:cs="Times New Roman"/>
                <w:bCs/>
              </w:rPr>
              <w:t xml:space="preserve"> (ref: White)</w:t>
            </w:r>
          </w:p>
        </w:tc>
        <w:tc>
          <w:tcPr>
            <w:tcW w:w="2757" w:type="dxa"/>
            <w:noWrap/>
            <w:vAlign w:val="bottom"/>
            <w:hideMark/>
          </w:tcPr>
          <w:p w14:paraId="4C4E9F25" w14:textId="77777777" w:rsidR="00DF4658" w:rsidRPr="009070AC" w:rsidRDefault="00DF4658" w:rsidP="00DF46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0.81 (0.72, 0.90)</w:t>
            </w:r>
          </w:p>
        </w:tc>
      </w:tr>
      <w:tr w:rsidR="00DF4658" w:rsidRPr="009070AC" w14:paraId="64FF0C57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440FCABD" w14:textId="392623E8" w:rsidR="00DF4658" w:rsidRPr="009070AC" w:rsidRDefault="00DF4658" w:rsidP="00DF4658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BF2E61">
              <w:rPr>
                <w:rFonts w:ascii="Times New Roman" w:hAnsi="Times New Roman" w:cs="Times New Roman"/>
                <w:bCs/>
              </w:rPr>
              <w:t>Hispanic (ref: White)</w:t>
            </w:r>
          </w:p>
        </w:tc>
        <w:tc>
          <w:tcPr>
            <w:tcW w:w="2757" w:type="dxa"/>
            <w:noWrap/>
            <w:vAlign w:val="bottom"/>
            <w:hideMark/>
          </w:tcPr>
          <w:p w14:paraId="2CE19432" w14:textId="77777777" w:rsidR="00DF4658" w:rsidRPr="009070AC" w:rsidRDefault="00DF4658" w:rsidP="00DF46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1.22 (1.17, 1.28)</w:t>
            </w:r>
          </w:p>
        </w:tc>
      </w:tr>
      <w:tr w:rsidR="00DF4658" w:rsidRPr="009070AC" w14:paraId="0C8F153F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27895F11" w14:textId="325AC3C3" w:rsidR="00DF4658" w:rsidRPr="009070AC" w:rsidRDefault="00DF4658" w:rsidP="00DF4658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F31F99">
              <w:rPr>
                <w:rFonts w:ascii="Times New Roman" w:hAnsi="Times New Roman" w:cs="Times New Roman"/>
                <w:bCs/>
              </w:rPr>
              <w:t>Native Hawaiian or Other Pacific Islander</w:t>
            </w:r>
            <w:r w:rsidRPr="00BF2E61">
              <w:rPr>
                <w:rFonts w:ascii="Times New Roman" w:hAnsi="Times New Roman" w:cs="Times New Roman"/>
                <w:bCs/>
              </w:rPr>
              <w:t xml:space="preserve"> (ref: White)</w:t>
            </w:r>
          </w:p>
        </w:tc>
        <w:tc>
          <w:tcPr>
            <w:tcW w:w="2757" w:type="dxa"/>
            <w:noWrap/>
            <w:vAlign w:val="bottom"/>
            <w:hideMark/>
          </w:tcPr>
          <w:p w14:paraId="5C10D382" w14:textId="77777777" w:rsidR="00DF4658" w:rsidRPr="009070AC" w:rsidRDefault="00DF4658" w:rsidP="00DF46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0.65 (0.57, 0.75)</w:t>
            </w:r>
          </w:p>
        </w:tc>
      </w:tr>
      <w:tr w:rsidR="00DF4658" w:rsidRPr="009070AC" w14:paraId="2C11B410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682EBE64" w14:textId="3BE8FCD6" w:rsidR="00DF4658" w:rsidRPr="009070AC" w:rsidRDefault="00DF4658" w:rsidP="00DF4658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BF2E61">
              <w:rPr>
                <w:rFonts w:ascii="Times New Roman" w:hAnsi="Times New Roman" w:cs="Times New Roman"/>
                <w:bCs/>
              </w:rPr>
              <w:t>Other (ref: White)</w:t>
            </w:r>
          </w:p>
        </w:tc>
        <w:tc>
          <w:tcPr>
            <w:tcW w:w="2757" w:type="dxa"/>
            <w:noWrap/>
            <w:vAlign w:val="bottom"/>
            <w:hideMark/>
          </w:tcPr>
          <w:p w14:paraId="644AFE7B" w14:textId="77777777" w:rsidR="00DF4658" w:rsidRPr="009070AC" w:rsidRDefault="00DF4658" w:rsidP="00DF46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0.73 (0.70, 0.77)</w:t>
            </w:r>
          </w:p>
        </w:tc>
      </w:tr>
      <w:tr w:rsidR="0020702A" w:rsidRPr="009070AC" w14:paraId="1EA8A9CE" w14:textId="77777777" w:rsidTr="001555BF">
        <w:trPr>
          <w:trHeight w:val="220"/>
        </w:trPr>
        <w:tc>
          <w:tcPr>
            <w:tcW w:w="4348" w:type="dxa"/>
            <w:noWrap/>
          </w:tcPr>
          <w:p w14:paraId="3E359B8F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9070AC">
              <w:rPr>
                <w:rFonts w:ascii="Times New Roman" w:hAnsi="Times New Roman" w:cs="Times New Roman"/>
                <w:bCs/>
                <w:i/>
                <w:iCs/>
              </w:rPr>
              <w:t>Rurality</w:t>
            </w:r>
          </w:p>
        </w:tc>
        <w:tc>
          <w:tcPr>
            <w:tcW w:w="2757" w:type="dxa"/>
            <w:noWrap/>
          </w:tcPr>
          <w:p w14:paraId="299D9D4F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0702A" w:rsidRPr="009070AC" w14:paraId="7090E0B6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47870FF7" w14:textId="77777777" w:rsidR="0020702A" w:rsidRPr="009070AC" w:rsidRDefault="0020702A" w:rsidP="001555BF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bCs/>
              </w:rPr>
              <w:t>Rural (ref: Urban)</w:t>
            </w:r>
          </w:p>
        </w:tc>
        <w:tc>
          <w:tcPr>
            <w:tcW w:w="2757" w:type="dxa"/>
            <w:noWrap/>
            <w:hideMark/>
          </w:tcPr>
          <w:p w14:paraId="237C3F30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1.00 (0.96, 1.03)</w:t>
            </w:r>
          </w:p>
        </w:tc>
      </w:tr>
      <w:tr w:rsidR="0020702A" w:rsidRPr="009070AC" w14:paraId="26BC8629" w14:textId="77777777" w:rsidTr="001555BF">
        <w:trPr>
          <w:trHeight w:val="220"/>
        </w:trPr>
        <w:tc>
          <w:tcPr>
            <w:tcW w:w="4348" w:type="dxa"/>
            <w:noWrap/>
          </w:tcPr>
          <w:p w14:paraId="0109A2E1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9070AC">
              <w:rPr>
                <w:rFonts w:ascii="Times New Roman" w:hAnsi="Times New Roman" w:cs="Times New Roman"/>
                <w:bCs/>
                <w:i/>
                <w:iCs/>
              </w:rPr>
              <w:t>Age</w:t>
            </w:r>
          </w:p>
        </w:tc>
        <w:tc>
          <w:tcPr>
            <w:tcW w:w="2757" w:type="dxa"/>
            <w:noWrap/>
          </w:tcPr>
          <w:p w14:paraId="69BA2F7C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0702A" w:rsidRPr="009070AC" w14:paraId="338141DD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2973973B" w14:textId="77777777" w:rsidR="0020702A" w:rsidRPr="009070AC" w:rsidRDefault="0020702A" w:rsidP="001555BF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bCs/>
              </w:rPr>
              <w:t>25 to 34 (ref: 18 - 24)</w:t>
            </w:r>
          </w:p>
        </w:tc>
        <w:tc>
          <w:tcPr>
            <w:tcW w:w="2757" w:type="dxa"/>
            <w:noWrap/>
            <w:vAlign w:val="bottom"/>
            <w:hideMark/>
          </w:tcPr>
          <w:p w14:paraId="527D7F16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0.86 (0.83, 0.89)</w:t>
            </w:r>
          </w:p>
        </w:tc>
      </w:tr>
      <w:tr w:rsidR="0020702A" w:rsidRPr="009070AC" w14:paraId="296FECE8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00C89115" w14:textId="77777777" w:rsidR="0020702A" w:rsidRPr="009070AC" w:rsidRDefault="0020702A" w:rsidP="001555BF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bCs/>
              </w:rPr>
              <w:t>35 to 44 (ref: 18 - 24)</w:t>
            </w:r>
          </w:p>
        </w:tc>
        <w:tc>
          <w:tcPr>
            <w:tcW w:w="2757" w:type="dxa"/>
            <w:noWrap/>
            <w:vAlign w:val="bottom"/>
            <w:hideMark/>
          </w:tcPr>
          <w:p w14:paraId="29728548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0.78 (0.76, 0.81)</w:t>
            </w:r>
          </w:p>
        </w:tc>
      </w:tr>
      <w:tr w:rsidR="0020702A" w:rsidRPr="009070AC" w14:paraId="39F7E4F0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45E045C7" w14:textId="77777777" w:rsidR="0020702A" w:rsidRPr="009070AC" w:rsidRDefault="0020702A" w:rsidP="001555BF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bCs/>
              </w:rPr>
              <w:t>45 to 54 (ref: 18 - 24)</w:t>
            </w:r>
          </w:p>
        </w:tc>
        <w:tc>
          <w:tcPr>
            <w:tcW w:w="2757" w:type="dxa"/>
            <w:noWrap/>
            <w:vAlign w:val="bottom"/>
            <w:hideMark/>
          </w:tcPr>
          <w:p w14:paraId="47E1BC0C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0.55 (0.52, 0.57)</w:t>
            </w:r>
          </w:p>
        </w:tc>
      </w:tr>
      <w:tr w:rsidR="0020702A" w:rsidRPr="009070AC" w14:paraId="69825AB4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76169716" w14:textId="77777777" w:rsidR="0020702A" w:rsidRPr="009070AC" w:rsidRDefault="0020702A" w:rsidP="001555BF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bCs/>
              </w:rPr>
              <w:t>55+ (ref: 18 - 24)</w:t>
            </w:r>
          </w:p>
        </w:tc>
        <w:tc>
          <w:tcPr>
            <w:tcW w:w="2757" w:type="dxa"/>
            <w:noWrap/>
            <w:vAlign w:val="bottom"/>
            <w:hideMark/>
          </w:tcPr>
          <w:p w14:paraId="5BAF2745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0.39 (0.37, 0.41)</w:t>
            </w:r>
          </w:p>
        </w:tc>
      </w:tr>
      <w:tr w:rsidR="0020702A" w:rsidRPr="009070AC" w14:paraId="28F943E4" w14:textId="77777777" w:rsidTr="001555BF">
        <w:trPr>
          <w:trHeight w:val="220"/>
        </w:trPr>
        <w:tc>
          <w:tcPr>
            <w:tcW w:w="4348" w:type="dxa"/>
            <w:noWrap/>
          </w:tcPr>
          <w:p w14:paraId="48DEA706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9070AC">
              <w:rPr>
                <w:rFonts w:ascii="Times New Roman" w:hAnsi="Times New Roman" w:cs="Times New Roman"/>
                <w:bCs/>
                <w:i/>
                <w:iCs/>
              </w:rPr>
              <w:t>Adherence</w:t>
            </w:r>
          </w:p>
        </w:tc>
        <w:tc>
          <w:tcPr>
            <w:tcW w:w="2757" w:type="dxa"/>
            <w:noWrap/>
          </w:tcPr>
          <w:p w14:paraId="20BA5FC8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0702A" w:rsidRPr="009070AC" w14:paraId="52767F94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7DAE3932" w14:textId="77777777" w:rsidR="0020702A" w:rsidRPr="009070AC" w:rsidRDefault="0020702A" w:rsidP="001555BF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bCs/>
              </w:rPr>
              <w:t>Adherent (ref: Non-Adherent)</w:t>
            </w:r>
          </w:p>
        </w:tc>
        <w:tc>
          <w:tcPr>
            <w:tcW w:w="2757" w:type="dxa"/>
            <w:noWrap/>
            <w:hideMark/>
          </w:tcPr>
          <w:p w14:paraId="1FD53C49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0.52 (0.51, 0.54)</w:t>
            </w:r>
          </w:p>
        </w:tc>
      </w:tr>
      <w:tr w:rsidR="0020702A" w:rsidRPr="009070AC" w14:paraId="6B2ACDC1" w14:textId="77777777" w:rsidTr="001555BF">
        <w:trPr>
          <w:trHeight w:val="220"/>
        </w:trPr>
        <w:tc>
          <w:tcPr>
            <w:tcW w:w="4348" w:type="dxa"/>
            <w:noWrap/>
          </w:tcPr>
          <w:p w14:paraId="27094069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9070AC">
              <w:rPr>
                <w:rFonts w:ascii="Times New Roman" w:hAnsi="Times New Roman" w:cs="Times New Roman"/>
                <w:bCs/>
                <w:i/>
                <w:iCs/>
              </w:rPr>
              <w:t>Third AED</w:t>
            </w:r>
          </w:p>
        </w:tc>
        <w:tc>
          <w:tcPr>
            <w:tcW w:w="2757" w:type="dxa"/>
            <w:noWrap/>
          </w:tcPr>
          <w:p w14:paraId="28F8C859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0702A" w:rsidRPr="009070AC" w14:paraId="58BD2825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642453A1" w14:textId="77777777" w:rsidR="0020702A" w:rsidRPr="009070AC" w:rsidRDefault="0020702A" w:rsidP="001555BF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bCs/>
              </w:rPr>
              <w:t>No Third AED (ref: Third AED)</w:t>
            </w:r>
          </w:p>
        </w:tc>
        <w:tc>
          <w:tcPr>
            <w:tcW w:w="2757" w:type="dxa"/>
            <w:noWrap/>
            <w:hideMark/>
          </w:tcPr>
          <w:p w14:paraId="60A944B1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1.26 (1.23, 1.29)</w:t>
            </w:r>
          </w:p>
        </w:tc>
      </w:tr>
      <w:tr w:rsidR="0020702A" w:rsidRPr="009070AC" w14:paraId="03DE6672" w14:textId="77777777" w:rsidTr="001555BF">
        <w:trPr>
          <w:trHeight w:val="220"/>
        </w:trPr>
        <w:tc>
          <w:tcPr>
            <w:tcW w:w="4348" w:type="dxa"/>
            <w:noWrap/>
          </w:tcPr>
          <w:p w14:paraId="6BB9F838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9070AC">
              <w:rPr>
                <w:rFonts w:ascii="Times New Roman" w:hAnsi="Times New Roman" w:cs="Times New Roman"/>
                <w:bCs/>
                <w:i/>
                <w:iCs/>
              </w:rPr>
              <w:t>Surgery</w:t>
            </w:r>
          </w:p>
        </w:tc>
        <w:tc>
          <w:tcPr>
            <w:tcW w:w="2757" w:type="dxa"/>
            <w:noWrap/>
          </w:tcPr>
          <w:p w14:paraId="587461F2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0702A" w:rsidRPr="009070AC" w14:paraId="7BFFA8FF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060CDB9D" w14:textId="77777777" w:rsidR="0020702A" w:rsidRPr="009070AC" w:rsidRDefault="0020702A" w:rsidP="001555BF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bCs/>
              </w:rPr>
              <w:t>Surgery</w:t>
            </w:r>
          </w:p>
        </w:tc>
        <w:tc>
          <w:tcPr>
            <w:tcW w:w="2757" w:type="dxa"/>
            <w:noWrap/>
            <w:hideMark/>
          </w:tcPr>
          <w:p w14:paraId="3651D25A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0.57 (0.52, 0.62)</w:t>
            </w:r>
          </w:p>
        </w:tc>
      </w:tr>
      <w:tr w:rsidR="0020702A" w:rsidRPr="009070AC" w14:paraId="2933AD10" w14:textId="77777777" w:rsidTr="001555BF">
        <w:trPr>
          <w:trHeight w:val="220"/>
        </w:trPr>
        <w:tc>
          <w:tcPr>
            <w:tcW w:w="4348" w:type="dxa"/>
            <w:noWrap/>
          </w:tcPr>
          <w:p w14:paraId="1A034AD5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9070AC">
              <w:rPr>
                <w:rFonts w:ascii="Times New Roman" w:hAnsi="Times New Roman" w:cs="Times New Roman"/>
                <w:bCs/>
                <w:i/>
                <w:iCs/>
              </w:rPr>
              <w:t>Nursing Home Status</w:t>
            </w:r>
          </w:p>
        </w:tc>
        <w:tc>
          <w:tcPr>
            <w:tcW w:w="2757" w:type="dxa"/>
            <w:noWrap/>
          </w:tcPr>
          <w:p w14:paraId="0B5A7B2A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0702A" w:rsidRPr="009070AC" w14:paraId="682FAE72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3E82F822" w14:textId="77777777" w:rsidR="0020702A" w:rsidRPr="009070AC" w:rsidRDefault="0020702A" w:rsidP="001555BF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bCs/>
              </w:rPr>
              <w:t>Nursing Home</w:t>
            </w:r>
          </w:p>
        </w:tc>
        <w:tc>
          <w:tcPr>
            <w:tcW w:w="2757" w:type="dxa"/>
            <w:noWrap/>
            <w:hideMark/>
          </w:tcPr>
          <w:p w14:paraId="41760878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0.96 (0.92, 1.01)</w:t>
            </w:r>
          </w:p>
        </w:tc>
      </w:tr>
      <w:tr w:rsidR="0020702A" w:rsidRPr="009070AC" w14:paraId="6DF8FE36" w14:textId="77777777" w:rsidTr="001555BF">
        <w:trPr>
          <w:trHeight w:val="220"/>
        </w:trPr>
        <w:tc>
          <w:tcPr>
            <w:tcW w:w="4348" w:type="dxa"/>
            <w:noWrap/>
          </w:tcPr>
          <w:p w14:paraId="084436DD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9070AC">
              <w:rPr>
                <w:rFonts w:ascii="Times New Roman" w:hAnsi="Times New Roman" w:cs="Times New Roman"/>
                <w:bCs/>
                <w:i/>
                <w:iCs/>
              </w:rPr>
              <w:lastRenderedPageBreak/>
              <w:t>Comorbidities</w:t>
            </w:r>
          </w:p>
        </w:tc>
        <w:tc>
          <w:tcPr>
            <w:tcW w:w="2757" w:type="dxa"/>
            <w:noWrap/>
          </w:tcPr>
          <w:p w14:paraId="3BF981E5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0702A" w:rsidRPr="009070AC" w14:paraId="58DE7910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043D5D86" w14:textId="77777777" w:rsidR="0020702A" w:rsidRPr="009070AC" w:rsidRDefault="0020702A" w:rsidP="001555BF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bCs/>
              </w:rPr>
              <w:t>AIDS</w:t>
            </w:r>
          </w:p>
        </w:tc>
        <w:tc>
          <w:tcPr>
            <w:tcW w:w="2757" w:type="dxa"/>
            <w:noWrap/>
            <w:vAlign w:val="bottom"/>
            <w:hideMark/>
          </w:tcPr>
          <w:p w14:paraId="4139938E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0.93 (0.84, 1.04)</w:t>
            </w:r>
          </w:p>
        </w:tc>
      </w:tr>
      <w:tr w:rsidR="0020702A" w:rsidRPr="009070AC" w14:paraId="56D5D429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69D749C7" w14:textId="77777777" w:rsidR="0020702A" w:rsidRPr="009070AC" w:rsidRDefault="0020702A" w:rsidP="001555BF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bCs/>
              </w:rPr>
              <w:t>Alcohol abuse</w:t>
            </w:r>
          </w:p>
        </w:tc>
        <w:tc>
          <w:tcPr>
            <w:tcW w:w="2757" w:type="dxa"/>
            <w:noWrap/>
            <w:vAlign w:val="bottom"/>
            <w:hideMark/>
          </w:tcPr>
          <w:p w14:paraId="033657E0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1.33 (1.28, 1.38)</w:t>
            </w:r>
          </w:p>
        </w:tc>
      </w:tr>
      <w:tr w:rsidR="0020702A" w:rsidRPr="009070AC" w14:paraId="58DC8386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6439140B" w14:textId="77777777" w:rsidR="0020702A" w:rsidRPr="009070AC" w:rsidRDefault="0020702A" w:rsidP="001555BF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bCs/>
              </w:rPr>
              <w:t>Anemia Deficiency</w:t>
            </w:r>
          </w:p>
        </w:tc>
        <w:tc>
          <w:tcPr>
            <w:tcW w:w="2757" w:type="dxa"/>
            <w:noWrap/>
            <w:vAlign w:val="bottom"/>
            <w:hideMark/>
          </w:tcPr>
          <w:p w14:paraId="7CC2D118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0.88 (0.85, 0.92)</w:t>
            </w:r>
          </w:p>
        </w:tc>
      </w:tr>
      <w:tr w:rsidR="0020702A" w:rsidRPr="009070AC" w14:paraId="515C9C9C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1EAE849F" w14:textId="77777777" w:rsidR="0020702A" w:rsidRPr="009070AC" w:rsidRDefault="0020702A" w:rsidP="001555BF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bCs/>
              </w:rPr>
              <w:t>Arthritis</w:t>
            </w:r>
          </w:p>
        </w:tc>
        <w:tc>
          <w:tcPr>
            <w:tcW w:w="2757" w:type="dxa"/>
            <w:noWrap/>
            <w:vAlign w:val="bottom"/>
            <w:hideMark/>
          </w:tcPr>
          <w:p w14:paraId="2822928B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0.89 (0.83, 0.95)</w:t>
            </w:r>
          </w:p>
        </w:tc>
      </w:tr>
      <w:tr w:rsidR="0020702A" w:rsidRPr="009070AC" w14:paraId="0F961A42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68F0FCC3" w14:textId="77777777" w:rsidR="0020702A" w:rsidRPr="009070AC" w:rsidRDefault="0020702A" w:rsidP="001555BF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bCs/>
              </w:rPr>
              <w:t>Blood Loss Anemia</w:t>
            </w:r>
          </w:p>
        </w:tc>
        <w:tc>
          <w:tcPr>
            <w:tcW w:w="2757" w:type="dxa"/>
            <w:noWrap/>
            <w:vAlign w:val="bottom"/>
            <w:hideMark/>
          </w:tcPr>
          <w:p w14:paraId="001DBADB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1.75 (1.61, 1.90)</w:t>
            </w:r>
          </w:p>
        </w:tc>
      </w:tr>
      <w:tr w:rsidR="0020702A" w:rsidRPr="009070AC" w14:paraId="5E7E5EB2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0C7A2063" w14:textId="77777777" w:rsidR="0020702A" w:rsidRPr="009070AC" w:rsidRDefault="0020702A" w:rsidP="001555BF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bCs/>
              </w:rPr>
              <w:t>Congestive heart failure</w:t>
            </w:r>
          </w:p>
        </w:tc>
        <w:tc>
          <w:tcPr>
            <w:tcW w:w="2757" w:type="dxa"/>
            <w:noWrap/>
            <w:vAlign w:val="bottom"/>
            <w:hideMark/>
          </w:tcPr>
          <w:p w14:paraId="44391F9B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0.93 (0.87, 0.99)</w:t>
            </w:r>
          </w:p>
        </w:tc>
      </w:tr>
      <w:tr w:rsidR="0020702A" w:rsidRPr="009070AC" w14:paraId="46E6CA3E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3103B978" w14:textId="77777777" w:rsidR="0020702A" w:rsidRPr="009070AC" w:rsidRDefault="0020702A" w:rsidP="001555BF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bCs/>
              </w:rPr>
              <w:t>Chronic Lung Disease</w:t>
            </w:r>
          </w:p>
        </w:tc>
        <w:tc>
          <w:tcPr>
            <w:tcW w:w="2757" w:type="dxa"/>
            <w:noWrap/>
            <w:vAlign w:val="bottom"/>
            <w:hideMark/>
          </w:tcPr>
          <w:p w14:paraId="76EEEC29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0.85 (0.82, 0.87)</w:t>
            </w:r>
          </w:p>
        </w:tc>
      </w:tr>
      <w:tr w:rsidR="0020702A" w:rsidRPr="009070AC" w14:paraId="3AC76F07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1EE9955A" w14:textId="77777777" w:rsidR="0020702A" w:rsidRPr="009070AC" w:rsidRDefault="0020702A" w:rsidP="001555BF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bCs/>
              </w:rPr>
              <w:t>Coagulopathy</w:t>
            </w:r>
          </w:p>
        </w:tc>
        <w:tc>
          <w:tcPr>
            <w:tcW w:w="2757" w:type="dxa"/>
            <w:noWrap/>
            <w:vAlign w:val="bottom"/>
            <w:hideMark/>
          </w:tcPr>
          <w:p w14:paraId="02135599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0.95 (0.90, 1.01)</w:t>
            </w:r>
          </w:p>
        </w:tc>
      </w:tr>
      <w:tr w:rsidR="0020702A" w:rsidRPr="009070AC" w14:paraId="7DC662AF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0FFB2BFA" w14:textId="77777777" w:rsidR="0020702A" w:rsidRPr="009070AC" w:rsidRDefault="0020702A" w:rsidP="001555BF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bCs/>
              </w:rPr>
              <w:t>Depression</w:t>
            </w:r>
          </w:p>
        </w:tc>
        <w:tc>
          <w:tcPr>
            <w:tcW w:w="2757" w:type="dxa"/>
            <w:noWrap/>
            <w:vAlign w:val="bottom"/>
            <w:hideMark/>
          </w:tcPr>
          <w:p w14:paraId="31D2C46D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1.25 (1.21, 1.30)</w:t>
            </w:r>
          </w:p>
        </w:tc>
      </w:tr>
      <w:tr w:rsidR="0020702A" w:rsidRPr="009070AC" w14:paraId="5D118AC2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3EC4D2A7" w14:textId="77777777" w:rsidR="0020702A" w:rsidRPr="009070AC" w:rsidRDefault="0020702A" w:rsidP="001555BF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bCs/>
              </w:rPr>
              <w:t>Diabetes</w:t>
            </w:r>
          </w:p>
        </w:tc>
        <w:tc>
          <w:tcPr>
            <w:tcW w:w="2757" w:type="dxa"/>
            <w:noWrap/>
            <w:vAlign w:val="bottom"/>
            <w:hideMark/>
          </w:tcPr>
          <w:p w14:paraId="1FD22CE8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0.95 (0.91, 1.00)</w:t>
            </w:r>
          </w:p>
        </w:tc>
      </w:tr>
      <w:tr w:rsidR="0020702A" w:rsidRPr="009070AC" w14:paraId="3F5E3CA4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05052373" w14:textId="77777777" w:rsidR="0020702A" w:rsidRPr="009070AC" w:rsidRDefault="0020702A" w:rsidP="001555BF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bCs/>
              </w:rPr>
              <w:t>Diabetes w/ Complication</w:t>
            </w:r>
          </w:p>
        </w:tc>
        <w:tc>
          <w:tcPr>
            <w:tcW w:w="2757" w:type="dxa"/>
            <w:noWrap/>
            <w:vAlign w:val="bottom"/>
            <w:hideMark/>
          </w:tcPr>
          <w:p w14:paraId="312DA6A1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0.97 (0.91, 1.04)</w:t>
            </w:r>
          </w:p>
        </w:tc>
      </w:tr>
      <w:tr w:rsidR="0020702A" w:rsidRPr="009070AC" w14:paraId="4641659C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1D49245D" w14:textId="77777777" w:rsidR="0020702A" w:rsidRPr="009070AC" w:rsidRDefault="0020702A" w:rsidP="001555BF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bCs/>
              </w:rPr>
              <w:t>Drug abuse</w:t>
            </w:r>
          </w:p>
        </w:tc>
        <w:tc>
          <w:tcPr>
            <w:tcW w:w="2757" w:type="dxa"/>
            <w:noWrap/>
            <w:vAlign w:val="bottom"/>
            <w:hideMark/>
          </w:tcPr>
          <w:p w14:paraId="1A04D3E3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1.65 (1.60, 1.70)</w:t>
            </w:r>
          </w:p>
        </w:tc>
      </w:tr>
      <w:tr w:rsidR="0020702A" w:rsidRPr="009070AC" w14:paraId="79CB405A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55E3E9B6" w14:textId="77777777" w:rsidR="0020702A" w:rsidRPr="009070AC" w:rsidRDefault="0020702A" w:rsidP="001555BF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bCs/>
              </w:rPr>
              <w:t>Hypertension</w:t>
            </w:r>
          </w:p>
        </w:tc>
        <w:tc>
          <w:tcPr>
            <w:tcW w:w="2757" w:type="dxa"/>
            <w:noWrap/>
            <w:vAlign w:val="bottom"/>
            <w:hideMark/>
          </w:tcPr>
          <w:p w14:paraId="2389D55E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0.99 (0.96, 1.02)</w:t>
            </w:r>
          </w:p>
        </w:tc>
      </w:tr>
      <w:tr w:rsidR="0020702A" w:rsidRPr="009070AC" w14:paraId="4EC4EB87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0570A84C" w14:textId="77777777" w:rsidR="0020702A" w:rsidRPr="009070AC" w:rsidRDefault="0020702A" w:rsidP="001555BF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bCs/>
              </w:rPr>
              <w:t>Hypothyroidism</w:t>
            </w:r>
          </w:p>
        </w:tc>
        <w:tc>
          <w:tcPr>
            <w:tcW w:w="2757" w:type="dxa"/>
            <w:noWrap/>
            <w:vAlign w:val="bottom"/>
            <w:hideMark/>
          </w:tcPr>
          <w:p w14:paraId="4DF518CA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0.68 (0.65, 0.71)</w:t>
            </w:r>
          </w:p>
        </w:tc>
      </w:tr>
      <w:tr w:rsidR="0020702A" w:rsidRPr="009070AC" w14:paraId="35EDDEAA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738C7454" w14:textId="77777777" w:rsidR="0020702A" w:rsidRPr="009070AC" w:rsidRDefault="0020702A" w:rsidP="001555BF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bCs/>
              </w:rPr>
              <w:t>Liver disease</w:t>
            </w:r>
          </w:p>
        </w:tc>
        <w:tc>
          <w:tcPr>
            <w:tcW w:w="2757" w:type="dxa"/>
            <w:noWrap/>
            <w:vAlign w:val="bottom"/>
            <w:hideMark/>
          </w:tcPr>
          <w:p w14:paraId="6E57B5FF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0.91 (0.86, 0.95)</w:t>
            </w:r>
          </w:p>
        </w:tc>
      </w:tr>
      <w:tr w:rsidR="0020702A" w:rsidRPr="009070AC" w14:paraId="41C53090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0183F04F" w14:textId="77777777" w:rsidR="0020702A" w:rsidRPr="009070AC" w:rsidRDefault="0020702A" w:rsidP="001555BF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bCs/>
              </w:rPr>
              <w:t>Lymphoma</w:t>
            </w:r>
          </w:p>
        </w:tc>
        <w:tc>
          <w:tcPr>
            <w:tcW w:w="2757" w:type="dxa"/>
            <w:noWrap/>
            <w:vAlign w:val="bottom"/>
            <w:hideMark/>
          </w:tcPr>
          <w:p w14:paraId="3DA6C44A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1.11 (0.92, 1.34)</w:t>
            </w:r>
          </w:p>
        </w:tc>
      </w:tr>
      <w:tr w:rsidR="0020702A" w:rsidRPr="009070AC" w14:paraId="05614487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44E4D5E9" w14:textId="77777777" w:rsidR="0020702A" w:rsidRPr="009070AC" w:rsidRDefault="0020702A" w:rsidP="001555BF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bCs/>
              </w:rPr>
              <w:t>Electrolyte disorder</w:t>
            </w:r>
          </w:p>
        </w:tc>
        <w:tc>
          <w:tcPr>
            <w:tcW w:w="2757" w:type="dxa"/>
            <w:noWrap/>
            <w:vAlign w:val="bottom"/>
            <w:hideMark/>
          </w:tcPr>
          <w:p w14:paraId="19EF1E11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0.97 (0.94, 1.01)</w:t>
            </w:r>
          </w:p>
        </w:tc>
      </w:tr>
      <w:tr w:rsidR="0020702A" w:rsidRPr="009070AC" w14:paraId="01F3837B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7F8E940E" w14:textId="77777777" w:rsidR="0020702A" w:rsidRPr="009070AC" w:rsidRDefault="0020702A" w:rsidP="001555BF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bCs/>
              </w:rPr>
              <w:t>Metastatic cancer</w:t>
            </w:r>
          </w:p>
        </w:tc>
        <w:tc>
          <w:tcPr>
            <w:tcW w:w="2757" w:type="dxa"/>
            <w:noWrap/>
            <w:vAlign w:val="bottom"/>
            <w:hideMark/>
          </w:tcPr>
          <w:p w14:paraId="1BD2D2F3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0.97 (0.85, 1.11)</w:t>
            </w:r>
          </w:p>
        </w:tc>
      </w:tr>
      <w:tr w:rsidR="0020702A" w:rsidRPr="009070AC" w14:paraId="5D5C0C65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7607B8EE" w14:textId="77777777" w:rsidR="0020702A" w:rsidRPr="009070AC" w:rsidRDefault="0020702A" w:rsidP="001555BF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bCs/>
              </w:rPr>
              <w:t>Obesity</w:t>
            </w:r>
          </w:p>
        </w:tc>
        <w:tc>
          <w:tcPr>
            <w:tcW w:w="2757" w:type="dxa"/>
            <w:noWrap/>
            <w:vAlign w:val="bottom"/>
            <w:hideMark/>
          </w:tcPr>
          <w:p w14:paraId="214E8BF5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0.90 (0.87, 0.94)</w:t>
            </w:r>
          </w:p>
        </w:tc>
      </w:tr>
      <w:tr w:rsidR="0020702A" w:rsidRPr="009070AC" w14:paraId="2CABE17E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2F546917" w14:textId="77777777" w:rsidR="0020702A" w:rsidRPr="009070AC" w:rsidRDefault="0020702A" w:rsidP="001555BF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bCs/>
              </w:rPr>
              <w:t>Paralysis</w:t>
            </w:r>
          </w:p>
        </w:tc>
        <w:tc>
          <w:tcPr>
            <w:tcW w:w="2757" w:type="dxa"/>
            <w:noWrap/>
            <w:vAlign w:val="bottom"/>
            <w:hideMark/>
          </w:tcPr>
          <w:p w14:paraId="54506E7F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0.39 (0.38, 0.41)</w:t>
            </w:r>
          </w:p>
        </w:tc>
      </w:tr>
      <w:tr w:rsidR="0020702A" w:rsidRPr="009070AC" w14:paraId="542D8D3C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58F67311" w14:textId="77777777" w:rsidR="0020702A" w:rsidRPr="009070AC" w:rsidRDefault="0020702A" w:rsidP="001555BF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bCs/>
              </w:rPr>
              <w:t>Peripheral vascular disease</w:t>
            </w:r>
          </w:p>
        </w:tc>
        <w:tc>
          <w:tcPr>
            <w:tcW w:w="2757" w:type="dxa"/>
            <w:noWrap/>
            <w:vAlign w:val="bottom"/>
            <w:hideMark/>
          </w:tcPr>
          <w:p w14:paraId="01A93A48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0.77 (0.72, 0.83)</w:t>
            </w:r>
          </w:p>
        </w:tc>
      </w:tr>
      <w:tr w:rsidR="0020702A" w:rsidRPr="009070AC" w14:paraId="25FB5FA4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72900FA9" w14:textId="77777777" w:rsidR="0020702A" w:rsidRPr="009070AC" w:rsidRDefault="0020702A" w:rsidP="001555BF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bCs/>
              </w:rPr>
              <w:t>Psychoses</w:t>
            </w:r>
          </w:p>
        </w:tc>
        <w:tc>
          <w:tcPr>
            <w:tcW w:w="2757" w:type="dxa"/>
            <w:noWrap/>
            <w:vAlign w:val="bottom"/>
            <w:hideMark/>
          </w:tcPr>
          <w:p w14:paraId="1BB5BC09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1.00 (0.98, 1.03)</w:t>
            </w:r>
          </w:p>
        </w:tc>
      </w:tr>
      <w:tr w:rsidR="0020702A" w:rsidRPr="009070AC" w14:paraId="3A4501FC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3790DD29" w14:textId="77777777" w:rsidR="0020702A" w:rsidRPr="009070AC" w:rsidRDefault="0020702A" w:rsidP="001555BF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bCs/>
              </w:rPr>
              <w:t>Pulmonary circulation disorder</w:t>
            </w:r>
          </w:p>
        </w:tc>
        <w:tc>
          <w:tcPr>
            <w:tcW w:w="2757" w:type="dxa"/>
            <w:noWrap/>
            <w:vAlign w:val="bottom"/>
            <w:hideMark/>
          </w:tcPr>
          <w:p w14:paraId="4B814BC8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1.08 (0.99, 1.17)</w:t>
            </w:r>
          </w:p>
        </w:tc>
      </w:tr>
      <w:tr w:rsidR="0020702A" w:rsidRPr="009070AC" w14:paraId="2429F11C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046A0195" w14:textId="77777777" w:rsidR="0020702A" w:rsidRPr="009070AC" w:rsidRDefault="0020702A" w:rsidP="001555BF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bCs/>
              </w:rPr>
              <w:t>Renal failure</w:t>
            </w:r>
          </w:p>
        </w:tc>
        <w:tc>
          <w:tcPr>
            <w:tcW w:w="2757" w:type="dxa"/>
            <w:noWrap/>
            <w:vAlign w:val="bottom"/>
            <w:hideMark/>
          </w:tcPr>
          <w:p w14:paraId="71CB6D38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0.90 (0.83, 0.97)</w:t>
            </w:r>
          </w:p>
        </w:tc>
      </w:tr>
      <w:tr w:rsidR="0020702A" w:rsidRPr="009070AC" w14:paraId="2E42F791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78138B12" w14:textId="77777777" w:rsidR="0020702A" w:rsidRPr="009070AC" w:rsidRDefault="0020702A" w:rsidP="001555BF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bCs/>
              </w:rPr>
              <w:t>Tumor</w:t>
            </w:r>
          </w:p>
        </w:tc>
        <w:tc>
          <w:tcPr>
            <w:tcW w:w="2757" w:type="dxa"/>
            <w:noWrap/>
            <w:vAlign w:val="bottom"/>
            <w:hideMark/>
          </w:tcPr>
          <w:p w14:paraId="20CB31D2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0.97 (0.91, 1.04)</w:t>
            </w:r>
          </w:p>
        </w:tc>
      </w:tr>
      <w:tr w:rsidR="0020702A" w:rsidRPr="009070AC" w14:paraId="149C3430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5A204AF1" w14:textId="77777777" w:rsidR="0020702A" w:rsidRPr="009070AC" w:rsidRDefault="0020702A" w:rsidP="001555BF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bCs/>
              </w:rPr>
              <w:t>Ulcer</w:t>
            </w:r>
          </w:p>
        </w:tc>
        <w:tc>
          <w:tcPr>
            <w:tcW w:w="2757" w:type="dxa"/>
            <w:noWrap/>
            <w:vAlign w:val="bottom"/>
            <w:hideMark/>
          </w:tcPr>
          <w:p w14:paraId="23E7F484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0.97 (0.68, 1.37)</w:t>
            </w:r>
          </w:p>
        </w:tc>
      </w:tr>
      <w:tr w:rsidR="0020702A" w:rsidRPr="009070AC" w14:paraId="570490EA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478ACCCF" w14:textId="77777777" w:rsidR="0020702A" w:rsidRPr="009070AC" w:rsidRDefault="0020702A" w:rsidP="001555BF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bCs/>
              </w:rPr>
              <w:t>Valvular disease</w:t>
            </w:r>
          </w:p>
        </w:tc>
        <w:tc>
          <w:tcPr>
            <w:tcW w:w="2757" w:type="dxa"/>
            <w:noWrap/>
            <w:vAlign w:val="bottom"/>
            <w:hideMark/>
          </w:tcPr>
          <w:p w14:paraId="32E003F5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0.86 (0.79, 0.93)</w:t>
            </w:r>
          </w:p>
        </w:tc>
      </w:tr>
      <w:tr w:rsidR="0020702A" w:rsidRPr="009070AC" w14:paraId="323564C6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653842B6" w14:textId="77777777" w:rsidR="0020702A" w:rsidRPr="009070AC" w:rsidRDefault="0020702A" w:rsidP="001555BF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bCs/>
              </w:rPr>
              <w:t>Weight loss</w:t>
            </w:r>
          </w:p>
        </w:tc>
        <w:tc>
          <w:tcPr>
            <w:tcW w:w="2757" w:type="dxa"/>
            <w:noWrap/>
            <w:vAlign w:val="bottom"/>
            <w:hideMark/>
          </w:tcPr>
          <w:p w14:paraId="3A643AED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0.80 (0.76, 0.85)</w:t>
            </w:r>
          </w:p>
        </w:tc>
      </w:tr>
      <w:tr w:rsidR="0020702A" w:rsidRPr="009070AC" w14:paraId="28113D14" w14:textId="77777777" w:rsidTr="001555BF">
        <w:trPr>
          <w:trHeight w:val="220"/>
        </w:trPr>
        <w:tc>
          <w:tcPr>
            <w:tcW w:w="4348" w:type="dxa"/>
            <w:noWrap/>
          </w:tcPr>
          <w:p w14:paraId="4567CF21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9070AC">
              <w:rPr>
                <w:rFonts w:ascii="Times New Roman" w:hAnsi="Times New Roman" w:cs="Times New Roman"/>
                <w:bCs/>
                <w:i/>
                <w:iCs/>
              </w:rPr>
              <w:t>Area Level Measures</w:t>
            </w:r>
          </w:p>
        </w:tc>
        <w:tc>
          <w:tcPr>
            <w:tcW w:w="2757" w:type="dxa"/>
            <w:noWrap/>
          </w:tcPr>
          <w:p w14:paraId="3A81FE9A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0702A" w:rsidRPr="009070AC" w14:paraId="429A1FAB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3860E7A8" w14:textId="77777777" w:rsidR="0020702A" w:rsidRPr="009070AC" w:rsidRDefault="0020702A" w:rsidP="001555BF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bCs/>
              </w:rPr>
              <w:t>Primary Care Density: Bottom Quartile</w:t>
            </w:r>
          </w:p>
        </w:tc>
        <w:tc>
          <w:tcPr>
            <w:tcW w:w="2757" w:type="dxa"/>
            <w:noWrap/>
            <w:vAlign w:val="bottom"/>
            <w:hideMark/>
          </w:tcPr>
          <w:p w14:paraId="78A3E521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1.07 (1.03, 1.10)</w:t>
            </w:r>
          </w:p>
        </w:tc>
      </w:tr>
      <w:tr w:rsidR="0020702A" w:rsidRPr="009070AC" w14:paraId="410E7A07" w14:textId="77777777" w:rsidTr="001555BF">
        <w:trPr>
          <w:trHeight w:val="220"/>
        </w:trPr>
        <w:tc>
          <w:tcPr>
            <w:tcW w:w="4348" w:type="dxa"/>
            <w:noWrap/>
            <w:hideMark/>
          </w:tcPr>
          <w:p w14:paraId="2DBDC68D" w14:textId="77777777" w:rsidR="0020702A" w:rsidRPr="009070AC" w:rsidRDefault="0020702A" w:rsidP="001555BF">
            <w:pPr>
              <w:spacing w:after="0" w:line="240" w:lineRule="auto"/>
              <w:ind w:left="332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bCs/>
              </w:rPr>
              <w:t>Neurologist Density: Bottom Quartile</w:t>
            </w:r>
          </w:p>
        </w:tc>
        <w:tc>
          <w:tcPr>
            <w:tcW w:w="2757" w:type="dxa"/>
            <w:noWrap/>
            <w:vAlign w:val="bottom"/>
            <w:hideMark/>
          </w:tcPr>
          <w:p w14:paraId="6476EA7C" w14:textId="77777777" w:rsidR="0020702A" w:rsidRPr="009070AC" w:rsidRDefault="0020702A" w:rsidP="001555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070AC">
              <w:rPr>
                <w:rFonts w:ascii="Times New Roman" w:hAnsi="Times New Roman" w:cs="Times New Roman"/>
                <w:color w:val="000000"/>
              </w:rPr>
              <w:t>1.00 (0.96, 1.04)</w:t>
            </w:r>
          </w:p>
        </w:tc>
      </w:tr>
    </w:tbl>
    <w:p w14:paraId="511EEE9C" w14:textId="3730ABB0" w:rsidR="00A87678" w:rsidRPr="0020702A" w:rsidRDefault="00A87678" w:rsidP="0020702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sectPr w:rsidR="00A87678" w:rsidRPr="00207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2A"/>
    <w:rsid w:val="00013119"/>
    <w:rsid w:val="000455C2"/>
    <w:rsid w:val="000546B4"/>
    <w:rsid w:val="000A1FFC"/>
    <w:rsid w:val="000A3F75"/>
    <w:rsid w:val="000C59D9"/>
    <w:rsid w:val="0011165B"/>
    <w:rsid w:val="001129EE"/>
    <w:rsid w:val="00150713"/>
    <w:rsid w:val="001507DA"/>
    <w:rsid w:val="0020702A"/>
    <w:rsid w:val="00213788"/>
    <w:rsid w:val="0023095D"/>
    <w:rsid w:val="002647F9"/>
    <w:rsid w:val="0026520D"/>
    <w:rsid w:val="002C7C14"/>
    <w:rsid w:val="00384613"/>
    <w:rsid w:val="004028CB"/>
    <w:rsid w:val="0045157D"/>
    <w:rsid w:val="004521EA"/>
    <w:rsid w:val="004D1536"/>
    <w:rsid w:val="0051334A"/>
    <w:rsid w:val="005A0E73"/>
    <w:rsid w:val="005F3DDF"/>
    <w:rsid w:val="00631B45"/>
    <w:rsid w:val="00664389"/>
    <w:rsid w:val="00685896"/>
    <w:rsid w:val="0069161B"/>
    <w:rsid w:val="006A6D06"/>
    <w:rsid w:val="006F74B8"/>
    <w:rsid w:val="00736A18"/>
    <w:rsid w:val="00796119"/>
    <w:rsid w:val="007D0660"/>
    <w:rsid w:val="00807AA7"/>
    <w:rsid w:val="00807F92"/>
    <w:rsid w:val="00812544"/>
    <w:rsid w:val="00865D3A"/>
    <w:rsid w:val="008759B9"/>
    <w:rsid w:val="009164A8"/>
    <w:rsid w:val="00925148"/>
    <w:rsid w:val="00965667"/>
    <w:rsid w:val="009760A8"/>
    <w:rsid w:val="00977B64"/>
    <w:rsid w:val="009D2C54"/>
    <w:rsid w:val="00A12320"/>
    <w:rsid w:val="00A64429"/>
    <w:rsid w:val="00A648CC"/>
    <w:rsid w:val="00A87678"/>
    <w:rsid w:val="00B25E18"/>
    <w:rsid w:val="00BA1045"/>
    <w:rsid w:val="00BB4406"/>
    <w:rsid w:val="00BE4C51"/>
    <w:rsid w:val="00C357A0"/>
    <w:rsid w:val="00C77063"/>
    <w:rsid w:val="00C950D4"/>
    <w:rsid w:val="00D17932"/>
    <w:rsid w:val="00D73DF7"/>
    <w:rsid w:val="00DF4658"/>
    <w:rsid w:val="00E30E48"/>
    <w:rsid w:val="00E34ED5"/>
    <w:rsid w:val="00E438AE"/>
    <w:rsid w:val="00EC6A80"/>
    <w:rsid w:val="00F20461"/>
    <w:rsid w:val="00F53AEF"/>
    <w:rsid w:val="00F961F9"/>
    <w:rsid w:val="00FC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2F76EB"/>
  <w15:chartTrackingRefBased/>
  <w15:docId w15:val="{D8A1A9AD-296D-1D45-84BF-433DE400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02A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07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0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702A"/>
    <w:rPr>
      <w:rFonts w:asciiTheme="minorHAnsi" w:hAnsiTheme="minorHAnsi" w:cstheme="minorBidi"/>
      <w:sz w:val="20"/>
      <w:szCs w:val="20"/>
    </w:rPr>
  </w:style>
  <w:style w:type="table" w:styleId="TableGrid">
    <w:name w:val="Table Grid"/>
    <w:basedOn w:val="TableNormal"/>
    <w:uiPriority w:val="39"/>
    <w:rsid w:val="0020702A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 Bensken</dc:creator>
  <cp:keywords/>
  <dc:description/>
  <cp:lastModifiedBy>Wyatt Bensken</cp:lastModifiedBy>
  <cp:revision>3</cp:revision>
  <dcterms:created xsi:type="dcterms:W3CDTF">2021-02-09T01:30:00Z</dcterms:created>
  <dcterms:modified xsi:type="dcterms:W3CDTF">2021-02-15T22:11:00Z</dcterms:modified>
</cp:coreProperties>
</file>