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C841D" w14:textId="77777777" w:rsidR="00357984" w:rsidRDefault="00E73CFB">
      <w:pPr>
        <w:spacing w:before="4"/>
        <w:rPr>
          <w:rFonts w:ascii="Times New Roman"/>
          <w:sz w:val="17"/>
        </w:rPr>
      </w:pPr>
      <w:r>
        <w:pict w14:anchorId="30EC841F">
          <v:shapetype id="_x0000_t202" coordsize="21600,21600" o:spt="202" path="m,l,21600r21600,l21600,xe">
            <v:stroke joinstyle="miter"/>
            <v:path gradientshapeok="t" o:connecttype="rect"/>
          </v:shapetype>
          <v:shape id="_x0000_s1026" type="#_x0000_t202" style="position:absolute;margin-left:0;margin-top:0;width:1032.5pt;height:612pt;z-index:251658240;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2"/>
                    <w:gridCol w:w="5324"/>
                    <w:gridCol w:w="4634"/>
                    <w:gridCol w:w="3025"/>
                    <w:gridCol w:w="2594"/>
                    <w:gridCol w:w="2254"/>
                  </w:tblGrid>
                  <w:tr w:rsidR="00357984" w14:paraId="30EC8421" w14:textId="77777777">
                    <w:trPr>
                      <w:trHeight w:val="692"/>
                    </w:trPr>
                    <w:tc>
                      <w:tcPr>
                        <w:tcW w:w="20633" w:type="dxa"/>
                        <w:gridSpan w:val="6"/>
                        <w:tcBorders>
                          <w:top w:val="nil"/>
                          <w:bottom w:val="single" w:sz="8" w:space="0" w:color="000000"/>
                          <w:right w:val="nil"/>
                        </w:tcBorders>
                        <w:shd w:val="clear" w:color="auto" w:fill="538235"/>
                      </w:tcPr>
                      <w:p w14:paraId="30EC8420" w14:textId="77777777" w:rsidR="00357984" w:rsidRDefault="00E73CFB">
                        <w:pPr>
                          <w:pStyle w:val="TableParagraph"/>
                          <w:spacing w:before="187"/>
                          <w:ind w:left="6038" w:right="6119" w:firstLine="0"/>
                          <w:jc w:val="center"/>
                          <w:rPr>
                            <w:b/>
                            <w:sz w:val="36"/>
                          </w:rPr>
                        </w:pPr>
                        <w:bookmarkStart w:id="0" w:name="Slide_Number_1"/>
                        <w:bookmarkEnd w:id="0"/>
                        <w:r>
                          <w:rPr>
                            <w:b/>
                            <w:color w:val="FFFFFF"/>
                            <w:sz w:val="36"/>
                          </w:rPr>
                          <w:t>RURAL ROADWAY SAFETY INTERVENTION LOGIC MODEL</w:t>
                        </w:r>
                      </w:p>
                    </w:tc>
                  </w:tr>
                  <w:tr w:rsidR="00357984" w14:paraId="30EC8423" w14:textId="77777777">
                    <w:trPr>
                      <w:trHeight w:val="921"/>
                    </w:trPr>
                    <w:tc>
                      <w:tcPr>
                        <w:tcW w:w="20633" w:type="dxa"/>
                        <w:gridSpan w:val="6"/>
                        <w:tcBorders>
                          <w:top w:val="single" w:sz="8" w:space="0" w:color="000000"/>
                          <w:bottom w:val="single" w:sz="8" w:space="0" w:color="000000"/>
                          <w:right w:val="nil"/>
                        </w:tcBorders>
                      </w:tcPr>
                      <w:p w14:paraId="30EC8422" w14:textId="77777777" w:rsidR="00357984" w:rsidRDefault="00E73CFB">
                        <w:pPr>
                          <w:pStyle w:val="TableParagraph"/>
                          <w:spacing w:before="66" w:line="235" w:lineRule="auto"/>
                          <w:ind w:left="138" w:right="174" w:firstLine="0"/>
                        </w:pPr>
                        <w:r>
                          <w:rPr>
                            <w:b/>
                            <w:u w:val="single"/>
                          </w:rPr>
                          <w:t>NEED(s)</w:t>
                        </w:r>
                        <w:r>
                          <w:rPr>
                            <w:b/>
                          </w:rPr>
                          <w:t xml:space="preserve">: </w:t>
                        </w:r>
                        <w:r>
                          <w:t>Rural crashes result in fatality rates twice as high as urban, after accounting for vehicle miles traveled, and those involving farm vehicles tend to be the most severe. Farm vehicle crash interventions have focused on the farm equipment (e.g., lighting an</w:t>
                        </w:r>
                        <w:r>
                          <w:t>d marking) or the farm vehicle operator (e.g., training), despite crashes being most frequently caused by other vehicle driver actions. Community-based campaigns focused on rural drivers have potential to influence driver behavior.</w:t>
                        </w:r>
                      </w:p>
                    </w:tc>
                  </w:tr>
                  <w:tr w:rsidR="00357984" w14:paraId="30EC8426" w14:textId="77777777">
                    <w:trPr>
                      <w:trHeight w:val="1452"/>
                    </w:trPr>
                    <w:tc>
                      <w:tcPr>
                        <w:tcW w:w="20633" w:type="dxa"/>
                        <w:gridSpan w:val="6"/>
                        <w:tcBorders>
                          <w:top w:val="single" w:sz="8" w:space="0" w:color="000000"/>
                          <w:bottom w:val="single" w:sz="8" w:space="0" w:color="000000"/>
                          <w:right w:val="nil"/>
                        </w:tcBorders>
                      </w:tcPr>
                      <w:p w14:paraId="30EC8424" w14:textId="77777777" w:rsidR="00357984" w:rsidRDefault="00E73CFB">
                        <w:pPr>
                          <w:pStyle w:val="TableParagraph"/>
                          <w:spacing w:before="67" w:line="235" w:lineRule="auto"/>
                          <w:ind w:left="139" w:hanging="1"/>
                        </w:pPr>
                        <w:r>
                          <w:rPr>
                            <w:b/>
                            <w:u w:val="single"/>
                          </w:rPr>
                          <w:t>THEORY OF CHANGE:</w:t>
                        </w:r>
                        <w:r>
                          <w:rPr>
                            <w:b/>
                          </w:rPr>
                          <w:t xml:space="preserve"> </w:t>
                        </w:r>
                        <w:r>
                          <w:t>This intervention seeks to increase the knowledge and social norms around safe driving practices when approaching farm vehicles on the road in a rural Midwestern community. Activities in this community- academic partnership include the de</w:t>
                        </w:r>
                        <w:r>
                          <w:t>velopment of a community advisory board (CAB) to inform campaign development. The CAB will provide guidance on campaign design, messaging, and placement. By engaging with the CAB when developing the campaign, messages will be designed to target behaviors i</w:t>
                        </w:r>
                        <w:r>
                          <w:t>n a way that resonate within their community. This will lead to overall campaign effectiveness and relatability, which will in turn promote a shift in safer driving behaviors when following farm vehicles. A process evaluation will be completed to study the</w:t>
                        </w:r>
                        <w:r>
                          <w:t xml:space="preserve"> </w:t>
                        </w:r>
                        <w:proofErr w:type="spellStart"/>
                        <w:r>
                          <w:t>the</w:t>
                        </w:r>
                        <w:proofErr w:type="spellEnd"/>
                        <w:r>
                          <w:t xml:space="preserve"> role, formation, and lessons learned from the CAB in the development and dissemination of the community-</w:t>
                        </w:r>
                      </w:p>
                      <w:p w14:paraId="30EC8425" w14:textId="77777777" w:rsidR="00357984" w:rsidRDefault="00E73CFB">
                        <w:pPr>
                          <w:pStyle w:val="TableParagraph"/>
                          <w:spacing w:line="268" w:lineRule="exact"/>
                          <w:ind w:left="139" w:firstLine="0"/>
                        </w:pPr>
                        <w:r>
                          <w:t>based rural roadway safety campaign.</w:t>
                        </w:r>
                      </w:p>
                    </w:tc>
                  </w:tr>
                  <w:tr w:rsidR="00357984" w14:paraId="30EC842C" w14:textId="77777777">
                    <w:trPr>
                      <w:trHeight w:val="390"/>
                    </w:trPr>
                    <w:tc>
                      <w:tcPr>
                        <w:tcW w:w="2802" w:type="dxa"/>
                        <w:tcBorders>
                          <w:top w:val="single" w:sz="8" w:space="0" w:color="000000"/>
                          <w:bottom w:val="single" w:sz="8" w:space="0" w:color="000000"/>
                          <w:right w:val="nil"/>
                        </w:tcBorders>
                      </w:tcPr>
                      <w:p w14:paraId="30EC8427" w14:textId="77777777" w:rsidR="00357984" w:rsidRDefault="00357984">
                        <w:pPr>
                          <w:pStyle w:val="TableParagraph"/>
                          <w:ind w:left="0" w:firstLine="0"/>
                          <w:rPr>
                            <w:rFonts w:ascii="Times New Roman"/>
                          </w:rPr>
                        </w:pPr>
                      </w:p>
                    </w:tc>
                    <w:tc>
                      <w:tcPr>
                        <w:tcW w:w="5324" w:type="dxa"/>
                        <w:tcBorders>
                          <w:top w:val="single" w:sz="8" w:space="0" w:color="000000"/>
                          <w:left w:val="nil"/>
                          <w:bottom w:val="single" w:sz="8" w:space="0" w:color="000000"/>
                          <w:right w:val="nil"/>
                        </w:tcBorders>
                      </w:tcPr>
                      <w:p w14:paraId="30EC8428" w14:textId="77777777" w:rsidR="00357984" w:rsidRDefault="00E73CFB">
                        <w:pPr>
                          <w:pStyle w:val="TableParagraph"/>
                          <w:spacing w:before="60"/>
                          <w:ind w:left="2529" w:firstLine="0"/>
                          <w:rPr>
                            <w:b/>
                          </w:rPr>
                        </w:pPr>
                        <w:r>
                          <w:rPr>
                            <w:b/>
                          </w:rPr>
                          <w:t>YOUR PLANNED WORK</w:t>
                        </w:r>
                      </w:p>
                    </w:tc>
                    <w:tc>
                      <w:tcPr>
                        <w:tcW w:w="4634" w:type="dxa"/>
                        <w:tcBorders>
                          <w:top w:val="single" w:sz="8" w:space="0" w:color="000000"/>
                          <w:left w:val="nil"/>
                          <w:bottom w:val="single" w:sz="8" w:space="0" w:color="000000"/>
                          <w:right w:val="single" w:sz="8" w:space="0" w:color="000000"/>
                        </w:tcBorders>
                      </w:tcPr>
                      <w:p w14:paraId="30EC8429" w14:textId="77777777" w:rsidR="00357984" w:rsidRDefault="00357984">
                        <w:pPr>
                          <w:pStyle w:val="TableParagraph"/>
                          <w:ind w:left="0" w:firstLine="0"/>
                          <w:rPr>
                            <w:rFonts w:ascii="Times New Roman"/>
                          </w:rPr>
                        </w:pPr>
                      </w:p>
                    </w:tc>
                    <w:tc>
                      <w:tcPr>
                        <w:tcW w:w="5619" w:type="dxa"/>
                        <w:gridSpan w:val="2"/>
                        <w:tcBorders>
                          <w:top w:val="single" w:sz="8" w:space="0" w:color="000000"/>
                          <w:left w:val="single" w:sz="8" w:space="0" w:color="000000"/>
                          <w:bottom w:val="single" w:sz="8" w:space="0" w:color="000000"/>
                          <w:right w:val="nil"/>
                        </w:tcBorders>
                      </w:tcPr>
                      <w:p w14:paraId="30EC842A" w14:textId="77777777" w:rsidR="00357984" w:rsidRDefault="00E73CFB">
                        <w:pPr>
                          <w:pStyle w:val="TableParagraph"/>
                          <w:spacing w:before="59"/>
                          <w:ind w:left="2748" w:firstLine="0"/>
                          <w:rPr>
                            <w:b/>
                          </w:rPr>
                        </w:pPr>
                        <w:r>
                          <w:rPr>
                            <w:b/>
                          </w:rPr>
                          <w:t>YOUR INTENDED RESULTS</w:t>
                        </w:r>
                      </w:p>
                    </w:tc>
                    <w:tc>
                      <w:tcPr>
                        <w:tcW w:w="2254" w:type="dxa"/>
                        <w:tcBorders>
                          <w:top w:val="single" w:sz="8" w:space="0" w:color="000000"/>
                          <w:left w:val="nil"/>
                          <w:bottom w:val="single" w:sz="8" w:space="0" w:color="000000"/>
                          <w:right w:val="nil"/>
                        </w:tcBorders>
                      </w:tcPr>
                      <w:p w14:paraId="30EC842B" w14:textId="77777777" w:rsidR="00357984" w:rsidRDefault="00357984">
                        <w:pPr>
                          <w:pStyle w:val="TableParagraph"/>
                          <w:ind w:left="0" w:firstLine="0"/>
                          <w:rPr>
                            <w:rFonts w:ascii="Times New Roman"/>
                          </w:rPr>
                        </w:pPr>
                      </w:p>
                    </w:tc>
                  </w:tr>
                  <w:tr w:rsidR="00357984" w14:paraId="30EC8433" w14:textId="77777777">
                    <w:trPr>
                      <w:trHeight w:val="501"/>
                    </w:trPr>
                    <w:tc>
                      <w:tcPr>
                        <w:tcW w:w="2802" w:type="dxa"/>
                        <w:tcBorders>
                          <w:top w:val="single" w:sz="8" w:space="0" w:color="000000"/>
                          <w:bottom w:val="single" w:sz="8" w:space="0" w:color="000000"/>
                          <w:right w:val="single" w:sz="8" w:space="0" w:color="000000"/>
                        </w:tcBorders>
                      </w:tcPr>
                      <w:p w14:paraId="30EC842D" w14:textId="77777777" w:rsidR="00357984" w:rsidRDefault="00E73CFB">
                        <w:pPr>
                          <w:pStyle w:val="TableParagraph"/>
                          <w:spacing w:before="59"/>
                          <w:ind w:left="1076" w:right="1109" w:firstLine="0"/>
                          <w:jc w:val="center"/>
                        </w:pPr>
                        <w:r>
                          <w:t>Inputs</w:t>
                        </w:r>
                      </w:p>
                    </w:tc>
                    <w:tc>
                      <w:tcPr>
                        <w:tcW w:w="5324" w:type="dxa"/>
                        <w:tcBorders>
                          <w:top w:val="single" w:sz="8" w:space="0" w:color="000000"/>
                          <w:left w:val="single" w:sz="8" w:space="0" w:color="000000"/>
                          <w:bottom w:val="single" w:sz="8" w:space="0" w:color="000000"/>
                          <w:right w:val="single" w:sz="8" w:space="0" w:color="000000"/>
                        </w:tcBorders>
                      </w:tcPr>
                      <w:p w14:paraId="30EC842E" w14:textId="77777777" w:rsidR="00357984" w:rsidRDefault="00E73CFB">
                        <w:pPr>
                          <w:pStyle w:val="TableParagraph"/>
                          <w:spacing w:before="59"/>
                          <w:ind w:left="2230" w:right="2219" w:firstLine="0"/>
                          <w:jc w:val="center"/>
                        </w:pPr>
                        <w:r>
                          <w:t>Activities</w:t>
                        </w:r>
                      </w:p>
                    </w:tc>
                    <w:tc>
                      <w:tcPr>
                        <w:tcW w:w="4634" w:type="dxa"/>
                        <w:tcBorders>
                          <w:top w:val="single" w:sz="8" w:space="0" w:color="000000"/>
                          <w:left w:val="single" w:sz="8" w:space="0" w:color="000000"/>
                          <w:bottom w:val="single" w:sz="8" w:space="0" w:color="000000"/>
                          <w:right w:val="single" w:sz="8" w:space="0" w:color="000000"/>
                        </w:tcBorders>
                      </w:tcPr>
                      <w:p w14:paraId="30EC842F" w14:textId="77777777" w:rsidR="00357984" w:rsidRDefault="00E73CFB">
                        <w:pPr>
                          <w:pStyle w:val="TableParagraph"/>
                          <w:spacing w:before="59"/>
                          <w:ind w:left="1339" w:firstLine="0"/>
                        </w:pPr>
                        <w:r>
                          <w:t>Participation/Outputs</w:t>
                        </w:r>
                      </w:p>
                    </w:tc>
                    <w:tc>
                      <w:tcPr>
                        <w:tcW w:w="3025" w:type="dxa"/>
                        <w:tcBorders>
                          <w:top w:val="single" w:sz="8" w:space="0" w:color="000000"/>
                          <w:left w:val="single" w:sz="8" w:space="0" w:color="000000"/>
                          <w:bottom w:val="single" w:sz="8" w:space="0" w:color="000000"/>
                          <w:right w:val="single" w:sz="8" w:space="0" w:color="000000"/>
                        </w:tcBorders>
                      </w:tcPr>
                      <w:p w14:paraId="30EC8430" w14:textId="77777777" w:rsidR="00357984" w:rsidRDefault="00E73CFB">
                        <w:pPr>
                          <w:pStyle w:val="TableParagraph"/>
                          <w:spacing w:before="59"/>
                          <w:ind w:left="514" w:firstLine="0"/>
                        </w:pPr>
                        <w:r>
                          <w:t>Short-Term Outcomes</w:t>
                        </w:r>
                      </w:p>
                    </w:tc>
                    <w:tc>
                      <w:tcPr>
                        <w:tcW w:w="2594" w:type="dxa"/>
                        <w:tcBorders>
                          <w:top w:val="single" w:sz="8" w:space="0" w:color="000000"/>
                          <w:left w:val="single" w:sz="8" w:space="0" w:color="000000"/>
                          <w:bottom w:val="single" w:sz="8" w:space="0" w:color="000000"/>
                          <w:right w:val="single" w:sz="8" w:space="0" w:color="000000"/>
                        </w:tcBorders>
                      </w:tcPr>
                      <w:p w14:paraId="30EC8431" w14:textId="77777777" w:rsidR="00357984" w:rsidRDefault="00E73CFB">
                        <w:pPr>
                          <w:pStyle w:val="TableParagraph"/>
                          <w:spacing w:before="59"/>
                          <w:ind w:left="164" w:firstLine="0"/>
                        </w:pPr>
                        <w:r>
                          <w:t>Medium-Term Outcomes</w:t>
                        </w:r>
                      </w:p>
                    </w:tc>
                    <w:tc>
                      <w:tcPr>
                        <w:tcW w:w="2254" w:type="dxa"/>
                        <w:tcBorders>
                          <w:top w:val="single" w:sz="8" w:space="0" w:color="000000"/>
                          <w:left w:val="single" w:sz="8" w:space="0" w:color="000000"/>
                          <w:bottom w:val="single" w:sz="8" w:space="0" w:color="000000"/>
                          <w:right w:val="nil"/>
                        </w:tcBorders>
                      </w:tcPr>
                      <w:p w14:paraId="30EC8432" w14:textId="77777777" w:rsidR="00357984" w:rsidRDefault="00E73CFB">
                        <w:pPr>
                          <w:pStyle w:val="TableParagraph"/>
                          <w:spacing w:before="59"/>
                          <w:ind w:left="158" w:firstLine="0"/>
                        </w:pPr>
                        <w:r>
                          <w:t>Long-Term Outcomes</w:t>
                        </w:r>
                      </w:p>
                    </w:tc>
                  </w:tr>
                  <w:tr w:rsidR="00357984" w14:paraId="30EC845C" w14:textId="77777777">
                    <w:trPr>
                      <w:trHeight w:val="6460"/>
                    </w:trPr>
                    <w:tc>
                      <w:tcPr>
                        <w:tcW w:w="2802" w:type="dxa"/>
                        <w:tcBorders>
                          <w:top w:val="single" w:sz="8" w:space="0" w:color="000000"/>
                          <w:bottom w:val="single" w:sz="8" w:space="0" w:color="000000"/>
                          <w:right w:val="single" w:sz="8" w:space="0" w:color="000000"/>
                        </w:tcBorders>
                      </w:tcPr>
                      <w:p w14:paraId="30EC8434" w14:textId="77777777" w:rsidR="00357984" w:rsidRDefault="00E73CFB">
                        <w:pPr>
                          <w:pStyle w:val="TableParagraph"/>
                          <w:numPr>
                            <w:ilvl w:val="0"/>
                            <w:numId w:val="8"/>
                          </w:numPr>
                          <w:tabs>
                            <w:tab w:val="left" w:pos="446"/>
                            <w:tab w:val="left" w:pos="447"/>
                          </w:tabs>
                          <w:spacing w:before="59" w:line="266" w:lineRule="exact"/>
                          <w:ind w:left="446"/>
                        </w:pPr>
                        <w:r>
                          <w:t>Funding</w:t>
                        </w:r>
                        <w:r>
                          <w:rPr>
                            <w:spacing w:val="-4"/>
                          </w:rPr>
                          <w:t xml:space="preserve"> </w:t>
                        </w:r>
                        <w:r>
                          <w:t>sources</w:t>
                        </w:r>
                      </w:p>
                      <w:p w14:paraId="30EC8435" w14:textId="77777777" w:rsidR="00357984" w:rsidRDefault="00E73CFB">
                        <w:pPr>
                          <w:pStyle w:val="TableParagraph"/>
                          <w:numPr>
                            <w:ilvl w:val="0"/>
                            <w:numId w:val="8"/>
                          </w:numPr>
                          <w:tabs>
                            <w:tab w:val="left" w:pos="446"/>
                            <w:tab w:val="left" w:pos="447"/>
                          </w:tabs>
                          <w:spacing w:before="2" w:line="235" w:lineRule="auto"/>
                          <w:ind w:right="982" w:hanging="303"/>
                        </w:pPr>
                        <w:r>
                          <w:t xml:space="preserve">Formative </w:t>
                        </w:r>
                        <w:r>
                          <w:rPr>
                            <w:spacing w:val="-4"/>
                          </w:rPr>
                          <w:t xml:space="preserve">data </w:t>
                        </w:r>
                        <w:r>
                          <w:t>collection</w:t>
                        </w:r>
                      </w:p>
                      <w:p w14:paraId="30EC8436" w14:textId="77777777" w:rsidR="00357984" w:rsidRDefault="00E73CFB">
                        <w:pPr>
                          <w:pStyle w:val="TableParagraph"/>
                          <w:numPr>
                            <w:ilvl w:val="0"/>
                            <w:numId w:val="8"/>
                          </w:numPr>
                          <w:tabs>
                            <w:tab w:val="left" w:pos="445"/>
                            <w:tab w:val="left" w:pos="446"/>
                          </w:tabs>
                          <w:spacing w:before="1" w:line="235" w:lineRule="auto"/>
                          <w:ind w:right="161" w:hanging="303"/>
                        </w:pPr>
                        <w:r>
                          <w:t>Information collected through the GPS/Video Farm Equipment</w:t>
                        </w:r>
                        <w:r>
                          <w:rPr>
                            <w:spacing w:val="-2"/>
                          </w:rPr>
                          <w:t xml:space="preserve"> </w:t>
                        </w:r>
                        <w:r>
                          <w:rPr>
                            <w:spacing w:val="-3"/>
                          </w:rPr>
                          <w:t>System</w:t>
                        </w:r>
                      </w:p>
                      <w:p w14:paraId="30EC8437" w14:textId="77777777" w:rsidR="00357984" w:rsidRDefault="00E73CFB">
                        <w:pPr>
                          <w:pStyle w:val="TableParagraph"/>
                          <w:numPr>
                            <w:ilvl w:val="0"/>
                            <w:numId w:val="8"/>
                          </w:numPr>
                          <w:tabs>
                            <w:tab w:val="left" w:pos="445"/>
                            <w:tab w:val="left" w:pos="446"/>
                          </w:tabs>
                          <w:spacing w:before="3" w:line="235" w:lineRule="auto"/>
                          <w:ind w:left="440" w:right="289" w:hanging="303"/>
                        </w:pPr>
                        <w:r>
                          <w:t>Project team members from academic institution</w:t>
                        </w:r>
                      </w:p>
                      <w:p w14:paraId="30EC8438" w14:textId="77777777" w:rsidR="00357984" w:rsidRDefault="00E73CFB">
                        <w:pPr>
                          <w:pStyle w:val="TableParagraph"/>
                          <w:numPr>
                            <w:ilvl w:val="0"/>
                            <w:numId w:val="8"/>
                          </w:numPr>
                          <w:tabs>
                            <w:tab w:val="left" w:pos="445"/>
                            <w:tab w:val="left" w:pos="446"/>
                          </w:tabs>
                          <w:spacing w:before="3" w:line="235" w:lineRule="auto"/>
                          <w:ind w:left="440" w:right="574" w:hanging="303"/>
                        </w:pPr>
                        <w:r>
                          <w:t>Travel for in-person meetings</w:t>
                        </w:r>
                      </w:p>
                      <w:p w14:paraId="30EC8439" w14:textId="77777777" w:rsidR="00357984" w:rsidRDefault="00E73CFB">
                        <w:pPr>
                          <w:pStyle w:val="TableParagraph"/>
                          <w:numPr>
                            <w:ilvl w:val="0"/>
                            <w:numId w:val="8"/>
                          </w:numPr>
                          <w:tabs>
                            <w:tab w:val="left" w:pos="445"/>
                            <w:tab w:val="left" w:pos="446"/>
                          </w:tabs>
                          <w:spacing w:before="1" w:line="235" w:lineRule="auto"/>
                          <w:ind w:left="440" w:right="195" w:hanging="303"/>
                        </w:pPr>
                        <w:r>
                          <w:t xml:space="preserve">Partnerships with local community members </w:t>
                        </w:r>
                        <w:r>
                          <w:rPr>
                            <w:spacing w:val="-6"/>
                          </w:rPr>
                          <w:t xml:space="preserve">to </w:t>
                        </w:r>
                        <w:r>
                          <w:t>establish Community Advisory</w:t>
                        </w:r>
                        <w:r>
                          <w:rPr>
                            <w:spacing w:val="-5"/>
                          </w:rPr>
                          <w:t xml:space="preserve"> </w:t>
                        </w:r>
                        <w:r>
                          <w:t>Board</w:t>
                        </w:r>
                      </w:p>
                      <w:p w14:paraId="30EC843A" w14:textId="77777777" w:rsidR="00357984" w:rsidRDefault="00E73CFB">
                        <w:pPr>
                          <w:pStyle w:val="TableParagraph"/>
                          <w:numPr>
                            <w:ilvl w:val="0"/>
                            <w:numId w:val="8"/>
                          </w:numPr>
                          <w:tabs>
                            <w:tab w:val="left" w:pos="444"/>
                            <w:tab w:val="left" w:pos="446"/>
                          </w:tabs>
                          <w:spacing w:before="4" w:line="235" w:lineRule="auto"/>
                          <w:ind w:left="440" w:right="369" w:hanging="303"/>
                        </w:pPr>
                        <w:r>
                          <w:t>Development of intervention tools (campaign messaging, distribution</w:t>
                        </w:r>
                        <w:r>
                          <w:rPr>
                            <w:spacing w:val="-14"/>
                          </w:rPr>
                          <w:t xml:space="preserve"> </w:t>
                        </w:r>
                        <w:r>
                          <w:t>materials, etc.)</w:t>
                        </w:r>
                      </w:p>
                      <w:p w14:paraId="30EC843B" w14:textId="77777777" w:rsidR="00357984" w:rsidRDefault="00E73CFB">
                        <w:pPr>
                          <w:pStyle w:val="TableParagraph"/>
                          <w:numPr>
                            <w:ilvl w:val="0"/>
                            <w:numId w:val="8"/>
                          </w:numPr>
                          <w:tabs>
                            <w:tab w:val="left" w:pos="444"/>
                            <w:tab w:val="left" w:pos="445"/>
                          </w:tabs>
                          <w:spacing w:before="4" w:line="235" w:lineRule="auto"/>
                          <w:ind w:left="439" w:right="130" w:hanging="303"/>
                        </w:pPr>
                        <w:r>
                          <w:t>Business and</w:t>
                        </w:r>
                        <w:r>
                          <w:rPr>
                            <w:spacing w:val="-18"/>
                          </w:rPr>
                          <w:t xml:space="preserve"> </w:t>
                        </w:r>
                        <w:r>
                          <w:t>community organization partnerships to share campaign</w:t>
                        </w:r>
                        <w:r>
                          <w:rPr>
                            <w:spacing w:val="-9"/>
                          </w:rPr>
                          <w:t xml:space="preserve"> </w:t>
                        </w:r>
                        <w:r>
                          <w:t>materials</w:t>
                        </w:r>
                      </w:p>
                    </w:tc>
                    <w:tc>
                      <w:tcPr>
                        <w:tcW w:w="5324" w:type="dxa"/>
                        <w:tcBorders>
                          <w:top w:val="single" w:sz="8" w:space="0" w:color="000000"/>
                          <w:left w:val="single" w:sz="8" w:space="0" w:color="000000"/>
                          <w:bottom w:val="single" w:sz="8" w:space="0" w:color="000000"/>
                          <w:right w:val="single" w:sz="8" w:space="0" w:color="000000"/>
                        </w:tcBorders>
                      </w:tcPr>
                      <w:p w14:paraId="30EC843C" w14:textId="77777777" w:rsidR="00357984" w:rsidRDefault="00E73CFB">
                        <w:pPr>
                          <w:pStyle w:val="TableParagraph"/>
                          <w:spacing w:before="59" w:line="266" w:lineRule="exact"/>
                          <w:ind w:left="138" w:firstLine="0"/>
                        </w:pPr>
                        <w:r>
                          <w:rPr>
                            <w:u w:val="single"/>
                          </w:rPr>
                          <w:t>Phase I: Formative Data Collection</w:t>
                        </w:r>
                      </w:p>
                      <w:p w14:paraId="30EC843D" w14:textId="77777777" w:rsidR="00357984" w:rsidRDefault="00E73CFB">
                        <w:pPr>
                          <w:pStyle w:val="TableParagraph"/>
                          <w:numPr>
                            <w:ilvl w:val="0"/>
                            <w:numId w:val="7"/>
                          </w:numPr>
                          <w:tabs>
                            <w:tab w:val="left" w:pos="410"/>
                          </w:tabs>
                          <w:spacing w:before="2" w:line="235" w:lineRule="auto"/>
                          <w:ind w:right="186"/>
                        </w:pPr>
                        <w:r>
                          <w:t>Calibration and deployment of Safer Trek</w:t>
                        </w:r>
                        <w:r>
                          <w:rPr>
                            <w:spacing w:val="-27"/>
                          </w:rPr>
                          <w:t xml:space="preserve"> </w:t>
                        </w:r>
                        <w:r>
                          <w:t>equipment for use in data</w:t>
                        </w:r>
                        <w:r>
                          <w:rPr>
                            <w:spacing w:val="-11"/>
                          </w:rPr>
                          <w:t xml:space="preserve"> </w:t>
                        </w:r>
                        <w:r>
                          <w:t>collection</w:t>
                        </w:r>
                      </w:p>
                      <w:p w14:paraId="30EC843E" w14:textId="77777777" w:rsidR="00357984" w:rsidRDefault="00E73CFB">
                        <w:pPr>
                          <w:pStyle w:val="TableParagraph"/>
                          <w:numPr>
                            <w:ilvl w:val="0"/>
                            <w:numId w:val="7"/>
                          </w:numPr>
                          <w:tabs>
                            <w:tab w:val="left" w:pos="410"/>
                          </w:tabs>
                          <w:spacing w:before="1" w:line="235" w:lineRule="auto"/>
                          <w:ind w:right="312"/>
                        </w:pPr>
                        <w:r>
                          <w:t>Measure farm equipment exposure to the</w:t>
                        </w:r>
                        <w:r>
                          <w:rPr>
                            <w:spacing w:val="-24"/>
                          </w:rPr>
                          <w:t xml:space="preserve"> </w:t>
                        </w:r>
                        <w:r>
                          <w:t>roadway and frequency at which cars approach farm equipment</w:t>
                        </w:r>
                      </w:p>
                      <w:p w14:paraId="30EC843F" w14:textId="77777777" w:rsidR="00357984" w:rsidRDefault="00E73CFB">
                        <w:pPr>
                          <w:pStyle w:val="TableParagraph"/>
                          <w:numPr>
                            <w:ilvl w:val="0"/>
                            <w:numId w:val="7"/>
                          </w:numPr>
                          <w:tabs>
                            <w:tab w:val="left" w:pos="410"/>
                          </w:tabs>
                          <w:spacing w:before="3" w:line="235" w:lineRule="auto"/>
                          <w:ind w:right="895"/>
                        </w:pPr>
                        <w:r>
                          <w:t>Identify common driving behaviors to</w:t>
                        </w:r>
                        <w:r>
                          <w:rPr>
                            <w:spacing w:val="-26"/>
                          </w:rPr>
                          <w:t xml:space="preserve"> </w:t>
                        </w:r>
                        <w:r>
                          <w:t>inform development of safety</w:t>
                        </w:r>
                        <w:r>
                          <w:rPr>
                            <w:spacing w:val="-18"/>
                          </w:rPr>
                          <w:t xml:space="preserve"> </w:t>
                        </w:r>
                        <w:r>
                          <w:t>messages</w:t>
                        </w:r>
                      </w:p>
                      <w:p w14:paraId="30EC8440" w14:textId="77777777" w:rsidR="00357984" w:rsidRDefault="00357984">
                        <w:pPr>
                          <w:pStyle w:val="TableParagraph"/>
                          <w:spacing w:before="1"/>
                          <w:ind w:left="0" w:firstLine="0"/>
                          <w:rPr>
                            <w:rFonts w:ascii="Times New Roman"/>
                            <w:sz w:val="23"/>
                          </w:rPr>
                        </w:pPr>
                      </w:p>
                      <w:p w14:paraId="30EC8441" w14:textId="77777777" w:rsidR="00357984" w:rsidRDefault="00E73CFB">
                        <w:pPr>
                          <w:pStyle w:val="TableParagraph"/>
                          <w:spacing w:line="235" w:lineRule="auto"/>
                          <w:ind w:left="138" w:right="2851" w:firstLine="0"/>
                        </w:pPr>
                        <w:r>
                          <w:rPr>
                            <w:u w:val="single"/>
                          </w:rPr>
                          <w:t>Phase II: Safety Campaign</w:t>
                        </w:r>
                        <w:r>
                          <w:t xml:space="preserve"> </w:t>
                        </w:r>
                        <w:proofErr w:type="spellStart"/>
                        <w:r>
                          <w:t>Campaign</w:t>
                        </w:r>
                        <w:proofErr w:type="spellEnd"/>
                        <w:r>
                          <w:t xml:space="preserve"> Development:</w:t>
                        </w:r>
                      </w:p>
                      <w:p w14:paraId="30EC8442" w14:textId="77777777" w:rsidR="00357984" w:rsidRDefault="00E73CFB">
                        <w:pPr>
                          <w:pStyle w:val="TableParagraph"/>
                          <w:numPr>
                            <w:ilvl w:val="0"/>
                            <w:numId w:val="7"/>
                          </w:numPr>
                          <w:tabs>
                            <w:tab w:val="left" w:pos="410"/>
                          </w:tabs>
                          <w:spacing w:before="1" w:line="235" w:lineRule="auto"/>
                          <w:ind w:right="414"/>
                        </w:pPr>
                        <w:r>
                          <w:t>Engage with Community Advisory Board</w:t>
                        </w:r>
                        <w:r>
                          <w:rPr>
                            <w:spacing w:val="-25"/>
                          </w:rPr>
                          <w:t xml:space="preserve"> </w:t>
                        </w:r>
                        <w:r>
                          <w:t>members to:</w:t>
                        </w:r>
                      </w:p>
                      <w:p w14:paraId="30EC8443" w14:textId="77777777" w:rsidR="00357984" w:rsidRDefault="00E73CFB">
                        <w:pPr>
                          <w:pStyle w:val="TableParagraph"/>
                          <w:numPr>
                            <w:ilvl w:val="1"/>
                            <w:numId w:val="7"/>
                          </w:numPr>
                          <w:tabs>
                            <w:tab w:val="left" w:pos="698"/>
                          </w:tabs>
                          <w:spacing w:before="2" w:line="235" w:lineRule="auto"/>
                          <w:ind w:right="1591"/>
                        </w:pPr>
                        <w:r>
                          <w:t>Identify audience and</w:t>
                        </w:r>
                        <w:r>
                          <w:rPr>
                            <w:spacing w:val="-16"/>
                          </w:rPr>
                          <w:t xml:space="preserve"> </w:t>
                        </w:r>
                        <w:r>
                          <w:t>understand behaviors/attitudes</w:t>
                        </w:r>
                      </w:p>
                      <w:p w14:paraId="30EC8444" w14:textId="77777777" w:rsidR="00357984" w:rsidRDefault="00E73CFB">
                        <w:pPr>
                          <w:pStyle w:val="TableParagraph"/>
                          <w:numPr>
                            <w:ilvl w:val="1"/>
                            <w:numId w:val="7"/>
                          </w:numPr>
                          <w:tabs>
                            <w:tab w:val="left" w:pos="698"/>
                          </w:tabs>
                          <w:spacing w:line="264" w:lineRule="exact"/>
                        </w:pPr>
                        <w:r>
                          <w:t>Identify audience</w:t>
                        </w:r>
                        <w:r>
                          <w:rPr>
                            <w:spacing w:val="-7"/>
                          </w:rPr>
                          <w:t xml:space="preserve"> </w:t>
                        </w:r>
                        <w:r>
                          <w:t>segments</w:t>
                        </w:r>
                      </w:p>
                      <w:p w14:paraId="30EC8445" w14:textId="77777777" w:rsidR="00357984" w:rsidRDefault="00E73CFB">
                        <w:pPr>
                          <w:pStyle w:val="TableParagraph"/>
                          <w:numPr>
                            <w:ilvl w:val="1"/>
                            <w:numId w:val="7"/>
                          </w:numPr>
                          <w:tabs>
                            <w:tab w:val="left" w:pos="698"/>
                          </w:tabs>
                          <w:spacing w:before="2" w:line="235" w:lineRule="auto"/>
                          <w:ind w:left="138" w:right="285" w:firstLine="288"/>
                        </w:pPr>
                        <w:r>
                          <w:t>Develop safety messages for audience</w:t>
                        </w:r>
                        <w:r>
                          <w:rPr>
                            <w:spacing w:val="-21"/>
                          </w:rPr>
                          <w:t xml:space="preserve"> </w:t>
                        </w:r>
                        <w:r>
                          <w:t>segments Campaign</w:t>
                        </w:r>
                        <w:r>
                          <w:rPr>
                            <w:spacing w:val="-6"/>
                          </w:rPr>
                          <w:t xml:space="preserve"> </w:t>
                        </w:r>
                        <w:r>
                          <w:t>Implementation:</w:t>
                        </w:r>
                      </w:p>
                      <w:p w14:paraId="30EC8446" w14:textId="77777777" w:rsidR="00357984" w:rsidRDefault="00E73CFB">
                        <w:pPr>
                          <w:pStyle w:val="TableParagraph"/>
                          <w:numPr>
                            <w:ilvl w:val="0"/>
                            <w:numId w:val="7"/>
                          </w:numPr>
                          <w:tabs>
                            <w:tab w:val="left" w:pos="410"/>
                          </w:tabs>
                          <w:spacing w:before="2" w:line="235" w:lineRule="auto"/>
                          <w:ind w:right="396"/>
                        </w:pPr>
                        <w:r>
                          <w:t>Establish</w:t>
                        </w:r>
                        <w:r>
                          <w:rPr>
                            <w:spacing w:val="-10"/>
                          </w:rPr>
                          <w:t xml:space="preserve"> </w:t>
                        </w:r>
                        <w:r>
                          <w:t>partnerships</w:t>
                        </w:r>
                        <w:r>
                          <w:rPr>
                            <w:spacing w:val="-9"/>
                          </w:rPr>
                          <w:t xml:space="preserve"> </w:t>
                        </w:r>
                        <w:r>
                          <w:t>with</w:t>
                        </w:r>
                        <w:r>
                          <w:rPr>
                            <w:spacing w:val="-6"/>
                          </w:rPr>
                          <w:t xml:space="preserve"> </w:t>
                        </w:r>
                        <w:r>
                          <w:t>local</w:t>
                        </w:r>
                        <w:r>
                          <w:rPr>
                            <w:spacing w:val="-7"/>
                          </w:rPr>
                          <w:t xml:space="preserve"> </w:t>
                        </w:r>
                        <w:r>
                          <w:t>organizations</w:t>
                        </w:r>
                        <w:r>
                          <w:rPr>
                            <w:spacing w:val="-11"/>
                          </w:rPr>
                          <w:t xml:space="preserve"> </w:t>
                        </w:r>
                        <w:r>
                          <w:t>and comm</w:t>
                        </w:r>
                        <w:r>
                          <w:t>unity members for campaign material distribution</w:t>
                        </w:r>
                      </w:p>
                      <w:p w14:paraId="30EC8447" w14:textId="77777777" w:rsidR="00357984" w:rsidRDefault="00E73CFB">
                        <w:pPr>
                          <w:pStyle w:val="TableParagraph"/>
                          <w:numPr>
                            <w:ilvl w:val="0"/>
                            <w:numId w:val="7"/>
                          </w:numPr>
                          <w:tabs>
                            <w:tab w:val="left" w:pos="410"/>
                          </w:tabs>
                          <w:spacing w:line="265" w:lineRule="exact"/>
                        </w:pPr>
                        <w:r>
                          <w:t>Dissemination of</w:t>
                        </w:r>
                        <w:r>
                          <w:rPr>
                            <w:spacing w:val="-16"/>
                          </w:rPr>
                          <w:t xml:space="preserve"> </w:t>
                        </w:r>
                        <w:r>
                          <w:t>messaging</w:t>
                        </w:r>
                      </w:p>
                      <w:p w14:paraId="30EC8448" w14:textId="77777777" w:rsidR="00357984" w:rsidRDefault="00E73CFB">
                        <w:pPr>
                          <w:pStyle w:val="TableParagraph"/>
                          <w:numPr>
                            <w:ilvl w:val="0"/>
                            <w:numId w:val="7"/>
                          </w:numPr>
                          <w:tabs>
                            <w:tab w:val="left" w:pos="410"/>
                          </w:tabs>
                          <w:spacing w:line="264" w:lineRule="exact"/>
                        </w:pPr>
                        <w:r>
                          <w:t>Perform process</w:t>
                        </w:r>
                        <w:r>
                          <w:rPr>
                            <w:spacing w:val="-10"/>
                          </w:rPr>
                          <w:t xml:space="preserve"> </w:t>
                        </w:r>
                        <w:r>
                          <w:t>evaluation</w:t>
                        </w:r>
                      </w:p>
                      <w:p w14:paraId="30EC8449" w14:textId="77777777" w:rsidR="00357984" w:rsidRDefault="00E73CFB">
                        <w:pPr>
                          <w:pStyle w:val="TableParagraph"/>
                          <w:numPr>
                            <w:ilvl w:val="0"/>
                            <w:numId w:val="7"/>
                          </w:numPr>
                          <w:tabs>
                            <w:tab w:val="left" w:pos="410"/>
                          </w:tabs>
                          <w:spacing w:line="266" w:lineRule="exact"/>
                        </w:pPr>
                        <w:r>
                          <w:t>Program outreach for future</w:t>
                        </w:r>
                        <w:r>
                          <w:rPr>
                            <w:spacing w:val="-18"/>
                          </w:rPr>
                          <w:t xml:space="preserve"> </w:t>
                        </w:r>
                        <w:r>
                          <w:t>expansion</w:t>
                        </w:r>
                      </w:p>
                    </w:tc>
                    <w:tc>
                      <w:tcPr>
                        <w:tcW w:w="4634" w:type="dxa"/>
                        <w:tcBorders>
                          <w:top w:val="single" w:sz="8" w:space="0" w:color="000000"/>
                          <w:left w:val="single" w:sz="8" w:space="0" w:color="000000"/>
                          <w:bottom w:val="single" w:sz="8" w:space="0" w:color="000000"/>
                          <w:right w:val="single" w:sz="8" w:space="0" w:color="000000"/>
                        </w:tcBorders>
                      </w:tcPr>
                      <w:p w14:paraId="30EC844A" w14:textId="77777777" w:rsidR="00357984" w:rsidRDefault="00E73CFB">
                        <w:pPr>
                          <w:pStyle w:val="TableParagraph"/>
                          <w:numPr>
                            <w:ilvl w:val="0"/>
                            <w:numId w:val="6"/>
                          </w:numPr>
                          <w:tabs>
                            <w:tab w:val="left" w:pos="590"/>
                          </w:tabs>
                          <w:spacing w:before="64" w:line="235" w:lineRule="auto"/>
                          <w:ind w:right="138"/>
                          <w:jc w:val="both"/>
                        </w:pPr>
                        <w:r>
                          <w:t>Safer Trek device (new technology) developed and deployed for data</w:t>
                        </w:r>
                        <w:r>
                          <w:rPr>
                            <w:spacing w:val="-19"/>
                          </w:rPr>
                          <w:t xml:space="preserve"> </w:t>
                        </w:r>
                        <w:r>
                          <w:t>collection</w:t>
                        </w:r>
                      </w:p>
                      <w:p w14:paraId="30EC844B" w14:textId="77777777" w:rsidR="00357984" w:rsidRDefault="00E73CFB">
                        <w:pPr>
                          <w:pStyle w:val="TableParagraph"/>
                          <w:numPr>
                            <w:ilvl w:val="1"/>
                            <w:numId w:val="6"/>
                          </w:numPr>
                          <w:tabs>
                            <w:tab w:val="left" w:pos="1310"/>
                          </w:tabs>
                          <w:spacing w:before="2" w:line="235" w:lineRule="auto"/>
                          <w:ind w:right="211"/>
                          <w:jc w:val="both"/>
                        </w:pPr>
                        <w:r>
                          <w:t>&gt;2500 video recordings of vehicles as they approach farm equipment collected</w:t>
                        </w:r>
                      </w:p>
                      <w:p w14:paraId="30EC844C" w14:textId="77777777" w:rsidR="00357984" w:rsidRDefault="00E73CFB">
                        <w:pPr>
                          <w:pStyle w:val="TableParagraph"/>
                          <w:numPr>
                            <w:ilvl w:val="0"/>
                            <w:numId w:val="6"/>
                          </w:numPr>
                          <w:tabs>
                            <w:tab w:val="left" w:pos="589"/>
                            <w:tab w:val="left" w:pos="590"/>
                          </w:tabs>
                          <w:spacing w:before="2" w:line="235" w:lineRule="auto"/>
                          <w:ind w:right="128"/>
                        </w:pPr>
                        <w:r>
                          <w:t>Three behaviors identified for</w:t>
                        </w:r>
                        <w:r>
                          <w:rPr>
                            <w:spacing w:val="-22"/>
                          </w:rPr>
                          <w:t xml:space="preserve"> </w:t>
                        </w:r>
                        <w:r>
                          <w:t>development of safety messages: speeding, avoiding passing, and following</w:t>
                        </w:r>
                        <w:r>
                          <w:rPr>
                            <w:spacing w:val="-17"/>
                          </w:rPr>
                          <w:t xml:space="preserve"> </w:t>
                        </w:r>
                        <w:r>
                          <w:t>distance</w:t>
                        </w:r>
                      </w:p>
                      <w:p w14:paraId="30EC844D" w14:textId="77777777" w:rsidR="00357984" w:rsidRDefault="00E73CFB">
                        <w:pPr>
                          <w:pStyle w:val="TableParagraph"/>
                          <w:numPr>
                            <w:ilvl w:val="0"/>
                            <w:numId w:val="6"/>
                          </w:numPr>
                          <w:tabs>
                            <w:tab w:val="left" w:pos="589"/>
                            <w:tab w:val="left" w:pos="590"/>
                          </w:tabs>
                          <w:spacing w:before="3" w:line="235" w:lineRule="auto"/>
                          <w:ind w:right="564"/>
                        </w:pPr>
                        <w:r>
                          <w:t>Number of Community Advisory</w:t>
                        </w:r>
                        <w:r>
                          <w:rPr>
                            <w:spacing w:val="-18"/>
                          </w:rPr>
                          <w:t xml:space="preserve"> </w:t>
                        </w:r>
                        <w:r>
                          <w:t>Board (CAB) members providing input for campaign</w:t>
                        </w:r>
                        <w:r>
                          <w:rPr>
                            <w:spacing w:val="-9"/>
                          </w:rPr>
                          <w:t xml:space="preserve"> </w:t>
                        </w:r>
                        <w:r>
                          <w:t>messaging</w:t>
                        </w:r>
                      </w:p>
                      <w:p w14:paraId="30EC844E" w14:textId="77777777" w:rsidR="00357984" w:rsidRDefault="00E73CFB">
                        <w:pPr>
                          <w:pStyle w:val="TableParagraph"/>
                          <w:numPr>
                            <w:ilvl w:val="0"/>
                            <w:numId w:val="6"/>
                          </w:numPr>
                          <w:tabs>
                            <w:tab w:val="left" w:pos="589"/>
                            <w:tab w:val="left" w:pos="590"/>
                          </w:tabs>
                          <w:spacing w:before="3" w:line="235" w:lineRule="auto"/>
                          <w:ind w:right="288"/>
                        </w:pPr>
                        <w:r>
                          <w:t>Number of community members in</w:t>
                        </w:r>
                        <w:r>
                          <w:rPr>
                            <w:spacing w:val="-19"/>
                          </w:rPr>
                          <w:t xml:space="preserve"> </w:t>
                        </w:r>
                        <w:r>
                          <w:t>target audience receiving campaign messages (reach of</w:t>
                        </w:r>
                        <w:r>
                          <w:rPr>
                            <w:spacing w:val="-6"/>
                          </w:rPr>
                          <w:t xml:space="preserve"> </w:t>
                        </w:r>
                        <w:r>
                          <w:t>campaign)</w:t>
                        </w:r>
                      </w:p>
                      <w:p w14:paraId="30EC844F" w14:textId="77777777" w:rsidR="00357984" w:rsidRDefault="00E73CFB">
                        <w:pPr>
                          <w:pStyle w:val="TableParagraph"/>
                          <w:numPr>
                            <w:ilvl w:val="0"/>
                            <w:numId w:val="6"/>
                          </w:numPr>
                          <w:tabs>
                            <w:tab w:val="left" w:pos="589"/>
                            <w:tab w:val="left" w:pos="590"/>
                          </w:tabs>
                          <w:spacing w:before="2" w:line="235" w:lineRule="auto"/>
                          <w:ind w:right="739"/>
                        </w:pPr>
                        <w:r>
                          <w:t>Frequency and duration of</w:t>
                        </w:r>
                        <w:r>
                          <w:rPr>
                            <w:spacing w:val="-19"/>
                          </w:rPr>
                          <w:t xml:space="preserve"> </w:t>
                        </w:r>
                        <w:r>
                          <w:t>campaign messages</w:t>
                        </w:r>
                      </w:p>
                      <w:p w14:paraId="30EC8450" w14:textId="77777777" w:rsidR="00357984" w:rsidRDefault="00E73CFB">
                        <w:pPr>
                          <w:pStyle w:val="TableParagraph"/>
                          <w:numPr>
                            <w:ilvl w:val="0"/>
                            <w:numId w:val="6"/>
                          </w:numPr>
                          <w:tabs>
                            <w:tab w:val="left" w:pos="589"/>
                            <w:tab w:val="left" w:pos="590"/>
                          </w:tabs>
                          <w:spacing w:before="2" w:line="235" w:lineRule="auto"/>
                          <w:ind w:right="377"/>
                        </w:pPr>
                        <w:r>
                          <w:t>Number of local businesses and organizations participating in campaign activities and/or disseminating</w:t>
                        </w:r>
                        <w:r>
                          <w:rPr>
                            <w:spacing w:val="-29"/>
                          </w:rPr>
                          <w:t xml:space="preserve"> </w:t>
                        </w:r>
                        <w:r>
                          <w:t>campaign materials</w:t>
                        </w:r>
                      </w:p>
                      <w:p w14:paraId="30EC8451" w14:textId="77777777" w:rsidR="00357984" w:rsidRDefault="00E73CFB">
                        <w:pPr>
                          <w:pStyle w:val="TableParagraph"/>
                          <w:numPr>
                            <w:ilvl w:val="0"/>
                            <w:numId w:val="6"/>
                          </w:numPr>
                          <w:tabs>
                            <w:tab w:val="left" w:pos="589"/>
                            <w:tab w:val="left" w:pos="590"/>
                          </w:tabs>
                          <w:spacing w:before="4" w:line="235" w:lineRule="auto"/>
                          <w:ind w:right="1076"/>
                        </w:pPr>
                        <w:r>
                          <w:t>Number of qualitative interviews completed</w:t>
                        </w:r>
                        <w:r>
                          <w:rPr>
                            <w:spacing w:val="-9"/>
                          </w:rPr>
                          <w:t xml:space="preserve"> </w:t>
                        </w:r>
                        <w:r>
                          <w:t>post-intervention</w:t>
                        </w:r>
                      </w:p>
                    </w:tc>
                    <w:tc>
                      <w:tcPr>
                        <w:tcW w:w="3025" w:type="dxa"/>
                        <w:tcBorders>
                          <w:top w:val="single" w:sz="8" w:space="0" w:color="000000"/>
                          <w:left w:val="single" w:sz="8" w:space="0" w:color="000000"/>
                          <w:bottom w:val="single" w:sz="8" w:space="0" w:color="000000"/>
                          <w:right w:val="single" w:sz="8" w:space="0" w:color="000000"/>
                        </w:tcBorders>
                      </w:tcPr>
                      <w:p w14:paraId="30EC8452" w14:textId="77777777" w:rsidR="00357984" w:rsidRDefault="00E73CFB">
                        <w:pPr>
                          <w:pStyle w:val="TableParagraph"/>
                          <w:numPr>
                            <w:ilvl w:val="0"/>
                            <w:numId w:val="5"/>
                          </w:numPr>
                          <w:tabs>
                            <w:tab w:val="left" w:pos="440"/>
                            <w:tab w:val="left" w:pos="442"/>
                          </w:tabs>
                          <w:spacing w:before="65" w:line="235" w:lineRule="auto"/>
                          <w:ind w:right="253"/>
                        </w:pPr>
                        <w:r>
                          <w:t xml:space="preserve">Adoption of intervention materials and messaging by local businesses and </w:t>
                        </w:r>
                        <w:r>
                          <w:t>educational institutions</w:t>
                        </w:r>
                        <w:r>
                          <w:rPr>
                            <w:spacing w:val="-26"/>
                          </w:rPr>
                          <w:t xml:space="preserve"> </w:t>
                        </w:r>
                        <w:r>
                          <w:t>in intervention community (campaign materials still being shared within intervention community, kept banner up beyond intended</w:t>
                        </w:r>
                        <w:r>
                          <w:rPr>
                            <w:spacing w:val="-6"/>
                          </w:rPr>
                          <w:t xml:space="preserve"> </w:t>
                        </w:r>
                        <w:r>
                          <w:t>use)</w:t>
                        </w:r>
                      </w:p>
                      <w:p w14:paraId="30EC8453" w14:textId="77777777" w:rsidR="00357984" w:rsidRDefault="00E73CFB">
                        <w:pPr>
                          <w:pStyle w:val="TableParagraph"/>
                          <w:numPr>
                            <w:ilvl w:val="0"/>
                            <w:numId w:val="5"/>
                          </w:numPr>
                          <w:tabs>
                            <w:tab w:val="left" w:pos="440"/>
                            <w:tab w:val="left" w:pos="442"/>
                          </w:tabs>
                          <w:spacing w:before="9" w:line="235" w:lineRule="auto"/>
                          <w:ind w:right="213"/>
                        </w:pPr>
                        <w:r>
                          <w:t>Improved knowledge and understanding related to best practices when approaching farm</w:t>
                        </w:r>
                        <w:r>
                          <w:rPr>
                            <w:spacing w:val="-13"/>
                          </w:rPr>
                          <w:t xml:space="preserve"> </w:t>
                        </w:r>
                        <w:r>
                          <w:t>vehicles on th</w:t>
                        </w:r>
                        <w:r>
                          <w:t>e</w:t>
                        </w:r>
                        <w:r>
                          <w:rPr>
                            <w:spacing w:val="-7"/>
                          </w:rPr>
                          <w:t xml:space="preserve"> </w:t>
                        </w:r>
                        <w:r>
                          <w:t>road</w:t>
                        </w:r>
                      </w:p>
                      <w:p w14:paraId="30EC8454" w14:textId="77777777" w:rsidR="00357984" w:rsidRDefault="00E73CFB">
                        <w:pPr>
                          <w:pStyle w:val="TableParagraph"/>
                          <w:numPr>
                            <w:ilvl w:val="0"/>
                            <w:numId w:val="5"/>
                          </w:numPr>
                          <w:tabs>
                            <w:tab w:val="left" w:pos="440"/>
                            <w:tab w:val="left" w:pos="442"/>
                          </w:tabs>
                          <w:spacing w:before="5" w:line="235" w:lineRule="auto"/>
                          <w:ind w:right="461"/>
                        </w:pPr>
                        <w:r>
                          <w:t>Increased awareness of rural roadway behavior among community members operating personal</w:t>
                        </w:r>
                        <w:r>
                          <w:rPr>
                            <w:spacing w:val="-5"/>
                          </w:rPr>
                          <w:t xml:space="preserve"> </w:t>
                        </w:r>
                        <w:r>
                          <w:t>vehicles</w:t>
                        </w:r>
                      </w:p>
                    </w:tc>
                    <w:tc>
                      <w:tcPr>
                        <w:tcW w:w="2594" w:type="dxa"/>
                        <w:tcBorders>
                          <w:top w:val="single" w:sz="8" w:space="0" w:color="000000"/>
                          <w:left w:val="single" w:sz="8" w:space="0" w:color="000000"/>
                          <w:bottom w:val="single" w:sz="8" w:space="0" w:color="000000"/>
                          <w:right w:val="single" w:sz="8" w:space="0" w:color="000000"/>
                        </w:tcBorders>
                      </w:tcPr>
                      <w:p w14:paraId="30EC8455" w14:textId="77777777" w:rsidR="00357984" w:rsidRDefault="00E73CFB">
                        <w:pPr>
                          <w:pStyle w:val="TableParagraph"/>
                          <w:numPr>
                            <w:ilvl w:val="0"/>
                            <w:numId w:val="4"/>
                          </w:numPr>
                          <w:tabs>
                            <w:tab w:val="left" w:pos="441"/>
                            <w:tab w:val="left" w:pos="442"/>
                          </w:tabs>
                          <w:spacing w:before="67" w:line="235" w:lineRule="auto"/>
                          <w:ind w:right="221"/>
                        </w:pPr>
                        <w:r>
                          <w:t>Improved attitudes about safe driving practices when sharing the road</w:t>
                        </w:r>
                        <w:r>
                          <w:rPr>
                            <w:spacing w:val="-12"/>
                          </w:rPr>
                          <w:t xml:space="preserve"> </w:t>
                        </w:r>
                        <w:r>
                          <w:t>with farm</w:t>
                        </w:r>
                        <w:r>
                          <w:rPr>
                            <w:spacing w:val="-2"/>
                          </w:rPr>
                          <w:t xml:space="preserve"> </w:t>
                        </w:r>
                        <w:r>
                          <w:t>vehicles</w:t>
                        </w:r>
                      </w:p>
                      <w:p w14:paraId="30EC8456" w14:textId="77777777" w:rsidR="00357984" w:rsidRDefault="00E73CFB">
                        <w:pPr>
                          <w:pStyle w:val="TableParagraph"/>
                          <w:numPr>
                            <w:ilvl w:val="0"/>
                            <w:numId w:val="4"/>
                          </w:numPr>
                          <w:tabs>
                            <w:tab w:val="left" w:pos="442"/>
                          </w:tabs>
                          <w:spacing w:before="4" w:line="235" w:lineRule="auto"/>
                          <w:ind w:right="201"/>
                          <w:jc w:val="both"/>
                        </w:pPr>
                        <w:r>
                          <w:t>Improved community safety culture around sharing the road with farm</w:t>
                        </w:r>
                        <w:r>
                          <w:rPr>
                            <w:spacing w:val="-2"/>
                          </w:rPr>
                          <w:t xml:space="preserve"> </w:t>
                        </w:r>
                        <w:r>
                          <w:t>vehicles</w:t>
                        </w:r>
                      </w:p>
                      <w:p w14:paraId="30EC8457" w14:textId="77777777" w:rsidR="00357984" w:rsidRDefault="00E73CFB">
                        <w:pPr>
                          <w:pStyle w:val="TableParagraph"/>
                          <w:numPr>
                            <w:ilvl w:val="0"/>
                            <w:numId w:val="4"/>
                          </w:numPr>
                          <w:tabs>
                            <w:tab w:val="left" w:pos="441"/>
                            <w:tab w:val="left" w:pos="442"/>
                          </w:tabs>
                          <w:spacing w:before="4" w:line="235" w:lineRule="auto"/>
                          <w:ind w:right="139"/>
                        </w:pPr>
                        <w:r>
                          <w:t>Increased safe driving behaviors among drivers in intervention area when approaching farm vehicles</w:t>
                        </w:r>
                      </w:p>
                      <w:p w14:paraId="30EC8458" w14:textId="7D81A2A3" w:rsidR="00357984" w:rsidRDefault="00E73CFB">
                        <w:pPr>
                          <w:pStyle w:val="TableParagraph"/>
                          <w:numPr>
                            <w:ilvl w:val="0"/>
                            <w:numId w:val="4"/>
                          </w:numPr>
                          <w:tabs>
                            <w:tab w:val="left" w:pos="441"/>
                            <w:tab w:val="left" w:pos="442"/>
                          </w:tabs>
                          <w:spacing w:before="5" w:line="235" w:lineRule="auto"/>
                          <w:ind w:right="129"/>
                        </w:pPr>
                        <w:r>
                          <w:t>Adoption of study findings into</w:t>
                        </w:r>
                        <w:r>
                          <w:rPr>
                            <w:spacing w:val="-14"/>
                          </w:rPr>
                          <w:t xml:space="preserve"> </w:t>
                        </w:r>
                        <w:r>
                          <w:t>academic curricula (practi</w:t>
                        </w:r>
                        <w:r>
                          <w:t>tioner course, universit</w:t>
                        </w:r>
                        <w:r>
                          <w:t>y courses)</w:t>
                        </w:r>
                      </w:p>
                    </w:tc>
                    <w:tc>
                      <w:tcPr>
                        <w:tcW w:w="2254" w:type="dxa"/>
                        <w:tcBorders>
                          <w:top w:val="single" w:sz="8" w:space="0" w:color="000000"/>
                          <w:left w:val="single" w:sz="8" w:space="0" w:color="000000"/>
                          <w:bottom w:val="single" w:sz="8" w:space="0" w:color="000000"/>
                          <w:right w:val="nil"/>
                        </w:tcBorders>
                      </w:tcPr>
                      <w:p w14:paraId="30EC8459" w14:textId="77777777" w:rsidR="00357984" w:rsidRDefault="00E73CFB">
                        <w:pPr>
                          <w:pStyle w:val="TableParagraph"/>
                          <w:numPr>
                            <w:ilvl w:val="0"/>
                            <w:numId w:val="3"/>
                          </w:numPr>
                          <w:tabs>
                            <w:tab w:val="left" w:pos="412"/>
                          </w:tabs>
                          <w:spacing w:before="68" w:line="235" w:lineRule="auto"/>
                          <w:ind w:right="148"/>
                        </w:pPr>
                        <w:r>
                          <w:t>Safer roadways for both personal and farm vehicle operators</w:t>
                        </w:r>
                      </w:p>
                      <w:p w14:paraId="30EC845A" w14:textId="77777777" w:rsidR="00357984" w:rsidRDefault="00E73CFB">
                        <w:pPr>
                          <w:pStyle w:val="TableParagraph"/>
                          <w:numPr>
                            <w:ilvl w:val="0"/>
                            <w:numId w:val="3"/>
                          </w:numPr>
                          <w:tabs>
                            <w:tab w:val="left" w:pos="412"/>
                          </w:tabs>
                          <w:spacing w:before="4" w:line="235" w:lineRule="auto"/>
                          <w:ind w:right="158"/>
                        </w:pPr>
                        <w:r>
                          <w:t>Reduced number of crashes between farm equipment and passenger</w:t>
                        </w:r>
                        <w:r>
                          <w:rPr>
                            <w:spacing w:val="3"/>
                          </w:rPr>
                          <w:t xml:space="preserve"> </w:t>
                        </w:r>
                        <w:r>
                          <w:rPr>
                            <w:spacing w:val="-3"/>
                          </w:rPr>
                          <w:t>vehicles</w:t>
                        </w:r>
                      </w:p>
                      <w:p w14:paraId="30EC845B" w14:textId="77777777" w:rsidR="00357984" w:rsidRDefault="00E73CFB">
                        <w:pPr>
                          <w:pStyle w:val="TableParagraph"/>
                          <w:numPr>
                            <w:ilvl w:val="0"/>
                            <w:numId w:val="3"/>
                          </w:numPr>
                          <w:tabs>
                            <w:tab w:val="left" w:pos="412"/>
                          </w:tabs>
                          <w:spacing w:before="4" w:line="235" w:lineRule="auto"/>
                          <w:ind w:right="399"/>
                        </w:pPr>
                        <w:r>
                          <w:t>Decreased number of fatalities and injuries among farm vehicle operators and other rural road users</w:t>
                        </w:r>
                      </w:p>
                    </w:tc>
                  </w:tr>
                  <w:tr w:rsidR="00357984" w14:paraId="30EC8467" w14:textId="77777777">
                    <w:trPr>
                      <w:trHeight w:val="1700"/>
                    </w:trPr>
                    <w:tc>
                      <w:tcPr>
                        <w:tcW w:w="12760" w:type="dxa"/>
                        <w:gridSpan w:val="3"/>
                        <w:tcBorders>
                          <w:top w:val="single" w:sz="8" w:space="0" w:color="000000"/>
                          <w:bottom w:val="nil"/>
                          <w:right w:val="single" w:sz="8" w:space="0" w:color="000000"/>
                        </w:tcBorders>
                      </w:tcPr>
                      <w:p w14:paraId="30EC845D" w14:textId="77777777" w:rsidR="00357984" w:rsidRDefault="00E73CFB">
                        <w:pPr>
                          <w:pStyle w:val="TableParagraph"/>
                          <w:spacing w:before="59" w:line="266" w:lineRule="exact"/>
                          <w:ind w:left="5677" w:right="5668" w:firstLine="0"/>
                          <w:jc w:val="center"/>
                          <w:rPr>
                            <w:b/>
                          </w:rPr>
                        </w:pPr>
                        <w:r>
                          <w:rPr>
                            <w:b/>
                            <w:u w:val="single"/>
                          </w:rPr>
                          <w:t>ASSUMPTIONS</w:t>
                        </w:r>
                      </w:p>
                      <w:p w14:paraId="30EC845E" w14:textId="77777777" w:rsidR="00357984" w:rsidRDefault="00E73CFB">
                        <w:pPr>
                          <w:pStyle w:val="TableParagraph"/>
                          <w:numPr>
                            <w:ilvl w:val="0"/>
                            <w:numId w:val="2"/>
                          </w:numPr>
                          <w:tabs>
                            <w:tab w:val="left" w:pos="411"/>
                          </w:tabs>
                          <w:spacing w:line="264" w:lineRule="exact"/>
                        </w:pPr>
                        <w:r>
                          <w:t>Drivers</w:t>
                        </w:r>
                        <w:r>
                          <w:rPr>
                            <w:spacing w:val="-5"/>
                          </w:rPr>
                          <w:t xml:space="preserve"> </w:t>
                        </w:r>
                        <w:r>
                          <w:t>in</w:t>
                        </w:r>
                        <w:r>
                          <w:rPr>
                            <w:spacing w:val="-1"/>
                          </w:rPr>
                          <w:t xml:space="preserve"> </w:t>
                        </w:r>
                        <w:r>
                          <w:t>the</w:t>
                        </w:r>
                        <w:r>
                          <w:rPr>
                            <w:spacing w:val="-2"/>
                          </w:rPr>
                          <w:t xml:space="preserve"> </w:t>
                        </w:r>
                        <w:r>
                          <w:t>intervention</w:t>
                        </w:r>
                        <w:r>
                          <w:rPr>
                            <w:spacing w:val="-8"/>
                          </w:rPr>
                          <w:t xml:space="preserve"> </w:t>
                        </w:r>
                        <w:r>
                          <w:t>community</w:t>
                        </w:r>
                        <w:r>
                          <w:rPr>
                            <w:spacing w:val="-7"/>
                          </w:rPr>
                          <w:t xml:space="preserve"> </w:t>
                        </w:r>
                        <w:r>
                          <w:t>are</w:t>
                        </w:r>
                        <w:r>
                          <w:rPr>
                            <w:spacing w:val="-2"/>
                          </w:rPr>
                          <w:t xml:space="preserve"> </w:t>
                        </w:r>
                        <w:r>
                          <w:t>currently</w:t>
                        </w:r>
                        <w:r>
                          <w:rPr>
                            <w:spacing w:val="-2"/>
                          </w:rPr>
                          <w:t xml:space="preserve"> </w:t>
                        </w:r>
                        <w:r>
                          <w:t>not</w:t>
                        </w:r>
                        <w:r>
                          <w:rPr>
                            <w:spacing w:val="-4"/>
                          </w:rPr>
                          <w:t xml:space="preserve"> </w:t>
                        </w:r>
                        <w:r>
                          <w:t>practicing</w:t>
                        </w:r>
                        <w:r>
                          <w:rPr>
                            <w:spacing w:val="-8"/>
                          </w:rPr>
                          <w:t xml:space="preserve"> </w:t>
                        </w:r>
                        <w:r>
                          <w:t>safe</w:t>
                        </w:r>
                        <w:r>
                          <w:rPr>
                            <w:spacing w:val="-3"/>
                          </w:rPr>
                          <w:t xml:space="preserve"> </w:t>
                        </w:r>
                        <w:r>
                          <w:t>driving</w:t>
                        </w:r>
                        <w:r>
                          <w:rPr>
                            <w:spacing w:val="-3"/>
                          </w:rPr>
                          <w:t xml:space="preserve"> </w:t>
                        </w:r>
                        <w:r>
                          <w:t>behaviors</w:t>
                        </w:r>
                        <w:r>
                          <w:rPr>
                            <w:spacing w:val="-7"/>
                          </w:rPr>
                          <w:t xml:space="preserve"> </w:t>
                        </w:r>
                        <w:r>
                          <w:t>when</w:t>
                        </w:r>
                        <w:r>
                          <w:rPr>
                            <w:spacing w:val="-3"/>
                          </w:rPr>
                          <w:t xml:space="preserve"> </w:t>
                        </w:r>
                        <w:r>
                          <w:t>following</w:t>
                        </w:r>
                        <w:r>
                          <w:rPr>
                            <w:spacing w:val="-8"/>
                          </w:rPr>
                          <w:t xml:space="preserve"> </w:t>
                        </w:r>
                        <w:r>
                          <w:t>farm</w:t>
                        </w:r>
                        <w:r>
                          <w:rPr>
                            <w:spacing w:val="-2"/>
                          </w:rPr>
                          <w:t xml:space="preserve"> </w:t>
                        </w:r>
                        <w:r>
                          <w:t>vehicles</w:t>
                        </w:r>
                      </w:p>
                      <w:p w14:paraId="30EC845F" w14:textId="77777777" w:rsidR="00357984" w:rsidRDefault="00E73CFB">
                        <w:pPr>
                          <w:pStyle w:val="TableParagraph"/>
                          <w:numPr>
                            <w:ilvl w:val="0"/>
                            <w:numId w:val="2"/>
                          </w:numPr>
                          <w:tabs>
                            <w:tab w:val="left" w:pos="411"/>
                          </w:tabs>
                          <w:spacing w:before="2" w:line="235" w:lineRule="auto"/>
                          <w:ind w:right="136"/>
                        </w:pPr>
                        <w:r>
                          <w:t>A</w:t>
                        </w:r>
                        <w:r>
                          <w:rPr>
                            <w:spacing w:val="-1"/>
                          </w:rPr>
                          <w:t xml:space="preserve"> </w:t>
                        </w:r>
                        <w:r>
                          <w:t>diverse</w:t>
                        </w:r>
                        <w:r>
                          <w:rPr>
                            <w:spacing w:val="-3"/>
                          </w:rPr>
                          <w:t xml:space="preserve"> </w:t>
                        </w:r>
                        <w:r>
                          <w:t>set</w:t>
                        </w:r>
                        <w:r>
                          <w:rPr>
                            <w:spacing w:val="-4"/>
                          </w:rPr>
                          <w:t xml:space="preserve"> </w:t>
                        </w:r>
                        <w:r>
                          <w:t>of</w:t>
                        </w:r>
                        <w:r>
                          <w:rPr>
                            <w:spacing w:val="-4"/>
                          </w:rPr>
                          <w:t xml:space="preserve"> </w:t>
                        </w:r>
                        <w:r>
                          <w:t>community</w:t>
                        </w:r>
                        <w:r>
                          <w:rPr>
                            <w:spacing w:val="-10"/>
                          </w:rPr>
                          <w:t xml:space="preserve"> </w:t>
                        </w:r>
                        <w:r>
                          <w:t>members</w:t>
                        </w:r>
                        <w:r>
                          <w:rPr>
                            <w:spacing w:val="-7"/>
                          </w:rPr>
                          <w:t xml:space="preserve"> </w:t>
                        </w:r>
                        <w:r>
                          <w:t>(including</w:t>
                        </w:r>
                        <w:r>
                          <w:rPr>
                            <w:spacing w:val="-4"/>
                          </w:rPr>
                          <w:t xml:space="preserve"> </w:t>
                        </w:r>
                        <w:r>
                          <w:t>representation</w:t>
                        </w:r>
                        <w:r>
                          <w:rPr>
                            <w:spacing w:val="-8"/>
                          </w:rPr>
                          <w:t xml:space="preserve"> </w:t>
                        </w:r>
                        <w:r>
                          <w:t>across</w:t>
                        </w:r>
                        <w:r>
                          <w:rPr>
                            <w:spacing w:val="-7"/>
                          </w:rPr>
                          <w:t xml:space="preserve"> </w:t>
                        </w:r>
                        <w:r>
                          <w:t>sex,</w:t>
                        </w:r>
                        <w:r>
                          <w:rPr>
                            <w:spacing w:val="-3"/>
                          </w:rPr>
                          <w:t xml:space="preserve"> </w:t>
                        </w:r>
                        <w:r>
                          <w:t>occupation,</w:t>
                        </w:r>
                        <w:r>
                          <w:rPr>
                            <w:spacing w:val="-7"/>
                          </w:rPr>
                          <w:t xml:space="preserve"> </w:t>
                        </w:r>
                        <w:r>
                          <w:t>and</w:t>
                        </w:r>
                        <w:r>
                          <w:rPr>
                            <w:spacing w:val="-4"/>
                          </w:rPr>
                          <w:t xml:space="preserve"> </w:t>
                        </w:r>
                        <w:r>
                          <w:t>roles</w:t>
                        </w:r>
                        <w:r>
                          <w:rPr>
                            <w:spacing w:val="-5"/>
                          </w:rPr>
                          <w:t xml:space="preserve"> </w:t>
                        </w:r>
                        <w:r>
                          <w:t>within</w:t>
                        </w:r>
                        <w:r>
                          <w:rPr>
                            <w:spacing w:val="-6"/>
                          </w:rPr>
                          <w:t xml:space="preserve"> </w:t>
                        </w:r>
                        <w:r>
                          <w:t>the</w:t>
                        </w:r>
                        <w:r>
                          <w:rPr>
                            <w:spacing w:val="-3"/>
                          </w:rPr>
                          <w:t xml:space="preserve"> </w:t>
                        </w:r>
                        <w:r>
                          <w:t>community)</w:t>
                        </w:r>
                        <w:r>
                          <w:rPr>
                            <w:spacing w:val="-7"/>
                          </w:rPr>
                          <w:t xml:space="preserve"> </w:t>
                        </w:r>
                        <w:r>
                          <w:t>will</w:t>
                        </w:r>
                        <w:r>
                          <w:rPr>
                            <w:spacing w:val="-4"/>
                          </w:rPr>
                          <w:t xml:space="preserve"> </w:t>
                        </w:r>
                        <w:r>
                          <w:t>be</w:t>
                        </w:r>
                        <w:r>
                          <w:rPr>
                            <w:spacing w:val="1"/>
                          </w:rPr>
                          <w:t xml:space="preserve"> </w:t>
                        </w:r>
                        <w:r>
                          <w:t>recruited and participate as members of the</w:t>
                        </w:r>
                        <w:r>
                          <w:rPr>
                            <w:spacing w:val="-24"/>
                          </w:rPr>
                          <w:t xml:space="preserve"> </w:t>
                        </w:r>
                        <w:r>
                          <w:t>CAB</w:t>
                        </w:r>
                      </w:p>
                      <w:p w14:paraId="30EC8460" w14:textId="77777777" w:rsidR="00357984" w:rsidRDefault="00E73CFB">
                        <w:pPr>
                          <w:pStyle w:val="TableParagraph"/>
                          <w:numPr>
                            <w:ilvl w:val="0"/>
                            <w:numId w:val="2"/>
                          </w:numPr>
                          <w:tabs>
                            <w:tab w:val="left" w:pos="411"/>
                          </w:tabs>
                          <w:spacing w:line="264" w:lineRule="exact"/>
                        </w:pPr>
                        <w:r>
                          <w:t>Local</w:t>
                        </w:r>
                        <w:r>
                          <w:rPr>
                            <w:spacing w:val="-8"/>
                          </w:rPr>
                          <w:t xml:space="preserve"> </w:t>
                        </w:r>
                        <w:r>
                          <w:t>businesses</w:t>
                        </w:r>
                        <w:r>
                          <w:rPr>
                            <w:spacing w:val="-7"/>
                          </w:rPr>
                          <w:t xml:space="preserve"> </w:t>
                        </w:r>
                        <w:r>
                          <w:t>and</w:t>
                        </w:r>
                        <w:r>
                          <w:rPr>
                            <w:spacing w:val="-1"/>
                          </w:rPr>
                          <w:t xml:space="preserve"> </w:t>
                        </w:r>
                        <w:r>
                          <w:t>organizations</w:t>
                        </w:r>
                        <w:r>
                          <w:rPr>
                            <w:spacing w:val="-9"/>
                          </w:rPr>
                          <w:t xml:space="preserve"> </w:t>
                        </w:r>
                        <w:r>
                          <w:t>will</w:t>
                        </w:r>
                        <w:r>
                          <w:rPr>
                            <w:spacing w:val="-4"/>
                          </w:rPr>
                          <w:t xml:space="preserve"> </w:t>
                        </w:r>
                        <w:r>
                          <w:t>agree</w:t>
                        </w:r>
                        <w:r>
                          <w:rPr>
                            <w:spacing w:val="1"/>
                          </w:rPr>
                          <w:t xml:space="preserve"> </w:t>
                        </w:r>
                        <w:r>
                          <w:t>to</w:t>
                        </w:r>
                        <w:r>
                          <w:rPr>
                            <w:spacing w:val="-3"/>
                          </w:rPr>
                          <w:t xml:space="preserve"> </w:t>
                        </w:r>
                        <w:r>
                          <w:t>participate</w:t>
                        </w:r>
                        <w:r>
                          <w:rPr>
                            <w:spacing w:val="-9"/>
                          </w:rPr>
                          <w:t xml:space="preserve"> </w:t>
                        </w:r>
                        <w:r>
                          <w:t>in</w:t>
                        </w:r>
                        <w:r>
                          <w:rPr>
                            <w:spacing w:val="-1"/>
                          </w:rPr>
                          <w:t xml:space="preserve"> </w:t>
                        </w:r>
                        <w:r>
                          <w:t>campaign</w:t>
                        </w:r>
                        <w:r>
                          <w:rPr>
                            <w:spacing w:val="-9"/>
                          </w:rPr>
                          <w:t xml:space="preserve"> </w:t>
                        </w:r>
                        <w:r>
                          <w:t>dissemination</w:t>
                        </w:r>
                        <w:r>
                          <w:rPr>
                            <w:spacing w:val="-8"/>
                          </w:rPr>
                          <w:t xml:space="preserve"> </w:t>
                        </w:r>
                        <w:r>
                          <w:t>activities</w:t>
                        </w:r>
                      </w:p>
                      <w:p w14:paraId="30EC8461" w14:textId="77777777" w:rsidR="00357984" w:rsidRDefault="00E73CFB">
                        <w:pPr>
                          <w:pStyle w:val="TableParagraph"/>
                          <w:numPr>
                            <w:ilvl w:val="0"/>
                            <w:numId w:val="2"/>
                          </w:numPr>
                          <w:tabs>
                            <w:tab w:val="left" w:pos="411"/>
                          </w:tabs>
                          <w:spacing w:line="266" w:lineRule="exact"/>
                        </w:pPr>
                        <w:r>
                          <w:t>Local</w:t>
                        </w:r>
                        <w:r>
                          <w:rPr>
                            <w:spacing w:val="-7"/>
                          </w:rPr>
                          <w:t xml:space="preserve"> </w:t>
                        </w:r>
                        <w:r>
                          <w:t>community</w:t>
                        </w:r>
                        <w:r>
                          <w:rPr>
                            <w:spacing w:val="-9"/>
                          </w:rPr>
                          <w:t xml:space="preserve"> </w:t>
                        </w:r>
                        <w:r>
                          <w:t>members</w:t>
                        </w:r>
                        <w:r>
                          <w:rPr>
                            <w:spacing w:val="-7"/>
                          </w:rPr>
                          <w:t xml:space="preserve"> </w:t>
                        </w:r>
                        <w:r>
                          <w:t>will</w:t>
                        </w:r>
                        <w:r>
                          <w:rPr>
                            <w:spacing w:val="-3"/>
                          </w:rPr>
                          <w:t xml:space="preserve"> </w:t>
                        </w:r>
                        <w:r>
                          <w:t>be</w:t>
                        </w:r>
                        <w:r>
                          <w:rPr>
                            <w:spacing w:val="1"/>
                          </w:rPr>
                          <w:t xml:space="preserve"> </w:t>
                        </w:r>
                        <w:r>
                          <w:t>receptive</w:t>
                        </w:r>
                        <w:r>
                          <w:rPr>
                            <w:spacing w:val="-6"/>
                          </w:rPr>
                          <w:t xml:space="preserve"> </w:t>
                        </w:r>
                        <w:r>
                          <w:t>to</w:t>
                        </w:r>
                        <w:r>
                          <w:rPr>
                            <w:spacing w:val="-3"/>
                          </w:rPr>
                          <w:t xml:space="preserve"> </w:t>
                        </w:r>
                        <w:r>
                          <w:t>a campaign</w:t>
                        </w:r>
                        <w:r>
                          <w:rPr>
                            <w:spacing w:val="-8"/>
                          </w:rPr>
                          <w:t xml:space="preserve"> </w:t>
                        </w:r>
                        <w:r>
                          <w:t>focused</w:t>
                        </w:r>
                        <w:r>
                          <w:rPr>
                            <w:spacing w:val="-5"/>
                          </w:rPr>
                          <w:t xml:space="preserve"> </w:t>
                        </w:r>
                        <w:r>
                          <w:t>on</w:t>
                        </w:r>
                        <w:r>
                          <w:rPr>
                            <w:spacing w:val="-4"/>
                          </w:rPr>
                          <w:t xml:space="preserve"> </w:t>
                        </w:r>
                        <w:r>
                          <w:t>improving</w:t>
                        </w:r>
                        <w:r>
                          <w:rPr>
                            <w:spacing w:val="-8"/>
                          </w:rPr>
                          <w:t xml:space="preserve"> </w:t>
                        </w:r>
                        <w:r>
                          <w:t>safe</w:t>
                        </w:r>
                        <w:r>
                          <w:rPr>
                            <w:spacing w:val="-2"/>
                          </w:rPr>
                          <w:t xml:space="preserve"> </w:t>
                        </w:r>
                        <w:r>
                          <w:t>driving</w:t>
                        </w:r>
                        <w:r>
                          <w:rPr>
                            <w:spacing w:val="-3"/>
                          </w:rPr>
                          <w:t xml:space="preserve"> </w:t>
                        </w:r>
                        <w:r>
                          <w:t>practices</w:t>
                        </w:r>
                        <w:r>
                          <w:rPr>
                            <w:spacing w:val="-7"/>
                          </w:rPr>
                          <w:t xml:space="preserve"> </w:t>
                        </w:r>
                        <w:r>
                          <w:t>behind</w:t>
                        </w:r>
                        <w:r>
                          <w:rPr>
                            <w:spacing w:val="-3"/>
                          </w:rPr>
                          <w:t xml:space="preserve"> </w:t>
                        </w:r>
                        <w:r>
                          <w:t>farm</w:t>
                        </w:r>
                        <w:r>
                          <w:rPr>
                            <w:spacing w:val="-1"/>
                          </w:rPr>
                          <w:t xml:space="preserve"> </w:t>
                        </w:r>
                        <w:r>
                          <w:t>vehicles</w:t>
                        </w:r>
                      </w:p>
                    </w:tc>
                    <w:tc>
                      <w:tcPr>
                        <w:tcW w:w="7873" w:type="dxa"/>
                        <w:gridSpan w:val="3"/>
                        <w:tcBorders>
                          <w:top w:val="single" w:sz="8" w:space="0" w:color="000000"/>
                          <w:left w:val="single" w:sz="8" w:space="0" w:color="000000"/>
                          <w:bottom w:val="nil"/>
                          <w:right w:val="nil"/>
                        </w:tcBorders>
                      </w:tcPr>
                      <w:p w14:paraId="30EC8462" w14:textId="77777777" w:rsidR="00357984" w:rsidRDefault="00E73CFB">
                        <w:pPr>
                          <w:pStyle w:val="TableParagraph"/>
                          <w:spacing w:before="59" w:line="266" w:lineRule="exact"/>
                          <w:ind w:left="2998" w:right="2998" w:firstLine="0"/>
                          <w:jc w:val="center"/>
                          <w:rPr>
                            <w:b/>
                          </w:rPr>
                        </w:pPr>
                        <w:r>
                          <w:rPr>
                            <w:b/>
                            <w:u w:val="single"/>
                          </w:rPr>
                          <w:t>EXTERNAL FACTORS</w:t>
                        </w:r>
                      </w:p>
                      <w:p w14:paraId="30EC8463" w14:textId="77777777" w:rsidR="00357984" w:rsidRDefault="00E73CFB">
                        <w:pPr>
                          <w:pStyle w:val="TableParagraph"/>
                          <w:numPr>
                            <w:ilvl w:val="0"/>
                            <w:numId w:val="1"/>
                          </w:numPr>
                          <w:tabs>
                            <w:tab w:val="left" w:pos="411"/>
                          </w:tabs>
                          <w:spacing w:line="264" w:lineRule="exact"/>
                        </w:pPr>
                        <w:r>
                          <w:t>Willingness</w:t>
                        </w:r>
                        <w:r>
                          <w:rPr>
                            <w:spacing w:val="-8"/>
                          </w:rPr>
                          <w:t xml:space="preserve"> </w:t>
                        </w:r>
                        <w:r>
                          <w:t>of</w:t>
                        </w:r>
                        <w:r>
                          <w:rPr>
                            <w:spacing w:val="-5"/>
                          </w:rPr>
                          <w:t xml:space="preserve"> </w:t>
                        </w:r>
                        <w:r>
                          <w:t>community</w:t>
                        </w:r>
                        <w:r>
                          <w:rPr>
                            <w:spacing w:val="-9"/>
                          </w:rPr>
                          <w:t xml:space="preserve"> </w:t>
                        </w:r>
                        <w:r>
                          <w:t>members</w:t>
                        </w:r>
                        <w:r>
                          <w:rPr>
                            <w:spacing w:val="-7"/>
                          </w:rPr>
                          <w:t xml:space="preserve"> </w:t>
                        </w:r>
                        <w:r>
                          <w:t>to</w:t>
                        </w:r>
                        <w:r>
                          <w:rPr>
                            <w:spacing w:val="-3"/>
                          </w:rPr>
                          <w:t xml:space="preserve"> </w:t>
                        </w:r>
                        <w:r>
                          <w:t>participate</w:t>
                        </w:r>
                        <w:r>
                          <w:rPr>
                            <w:spacing w:val="-6"/>
                          </w:rPr>
                          <w:t xml:space="preserve"> </w:t>
                        </w:r>
                        <w:r>
                          <w:t>in</w:t>
                        </w:r>
                        <w:r>
                          <w:rPr>
                            <w:spacing w:val="-1"/>
                          </w:rPr>
                          <w:t xml:space="preserve"> </w:t>
                        </w:r>
                        <w:r>
                          <w:t>CAB</w:t>
                        </w:r>
                      </w:p>
                      <w:p w14:paraId="30EC8464" w14:textId="77777777" w:rsidR="00357984" w:rsidRDefault="00E73CFB">
                        <w:pPr>
                          <w:pStyle w:val="TableParagraph"/>
                          <w:numPr>
                            <w:ilvl w:val="0"/>
                            <w:numId w:val="1"/>
                          </w:numPr>
                          <w:tabs>
                            <w:tab w:val="left" w:pos="411"/>
                          </w:tabs>
                          <w:spacing w:before="2" w:line="235" w:lineRule="auto"/>
                          <w:ind w:right="219"/>
                        </w:pPr>
                        <w:r>
                          <w:t>Other</w:t>
                        </w:r>
                        <w:r>
                          <w:rPr>
                            <w:spacing w:val="-6"/>
                          </w:rPr>
                          <w:t xml:space="preserve"> </w:t>
                        </w:r>
                        <w:r>
                          <w:t>outside</w:t>
                        </w:r>
                        <w:r>
                          <w:rPr>
                            <w:spacing w:val="-7"/>
                          </w:rPr>
                          <w:t xml:space="preserve"> </w:t>
                        </w:r>
                        <w:r>
                          <w:t>training</w:t>
                        </w:r>
                        <w:r>
                          <w:rPr>
                            <w:spacing w:val="-4"/>
                          </w:rPr>
                          <w:t xml:space="preserve"> </w:t>
                        </w:r>
                        <w:r>
                          <w:t>and/or</w:t>
                        </w:r>
                        <w:r>
                          <w:rPr>
                            <w:spacing w:val="-6"/>
                          </w:rPr>
                          <w:t xml:space="preserve"> </w:t>
                        </w:r>
                        <w:r>
                          <w:t>communications</w:t>
                        </w:r>
                        <w:r>
                          <w:rPr>
                            <w:spacing w:val="-10"/>
                          </w:rPr>
                          <w:t xml:space="preserve"> </w:t>
                        </w:r>
                        <w:r>
                          <w:t>that</w:t>
                        </w:r>
                        <w:r>
                          <w:rPr>
                            <w:spacing w:val="-5"/>
                          </w:rPr>
                          <w:t xml:space="preserve"> </w:t>
                        </w:r>
                        <w:r>
                          <w:t>community</w:t>
                        </w:r>
                        <w:r>
                          <w:rPr>
                            <w:spacing w:val="-7"/>
                          </w:rPr>
                          <w:t xml:space="preserve"> </w:t>
                        </w:r>
                        <w:r>
                          <w:t>members</w:t>
                        </w:r>
                        <w:r>
                          <w:rPr>
                            <w:spacing w:val="-8"/>
                          </w:rPr>
                          <w:t xml:space="preserve"> </w:t>
                        </w:r>
                        <w:r>
                          <w:t>receive to promote safe driving</w:t>
                        </w:r>
                        <w:r>
                          <w:rPr>
                            <w:spacing w:val="-15"/>
                          </w:rPr>
                          <w:t xml:space="preserve"> </w:t>
                        </w:r>
                        <w:r>
                          <w:t>practices</w:t>
                        </w:r>
                      </w:p>
                      <w:p w14:paraId="30EC8465" w14:textId="77777777" w:rsidR="00357984" w:rsidRDefault="00E73CFB">
                        <w:pPr>
                          <w:pStyle w:val="TableParagraph"/>
                          <w:numPr>
                            <w:ilvl w:val="0"/>
                            <w:numId w:val="1"/>
                          </w:numPr>
                          <w:tabs>
                            <w:tab w:val="left" w:pos="411"/>
                          </w:tabs>
                          <w:spacing w:line="264" w:lineRule="exact"/>
                        </w:pPr>
                        <w:r>
                          <w:t>Impact</w:t>
                        </w:r>
                        <w:r>
                          <w:rPr>
                            <w:spacing w:val="-8"/>
                          </w:rPr>
                          <w:t xml:space="preserve"> </w:t>
                        </w:r>
                        <w:r>
                          <w:t>of</w:t>
                        </w:r>
                        <w:r>
                          <w:rPr>
                            <w:spacing w:val="-2"/>
                          </w:rPr>
                          <w:t xml:space="preserve"> </w:t>
                        </w:r>
                        <w:r>
                          <w:t>COVID-19</w:t>
                        </w:r>
                        <w:r>
                          <w:rPr>
                            <w:spacing w:val="-4"/>
                          </w:rPr>
                          <w:t xml:space="preserve"> </w:t>
                        </w:r>
                        <w:r>
                          <w:t>limiting</w:t>
                        </w:r>
                        <w:r>
                          <w:rPr>
                            <w:spacing w:val="-8"/>
                          </w:rPr>
                          <w:t xml:space="preserve"> </w:t>
                        </w:r>
                        <w:r>
                          <w:t>campaign</w:t>
                        </w:r>
                        <w:r>
                          <w:rPr>
                            <w:spacing w:val="-8"/>
                          </w:rPr>
                          <w:t xml:space="preserve"> </w:t>
                        </w:r>
                        <w:r>
                          <w:t>dissemination</w:t>
                        </w:r>
                        <w:r>
                          <w:rPr>
                            <w:spacing w:val="-9"/>
                          </w:rPr>
                          <w:t xml:space="preserve"> </w:t>
                        </w:r>
                        <w:r>
                          <w:t>and</w:t>
                        </w:r>
                        <w:r>
                          <w:rPr>
                            <w:spacing w:val="-3"/>
                          </w:rPr>
                          <w:t xml:space="preserve"> </w:t>
                        </w:r>
                        <w:r>
                          <w:t>activities</w:t>
                        </w:r>
                      </w:p>
                      <w:p w14:paraId="30EC8466" w14:textId="77777777" w:rsidR="00357984" w:rsidRDefault="00E73CFB">
                        <w:pPr>
                          <w:pStyle w:val="TableParagraph"/>
                          <w:numPr>
                            <w:ilvl w:val="0"/>
                            <w:numId w:val="1"/>
                          </w:numPr>
                          <w:tabs>
                            <w:tab w:val="left" w:pos="411"/>
                          </w:tabs>
                          <w:spacing w:line="266" w:lineRule="exact"/>
                        </w:pPr>
                        <w:r>
                          <w:t>Impact</w:t>
                        </w:r>
                        <w:r>
                          <w:rPr>
                            <w:spacing w:val="-7"/>
                          </w:rPr>
                          <w:t xml:space="preserve"> </w:t>
                        </w:r>
                        <w:r>
                          <w:t>of</w:t>
                        </w:r>
                        <w:r>
                          <w:rPr>
                            <w:spacing w:val="-2"/>
                          </w:rPr>
                          <w:t xml:space="preserve"> </w:t>
                        </w:r>
                        <w:r>
                          <w:t>COVID-19</w:t>
                        </w:r>
                        <w:r>
                          <w:rPr>
                            <w:spacing w:val="-4"/>
                          </w:rPr>
                          <w:t xml:space="preserve"> </w:t>
                        </w:r>
                        <w:r>
                          <w:t>overshadowing</w:t>
                        </w:r>
                        <w:r>
                          <w:rPr>
                            <w:spacing w:val="-8"/>
                          </w:rPr>
                          <w:t xml:space="preserve"> </w:t>
                        </w:r>
                        <w:r>
                          <w:t>roadway</w:t>
                        </w:r>
                        <w:r>
                          <w:rPr>
                            <w:spacing w:val="-4"/>
                          </w:rPr>
                          <w:t xml:space="preserve"> </w:t>
                        </w:r>
                        <w:r>
                          <w:t>safety</w:t>
                        </w:r>
                        <w:r>
                          <w:rPr>
                            <w:spacing w:val="-6"/>
                          </w:rPr>
                          <w:t xml:space="preserve"> </w:t>
                        </w:r>
                        <w:r>
                          <w:t>as</w:t>
                        </w:r>
                        <w:r>
                          <w:rPr>
                            <w:spacing w:val="-2"/>
                          </w:rPr>
                          <w:t xml:space="preserve"> </w:t>
                        </w:r>
                        <w:r>
                          <w:t>a</w:t>
                        </w:r>
                        <w:r>
                          <w:rPr>
                            <w:spacing w:val="1"/>
                          </w:rPr>
                          <w:t xml:space="preserve"> </w:t>
                        </w:r>
                        <w:r>
                          <w:t>topic</w:t>
                        </w:r>
                        <w:r>
                          <w:rPr>
                            <w:spacing w:val="-7"/>
                          </w:rPr>
                          <w:t xml:space="preserve"> </w:t>
                        </w:r>
                        <w:r>
                          <w:t>of</w:t>
                        </w:r>
                        <w:r>
                          <w:rPr>
                            <w:spacing w:val="-3"/>
                          </w:rPr>
                          <w:t xml:space="preserve"> </w:t>
                        </w:r>
                        <w:r>
                          <w:t>focus</w:t>
                        </w:r>
                      </w:p>
                    </w:tc>
                  </w:tr>
                </w:tbl>
                <w:p w14:paraId="30EC8468" w14:textId="77777777" w:rsidR="00357984" w:rsidRDefault="00357984"/>
              </w:txbxContent>
            </v:textbox>
            <w10:wrap anchorx="page" anchory="page"/>
          </v:shape>
        </w:pict>
      </w:r>
    </w:p>
    <w:sectPr w:rsidR="00357984">
      <w:type w:val="continuous"/>
      <w:pgSz w:w="20640" w:h="12240" w:orient="landscape"/>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94493"/>
    <w:multiLevelType w:val="hybridMultilevel"/>
    <w:tmpl w:val="14820F7A"/>
    <w:lvl w:ilvl="0" w:tplc="02BE6E40">
      <w:numFmt w:val="bullet"/>
      <w:lvlText w:val="•"/>
      <w:lvlJc w:val="left"/>
      <w:pPr>
        <w:ind w:left="441" w:hanging="308"/>
      </w:pPr>
      <w:rPr>
        <w:rFonts w:ascii="Arial" w:eastAsia="Arial" w:hAnsi="Arial" w:cs="Arial" w:hint="default"/>
        <w:w w:val="100"/>
        <w:sz w:val="22"/>
        <w:szCs w:val="22"/>
        <w:lang w:val="en-US" w:eastAsia="en-US" w:bidi="en-US"/>
      </w:rPr>
    </w:lvl>
    <w:lvl w:ilvl="1" w:tplc="2A380652">
      <w:numFmt w:val="bullet"/>
      <w:lvlText w:val="•"/>
      <w:lvlJc w:val="left"/>
      <w:pPr>
        <w:ind w:left="674" w:hanging="308"/>
      </w:pPr>
      <w:rPr>
        <w:rFonts w:hint="default"/>
        <w:lang w:val="en-US" w:eastAsia="en-US" w:bidi="en-US"/>
      </w:rPr>
    </w:lvl>
    <w:lvl w:ilvl="2" w:tplc="E08AA52A">
      <w:numFmt w:val="bullet"/>
      <w:lvlText w:val="•"/>
      <w:lvlJc w:val="left"/>
      <w:pPr>
        <w:ind w:left="909" w:hanging="308"/>
      </w:pPr>
      <w:rPr>
        <w:rFonts w:hint="default"/>
        <w:lang w:val="en-US" w:eastAsia="en-US" w:bidi="en-US"/>
      </w:rPr>
    </w:lvl>
    <w:lvl w:ilvl="3" w:tplc="C344A424">
      <w:numFmt w:val="bullet"/>
      <w:lvlText w:val="•"/>
      <w:lvlJc w:val="left"/>
      <w:pPr>
        <w:ind w:left="1144" w:hanging="308"/>
      </w:pPr>
      <w:rPr>
        <w:rFonts w:hint="default"/>
        <w:lang w:val="en-US" w:eastAsia="en-US" w:bidi="en-US"/>
      </w:rPr>
    </w:lvl>
    <w:lvl w:ilvl="4" w:tplc="9AD213C0">
      <w:numFmt w:val="bullet"/>
      <w:lvlText w:val="•"/>
      <w:lvlJc w:val="left"/>
      <w:pPr>
        <w:ind w:left="1378" w:hanging="308"/>
      </w:pPr>
      <w:rPr>
        <w:rFonts w:hint="default"/>
        <w:lang w:val="en-US" w:eastAsia="en-US" w:bidi="en-US"/>
      </w:rPr>
    </w:lvl>
    <w:lvl w:ilvl="5" w:tplc="098A5504">
      <w:numFmt w:val="bullet"/>
      <w:lvlText w:val="•"/>
      <w:lvlJc w:val="left"/>
      <w:pPr>
        <w:ind w:left="1613" w:hanging="308"/>
      </w:pPr>
      <w:rPr>
        <w:rFonts w:hint="default"/>
        <w:lang w:val="en-US" w:eastAsia="en-US" w:bidi="en-US"/>
      </w:rPr>
    </w:lvl>
    <w:lvl w:ilvl="6" w:tplc="D6D89784">
      <w:numFmt w:val="bullet"/>
      <w:lvlText w:val="•"/>
      <w:lvlJc w:val="left"/>
      <w:pPr>
        <w:ind w:left="1848" w:hanging="308"/>
      </w:pPr>
      <w:rPr>
        <w:rFonts w:hint="default"/>
        <w:lang w:val="en-US" w:eastAsia="en-US" w:bidi="en-US"/>
      </w:rPr>
    </w:lvl>
    <w:lvl w:ilvl="7" w:tplc="0F6E66BA">
      <w:numFmt w:val="bullet"/>
      <w:lvlText w:val="•"/>
      <w:lvlJc w:val="left"/>
      <w:pPr>
        <w:ind w:left="2082" w:hanging="308"/>
      </w:pPr>
      <w:rPr>
        <w:rFonts w:hint="default"/>
        <w:lang w:val="en-US" w:eastAsia="en-US" w:bidi="en-US"/>
      </w:rPr>
    </w:lvl>
    <w:lvl w:ilvl="8" w:tplc="5A025D18">
      <w:numFmt w:val="bullet"/>
      <w:lvlText w:val="•"/>
      <w:lvlJc w:val="left"/>
      <w:pPr>
        <w:ind w:left="2317" w:hanging="308"/>
      </w:pPr>
      <w:rPr>
        <w:rFonts w:hint="default"/>
        <w:lang w:val="en-US" w:eastAsia="en-US" w:bidi="en-US"/>
      </w:rPr>
    </w:lvl>
  </w:abstractNum>
  <w:abstractNum w:abstractNumId="1" w15:restartNumberingAfterBreak="0">
    <w:nsid w:val="22B35D78"/>
    <w:multiLevelType w:val="hybridMultilevel"/>
    <w:tmpl w:val="2E783920"/>
    <w:lvl w:ilvl="0" w:tplc="CB2E41A6">
      <w:numFmt w:val="bullet"/>
      <w:lvlText w:val="•"/>
      <w:lvlJc w:val="left"/>
      <w:pPr>
        <w:ind w:left="441" w:hanging="303"/>
      </w:pPr>
      <w:rPr>
        <w:rFonts w:ascii="Arial" w:eastAsia="Arial" w:hAnsi="Arial" w:cs="Arial" w:hint="default"/>
        <w:w w:val="100"/>
        <w:sz w:val="22"/>
        <w:szCs w:val="22"/>
        <w:lang w:val="en-US" w:eastAsia="en-US" w:bidi="en-US"/>
      </w:rPr>
    </w:lvl>
    <w:lvl w:ilvl="1" w:tplc="D9787DD2">
      <w:numFmt w:val="bullet"/>
      <w:lvlText w:val="•"/>
      <w:lvlJc w:val="left"/>
      <w:pPr>
        <w:ind w:left="696" w:hanging="303"/>
      </w:pPr>
      <w:rPr>
        <w:rFonts w:hint="default"/>
        <w:lang w:val="en-US" w:eastAsia="en-US" w:bidi="en-US"/>
      </w:rPr>
    </w:lvl>
    <w:lvl w:ilvl="2" w:tplc="3E6E5F0E">
      <w:numFmt w:val="bullet"/>
      <w:lvlText w:val="•"/>
      <w:lvlJc w:val="left"/>
      <w:pPr>
        <w:ind w:left="953" w:hanging="303"/>
      </w:pPr>
      <w:rPr>
        <w:rFonts w:hint="default"/>
        <w:lang w:val="en-US" w:eastAsia="en-US" w:bidi="en-US"/>
      </w:rPr>
    </w:lvl>
    <w:lvl w:ilvl="3" w:tplc="2D4072D0">
      <w:numFmt w:val="bullet"/>
      <w:lvlText w:val="•"/>
      <w:lvlJc w:val="left"/>
      <w:pPr>
        <w:ind w:left="1209" w:hanging="303"/>
      </w:pPr>
      <w:rPr>
        <w:rFonts w:hint="default"/>
        <w:lang w:val="en-US" w:eastAsia="en-US" w:bidi="en-US"/>
      </w:rPr>
    </w:lvl>
    <w:lvl w:ilvl="4" w:tplc="00B46760">
      <w:numFmt w:val="bullet"/>
      <w:lvlText w:val="•"/>
      <w:lvlJc w:val="left"/>
      <w:pPr>
        <w:ind w:left="1466" w:hanging="303"/>
      </w:pPr>
      <w:rPr>
        <w:rFonts w:hint="default"/>
        <w:lang w:val="en-US" w:eastAsia="en-US" w:bidi="en-US"/>
      </w:rPr>
    </w:lvl>
    <w:lvl w:ilvl="5" w:tplc="698208E8">
      <w:numFmt w:val="bullet"/>
      <w:lvlText w:val="•"/>
      <w:lvlJc w:val="left"/>
      <w:pPr>
        <w:ind w:left="1722" w:hanging="303"/>
      </w:pPr>
      <w:rPr>
        <w:rFonts w:hint="default"/>
        <w:lang w:val="en-US" w:eastAsia="en-US" w:bidi="en-US"/>
      </w:rPr>
    </w:lvl>
    <w:lvl w:ilvl="6" w:tplc="2ECCC52E">
      <w:numFmt w:val="bullet"/>
      <w:lvlText w:val="•"/>
      <w:lvlJc w:val="left"/>
      <w:pPr>
        <w:ind w:left="1979" w:hanging="303"/>
      </w:pPr>
      <w:rPr>
        <w:rFonts w:hint="default"/>
        <w:lang w:val="en-US" w:eastAsia="en-US" w:bidi="en-US"/>
      </w:rPr>
    </w:lvl>
    <w:lvl w:ilvl="7" w:tplc="1004B5F8">
      <w:numFmt w:val="bullet"/>
      <w:lvlText w:val="•"/>
      <w:lvlJc w:val="left"/>
      <w:pPr>
        <w:ind w:left="2235" w:hanging="303"/>
      </w:pPr>
      <w:rPr>
        <w:rFonts w:hint="default"/>
        <w:lang w:val="en-US" w:eastAsia="en-US" w:bidi="en-US"/>
      </w:rPr>
    </w:lvl>
    <w:lvl w:ilvl="8" w:tplc="93B4D26E">
      <w:numFmt w:val="bullet"/>
      <w:lvlText w:val="•"/>
      <w:lvlJc w:val="left"/>
      <w:pPr>
        <w:ind w:left="2492" w:hanging="303"/>
      </w:pPr>
      <w:rPr>
        <w:rFonts w:hint="default"/>
        <w:lang w:val="en-US" w:eastAsia="en-US" w:bidi="en-US"/>
      </w:rPr>
    </w:lvl>
  </w:abstractNum>
  <w:abstractNum w:abstractNumId="2" w15:restartNumberingAfterBreak="0">
    <w:nsid w:val="284403C3"/>
    <w:multiLevelType w:val="hybridMultilevel"/>
    <w:tmpl w:val="FB7C661A"/>
    <w:lvl w:ilvl="0" w:tplc="6574AFCC">
      <w:numFmt w:val="bullet"/>
      <w:lvlText w:val="•"/>
      <w:lvlJc w:val="left"/>
      <w:pPr>
        <w:ind w:left="589" w:hanging="452"/>
      </w:pPr>
      <w:rPr>
        <w:rFonts w:ascii="Arial" w:eastAsia="Arial" w:hAnsi="Arial" w:cs="Arial" w:hint="default"/>
        <w:w w:val="100"/>
        <w:sz w:val="22"/>
        <w:szCs w:val="22"/>
        <w:lang w:val="en-US" w:eastAsia="en-US" w:bidi="en-US"/>
      </w:rPr>
    </w:lvl>
    <w:lvl w:ilvl="1" w:tplc="C4966910">
      <w:numFmt w:val="bullet"/>
      <w:lvlText w:val="•"/>
      <w:lvlJc w:val="left"/>
      <w:pPr>
        <w:ind w:left="1309" w:hanging="452"/>
      </w:pPr>
      <w:rPr>
        <w:rFonts w:ascii="Arial" w:eastAsia="Arial" w:hAnsi="Arial" w:cs="Arial" w:hint="default"/>
        <w:w w:val="100"/>
        <w:sz w:val="22"/>
        <w:szCs w:val="22"/>
        <w:lang w:val="en-US" w:eastAsia="en-US" w:bidi="en-US"/>
      </w:rPr>
    </w:lvl>
    <w:lvl w:ilvl="2" w:tplc="19C05E8C">
      <w:numFmt w:val="bullet"/>
      <w:lvlText w:val="•"/>
      <w:lvlJc w:val="left"/>
      <w:pPr>
        <w:ind w:left="1668" w:hanging="452"/>
      </w:pPr>
      <w:rPr>
        <w:rFonts w:hint="default"/>
        <w:lang w:val="en-US" w:eastAsia="en-US" w:bidi="en-US"/>
      </w:rPr>
    </w:lvl>
    <w:lvl w:ilvl="3" w:tplc="A93841BA">
      <w:numFmt w:val="bullet"/>
      <w:lvlText w:val="•"/>
      <w:lvlJc w:val="left"/>
      <w:pPr>
        <w:ind w:left="2036" w:hanging="452"/>
      </w:pPr>
      <w:rPr>
        <w:rFonts w:hint="default"/>
        <w:lang w:val="en-US" w:eastAsia="en-US" w:bidi="en-US"/>
      </w:rPr>
    </w:lvl>
    <w:lvl w:ilvl="4" w:tplc="CED444F8">
      <w:numFmt w:val="bullet"/>
      <w:lvlText w:val="•"/>
      <w:lvlJc w:val="left"/>
      <w:pPr>
        <w:ind w:left="2404" w:hanging="452"/>
      </w:pPr>
      <w:rPr>
        <w:rFonts w:hint="default"/>
        <w:lang w:val="en-US" w:eastAsia="en-US" w:bidi="en-US"/>
      </w:rPr>
    </w:lvl>
    <w:lvl w:ilvl="5" w:tplc="3C0E45E4">
      <w:numFmt w:val="bullet"/>
      <w:lvlText w:val="•"/>
      <w:lvlJc w:val="left"/>
      <w:pPr>
        <w:ind w:left="2772" w:hanging="452"/>
      </w:pPr>
      <w:rPr>
        <w:rFonts w:hint="default"/>
        <w:lang w:val="en-US" w:eastAsia="en-US" w:bidi="en-US"/>
      </w:rPr>
    </w:lvl>
    <w:lvl w:ilvl="6" w:tplc="8EA016EC">
      <w:numFmt w:val="bullet"/>
      <w:lvlText w:val="•"/>
      <w:lvlJc w:val="left"/>
      <w:pPr>
        <w:ind w:left="3141" w:hanging="452"/>
      </w:pPr>
      <w:rPr>
        <w:rFonts w:hint="default"/>
        <w:lang w:val="en-US" w:eastAsia="en-US" w:bidi="en-US"/>
      </w:rPr>
    </w:lvl>
    <w:lvl w:ilvl="7" w:tplc="C8D08BBA">
      <w:numFmt w:val="bullet"/>
      <w:lvlText w:val="•"/>
      <w:lvlJc w:val="left"/>
      <w:pPr>
        <w:ind w:left="3509" w:hanging="452"/>
      </w:pPr>
      <w:rPr>
        <w:rFonts w:hint="default"/>
        <w:lang w:val="en-US" w:eastAsia="en-US" w:bidi="en-US"/>
      </w:rPr>
    </w:lvl>
    <w:lvl w:ilvl="8" w:tplc="E9AAB15C">
      <w:numFmt w:val="bullet"/>
      <w:lvlText w:val="•"/>
      <w:lvlJc w:val="left"/>
      <w:pPr>
        <w:ind w:left="3877" w:hanging="452"/>
      </w:pPr>
      <w:rPr>
        <w:rFonts w:hint="default"/>
        <w:lang w:val="en-US" w:eastAsia="en-US" w:bidi="en-US"/>
      </w:rPr>
    </w:lvl>
  </w:abstractNum>
  <w:abstractNum w:abstractNumId="3" w15:restartNumberingAfterBreak="0">
    <w:nsid w:val="4C1E6FFB"/>
    <w:multiLevelType w:val="hybridMultilevel"/>
    <w:tmpl w:val="7BACFE08"/>
    <w:lvl w:ilvl="0" w:tplc="1F682E04">
      <w:numFmt w:val="bullet"/>
      <w:lvlText w:val="•"/>
      <w:lvlJc w:val="left"/>
      <w:pPr>
        <w:ind w:left="441" w:hanging="303"/>
      </w:pPr>
      <w:rPr>
        <w:rFonts w:ascii="Arial" w:eastAsia="Arial" w:hAnsi="Arial" w:cs="Arial" w:hint="default"/>
        <w:w w:val="100"/>
        <w:sz w:val="22"/>
        <w:szCs w:val="22"/>
        <w:lang w:val="en-US" w:eastAsia="en-US" w:bidi="en-US"/>
      </w:rPr>
    </w:lvl>
    <w:lvl w:ilvl="1" w:tplc="A3B0341E">
      <w:numFmt w:val="bullet"/>
      <w:lvlText w:val="•"/>
      <w:lvlJc w:val="left"/>
      <w:pPr>
        <w:ind w:left="653" w:hanging="303"/>
      </w:pPr>
      <w:rPr>
        <w:rFonts w:hint="default"/>
        <w:lang w:val="en-US" w:eastAsia="en-US" w:bidi="en-US"/>
      </w:rPr>
    </w:lvl>
    <w:lvl w:ilvl="2" w:tplc="AC90C442">
      <w:numFmt w:val="bullet"/>
      <w:lvlText w:val="•"/>
      <w:lvlJc w:val="left"/>
      <w:pPr>
        <w:ind w:left="866" w:hanging="303"/>
      </w:pPr>
      <w:rPr>
        <w:rFonts w:hint="default"/>
        <w:lang w:val="en-US" w:eastAsia="en-US" w:bidi="en-US"/>
      </w:rPr>
    </w:lvl>
    <w:lvl w:ilvl="3" w:tplc="D5720B44">
      <w:numFmt w:val="bullet"/>
      <w:lvlText w:val="•"/>
      <w:lvlJc w:val="left"/>
      <w:pPr>
        <w:ind w:left="1080" w:hanging="303"/>
      </w:pPr>
      <w:rPr>
        <w:rFonts w:hint="default"/>
        <w:lang w:val="en-US" w:eastAsia="en-US" w:bidi="en-US"/>
      </w:rPr>
    </w:lvl>
    <w:lvl w:ilvl="4" w:tplc="A210CD10">
      <w:numFmt w:val="bullet"/>
      <w:lvlText w:val="•"/>
      <w:lvlJc w:val="left"/>
      <w:pPr>
        <w:ind w:left="1293" w:hanging="303"/>
      </w:pPr>
      <w:rPr>
        <w:rFonts w:hint="default"/>
        <w:lang w:val="en-US" w:eastAsia="en-US" w:bidi="en-US"/>
      </w:rPr>
    </w:lvl>
    <w:lvl w:ilvl="5" w:tplc="8244FAF2">
      <w:numFmt w:val="bullet"/>
      <w:lvlText w:val="•"/>
      <w:lvlJc w:val="left"/>
      <w:pPr>
        <w:ind w:left="1507" w:hanging="303"/>
      </w:pPr>
      <w:rPr>
        <w:rFonts w:hint="default"/>
        <w:lang w:val="en-US" w:eastAsia="en-US" w:bidi="en-US"/>
      </w:rPr>
    </w:lvl>
    <w:lvl w:ilvl="6" w:tplc="E1E21AA8">
      <w:numFmt w:val="bullet"/>
      <w:lvlText w:val="•"/>
      <w:lvlJc w:val="left"/>
      <w:pPr>
        <w:ind w:left="1720" w:hanging="303"/>
      </w:pPr>
      <w:rPr>
        <w:rFonts w:hint="default"/>
        <w:lang w:val="en-US" w:eastAsia="en-US" w:bidi="en-US"/>
      </w:rPr>
    </w:lvl>
    <w:lvl w:ilvl="7" w:tplc="2702F7BA">
      <w:numFmt w:val="bullet"/>
      <w:lvlText w:val="•"/>
      <w:lvlJc w:val="left"/>
      <w:pPr>
        <w:ind w:left="1933" w:hanging="303"/>
      </w:pPr>
      <w:rPr>
        <w:rFonts w:hint="default"/>
        <w:lang w:val="en-US" w:eastAsia="en-US" w:bidi="en-US"/>
      </w:rPr>
    </w:lvl>
    <w:lvl w:ilvl="8" w:tplc="1EE236B6">
      <w:numFmt w:val="bullet"/>
      <w:lvlText w:val="•"/>
      <w:lvlJc w:val="left"/>
      <w:pPr>
        <w:ind w:left="2147" w:hanging="303"/>
      </w:pPr>
      <w:rPr>
        <w:rFonts w:hint="default"/>
        <w:lang w:val="en-US" w:eastAsia="en-US" w:bidi="en-US"/>
      </w:rPr>
    </w:lvl>
  </w:abstractNum>
  <w:abstractNum w:abstractNumId="4" w15:restartNumberingAfterBreak="0">
    <w:nsid w:val="5D123C7C"/>
    <w:multiLevelType w:val="hybridMultilevel"/>
    <w:tmpl w:val="426CBA6E"/>
    <w:lvl w:ilvl="0" w:tplc="9AE859FE">
      <w:numFmt w:val="bullet"/>
      <w:lvlText w:val="•"/>
      <w:lvlJc w:val="left"/>
      <w:pPr>
        <w:ind w:left="409" w:hanging="272"/>
      </w:pPr>
      <w:rPr>
        <w:rFonts w:ascii="Arial" w:eastAsia="Arial" w:hAnsi="Arial" w:cs="Arial" w:hint="default"/>
        <w:w w:val="100"/>
        <w:sz w:val="22"/>
        <w:szCs w:val="22"/>
        <w:lang w:val="en-US" w:eastAsia="en-US" w:bidi="en-US"/>
      </w:rPr>
    </w:lvl>
    <w:lvl w:ilvl="1" w:tplc="E6CA95A4">
      <w:numFmt w:val="bullet"/>
      <w:lvlText w:val="•"/>
      <w:lvlJc w:val="left"/>
      <w:pPr>
        <w:ind w:left="697" w:hanging="272"/>
      </w:pPr>
      <w:rPr>
        <w:rFonts w:ascii="Arial" w:eastAsia="Arial" w:hAnsi="Arial" w:cs="Arial" w:hint="default"/>
        <w:w w:val="100"/>
        <w:sz w:val="22"/>
        <w:szCs w:val="22"/>
        <w:lang w:val="en-US" w:eastAsia="en-US" w:bidi="en-US"/>
      </w:rPr>
    </w:lvl>
    <w:lvl w:ilvl="2" w:tplc="44FCDBB4">
      <w:numFmt w:val="bullet"/>
      <w:lvlText w:val="•"/>
      <w:lvlJc w:val="left"/>
      <w:pPr>
        <w:ind w:left="1211" w:hanging="272"/>
      </w:pPr>
      <w:rPr>
        <w:rFonts w:hint="default"/>
        <w:lang w:val="en-US" w:eastAsia="en-US" w:bidi="en-US"/>
      </w:rPr>
    </w:lvl>
    <w:lvl w:ilvl="3" w:tplc="21FC30BE">
      <w:numFmt w:val="bullet"/>
      <w:lvlText w:val="•"/>
      <w:lvlJc w:val="left"/>
      <w:pPr>
        <w:ind w:left="1723" w:hanging="272"/>
      </w:pPr>
      <w:rPr>
        <w:rFonts w:hint="default"/>
        <w:lang w:val="en-US" w:eastAsia="en-US" w:bidi="en-US"/>
      </w:rPr>
    </w:lvl>
    <w:lvl w:ilvl="4" w:tplc="6C4ADF58">
      <w:numFmt w:val="bullet"/>
      <w:lvlText w:val="•"/>
      <w:lvlJc w:val="left"/>
      <w:pPr>
        <w:ind w:left="2234" w:hanging="272"/>
      </w:pPr>
      <w:rPr>
        <w:rFonts w:hint="default"/>
        <w:lang w:val="en-US" w:eastAsia="en-US" w:bidi="en-US"/>
      </w:rPr>
    </w:lvl>
    <w:lvl w:ilvl="5" w:tplc="D3A63550">
      <w:numFmt w:val="bullet"/>
      <w:lvlText w:val="•"/>
      <w:lvlJc w:val="left"/>
      <w:pPr>
        <w:ind w:left="2746" w:hanging="272"/>
      </w:pPr>
      <w:rPr>
        <w:rFonts w:hint="default"/>
        <w:lang w:val="en-US" w:eastAsia="en-US" w:bidi="en-US"/>
      </w:rPr>
    </w:lvl>
    <w:lvl w:ilvl="6" w:tplc="C1DEFA9C">
      <w:numFmt w:val="bullet"/>
      <w:lvlText w:val="•"/>
      <w:lvlJc w:val="left"/>
      <w:pPr>
        <w:ind w:left="3257" w:hanging="272"/>
      </w:pPr>
      <w:rPr>
        <w:rFonts w:hint="default"/>
        <w:lang w:val="en-US" w:eastAsia="en-US" w:bidi="en-US"/>
      </w:rPr>
    </w:lvl>
    <w:lvl w:ilvl="7" w:tplc="C9C65532">
      <w:numFmt w:val="bullet"/>
      <w:lvlText w:val="•"/>
      <w:lvlJc w:val="left"/>
      <w:pPr>
        <w:ind w:left="3769" w:hanging="272"/>
      </w:pPr>
      <w:rPr>
        <w:rFonts w:hint="default"/>
        <w:lang w:val="en-US" w:eastAsia="en-US" w:bidi="en-US"/>
      </w:rPr>
    </w:lvl>
    <w:lvl w:ilvl="8" w:tplc="BF98A56A">
      <w:numFmt w:val="bullet"/>
      <w:lvlText w:val="•"/>
      <w:lvlJc w:val="left"/>
      <w:pPr>
        <w:ind w:left="4280" w:hanging="272"/>
      </w:pPr>
      <w:rPr>
        <w:rFonts w:hint="default"/>
        <w:lang w:val="en-US" w:eastAsia="en-US" w:bidi="en-US"/>
      </w:rPr>
    </w:lvl>
  </w:abstractNum>
  <w:abstractNum w:abstractNumId="5" w15:restartNumberingAfterBreak="0">
    <w:nsid w:val="6CDC7CA7"/>
    <w:multiLevelType w:val="hybridMultilevel"/>
    <w:tmpl w:val="EADEC752"/>
    <w:lvl w:ilvl="0" w:tplc="0EFC32A2">
      <w:numFmt w:val="bullet"/>
      <w:lvlText w:val="•"/>
      <w:lvlJc w:val="left"/>
      <w:pPr>
        <w:ind w:left="410" w:hanging="272"/>
      </w:pPr>
      <w:rPr>
        <w:rFonts w:ascii="Arial" w:eastAsia="Arial" w:hAnsi="Arial" w:cs="Arial" w:hint="default"/>
        <w:w w:val="100"/>
        <w:sz w:val="22"/>
        <w:szCs w:val="22"/>
        <w:lang w:val="en-US" w:eastAsia="en-US" w:bidi="en-US"/>
      </w:rPr>
    </w:lvl>
    <w:lvl w:ilvl="1" w:tplc="D130DD24">
      <w:numFmt w:val="bullet"/>
      <w:lvlText w:val="•"/>
      <w:lvlJc w:val="left"/>
      <w:pPr>
        <w:ind w:left="1652" w:hanging="272"/>
      </w:pPr>
      <w:rPr>
        <w:rFonts w:hint="default"/>
        <w:lang w:val="en-US" w:eastAsia="en-US" w:bidi="en-US"/>
      </w:rPr>
    </w:lvl>
    <w:lvl w:ilvl="2" w:tplc="35707042">
      <w:numFmt w:val="bullet"/>
      <w:lvlText w:val="•"/>
      <w:lvlJc w:val="left"/>
      <w:pPr>
        <w:ind w:left="2885" w:hanging="272"/>
      </w:pPr>
      <w:rPr>
        <w:rFonts w:hint="default"/>
        <w:lang w:val="en-US" w:eastAsia="en-US" w:bidi="en-US"/>
      </w:rPr>
    </w:lvl>
    <w:lvl w:ilvl="3" w:tplc="EC40EAB6">
      <w:numFmt w:val="bullet"/>
      <w:lvlText w:val="•"/>
      <w:lvlJc w:val="left"/>
      <w:pPr>
        <w:ind w:left="4117" w:hanging="272"/>
      </w:pPr>
      <w:rPr>
        <w:rFonts w:hint="default"/>
        <w:lang w:val="en-US" w:eastAsia="en-US" w:bidi="en-US"/>
      </w:rPr>
    </w:lvl>
    <w:lvl w:ilvl="4" w:tplc="CE508C2A">
      <w:numFmt w:val="bullet"/>
      <w:lvlText w:val="•"/>
      <w:lvlJc w:val="left"/>
      <w:pPr>
        <w:ind w:left="5350" w:hanging="272"/>
      </w:pPr>
      <w:rPr>
        <w:rFonts w:hint="default"/>
        <w:lang w:val="en-US" w:eastAsia="en-US" w:bidi="en-US"/>
      </w:rPr>
    </w:lvl>
    <w:lvl w:ilvl="5" w:tplc="D15C73D6">
      <w:numFmt w:val="bullet"/>
      <w:lvlText w:val="•"/>
      <w:lvlJc w:val="left"/>
      <w:pPr>
        <w:ind w:left="6582" w:hanging="272"/>
      </w:pPr>
      <w:rPr>
        <w:rFonts w:hint="default"/>
        <w:lang w:val="en-US" w:eastAsia="en-US" w:bidi="en-US"/>
      </w:rPr>
    </w:lvl>
    <w:lvl w:ilvl="6" w:tplc="513CE470">
      <w:numFmt w:val="bullet"/>
      <w:lvlText w:val="•"/>
      <w:lvlJc w:val="left"/>
      <w:pPr>
        <w:ind w:left="7815" w:hanging="272"/>
      </w:pPr>
      <w:rPr>
        <w:rFonts w:hint="default"/>
        <w:lang w:val="en-US" w:eastAsia="en-US" w:bidi="en-US"/>
      </w:rPr>
    </w:lvl>
    <w:lvl w:ilvl="7" w:tplc="2FA2E018">
      <w:numFmt w:val="bullet"/>
      <w:lvlText w:val="•"/>
      <w:lvlJc w:val="left"/>
      <w:pPr>
        <w:ind w:left="9047" w:hanging="272"/>
      </w:pPr>
      <w:rPr>
        <w:rFonts w:hint="default"/>
        <w:lang w:val="en-US" w:eastAsia="en-US" w:bidi="en-US"/>
      </w:rPr>
    </w:lvl>
    <w:lvl w:ilvl="8" w:tplc="9E909724">
      <w:numFmt w:val="bullet"/>
      <w:lvlText w:val="•"/>
      <w:lvlJc w:val="left"/>
      <w:pPr>
        <w:ind w:left="10280" w:hanging="272"/>
      </w:pPr>
      <w:rPr>
        <w:rFonts w:hint="default"/>
        <w:lang w:val="en-US" w:eastAsia="en-US" w:bidi="en-US"/>
      </w:rPr>
    </w:lvl>
  </w:abstractNum>
  <w:abstractNum w:abstractNumId="6" w15:restartNumberingAfterBreak="0">
    <w:nsid w:val="754121E9"/>
    <w:multiLevelType w:val="hybridMultilevel"/>
    <w:tmpl w:val="4BC060FA"/>
    <w:lvl w:ilvl="0" w:tplc="C1F45208">
      <w:numFmt w:val="bullet"/>
      <w:lvlText w:val="•"/>
      <w:lvlJc w:val="left"/>
      <w:pPr>
        <w:ind w:left="411" w:hanging="272"/>
      </w:pPr>
      <w:rPr>
        <w:rFonts w:ascii="Arial" w:eastAsia="Arial" w:hAnsi="Arial" w:cs="Arial" w:hint="default"/>
        <w:w w:val="100"/>
        <w:sz w:val="22"/>
        <w:szCs w:val="22"/>
        <w:lang w:val="en-US" w:eastAsia="en-US" w:bidi="en-US"/>
      </w:rPr>
    </w:lvl>
    <w:lvl w:ilvl="1" w:tplc="8584C292">
      <w:numFmt w:val="bullet"/>
      <w:lvlText w:val="•"/>
      <w:lvlJc w:val="left"/>
      <w:pPr>
        <w:ind w:left="602" w:hanging="272"/>
      </w:pPr>
      <w:rPr>
        <w:rFonts w:hint="default"/>
        <w:lang w:val="en-US" w:eastAsia="en-US" w:bidi="en-US"/>
      </w:rPr>
    </w:lvl>
    <w:lvl w:ilvl="2" w:tplc="0656838A">
      <w:numFmt w:val="bullet"/>
      <w:lvlText w:val="•"/>
      <w:lvlJc w:val="left"/>
      <w:pPr>
        <w:ind w:left="784" w:hanging="272"/>
      </w:pPr>
      <w:rPr>
        <w:rFonts w:hint="default"/>
        <w:lang w:val="en-US" w:eastAsia="en-US" w:bidi="en-US"/>
      </w:rPr>
    </w:lvl>
    <w:lvl w:ilvl="3" w:tplc="CFD81766">
      <w:numFmt w:val="bullet"/>
      <w:lvlText w:val="•"/>
      <w:lvlJc w:val="left"/>
      <w:pPr>
        <w:ind w:left="967" w:hanging="272"/>
      </w:pPr>
      <w:rPr>
        <w:rFonts w:hint="default"/>
        <w:lang w:val="en-US" w:eastAsia="en-US" w:bidi="en-US"/>
      </w:rPr>
    </w:lvl>
    <w:lvl w:ilvl="4" w:tplc="0A4EC68A">
      <w:numFmt w:val="bullet"/>
      <w:lvlText w:val="•"/>
      <w:lvlJc w:val="left"/>
      <w:pPr>
        <w:ind w:left="1149" w:hanging="272"/>
      </w:pPr>
      <w:rPr>
        <w:rFonts w:hint="default"/>
        <w:lang w:val="en-US" w:eastAsia="en-US" w:bidi="en-US"/>
      </w:rPr>
    </w:lvl>
    <w:lvl w:ilvl="5" w:tplc="2162EDDE">
      <w:numFmt w:val="bullet"/>
      <w:lvlText w:val="•"/>
      <w:lvlJc w:val="left"/>
      <w:pPr>
        <w:ind w:left="1332" w:hanging="272"/>
      </w:pPr>
      <w:rPr>
        <w:rFonts w:hint="default"/>
        <w:lang w:val="en-US" w:eastAsia="en-US" w:bidi="en-US"/>
      </w:rPr>
    </w:lvl>
    <w:lvl w:ilvl="6" w:tplc="EE20CE9A">
      <w:numFmt w:val="bullet"/>
      <w:lvlText w:val="•"/>
      <w:lvlJc w:val="left"/>
      <w:pPr>
        <w:ind w:left="1514" w:hanging="272"/>
      </w:pPr>
      <w:rPr>
        <w:rFonts w:hint="default"/>
        <w:lang w:val="en-US" w:eastAsia="en-US" w:bidi="en-US"/>
      </w:rPr>
    </w:lvl>
    <w:lvl w:ilvl="7" w:tplc="6A7A6996">
      <w:numFmt w:val="bullet"/>
      <w:lvlText w:val="•"/>
      <w:lvlJc w:val="left"/>
      <w:pPr>
        <w:ind w:left="1696" w:hanging="272"/>
      </w:pPr>
      <w:rPr>
        <w:rFonts w:hint="default"/>
        <w:lang w:val="en-US" w:eastAsia="en-US" w:bidi="en-US"/>
      </w:rPr>
    </w:lvl>
    <w:lvl w:ilvl="8" w:tplc="0A8273E6">
      <w:numFmt w:val="bullet"/>
      <w:lvlText w:val="•"/>
      <w:lvlJc w:val="left"/>
      <w:pPr>
        <w:ind w:left="1879" w:hanging="272"/>
      </w:pPr>
      <w:rPr>
        <w:rFonts w:hint="default"/>
        <w:lang w:val="en-US" w:eastAsia="en-US" w:bidi="en-US"/>
      </w:rPr>
    </w:lvl>
  </w:abstractNum>
  <w:abstractNum w:abstractNumId="7" w15:restartNumberingAfterBreak="0">
    <w:nsid w:val="7C940092"/>
    <w:multiLevelType w:val="hybridMultilevel"/>
    <w:tmpl w:val="FA2C055A"/>
    <w:lvl w:ilvl="0" w:tplc="B9F458D2">
      <w:numFmt w:val="bullet"/>
      <w:lvlText w:val="•"/>
      <w:lvlJc w:val="left"/>
      <w:pPr>
        <w:ind w:left="410" w:hanging="272"/>
      </w:pPr>
      <w:rPr>
        <w:rFonts w:ascii="Arial" w:eastAsia="Arial" w:hAnsi="Arial" w:cs="Arial" w:hint="default"/>
        <w:w w:val="100"/>
        <w:sz w:val="22"/>
        <w:szCs w:val="22"/>
        <w:lang w:val="en-US" w:eastAsia="en-US" w:bidi="en-US"/>
      </w:rPr>
    </w:lvl>
    <w:lvl w:ilvl="1" w:tplc="ECECAE68">
      <w:numFmt w:val="bullet"/>
      <w:lvlText w:val="•"/>
      <w:lvlJc w:val="left"/>
      <w:pPr>
        <w:ind w:left="1164" w:hanging="272"/>
      </w:pPr>
      <w:rPr>
        <w:rFonts w:hint="default"/>
        <w:lang w:val="en-US" w:eastAsia="en-US" w:bidi="en-US"/>
      </w:rPr>
    </w:lvl>
    <w:lvl w:ilvl="2" w:tplc="7AAEF916">
      <w:numFmt w:val="bullet"/>
      <w:lvlText w:val="•"/>
      <w:lvlJc w:val="left"/>
      <w:pPr>
        <w:ind w:left="1908" w:hanging="272"/>
      </w:pPr>
      <w:rPr>
        <w:rFonts w:hint="default"/>
        <w:lang w:val="en-US" w:eastAsia="en-US" w:bidi="en-US"/>
      </w:rPr>
    </w:lvl>
    <w:lvl w:ilvl="3" w:tplc="505EB13A">
      <w:numFmt w:val="bullet"/>
      <w:lvlText w:val="•"/>
      <w:lvlJc w:val="left"/>
      <w:pPr>
        <w:ind w:left="2652" w:hanging="272"/>
      </w:pPr>
      <w:rPr>
        <w:rFonts w:hint="default"/>
        <w:lang w:val="en-US" w:eastAsia="en-US" w:bidi="en-US"/>
      </w:rPr>
    </w:lvl>
    <w:lvl w:ilvl="4" w:tplc="A77858D4">
      <w:numFmt w:val="bullet"/>
      <w:lvlText w:val="•"/>
      <w:lvlJc w:val="left"/>
      <w:pPr>
        <w:ind w:left="3397" w:hanging="272"/>
      </w:pPr>
      <w:rPr>
        <w:rFonts w:hint="default"/>
        <w:lang w:val="en-US" w:eastAsia="en-US" w:bidi="en-US"/>
      </w:rPr>
    </w:lvl>
    <w:lvl w:ilvl="5" w:tplc="1624BE6A">
      <w:numFmt w:val="bullet"/>
      <w:lvlText w:val="•"/>
      <w:lvlJc w:val="left"/>
      <w:pPr>
        <w:ind w:left="4141" w:hanging="272"/>
      </w:pPr>
      <w:rPr>
        <w:rFonts w:hint="default"/>
        <w:lang w:val="en-US" w:eastAsia="en-US" w:bidi="en-US"/>
      </w:rPr>
    </w:lvl>
    <w:lvl w:ilvl="6" w:tplc="5928D2AA">
      <w:numFmt w:val="bullet"/>
      <w:lvlText w:val="•"/>
      <w:lvlJc w:val="left"/>
      <w:pPr>
        <w:ind w:left="4885" w:hanging="272"/>
      </w:pPr>
      <w:rPr>
        <w:rFonts w:hint="default"/>
        <w:lang w:val="en-US" w:eastAsia="en-US" w:bidi="en-US"/>
      </w:rPr>
    </w:lvl>
    <w:lvl w:ilvl="7" w:tplc="7F0A0010">
      <w:numFmt w:val="bullet"/>
      <w:lvlText w:val="•"/>
      <w:lvlJc w:val="left"/>
      <w:pPr>
        <w:ind w:left="5630" w:hanging="272"/>
      </w:pPr>
      <w:rPr>
        <w:rFonts w:hint="default"/>
        <w:lang w:val="en-US" w:eastAsia="en-US" w:bidi="en-US"/>
      </w:rPr>
    </w:lvl>
    <w:lvl w:ilvl="8" w:tplc="DA1E7152">
      <w:numFmt w:val="bullet"/>
      <w:lvlText w:val="•"/>
      <w:lvlJc w:val="left"/>
      <w:pPr>
        <w:ind w:left="6374" w:hanging="272"/>
      </w:pPr>
      <w:rPr>
        <w:rFonts w:hint="default"/>
        <w:lang w:val="en-US" w:eastAsia="en-US" w:bidi="en-US"/>
      </w:rPr>
    </w:lvl>
  </w:abstractNum>
  <w:num w:numId="1">
    <w:abstractNumId w:val="7"/>
  </w:num>
  <w:num w:numId="2">
    <w:abstractNumId w:val="5"/>
  </w:num>
  <w:num w:numId="3">
    <w:abstractNumId w:val="6"/>
  </w:num>
  <w:num w:numId="4">
    <w:abstractNumId w:val="3"/>
  </w:num>
  <w:num w:numId="5">
    <w:abstractNumId w:val="1"/>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357984"/>
    <w:rsid w:val="00357984"/>
    <w:rsid w:val="00E7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0EC841D"/>
  <w15:docId w15:val="{C5447347-C5A0-4180-93F0-43E06EE3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441" w:hanging="27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Graff, Jordan G</dc:creator>
  <cp:lastModifiedBy>Hamann, Cara J</cp:lastModifiedBy>
  <cp:revision>2</cp:revision>
  <dcterms:created xsi:type="dcterms:W3CDTF">2021-10-18T18:05:00Z</dcterms:created>
  <dcterms:modified xsi:type="dcterms:W3CDTF">2021-10-18T18:06:00Z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2021-09-02T00:00:00Z</vt:filetime>
  </property>
  <property fmtid="{D5CDD505-2E9C-101B-9397-08002B2CF9AE}" pid="3" name="Creator">
    <vt:lpwstr>Acrobat PDFMaker 17 for PowerPoint</vt:lpwstr>
  </property>
  <property fmtid="{D5CDD505-2E9C-101B-9397-08002B2CF9AE}" pid="4" name="LastSaved">
    <vt:filetime>2021-10-18T00:00:00Z</vt:filetime>
  </property>
</Properties>
</file>