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F2E8" w14:textId="4577A860" w:rsidR="004C0B46" w:rsidRDefault="004C0B46" w:rsidP="004C0B46">
      <w:pPr>
        <w:jc w:val="center"/>
        <w:textAlignment w:val="baseline"/>
        <w:rPr>
          <w:rFonts w:ascii="Calibri" w:hAnsi="Calibri" w:cs="Calibri"/>
          <w:color w:val="000000"/>
          <w:sz w:val="22"/>
          <w:szCs w:val="22"/>
        </w:rPr>
      </w:pPr>
      <w:r w:rsidRPr="004C0B46">
        <w:rPr>
          <w:rFonts w:ascii="Calibri" w:hAnsi="Calibri" w:cs="Calibri"/>
          <w:b/>
          <w:bCs/>
          <w:color w:val="000000"/>
          <w:sz w:val="22"/>
          <w:szCs w:val="22"/>
        </w:rPr>
        <w:t xml:space="preserve">Table </w:t>
      </w:r>
      <w:r w:rsidR="000B3426" w:rsidRPr="00371AC0">
        <w:rPr>
          <w:rFonts w:ascii="Calibri" w:hAnsi="Calibri" w:cs="Calibri"/>
          <w:b/>
          <w:bCs/>
          <w:color w:val="000000"/>
          <w:sz w:val="22"/>
          <w:szCs w:val="22"/>
        </w:rPr>
        <w:t>S1.</w:t>
      </w:r>
      <w:r w:rsidRPr="004C0B46">
        <w:rPr>
          <w:rFonts w:ascii="Calibri" w:hAnsi="Calibri" w:cs="Calibri"/>
          <w:color w:val="000000"/>
          <w:sz w:val="22"/>
          <w:szCs w:val="22"/>
        </w:rPr>
        <w:t xml:space="preserve"> Supply of influenza antiviral to medical institutes in Japan</w:t>
      </w:r>
      <w:r w:rsidR="00687A5A">
        <w:rPr>
          <w:rFonts w:ascii="Calibri" w:hAnsi="Calibri" w:cs="Calibri"/>
          <w:color w:val="000000"/>
          <w:sz w:val="22"/>
          <w:szCs w:val="22"/>
        </w:rPr>
        <w:t>, 2018-2019 and 2019-2020 periods</w:t>
      </w:r>
      <w:r w:rsidR="00543F01">
        <w:rPr>
          <w:rFonts w:ascii="Calibri" w:hAnsi="Calibri" w:cs="Calibri"/>
          <w:color w:val="000000"/>
          <w:sz w:val="22"/>
          <w:szCs w:val="22"/>
        </w:rPr>
        <w:t>.</w:t>
      </w:r>
      <w:r w:rsidRPr="004C0B46">
        <w:rPr>
          <w:rFonts w:ascii="Calibri" w:hAnsi="Calibri" w:cs="Calibri"/>
          <w:color w:val="000000"/>
          <w:sz w:val="22"/>
          <w:szCs w:val="22"/>
        </w:rPr>
        <w:t> </w:t>
      </w:r>
    </w:p>
    <w:p w14:paraId="0B5B37DE" w14:textId="77777777" w:rsidR="00371AC0" w:rsidRPr="004C0B46" w:rsidRDefault="00371AC0" w:rsidP="004C0B46">
      <w:pPr>
        <w:jc w:val="center"/>
        <w:textAlignment w:val="baseline"/>
        <w:rPr>
          <w:rFonts w:ascii="Calibri" w:hAnsi="Calibri" w:cs="Calibri"/>
          <w:sz w:val="22"/>
          <w:szCs w:val="22"/>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2010"/>
        <w:gridCol w:w="2025"/>
      </w:tblGrid>
      <w:tr w:rsidR="004C0B46" w:rsidRPr="004C0B46" w14:paraId="1031DF4D" w14:textId="77777777" w:rsidTr="00E83FB0">
        <w:trPr>
          <w:trHeight w:val="300"/>
          <w:jc w:val="center"/>
        </w:trPr>
        <w:tc>
          <w:tcPr>
            <w:tcW w:w="2010" w:type="dxa"/>
            <w:vMerge w:val="restart"/>
            <w:tcBorders>
              <w:top w:val="single" w:sz="6" w:space="0" w:color="auto"/>
              <w:left w:val="nil"/>
              <w:bottom w:val="single" w:sz="6" w:space="0" w:color="000000"/>
              <w:right w:val="nil"/>
            </w:tcBorders>
            <w:shd w:val="clear" w:color="auto" w:fill="auto"/>
            <w:vAlign w:val="center"/>
            <w:hideMark/>
          </w:tcPr>
          <w:p w14:paraId="12559516"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b/>
                <w:bCs/>
                <w:color w:val="000000"/>
                <w:sz w:val="22"/>
                <w:szCs w:val="22"/>
              </w:rPr>
              <w:t>Antiviral</w:t>
            </w:r>
            <w:r w:rsidRPr="00953EA7">
              <w:rPr>
                <w:rFonts w:ascii="Calibri" w:hAnsi="Calibri" w:cs="Calibri"/>
                <w:color w:val="000000"/>
                <w:sz w:val="22"/>
                <w:szCs w:val="22"/>
              </w:rPr>
              <w:t> </w:t>
            </w:r>
          </w:p>
        </w:tc>
        <w:tc>
          <w:tcPr>
            <w:tcW w:w="4035" w:type="dxa"/>
            <w:gridSpan w:val="2"/>
            <w:tcBorders>
              <w:top w:val="single" w:sz="6" w:space="0" w:color="auto"/>
              <w:left w:val="nil"/>
              <w:bottom w:val="single" w:sz="6" w:space="0" w:color="auto"/>
              <w:right w:val="nil"/>
            </w:tcBorders>
            <w:shd w:val="clear" w:color="auto" w:fill="auto"/>
            <w:vAlign w:val="center"/>
            <w:hideMark/>
          </w:tcPr>
          <w:p w14:paraId="7845288F"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b/>
                <w:bCs/>
                <w:color w:val="000000"/>
                <w:sz w:val="22"/>
                <w:szCs w:val="22"/>
              </w:rPr>
              <w:t>Supply doses (x10,000)</w:t>
            </w:r>
            <w:r w:rsidRPr="00953EA7">
              <w:rPr>
                <w:rFonts w:ascii="Calibri" w:hAnsi="Calibri" w:cs="Calibri"/>
                <w:color w:val="000000"/>
                <w:sz w:val="22"/>
                <w:szCs w:val="22"/>
              </w:rPr>
              <w:t> </w:t>
            </w:r>
          </w:p>
        </w:tc>
      </w:tr>
      <w:tr w:rsidR="004C0B46" w:rsidRPr="004C0B46" w14:paraId="147FFE7A" w14:textId="77777777" w:rsidTr="00C91135">
        <w:trPr>
          <w:trHeight w:val="300"/>
          <w:jc w:val="center"/>
        </w:trPr>
        <w:tc>
          <w:tcPr>
            <w:tcW w:w="0" w:type="auto"/>
            <w:vMerge/>
            <w:tcBorders>
              <w:top w:val="single" w:sz="6" w:space="0" w:color="auto"/>
              <w:left w:val="nil"/>
              <w:bottom w:val="single" w:sz="6" w:space="0" w:color="000000"/>
              <w:right w:val="nil"/>
            </w:tcBorders>
            <w:shd w:val="clear" w:color="auto" w:fill="auto"/>
            <w:vAlign w:val="center"/>
            <w:hideMark/>
          </w:tcPr>
          <w:p w14:paraId="64504F6F" w14:textId="77777777" w:rsidR="004C0B46" w:rsidRPr="00953EA7" w:rsidRDefault="004C0B46" w:rsidP="00E83FB0">
            <w:pPr>
              <w:spacing w:line="360" w:lineRule="auto"/>
              <w:rPr>
                <w:sz w:val="22"/>
                <w:szCs w:val="22"/>
              </w:rPr>
            </w:pPr>
          </w:p>
        </w:tc>
        <w:tc>
          <w:tcPr>
            <w:tcW w:w="2010" w:type="dxa"/>
            <w:tcBorders>
              <w:top w:val="nil"/>
              <w:left w:val="nil"/>
              <w:bottom w:val="single" w:sz="6" w:space="0" w:color="auto"/>
              <w:right w:val="nil"/>
            </w:tcBorders>
            <w:shd w:val="clear" w:color="auto" w:fill="auto"/>
            <w:vAlign w:val="center"/>
            <w:hideMark/>
          </w:tcPr>
          <w:p w14:paraId="78043395" w14:textId="2A33AC6F" w:rsidR="004C0B46" w:rsidRPr="00953EA7" w:rsidRDefault="004C0B46" w:rsidP="00E83FB0">
            <w:pPr>
              <w:spacing w:line="360" w:lineRule="auto"/>
              <w:jc w:val="center"/>
              <w:textAlignment w:val="baseline"/>
              <w:rPr>
                <w:sz w:val="22"/>
                <w:szCs w:val="22"/>
              </w:rPr>
            </w:pPr>
            <w:r w:rsidRPr="00953EA7">
              <w:rPr>
                <w:rFonts w:ascii="Calibri" w:hAnsi="Calibri" w:cs="Calibri"/>
                <w:b/>
                <w:bCs/>
                <w:color w:val="000000"/>
                <w:sz w:val="22"/>
                <w:szCs w:val="22"/>
              </w:rPr>
              <w:t>2018-2019</w:t>
            </w:r>
            <w:r w:rsidR="001840E6" w:rsidRPr="00953EA7">
              <w:rPr>
                <w:rFonts w:ascii="Calibri" w:hAnsi="Calibri" w:cs="Calibri"/>
                <w:color w:val="000000"/>
                <w:sz w:val="22"/>
                <w:szCs w:val="22"/>
                <w:vertAlign w:val="superscript"/>
              </w:rPr>
              <w:t>a</w:t>
            </w:r>
            <w:r w:rsidRPr="00953EA7">
              <w:rPr>
                <w:rFonts w:ascii="Calibri" w:hAnsi="Calibri" w:cs="Calibri"/>
                <w:color w:val="000000"/>
                <w:sz w:val="22"/>
                <w:szCs w:val="22"/>
                <w:vertAlign w:val="superscript"/>
              </w:rPr>
              <w:t> </w:t>
            </w:r>
          </w:p>
        </w:tc>
        <w:tc>
          <w:tcPr>
            <w:tcW w:w="2010" w:type="dxa"/>
            <w:tcBorders>
              <w:top w:val="nil"/>
              <w:left w:val="nil"/>
              <w:bottom w:val="single" w:sz="6" w:space="0" w:color="auto"/>
              <w:right w:val="nil"/>
            </w:tcBorders>
            <w:shd w:val="clear" w:color="auto" w:fill="auto"/>
            <w:vAlign w:val="center"/>
            <w:hideMark/>
          </w:tcPr>
          <w:p w14:paraId="543BC84C"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b/>
                <w:bCs/>
                <w:color w:val="000000"/>
                <w:sz w:val="22"/>
                <w:szCs w:val="22"/>
              </w:rPr>
              <w:t>2019-2020</w:t>
            </w:r>
            <w:r w:rsidRPr="00953EA7">
              <w:rPr>
                <w:rFonts w:ascii="Calibri" w:hAnsi="Calibri" w:cs="Calibri"/>
                <w:color w:val="000000"/>
                <w:sz w:val="22"/>
                <w:szCs w:val="22"/>
              </w:rPr>
              <w:t> </w:t>
            </w:r>
          </w:p>
        </w:tc>
      </w:tr>
      <w:tr w:rsidR="004C0B46" w:rsidRPr="004C0B46" w14:paraId="27C8E3D5" w14:textId="77777777" w:rsidTr="00C91135">
        <w:trPr>
          <w:trHeight w:val="300"/>
          <w:jc w:val="center"/>
        </w:trPr>
        <w:tc>
          <w:tcPr>
            <w:tcW w:w="2010" w:type="dxa"/>
            <w:tcBorders>
              <w:top w:val="nil"/>
              <w:left w:val="nil"/>
              <w:bottom w:val="single" w:sz="6" w:space="0" w:color="auto"/>
              <w:right w:val="nil"/>
            </w:tcBorders>
            <w:shd w:val="clear" w:color="auto" w:fill="auto"/>
            <w:vAlign w:val="center"/>
            <w:hideMark/>
          </w:tcPr>
          <w:p w14:paraId="0D525342"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Zanamivir </w:t>
            </w:r>
          </w:p>
        </w:tc>
        <w:tc>
          <w:tcPr>
            <w:tcW w:w="2010" w:type="dxa"/>
            <w:tcBorders>
              <w:top w:val="single" w:sz="6" w:space="0" w:color="auto"/>
              <w:left w:val="nil"/>
              <w:bottom w:val="single" w:sz="6" w:space="0" w:color="auto"/>
              <w:right w:val="nil"/>
            </w:tcBorders>
            <w:shd w:val="clear" w:color="auto" w:fill="auto"/>
            <w:vAlign w:val="center"/>
            <w:hideMark/>
          </w:tcPr>
          <w:p w14:paraId="2A50C2A6"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59 </w:t>
            </w:r>
          </w:p>
        </w:tc>
        <w:tc>
          <w:tcPr>
            <w:tcW w:w="2010" w:type="dxa"/>
            <w:tcBorders>
              <w:top w:val="single" w:sz="6" w:space="0" w:color="auto"/>
              <w:left w:val="nil"/>
              <w:bottom w:val="single" w:sz="6" w:space="0" w:color="auto"/>
              <w:right w:val="nil"/>
            </w:tcBorders>
            <w:shd w:val="clear" w:color="auto" w:fill="auto"/>
            <w:vAlign w:val="center"/>
            <w:hideMark/>
          </w:tcPr>
          <w:p w14:paraId="77483291"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50 </w:t>
            </w:r>
          </w:p>
        </w:tc>
      </w:tr>
      <w:tr w:rsidR="004C0B46" w:rsidRPr="004C0B46" w14:paraId="3A8E3A6D" w14:textId="77777777" w:rsidTr="00C91135">
        <w:trPr>
          <w:trHeight w:val="300"/>
          <w:jc w:val="center"/>
        </w:trPr>
        <w:tc>
          <w:tcPr>
            <w:tcW w:w="2010" w:type="dxa"/>
            <w:tcBorders>
              <w:top w:val="nil"/>
              <w:left w:val="nil"/>
              <w:bottom w:val="single" w:sz="6" w:space="0" w:color="auto"/>
              <w:right w:val="nil"/>
            </w:tcBorders>
            <w:shd w:val="clear" w:color="auto" w:fill="auto"/>
            <w:vAlign w:val="center"/>
            <w:hideMark/>
          </w:tcPr>
          <w:p w14:paraId="60D91F4B"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Oseltamivir </w:t>
            </w:r>
          </w:p>
        </w:tc>
        <w:tc>
          <w:tcPr>
            <w:tcW w:w="2010" w:type="dxa"/>
            <w:tcBorders>
              <w:top w:val="single" w:sz="6" w:space="0" w:color="auto"/>
              <w:left w:val="nil"/>
              <w:bottom w:val="single" w:sz="6" w:space="0" w:color="auto"/>
              <w:right w:val="nil"/>
            </w:tcBorders>
            <w:shd w:val="clear" w:color="auto" w:fill="auto"/>
            <w:vAlign w:val="center"/>
            <w:hideMark/>
          </w:tcPr>
          <w:p w14:paraId="049273F0"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464 </w:t>
            </w:r>
          </w:p>
        </w:tc>
        <w:tc>
          <w:tcPr>
            <w:tcW w:w="2010" w:type="dxa"/>
            <w:tcBorders>
              <w:top w:val="single" w:sz="6" w:space="0" w:color="auto"/>
              <w:left w:val="nil"/>
              <w:bottom w:val="single" w:sz="6" w:space="0" w:color="auto"/>
              <w:right w:val="nil"/>
            </w:tcBorders>
            <w:shd w:val="clear" w:color="auto" w:fill="auto"/>
            <w:vAlign w:val="center"/>
            <w:hideMark/>
          </w:tcPr>
          <w:p w14:paraId="0176830D"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336 </w:t>
            </w:r>
          </w:p>
        </w:tc>
      </w:tr>
      <w:tr w:rsidR="004C0B46" w:rsidRPr="004C0B46" w14:paraId="23CCD2D3" w14:textId="77777777" w:rsidTr="00C91135">
        <w:trPr>
          <w:trHeight w:val="300"/>
          <w:jc w:val="center"/>
        </w:trPr>
        <w:tc>
          <w:tcPr>
            <w:tcW w:w="2010" w:type="dxa"/>
            <w:tcBorders>
              <w:top w:val="nil"/>
              <w:left w:val="nil"/>
              <w:bottom w:val="single" w:sz="6" w:space="0" w:color="auto"/>
              <w:right w:val="nil"/>
            </w:tcBorders>
            <w:shd w:val="clear" w:color="auto" w:fill="auto"/>
            <w:vAlign w:val="center"/>
            <w:hideMark/>
          </w:tcPr>
          <w:p w14:paraId="7D6443FB"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Peramivir </w:t>
            </w:r>
          </w:p>
        </w:tc>
        <w:tc>
          <w:tcPr>
            <w:tcW w:w="2010" w:type="dxa"/>
            <w:tcBorders>
              <w:top w:val="single" w:sz="6" w:space="0" w:color="auto"/>
              <w:left w:val="nil"/>
              <w:bottom w:val="single" w:sz="6" w:space="0" w:color="auto"/>
              <w:right w:val="nil"/>
            </w:tcBorders>
            <w:shd w:val="clear" w:color="auto" w:fill="auto"/>
            <w:vAlign w:val="center"/>
            <w:hideMark/>
          </w:tcPr>
          <w:p w14:paraId="0A90FE6E"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32 </w:t>
            </w:r>
          </w:p>
        </w:tc>
        <w:tc>
          <w:tcPr>
            <w:tcW w:w="2010" w:type="dxa"/>
            <w:tcBorders>
              <w:top w:val="single" w:sz="6" w:space="0" w:color="auto"/>
              <w:left w:val="nil"/>
              <w:bottom w:val="single" w:sz="6" w:space="0" w:color="auto"/>
              <w:right w:val="nil"/>
            </w:tcBorders>
            <w:shd w:val="clear" w:color="auto" w:fill="auto"/>
            <w:vAlign w:val="center"/>
            <w:hideMark/>
          </w:tcPr>
          <w:p w14:paraId="777D7A61"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19 </w:t>
            </w:r>
          </w:p>
        </w:tc>
      </w:tr>
      <w:tr w:rsidR="004C0B46" w:rsidRPr="004C0B46" w14:paraId="0B3D2D85" w14:textId="77777777" w:rsidTr="00C91135">
        <w:trPr>
          <w:trHeight w:val="300"/>
          <w:jc w:val="center"/>
        </w:trPr>
        <w:tc>
          <w:tcPr>
            <w:tcW w:w="2010" w:type="dxa"/>
            <w:tcBorders>
              <w:top w:val="nil"/>
              <w:left w:val="nil"/>
              <w:bottom w:val="single" w:sz="6" w:space="0" w:color="auto"/>
              <w:right w:val="nil"/>
            </w:tcBorders>
            <w:shd w:val="clear" w:color="auto" w:fill="auto"/>
            <w:vAlign w:val="center"/>
            <w:hideMark/>
          </w:tcPr>
          <w:p w14:paraId="03C0BE99"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Laninamivir </w:t>
            </w:r>
          </w:p>
        </w:tc>
        <w:tc>
          <w:tcPr>
            <w:tcW w:w="2010" w:type="dxa"/>
            <w:tcBorders>
              <w:top w:val="single" w:sz="6" w:space="0" w:color="auto"/>
              <w:left w:val="nil"/>
              <w:bottom w:val="single" w:sz="6" w:space="0" w:color="auto"/>
              <w:right w:val="nil"/>
            </w:tcBorders>
            <w:shd w:val="clear" w:color="auto" w:fill="auto"/>
            <w:vAlign w:val="center"/>
            <w:hideMark/>
          </w:tcPr>
          <w:p w14:paraId="145CB42C"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289 </w:t>
            </w:r>
          </w:p>
        </w:tc>
        <w:tc>
          <w:tcPr>
            <w:tcW w:w="2010" w:type="dxa"/>
            <w:tcBorders>
              <w:top w:val="single" w:sz="6" w:space="0" w:color="auto"/>
              <w:left w:val="nil"/>
              <w:bottom w:val="single" w:sz="6" w:space="0" w:color="auto"/>
              <w:right w:val="nil"/>
            </w:tcBorders>
            <w:shd w:val="clear" w:color="auto" w:fill="auto"/>
            <w:vAlign w:val="center"/>
            <w:hideMark/>
          </w:tcPr>
          <w:p w14:paraId="4378C57D"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266 </w:t>
            </w:r>
          </w:p>
        </w:tc>
      </w:tr>
      <w:tr w:rsidR="004C0B46" w:rsidRPr="004C0B46" w14:paraId="5295E3BD" w14:textId="77777777" w:rsidTr="00C91135">
        <w:trPr>
          <w:trHeight w:val="300"/>
          <w:jc w:val="center"/>
        </w:trPr>
        <w:tc>
          <w:tcPr>
            <w:tcW w:w="2010" w:type="dxa"/>
            <w:tcBorders>
              <w:top w:val="nil"/>
              <w:left w:val="nil"/>
              <w:bottom w:val="single" w:sz="6" w:space="0" w:color="auto"/>
              <w:right w:val="nil"/>
            </w:tcBorders>
            <w:shd w:val="clear" w:color="auto" w:fill="auto"/>
            <w:vAlign w:val="center"/>
            <w:hideMark/>
          </w:tcPr>
          <w:p w14:paraId="45080A61"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Baloxavir </w:t>
            </w:r>
          </w:p>
        </w:tc>
        <w:tc>
          <w:tcPr>
            <w:tcW w:w="2010" w:type="dxa"/>
            <w:tcBorders>
              <w:top w:val="single" w:sz="6" w:space="0" w:color="auto"/>
              <w:left w:val="nil"/>
              <w:bottom w:val="single" w:sz="6" w:space="0" w:color="auto"/>
              <w:right w:val="nil"/>
            </w:tcBorders>
            <w:shd w:val="clear" w:color="auto" w:fill="auto"/>
            <w:vAlign w:val="center"/>
            <w:hideMark/>
          </w:tcPr>
          <w:p w14:paraId="6082F484"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528 </w:t>
            </w:r>
          </w:p>
        </w:tc>
        <w:tc>
          <w:tcPr>
            <w:tcW w:w="2010" w:type="dxa"/>
            <w:tcBorders>
              <w:top w:val="single" w:sz="6" w:space="0" w:color="auto"/>
              <w:left w:val="nil"/>
              <w:bottom w:val="single" w:sz="6" w:space="0" w:color="auto"/>
              <w:right w:val="nil"/>
            </w:tcBorders>
            <w:shd w:val="clear" w:color="auto" w:fill="auto"/>
            <w:vAlign w:val="center"/>
            <w:hideMark/>
          </w:tcPr>
          <w:p w14:paraId="1AEB5E85"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60 </w:t>
            </w:r>
          </w:p>
        </w:tc>
      </w:tr>
      <w:tr w:rsidR="004C0B46" w:rsidRPr="004C0B46" w14:paraId="5F38E523" w14:textId="77777777" w:rsidTr="00C91135">
        <w:trPr>
          <w:trHeight w:val="300"/>
          <w:jc w:val="center"/>
        </w:trPr>
        <w:tc>
          <w:tcPr>
            <w:tcW w:w="2010" w:type="dxa"/>
            <w:tcBorders>
              <w:top w:val="nil"/>
              <w:left w:val="nil"/>
              <w:bottom w:val="single" w:sz="6" w:space="0" w:color="auto"/>
              <w:right w:val="nil"/>
            </w:tcBorders>
            <w:shd w:val="clear" w:color="auto" w:fill="auto"/>
            <w:vAlign w:val="center"/>
            <w:hideMark/>
          </w:tcPr>
          <w:p w14:paraId="5B4EB82E"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Total </w:t>
            </w:r>
          </w:p>
        </w:tc>
        <w:tc>
          <w:tcPr>
            <w:tcW w:w="2010" w:type="dxa"/>
            <w:tcBorders>
              <w:top w:val="single" w:sz="6" w:space="0" w:color="auto"/>
              <w:left w:val="nil"/>
              <w:bottom w:val="single" w:sz="6" w:space="0" w:color="auto"/>
              <w:right w:val="nil"/>
            </w:tcBorders>
            <w:shd w:val="clear" w:color="auto" w:fill="auto"/>
            <w:vAlign w:val="center"/>
            <w:hideMark/>
          </w:tcPr>
          <w:p w14:paraId="75FC937A"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1372 </w:t>
            </w:r>
          </w:p>
        </w:tc>
        <w:tc>
          <w:tcPr>
            <w:tcW w:w="2010" w:type="dxa"/>
            <w:tcBorders>
              <w:top w:val="single" w:sz="6" w:space="0" w:color="auto"/>
              <w:left w:val="nil"/>
              <w:bottom w:val="single" w:sz="6" w:space="0" w:color="auto"/>
              <w:right w:val="nil"/>
            </w:tcBorders>
            <w:shd w:val="clear" w:color="auto" w:fill="auto"/>
            <w:vAlign w:val="center"/>
            <w:hideMark/>
          </w:tcPr>
          <w:p w14:paraId="75B29632" w14:textId="77777777" w:rsidR="004C0B46" w:rsidRPr="00953EA7" w:rsidRDefault="004C0B46" w:rsidP="00E83FB0">
            <w:pPr>
              <w:spacing w:line="360" w:lineRule="auto"/>
              <w:jc w:val="center"/>
              <w:textAlignment w:val="baseline"/>
              <w:rPr>
                <w:sz w:val="22"/>
                <w:szCs w:val="22"/>
              </w:rPr>
            </w:pPr>
            <w:r w:rsidRPr="00953EA7">
              <w:rPr>
                <w:rFonts w:ascii="Calibri" w:hAnsi="Calibri" w:cs="Calibri"/>
                <w:color w:val="000000"/>
                <w:sz w:val="22"/>
                <w:szCs w:val="22"/>
              </w:rPr>
              <w:t>731 </w:t>
            </w:r>
          </w:p>
        </w:tc>
      </w:tr>
    </w:tbl>
    <w:p w14:paraId="7FD93044" w14:textId="2E231824" w:rsidR="00843FC0" w:rsidRPr="00953EA7" w:rsidRDefault="001840E6" w:rsidP="00E04A34">
      <w:pPr>
        <w:ind w:left="4500" w:right="4143"/>
        <w:rPr>
          <w:rFonts w:asciiTheme="minorHAnsi" w:eastAsiaTheme="minorEastAsia" w:hAnsiTheme="minorHAnsi" w:cstheme="minorBidi"/>
          <w:bCs/>
          <w:sz w:val="22"/>
          <w:szCs w:val="22"/>
        </w:rPr>
      </w:pPr>
      <w:proofErr w:type="gramStart"/>
      <w:r w:rsidRPr="001840E6">
        <w:rPr>
          <w:rFonts w:asciiTheme="minorHAnsi" w:eastAsiaTheme="minorEastAsia" w:hAnsiTheme="minorHAnsi" w:cstheme="minorBidi"/>
          <w:bCs/>
          <w:sz w:val="22"/>
          <w:szCs w:val="22"/>
          <w:vertAlign w:val="superscript"/>
        </w:rPr>
        <w:t>a</w:t>
      </w:r>
      <w:proofErr w:type="gramEnd"/>
      <w:r>
        <w:rPr>
          <w:rFonts w:asciiTheme="minorHAnsi" w:eastAsiaTheme="minorEastAsia" w:hAnsiTheme="minorHAnsi" w:cstheme="minorBidi"/>
          <w:bCs/>
          <w:sz w:val="22"/>
          <w:szCs w:val="22"/>
        </w:rPr>
        <w:t xml:space="preserve"> </w:t>
      </w:r>
      <w:r w:rsidR="00E04A34" w:rsidRPr="00953EA7">
        <w:rPr>
          <w:rFonts w:asciiTheme="minorHAnsi" w:eastAsiaTheme="minorEastAsia" w:hAnsiTheme="minorHAnsi" w:cstheme="minorBidi"/>
          <w:bCs/>
          <w:sz w:val="22"/>
          <w:szCs w:val="22"/>
        </w:rPr>
        <w:t>I</w:t>
      </w:r>
      <w:r w:rsidR="00526AEC" w:rsidRPr="00953EA7">
        <w:rPr>
          <w:rFonts w:asciiTheme="minorHAnsi" w:eastAsiaTheme="minorEastAsia" w:hAnsiTheme="minorHAnsi" w:cstheme="minorBidi"/>
          <w:bCs/>
          <w:sz w:val="22"/>
          <w:szCs w:val="22"/>
        </w:rPr>
        <w:t xml:space="preserve">nfluenza antiviral supply to medical institutions in Japan for 2018-2019 was published in a review by </w:t>
      </w:r>
      <w:r w:rsidR="005513CF" w:rsidRPr="00953EA7">
        <w:rPr>
          <w:rFonts w:asciiTheme="minorHAnsi" w:eastAsiaTheme="minorEastAsia" w:hAnsiTheme="minorHAnsi" w:cstheme="minorBidi"/>
          <w:bCs/>
          <w:sz w:val="22"/>
          <w:szCs w:val="22"/>
        </w:rPr>
        <w:t>Takashita</w:t>
      </w:r>
      <w:r w:rsidR="001A65FA" w:rsidRPr="00953EA7">
        <w:rPr>
          <w:rFonts w:asciiTheme="minorHAnsi" w:eastAsiaTheme="minorEastAsia" w:hAnsiTheme="minorHAnsi" w:cstheme="minorBidi"/>
          <w:bCs/>
          <w:sz w:val="22"/>
          <w:szCs w:val="22"/>
        </w:rPr>
        <w:t>,</w:t>
      </w:r>
      <w:r w:rsidR="005513CF" w:rsidRPr="00953EA7">
        <w:rPr>
          <w:rFonts w:asciiTheme="minorHAnsi" w:eastAsiaTheme="minorEastAsia" w:hAnsiTheme="minorHAnsi" w:cstheme="minorBidi"/>
          <w:bCs/>
          <w:sz w:val="22"/>
          <w:szCs w:val="22"/>
        </w:rPr>
        <w:t xml:space="preserve"> </w:t>
      </w:r>
      <w:r w:rsidR="00526AEC" w:rsidRPr="00953EA7">
        <w:rPr>
          <w:rFonts w:asciiTheme="minorHAnsi" w:eastAsiaTheme="minorEastAsia" w:hAnsiTheme="minorHAnsi" w:cstheme="minorBidi"/>
          <w:bCs/>
          <w:sz w:val="22"/>
          <w:szCs w:val="22"/>
        </w:rPr>
        <w:t>E</w:t>
      </w:r>
      <w:r w:rsidR="005513CF" w:rsidRPr="00953EA7">
        <w:rPr>
          <w:rFonts w:asciiTheme="minorHAnsi" w:eastAsiaTheme="minorEastAsia" w:hAnsiTheme="minorHAnsi" w:cstheme="minorBidi"/>
          <w:bCs/>
          <w:sz w:val="22"/>
          <w:szCs w:val="22"/>
        </w:rPr>
        <w:t>.</w:t>
      </w:r>
      <w:r w:rsidR="00EA45FD">
        <w:rPr>
          <w:rFonts w:asciiTheme="minorHAnsi" w:eastAsiaTheme="minorEastAsia" w:hAnsiTheme="minorHAnsi" w:cstheme="minorBidi"/>
          <w:bCs/>
          <w:sz w:val="22"/>
          <w:szCs w:val="22"/>
        </w:rPr>
        <w:t>,</w:t>
      </w:r>
      <w:r w:rsidR="001A65FA" w:rsidRPr="00953EA7">
        <w:rPr>
          <w:rFonts w:asciiTheme="minorHAnsi" w:eastAsiaTheme="minorEastAsia" w:hAnsiTheme="minorHAnsi" w:cstheme="minorBidi"/>
          <w:bCs/>
          <w:sz w:val="22"/>
          <w:szCs w:val="22"/>
        </w:rPr>
        <w:t xml:space="preserve"> 2021.</w:t>
      </w:r>
      <w:r w:rsidR="00526AEC" w:rsidRPr="00953EA7">
        <w:rPr>
          <w:rFonts w:asciiTheme="minorHAnsi" w:eastAsiaTheme="minorEastAsia" w:hAnsiTheme="minorHAnsi" w:cstheme="minorBidi"/>
          <w:bCs/>
          <w:sz w:val="22"/>
          <w:szCs w:val="22"/>
        </w:rPr>
        <w:t xml:space="preserve"> </w:t>
      </w:r>
      <w:r w:rsidR="001A65FA" w:rsidRPr="00953EA7">
        <w:rPr>
          <w:rFonts w:asciiTheme="minorHAnsi" w:eastAsiaTheme="minorEastAsia" w:hAnsiTheme="minorHAnsi" w:cstheme="minorBidi"/>
          <w:bCs/>
          <w:sz w:val="22"/>
          <w:szCs w:val="22"/>
        </w:rPr>
        <w:t xml:space="preserve">Influenza </w:t>
      </w:r>
      <w:r w:rsidR="001A65FA" w:rsidRPr="00953EA7">
        <w:rPr>
          <w:rFonts w:asciiTheme="minorHAnsi" w:eastAsiaTheme="minorEastAsia" w:hAnsiTheme="minorHAnsi" w:cstheme="minorBidi"/>
          <w:bCs/>
          <w:sz w:val="22"/>
          <w:szCs w:val="22"/>
        </w:rPr>
        <w:t>p</w:t>
      </w:r>
      <w:r w:rsidR="001A65FA" w:rsidRPr="00953EA7">
        <w:rPr>
          <w:rFonts w:asciiTheme="minorHAnsi" w:eastAsiaTheme="minorEastAsia" w:hAnsiTheme="minorHAnsi" w:cstheme="minorBidi"/>
          <w:bCs/>
          <w:sz w:val="22"/>
          <w:szCs w:val="22"/>
        </w:rPr>
        <w:t xml:space="preserve">olymerase </w:t>
      </w:r>
      <w:r w:rsidR="001A65FA" w:rsidRPr="00953EA7">
        <w:rPr>
          <w:rFonts w:asciiTheme="minorHAnsi" w:eastAsiaTheme="minorEastAsia" w:hAnsiTheme="minorHAnsi" w:cstheme="minorBidi"/>
          <w:bCs/>
          <w:sz w:val="22"/>
          <w:szCs w:val="22"/>
        </w:rPr>
        <w:t>i</w:t>
      </w:r>
      <w:r w:rsidR="001A65FA" w:rsidRPr="00953EA7">
        <w:rPr>
          <w:rFonts w:asciiTheme="minorHAnsi" w:eastAsiaTheme="minorEastAsia" w:hAnsiTheme="minorHAnsi" w:cstheme="minorBidi"/>
          <w:bCs/>
          <w:sz w:val="22"/>
          <w:szCs w:val="22"/>
        </w:rPr>
        <w:t xml:space="preserve">nhibitors: </w:t>
      </w:r>
      <w:r w:rsidR="001A65FA" w:rsidRPr="00953EA7">
        <w:rPr>
          <w:rFonts w:asciiTheme="minorHAnsi" w:eastAsiaTheme="minorEastAsia" w:hAnsiTheme="minorHAnsi" w:cstheme="minorBidi"/>
          <w:bCs/>
          <w:sz w:val="22"/>
          <w:szCs w:val="22"/>
        </w:rPr>
        <w:t>m</w:t>
      </w:r>
      <w:r w:rsidR="001A65FA" w:rsidRPr="00953EA7">
        <w:rPr>
          <w:rFonts w:asciiTheme="minorHAnsi" w:eastAsiaTheme="minorEastAsia" w:hAnsiTheme="minorHAnsi" w:cstheme="minorBidi"/>
          <w:bCs/>
          <w:sz w:val="22"/>
          <w:szCs w:val="22"/>
        </w:rPr>
        <w:t xml:space="preserve">echanisms of </w:t>
      </w:r>
      <w:r w:rsidR="001A65FA" w:rsidRPr="00953EA7">
        <w:rPr>
          <w:rFonts w:asciiTheme="minorHAnsi" w:eastAsiaTheme="minorEastAsia" w:hAnsiTheme="minorHAnsi" w:cstheme="minorBidi"/>
          <w:bCs/>
          <w:sz w:val="22"/>
          <w:szCs w:val="22"/>
        </w:rPr>
        <w:t>a</w:t>
      </w:r>
      <w:r w:rsidR="001A65FA" w:rsidRPr="00953EA7">
        <w:rPr>
          <w:rFonts w:asciiTheme="minorHAnsi" w:eastAsiaTheme="minorEastAsia" w:hAnsiTheme="minorHAnsi" w:cstheme="minorBidi"/>
          <w:bCs/>
          <w:sz w:val="22"/>
          <w:szCs w:val="22"/>
        </w:rPr>
        <w:t xml:space="preserve">ction and </w:t>
      </w:r>
      <w:r w:rsidR="001A65FA" w:rsidRPr="00953EA7">
        <w:rPr>
          <w:rFonts w:asciiTheme="minorHAnsi" w:eastAsiaTheme="minorEastAsia" w:hAnsiTheme="minorHAnsi" w:cstheme="minorBidi"/>
          <w:bCs/>
          <w:sz w:val="22"/>
          <w:szCs w:val="22"/>
        </w:rPr>
        <w:t>r</w:t>
      </w:r>
      <w:r w:rsidR="001A65FA" w:rsidRPr="00953EA7">
        <w:rPr>
          <w:rFonts w:asciiTheme="minorHAnsi" w:eastAsiaTheme="minorEastAsia" w:hAnsiTheme="minorHAnsi" w:cstheme="minorBidi"/>
          <w:bCs/>
          <w:sz w:val="22"/>
          <w:szCs w:val="22"/>
        </w:rPr>
        <w:t>esistance</w:t>
      </w:r>
      <w:r w:rsidR="0011727D" w:rsidRPr="00953EA7">
        <w:rPr>
          <w:rFonts w:asciiTheme="minorHAnsi" w:eastAsiaTheme="minorEastAsia" w:hAnsiTheme="minorHAnsi" w:cstheme="minorBidi"/>
          <w:bCs/>
          <w:sz w:val="22"/>
          <w:szCs w:val="22"/>
        </w:rPr>
        <w:t xml:space="preserve">. </w:t>
      </w:r>
      <w:r w:rsidR="00526AEC" w:rsidRPr="00953EA7">
        <w:rPr>
          <w:rFonts w:asciiTheme="minorHAnsi" w:eastAsiaTheme="minorEastAsia" w:hAnsiTheme="minorHAnsi" w:cstheme="minorBidi"/>
          <w:bCs/>
          <w:sz w:val="22"/>
          <w:szCs w:val="22"/>
        </w:rPr>
        <w:t>Cold Spring Harb</w:t>
      </w:r>
      <w:r w:rsidR="00470314" w:rsidRPr="00953EA7">
        <w:rPr>
          <w:rFonts w:asciiTheme="minorHAnsi" w:eastAsiaTheme="minorEastAsia" w:hAnsiTheme="minorHAnsi" w:cstheme="minorBidi"/>
          <w:bCs/>
          <w:sz w:val="22"/>
          <w:szCs w:val="22"/>
        </w:rPr>
        <w:t>.</w:t>
      </w:r>
      <w:r w:rsidR="00526AEC" w:rsidRPr="00953EA7">
        <w:rPr>
          <w:rFonts w:asciiTheme="minorHAnsi" w:eastAsiaTheme="minorEastAsia" w:hAnsiTheme="minorHAnsi" w:cstheme="minorBidi"/>
          <w:bCs/>
          <w:sz w:val="22"/>
          <w:szCs w:val="22"/>
        </w:rPr>
        <w:t xml:space="preserve"> Perspect</w:t>
      </w:r>
      <w:r w:rsidR="00470314" w:rsidRPr="00953EA7">
        <w:rPr>
          <w:rFonts w:asciiTheme="minorHAnsi" w:eastAsiaTheme="minorEastAsia" w:hAnsiTheme="minorHAnsi" w:cstheme="minorBidi"/>
          <w:bCs/>
          <w:sz w:val="22"/>
          <w:szCs w:val="22"/>
        </w:rPr>
        <w:t>.</w:t>
      </w:r>
      <w:r w:rsidR="00526AEC" w:rsidRPr="00953EA7">
        <w:rPr>
          <w:rFonts w:asciiTheme="minorHAnsi" w:eastAsiaTheme="minorEastAsia" w:hAnsiTheme="minorHAnsi" w:cstheme="minorBidi"/>
          <w:bCs/>
          <w:sz w:val="22"/>
          <w:szCs w:val="22"/>
        </w:rPr>
        <w:t xml:space="preserve"> Med</w:t>
      </w:r>
      <w:r w:rsidR="00470314" w:rsidRPr="00953EA7">
        <w:rPr>
          <w:rFonts w:asciiTheme="minorHAnsi" w:eastAsiaTheme="minorEastAsia" w:hAnsiTheme="minorHAnsi" w:cstheme="minorBidi"/>
          <w:bCs/>
          <w:sz w:val="22"/>
          <w:szCs w:val="22"/>
        </w:rPr>
        <w:t>.</w:t>
      </w:r>
      <w:r w:rsidR="00526AEC" w:rsidRPr="00953EA7">
        <w:rPr>
          <w:rFonts w:asciiTheme="minorHAnsi" w:eastAsiaTheme="minorEastAsia" w:hAnsiTheme="minorHAnsi" w:cstheme="minorBidi"/>
          <w:bCs/>
          <w:sz w:val="22"/>
          <w:szCs w:val="22"/>
        </w:rPr>
        <w:t xml:space="preserve"> 11(5): a038687</w:t>
      </w:r>
      <w:r w:rsidR="00470314" w:rsidRPr="00953EA7">
        <w:rPr>
          <w:rFonts w:asciiTheme="minorHAnsi" w:eastAsiaTheme="minorEastAsia" w:hAnsiTheme="minorHAnsi" w:cstheme="minorBidi"/>
          <w:bCs/>
          <w:sz w:val="22"/>
          <w:szCs w:val="22"/>
        </w:rPr>
        <w:t>.</w:t>
      </w:r>
    </w:p>
    <w:p w14:paraId="3D1C280E" w14:textId="1A411742" w:rsidR="005D63B4" w:rsidRPr="000F5E7F" w:rsidRDefault="00E04A34" w:rsidP="003F660B">
      <w:pPr>
        <w:pStyle w:val="paragraph"/>
        <w:spacing w:before="0" w:beforeAutospacing="0" w:after="0" w:afterAutospacing="0"/>
        <w:jc w:val="center"/>
        <w:textAlignment w:val="baseline"/>
        <w:rPr>
          <w:rFonts w:ascii="Calibri" w:hAnsi="Calibri" w:cs="Calibri"/>
          <w:b/>
          <w:bCs/>
          <w:color w:val="000000"/>
          <w:sz w:val="22"/>
          <w:szCs w:val="22"/>
        </w:rPr>
      </w:pPr>
      <w:r w:rsidRPr="00953EA7">
        <w:rPr>
          <w:rFonts w:asciiTheme="minorHAnsi" w:eastAsiaTheme="minorEastAsia" w:hAnsiTheme="minorHAnsi" w:cstheme="minorBidi"/>
          <w:b/>
          <w:sz w:val="22"/>
          <w:szCs w:val="22"/>
        </w:rPr>
        <w:br w:type="page"/>
      </w:r>
      <w:r w:rsidR="005D63B4" w:rsidRPr="005D63B4">
        <w:rPr>
          <w:rFonts w:ascii="Calibri" w:hAnsi="Calibri" w:cs="Calibri"/>
          <w:b/>
          <w:bCs/>
          <w:color w:val="000000"/>
          <w:sz w:val="22"/>
          <w:szCs w:val="22"/>
        </w:rPr>
        <w:lastRenderedPageBreak/>
        <w:t xml:space="preserve">Table </w:t>
      </w:r>
      <w:r w:rsidR="009109CA">
        <w:rPr>
          <w:rFonts w:ascii="Calibri" w:hAnsi="Calibri" w:cs="Calibri"/>
          <w:b/>
          <w:bCs/>
          <w:color w:val="000000"/>
          <w:sz w:val="22"/>
          <w:szCs w:val="22"/>
        </w:rPr>
        <w:t>S2</w:t>
      </w:r>
      <w:r w:rsidR="005D63B4" w:rsidRPr="005D63B4">
        <w:rPr>
          <w:rFonts w:ascii="Calibri" w:hAnsi="Calibri" w:cs="Calibri"/>
          <w:b/>
          <w:bCs/>
          <w:color w:val="000000"/>
          <w:sz w:val="22"/>
          <w:szCs w:val="22"/>
        </w:rPr>
        <w:t xml:space="preserve">. </w:t>
      </w:r>
      <w:r w:rsidR="00B40847" w:rsidRPr="000F5E7F">
        <w:rPr>
          <w:rStyle w:val="normaltextrun"/>
          <w:rFonts w:ascii="Calibri" w:hAnsi="Calibri" w:cs="Calibri"/>
          <w:color w:val="000000"/>
          <w:sz w:val="22"/>
          <w:szCs w:val="22"/>
          <w:shd w:val="clear" w:color="auto" w:fill="FFFFFF"/>
        </w:rPr>
        <w:t xml:space="preserve">The potential NAI susceptibility </w:t>
      </w:r>
      <w:r w:rsidR="00250CA6" w:rsidRPr="000F5E7F">
        <w:rPr>
          <w:rStyle w:val="normaltextrun"/>
          <w:rFonts w:ascii="Calibri" w:hAnsi="Calibri" w:cs="Calibri"/>
          <w:color w:val="000000"/>
          <w:sz w:val="22"/>
          <w:szCs w:val="22"/>
          <w:shd w:val="clear" w:color="auto" w:fill="FFFFFF"/>
        </w:rPr>
        <w:t xml:space="preserve">of influenza viruses based </w:t>
      </w:r>
      <w:r w:rsidR="00B40847" w:rsidRPr="000F5E7F">
        <w:rPr>
          <w:rStyle w:val="normaltextrun"/>
          <w:rFonts w:ascii="Calibri" w:hAnsi="Calibri" w:cs="Calibri"/>
          <w:color w:val="000000"/>
          <w:sz w:val="22"/>
          <w:szCs w:val="22"/>
          <w:shd w:val="clear" w:color="auto" w:fill="FFFFFF"/>
        </w:rPr>
        <w:t xml:space="preserve">on NA sequence analysis </w:t>
      </w:r>
      <w:r w:rsidR="00250CA6" w:rsidRPr="000F5E7F">
        <w:rPr>
          <w:rStyle w:val="normaltextrun"/>
          <w:rFonts w:ascii="Calibri" w:hAnsi="Calibri" w:cs="Calibri"/>
          <w:color w:val="000000"/>
          <w:sz w:val="22"/>
          <w:szCs w:val="22"/>
          <w:shd w:val="clear" w:color="auto" w:fill="FFFFFF"/>
        </w:rPr>
        <w:t>assessed by Atlanta CC</w:t>
      </w:r>
      <w:r w:rsidR="00FA37B8" w:rsidRPr="000F5E7F">
        <w:rPr>
          <w:rFonts w:ascii="Calibri" w:hAnsi="Calibri" w:cs="Calibri"/>
          <w:color w:val="000000"/>
          <w:sz w:val="22"/>
          <w:szCs w:val="22"/>
        </w:rPr>
        <w:t>.</w:t>
      </w:r>
    </w:p>
    <w:p w14:paraId="24160E28" w14:textId="77777777" w:rsidR="009109CA" w:rsidRPr="005D63B4" w:rsidRDefault="009109CA" w:rsidP="005D63B4">
      <w:pPr>
        <w:pStyle w:val="paragraph"/>
        <w:spacing w:before="0" w:beforeAutospacing="0" w:after="0" w:afterAutospacing="0"/>
        <w:jc w:val="center"/>
        <w:textAlignment w:val="baseline"/>
        <w:rPr>
          <w:rFonts w:ascii="Calibri" w:hAnsi="Calibri" w:cs="Calibri"/>
          <w:sz w:val="18"/>
          <w:szCs w:val="18"/>
        </w:rPr>
      </w:pPr>
    </w:p>
    <w:tbl>
      <w:tblPr>
        <w:tblW w:w="93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3427"/>
        <w:gridCol w:w="3578"/>
      </w:tblGrid>
      <w:tr w:rsidR="005D63B4" w:rsidRPr="005D63B4" w14:paraId="70A6E86B" w14:textId="77777777" w:rsidTr="00302F19">
        <w:trPr>
          <w:trHeight w:val="585"/>
          <w:jc w:val="center"/>
        </w:trPr>
        <w:tc>
          <w:tcPr>
            <w:tcW w:w="2325" w:type="dxa"/>
            <w:tcBorders>
              <w:top w:val="single" w:sz="6" w:space="0" w:color="000000"/>
              <w:left w:val="nil"/>
              <w:bottom w:val="single" w:sz="6" w:space="0" w:color="000000"/>
              <w:right w:val="single" w:sz="6" w:space="0" w:color="000000"/>
            </w:tcBorders>
            <w:shd w:val="clear" w:color="auto" w:fill="auto"/>
            <w:vAlign w:val="center"/>
            <w:hideMark/>
          </w:tcPr>
          <w:p w14:paraId="7C396890" w14:textId="07C98E3F" w:rsidR="005D63B4" w:rsidRPr="005D63B4" w:rsidRDefault="005D63B4" w:rsidP="00302F19">
            <w:pPr>
              <w:jc w:val="center"/>
              <w:textAlignment w:val="baseline"/>
              <w:rPr>
                <w:rFonts w:ascii="Calibri" w:hAnsi="Calibri" w:cs="Calibri"/>
                <w:sz w:val="24"/>
                <w:szCs w:val="24"/>
              </w:rPr>
            </w:pPr>
            <w:r w:rsidRPr="005D63B4">
              <w:rPr>
                <w:rFonts w:ascii="Calibri" w:hAnsi="Calibri" w:cs="Calibri"/>
                <w:b/>
                <w:bCs/>
                <w:sz w:val="22"/>
                <w:szCs w:val="22"/>
              </w:rPr>
              <w:t xml:space="preserve">Source of virus </w:t>
            </w:r>
            <w:r w:rsidR="0045278A">
              <w:rPr>
                <w:rFonts w:ascii="Calibri" w:hAnsi="Calibri" w:cs="Calibri"/>
                <w:b/>
                <w:bCs/>
                <w:sz w:val="22"/>
                <w:szCs w:val="22"/>
              </w:rPr>
              <w:t>isolation</w:t>
            </w:r>
            <w:r w:rsidRPr="005D63B4">
              <w:rPr>
                <w:rFonts w:ascii="Calibri" w:hAnsi="Calibri" w:cs="Calibri"/>
                <w:sz w:val="22"/>
                <w:szCs w:val="22"/>
              </w:rPr>
              <w:t> </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DD6037" w14:textId="77777777" w:rsidR="00C65BF1" w:rsidRDefault="00B91AA3" w:rsidP="00302F19">
            <w:pPr>
              <w:jc w:val="center"/>
              <w:textAlignment w:val="baseline"/>
              <w:rPr>
                <w:rFonts w:ascii="Calibri" w:hAnsi="Calibri" w:cs="Calibri"/>
                <w:b/>
                <w:bCs/>
                <w:sz w:val="22"/>
                <w:szCs w:val="22"/>
              </w:rPr>
            </w:pPr>
            <w:r>
              <w:rPr>
                <w:rFonts w:ascii="Calibri" w:hAnsi="Calibri" w:cs="Calibri"/>
                <w:b/>
                <w:bCs/>
                <w:sz w:val="22"/>
                <w:szCs w:val="22"/>
              </w:rPr>
              <w:t xml:space="preserve">No. of </w:t>
            </w:r>
            <w:r w:rsidR="005D63B4" w:rsidRPr="005D63B4">
              <w:rPr>
                <w:rFonts w:ascii="Calibri" w:hAnsi="Calibri" w:cs="Calibri"/>
                <w:b/>
                <w:bCs/>
                <w:sz w:val="22"/>
                <w:szCs w:val="22"/>
              </w:rPr>
              <w:t xml:space="preserve">NA sequences analyzed </w:t>
            </w:r>
          </w:p>
          <w:p w14:paraId="416D6774" w14:textId="0FF7FF1C" w:rsidR="005D63B4" w:rsidRPr="005D63B4" w:rsidRDefault="005D63B4" w:rsidP="00302F19">
            <w:pPr>
              <w:jc w:val="center"/>
              <w:textAlignment w:val="baseline"/>
              <w:rPr>
                <w:rFonts w:ascii="Calibri" w:hAnsi="Calibri" w:cs="Calibri"/>
                <w:sz w:val="24"/>
                <w:szCs w:val="24"/>
              </w:rPr>
            </w:pPr>
            <w:r w:rsidRPr="005D63B4">
              <w:rPr>
                <w:rFonts w:ascii="Calibri" w:hAnsi="Calibri" w:cs="Calibri"/>
                <w:b/>
                <w:bCs/>
                <w:sz w:val="22"/>
                <w:szCs w:val="22"/>
              </w:rPr>
              <w:t xml:space="preserve">by </w:t>
            </w:r>
            <w:r w:rsidR="00AA4345">
              <w:rPr>
                <w:rFonts w:ascii="Calibri" w:hAnsi="Calibri" w:cs="Calibri"/>
                <w:b/>
                <w:bCs/>
                <w:sz w:val="22"/>
                <w:szCs w:val="22"/>
              </w:rPr>
              <w:t>Atlanta CC</w:t>
            </w:r>
            <w:r w:rsidR="00A20F2F">
              <w:rPr>
                <w:rFonts w:ascii="Calibri" w:hAnsi="Calibri" w:cs="Calibri"/>
                <w:b/>
                <w:bCs/>
                <w:sz w:val="22"/>
                <w:szCs w:val="22"/>
              </w:rPr>
              <w:t xml:space="preserve">/Total </w:t>
            </w:r>
            <w:r w:rsidR="003A25FD">
              <w:rPr>
                <w:rFonts w:ascii="Calibri" w:hAnsi="Calibri" w:cs="Calibri"/>
                <w:b/>
                <w:bCs/>
                <w:sz w:val="22"/>
                <w:szCs w:val="22"/>
              </w:rPr>
              <w:t xml:space="preserve">no. of </w:t>
            </w:r>
            <w:r w:rsidR="00B91AA3">
              <w:rPr>
                <w:rFonts w:ascii="Calibri" w:hAnsi="Calibri" w:cs="Calibri"/>
                <w:b/>
                <w:bCs/>
                <w:sz w:val="22"/>
                <w:szCs w:val="22"/>
              </w:rPr>
              <w:t xml:space="preserve">NA </w:t>
            </w:r>
            <w:r w:rsidR="003A25FD">
              <w:rPr>
                <w:rFonts w:ascii="Calibri" w:hAnsi="Calibri" w:cs="Calibri"/>
                <w:b/>
                <w:bCs/>
                <w:sz w:val="22"/>
                <w:szCs w:val="22"/>
              </w:rPr>
              <w:t>sequences</w:t>
            </w:r>
            <w:r w:rsidRPr="005D63B4">
              <w:rPr>
                <w:rFonts w:ascii="Calibri" w:hAnsi="Calibri" w:cs="Calibri"/>
                <w:sz w:val="22"/>
                <w:szCs w:val="22"/>
              </w:rPr>
              <w:t> </w:t>
            </w:r>
            <w:r w:rsidR="00D7253F" w:rsidRPr="00D7253F">
              <w:rPr>
                <w:rFonts w:ascii="Calibri" w:hAnsi="Calibri" w:cs="Calibri"/>
                <w:b/>
                <w:bCs/>
                <w:sz w:val="22"/>
                <w:szCs w:val="22"/>
              </w:rPr>
              <w:t xml:space="preserve">analyzed </w:t>
            </w:r>
            <w:r w:rsidR="00632B86" w:rsidRPr="00A20F2F">
              <w:rPr>
                <w:rFonts w:ascii="Calibri" w:hAnsi="Calibri" w:cs="Calibri"/>
                <w:b/>
                <w:bCs/>
                <w:sz w:val="22"/>
                <w:szCs w:val="22"/>
              </w:rPr>
              <w:t>(</w:t>
            </w:r>
            <w:r w:rsidR="00C409B2">
              <w:rPr>
                <w:rFonts w:ascii="Calibri" w:hAnsi="Calibri" w:cs="Calibri"/>
                <w:b/>
                <w:bCs/>
                <w:sz w:val="22"/>
                <w:szCs w:val="22"/>
              </w:rPr>
              <w:t>%</w:t>
            </w:r>
            <w:r w:rsidR="00632B86" w:rsidRPr="00A20F2F">
              <w:rPr>
                <w:rFonts w:ascii="Calibri" w:hAnsi="Calibri" w:cs="Calibri"/>
                <w:b/>
                <w:bCs/>
                <w:sz w:val="22"/>
                <w:szCs w:val="22"/>
              </w:rPr>
              <w:t>)</w:t>
            </w:r>
          </w:p>
        </w:tc>
        <w:tc>
          <w:tcPr>
            <w:tcW w:w="3578" w:type="dxa"/>
            <w:tcBorders>
              <w:top w:val="single" w:sz="6" w:space="0" w:color="000000"/>
              <w:left w:val="single" w:sz="6" w:space="0" w:color="000000"/>
              <w:bottom w:val="single" w:sz="6" w:space="0" w:color="000000"/>
              <w:right w:val="nil"/>
            </w:tcBorders>
            <w:shd w:val="clear" w:color="auto" w:fill="auto"/>
            <w:vAlign w:val="center"/>
            <w:hideMark/>
          </w:tcPr>
          <w:p w14:paraId="76D4D51D" w14:textId="5BE175C3" w:rsidR="00D150E9" w:rsidRDefault="00C372AA" w:rsidP="00302F19">
            <w:pPr>
              <w:jc w:val="center"/>
              <w:textAlignment w:val="baseline"/>
              <w:rPr>
                <w:rFonts w:ascii="Calibri" w:hAnsi="Calibri" w:cs="Calibri"/>
                <w:b/>
                <w:bCs/>
                <w:sz w:val="22"/>
                <w:szCs w:val="22"/>
              </w:rPr>
            </w:pPr>
            <w:r w:rsidRPr="00C372AA">
              <w:rPr>
                <w:rFonts w:ascii="Calibri" w:hAnsi="Calibri" w:cs="Calibri"/>
                <w:b/>
                <w:bCs/>
                <w:sz w:val="22"/>
                <w:szCs w:val="22"/>
              </w:rPr>
              <w:t>Geographical area of</w:t>
            </w:r>
          </w:p>
          <w:p w14:paraId="6A30B276" w14:textId="77777777" w:rsidR="005D63B4" w:rsidRDefault="00C372AA" w:rsidP="00302F19">
            <w:pPr>
              <w:jc w:val="center"/>
              <w:textAlignment w:val="baseline"/>
              <w:rPr>
                <w:rFonts w:ascii="Calibri" w:hAnsi="Calibri" w:cs="Calibri"/>
                <w:sz w:val="22"/>
                <w:szCs w:val="22"/>
              </w:rPr>
            </w:pPr>
            <w:r w:rsidRPr="00C372AA">
              <w:rPr>
                <w:rFonts w:ascii="Calibri" w:hAnsi="Calibri" w:cs="Calibri"/>
                <w:b/>
                <w:bCs/>
                <w:sz w:val="22"/>
                <w:szCs w:val="22"/>
              </w:rPr>
              <w:t>virus isolation (n)</w:t>
            </w:r>
            <w:r w:rsidR="005D63B4" w:rsidRPr="005D63B4">
              <w:rPr>
                <w:rFonts w:ascii="Calibri" w:hAnsi="Calibri" w:cs="Calibri"/>
                <w:sz w:val="22"/>
                <w:szCs w:val="22"/>
              </w:rPr>
              <w:t> </w:t>
            </w:r>
          </w:p>
          <w:p w14:paraId="1ED6D9F7" w14:textId="77777777" w:rsidR="00302F19" w:rsidRDefault="00302F19" w:rsidP="00302F19">
            <w:pPr>
              <w:jc w:val="center"/>
              <w:textAlignment w:val="baseline"/>
              <w:rPr>
                <w:rFonts w:ascii="Calibri" w:hAnsi="Calibri" w:cs="Calibri"/>
                <w:sz w:val="22"/>
                <w:szCs w:val="22"/>
              </w:rPr>
            </w:pPr>
          </w:p>
          <w:p w14:paraId="1D26B2D2" w14:textId="1731BD1D" w:rsidR="00302F19" w:rsidRPr="005D63B4" w:rsidRDefault="00302F19" w:rsidP="00302F19">
            <w:pPr>
              <w:jc w:val="center"/>
              <w:textAlignment w:val="baseline"/>
              <w:rPr>
                <w:rFonts w:ascii="Calibri" w:hAnsi="Calibri" w:cs="Calibri"/>
                <w:sz w:val="24"/>
                <w:szCs w:val="24"/>
              </w:rPr>
            </w:pPr>
          </w:p>
        </w:tc>
      </w:tr>
      <w:tr w:rsidR="005D63B4" w:rsidRPr="005D63B4" w14:paraId="085D169E" w14:textId="77777777" w:rsidTr="00302F19">
        <w:trPr>
          <w:trHeight w:val="270"/>
          <w:jc w:val="center"/>
        </w:trPr>
        <w:tc>
          <w:tcPr>
            <w:tcW w:w="9330" w:type="dxa"/>
            <w:gridSpan w:val="3"/>
            <w:tcBorders>
              <w:top w:val="single" w:sz="6" w:space="0" w:color="000000"/>
              <w:left w:val="nil"/>
              <w:bottom w:val="single" w:sz="6" w:space="0" w:color="000000"/>
              <w:right w:val="nil"/>
            </w:tcBorders>
            <w:shd w:val="clear" w:color="auto" w:fill="BFBFBF"/>
            <w:vAlign w:val="center"/>
            <w:hideMark/>
          </w:tcPr>
          <w:p w14:paraId="4E2F51AC" w14:textId="2401E1B5" w:rsidR="005D63B4" w:rsidRPr="005D63B4" w:rsidRDefault="005D63B4" w:rsidP="005D63B4">
            <w:pPr>
              <w:jc w:val="center"/>
              <w:textAlignment w:val="baseline"/>
              <w:rPr>
                <w:rFonts w:ascii="Calibri" w:hAnsi="Calibri" w:cs="Calibri"/>
                <w:sz w:val="24"/>
                <w:szCs w:val="24"/>
              </w:rPr>
            </w:pPr>
            <w:r w:rsidRPr="005D63B4">
              <w:rPr>
                <w:rFonts w:ascii="Calibri" w:hAnsi="Calibri" w:cs="Calibri"/>
                <w:b/>
                <w:bCs/>
                <w:sz w:val="22"/>
                <w:szCs w:val="22"/>
              </w:rPr>
              <w:t>2018-2019 period</w:t>
            </w:r>
            <w:r w:rsidRPr="005D63B4">
              <w:rPr>
                <w:rFonts w:ascii="Calibri" w:hAnsi="Calibri" w:cs="Calibri"/>
                <w:sz w:val="22"/>
                <w:szCs w:val="22"/>
              </w:rPr>
              <w:t> </w:t>
            </w:r>
          </w:p>
        </w:tc>
      </w:tr>
      <w:tr w:rsidR="005D63B4" w:rsidRPr="005D63B4" w14:paraId="3673C616" w14:textId="77777777" w:rsidTr="00302F19">
        <w:trPr>
          <w:trHeight w:val="495"/>
          <w:jc w:val="center"/>
        </w:trPr>
        <w:tc>
          <w:tcPr>
            <w:tcW w:w="2325" w:type="dxa"/>
            <w:tcBorders>
              <w:top w:val="single" w:sz="6" w:space="0" w:color="000000"/>
              <w:left w:val="nil"/>
              <w:bottom w:val="single" w:sz="6" w:space="0" w:color="000000"/>
              <w:right w:val="single" w:sz="6" w:space="0" w:color="000000"/>
            </w:tcBorders>
            <w:shd w:val="clear" w:color="auto" w:fill="auto"/>
            <w:vAlign w:val="center"/>
            <w:hideMark/>
          </w:tcPr>
          <w:p w14:paraId="76396AC9" w14:textId="773CA68E"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US </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C2947D" w14:textId="6CCE9290"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2916/6430 (45%) </w:t>
            </w:r>
          </w:p>
        </w:tc>
        <w:tc>
          <w:tcPr>
            <w:tcW w:w="3578" w:type="dxa"/>
            <w:tcBorders>
              <w:top w:val="single" w:sz="6" w:space="0" w:color="000000"/>
              <w:left w:val="single" w:sz="6" w:space="0" w:color="000000"/>
              <w:bottom w:val="single" w:sz="6" w:space="0" w:color="000000"/>
              <w:right w:val="nil"/>
            </w:tcBorders>
            <w:shd w:val="clear" w:color="auto" w:fill="auto"/>
            <w:vAlign w:val="center"/>
            <w:hideMark/>
          </w:tcPr>
          <w:p w14:paraId="2AC72F71" w14:textId="4BD99D9E"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Americas (1) </w:t>
            </w:r>
          </w:p>
        </w:tc>
      </w:tr>
      <w:tr w:rsidR="005D63B4" w:rsidRPr="005D63B4" w14:paraId="780EBF75" w14:textId="77777777" w:rsidTr="00302F19">
        <w:trPr>
          <w:trHeight w:val="675"/>
          <w:jc w:val="center"/>
        </w:trPr>
        <w:tc>
          <w:tcPr>
            <w:tcW w:w="2325" w:type="dxa"/>
            <w:tcBorders>
              <w:top w:val="single" w:sz="6" w:space="0" w:color="000000"/>
              <w:left w:val="nil"/>
              <w:bottom w:val="single" w:sz="6" w:space="0" w:color="000000"/>
              <w:right w:val="single" w:sz="6" w:space="0" w:color="000000"/>
            </w:tcBorders>
            <w:shd w:val="clear" w:color="auto" w:fill="auto"/>
            <w:vAlign w:val="center"/>
            <w:hideMark/>
          </w:tcPr>
          <w:p w14:paraId="12831123" w14:textId="76808140"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Non-US </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3528B5" w14:textId="3AEB5FB3"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3514/6430 (55%) </w:t>
            </w:r>
          </w:p>
        </w:tc>
        <w:tc>
          <w:tcPr>
            <w:tcW w:w="3578" w:type="dxa"/>
            <w:tcBorders>
              <w:top w:val="single" w:sz="6" w:space="0" w:color="000000"/>
              <w:left w:val="single" w:sz="6" w:space="0" w:color="000000"/>
              <w:bottom w:val="single" w:sz="6" w:space="0" w:color="000000"/>
              <w:right w:val="nil"/>
            </w:tcBorders>
            <w:shd w:val="clear" w:color="auto" w:fill="auto"/>
            <w:vAlign w:val="center"/>
            <w:hideMark/>
          </w:tcPr>
          <w:p w14:paraId="17677C0D" w14:textId="0E6E809F"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Africa (13)</w:t>
            </w:r>
            <w:r w:rsidR="00D150E9">
              <w:rPr>
                <w:rFonts w:ascii="Calibri" w:hAnsi="Calibri" w:cs="Calibri"/>
                <w:sz w:val="22"/>
                <w:szCs w:val="22"/>
              </w:rPr>
              <w:t>,</w:t>
            </w:r>
            <w:r w:rsidRPr="005D63B4">
              <w:rPr>
                <w:rFonts w:ascii="Calibri" w:hAnsi="Calibri" w:cs="Calibri"/>
                <w:sz w:val="22"/>
                <w:szCs w:val="22"/>
              </w:rPr>
              <w:t xml:space="preserve"> Americas (35)</w:t>
            </w:r>
            <w:r w:rsidR="00D150E9">
              <w:rPr>
                <w:rFonts w:ascii="Calibri" w:hAnsi="Calibri" w:cs="Calibri"/>
                <w:sz w:val="22"/>
                <w:szCs w:val="22"/>
              </w:rPr>
              <w:t>,</w:t>
            </w:r>
            <w:r w:rsidRPr="005D63B4">
              <w:rPr>
                <w:rFonts w:ascii="Calibri" w:hAnsi="Calibri" w:cs="Calibri"/>
                <w:sz w:val="22"/>
                <w:szCs w:val="22"/>
              </w:rPr>
              <w:t xml:space="preserve"> Eastern Mediterranean (7)</w:t>
            </w:r>
            <w:r w:rsidR="00D150E9">
              <w:rPr>
                <w:rFonts w:ascii="Calibri" w:hAnsi="Calibri" w:cs="Calibri"/>
                <w:sz w:val="22"/>
                <w:szCs w:val="22"/>
              </w:rPr>
              <w:t>,</w:t>
            </w:r>
            <w:r w:rsidRPr="005D63B4">
              <w:rPr>
                <w:rFonts w:ascii="Calibri" w:hAnsi="Calibri" w:cs="Calibri"/>
                <w:sz w:val="22"/>
                <w:szCs w:val="22"/>
              </w:rPr>
              <w:t xml:space="preserve"> Europe (7)</w:t>
            </w:r>
            <w:r w:rsidR="00D150E9">
              <w:rPr>
                <w:rFonts w:ascii="Calibri" w:hAnsi="Calibri" w:cs="Calibri"/>
                <w:sz w:val="22"/>
                <w:szCs w:val="22"/>
              </w:rPr>
              <w:t>,</w:t>
            </w:r>
            <w:r w:rsidRPr="005D63B4">
              <w:rPr>
                <w:rFonts w:ascii="Calibri" w:hAnsi="Calibri" w:cs="Calibri"/>
                <w:sz w:val="22"/>
                <w:szCs w:val="22"/>
              </w:rPr>
              <w:t xml:space="preserve"> South-Ease Asia (5)</w:t>
            </w:r>
            <w:r w:rsidR="00D150E9">
              <w:rPr>
                <w:rFonts w:ascii="Calibri" w:hAnsi="Calibri" w:cs="Calibri"/>
                <w:sz w:val="22"/>
                <w:szCs w:val="22"/>
              </w:rPr>
              <w:t>,</w:t>
            </w:r>
            <w:r w:rsidRPr="005D63B4">
              <w:rPr>
                <w:rFonts w:ascii="Calibri" w:hAnsi="Calibri" w:cs="Calibri"/>
                <w:sz w:val="22"/>
                <w:szCs w:val="22"/>
              </w:rPr>
              <w:t xml:space="preserve"> Western Pacific (7) </w:t>
            </w:r>
          </w:p>
        </w:tc>
      </w:tr>
      <w:tr w:rsidR="005D63B4" w:rsidRPr="005D63B4" w14:paraId="24AA54A4" w14:textId="77777777" w:rsidTr="00302F19">
        <w:trPr>
          <w:trHeight w:val="270"/>
          <w:jc w:val="center"/>
        </w:trPr>
        <w:tc>
          <w:tcPr>
            <w:tcW w:w="9330" w:type="dxa"/>
            <w:gridSpan w:val="3"/>
            <w:tcBorders>
              <w:top w:val="single" w:sz="6" w:space="0" w:color="000000"/>
              <w:left w:val="nil"/>
              <w:bottom w:val="single" w:sz="6" w:space="0" w:color="000000"/>
              <w:right w:val="nil"/>
            </w:tcBorders>
            <w:shd w:val="clear" w:color="auto" w:fill="BFBFBF"/>
            <w:vAlign w:val="center"/>
            <w:hideMark/>
          </w:tcPr>
          <w:p w14:paraId="68D3E94E" w14:textId="420DCBFB" w:rsidR="005D63B4" w:rsidRPr="005D63B4" w:rsidRDefault="005D63B4" w:rsidP="005D63B4">
            <w:pPr>
              <w:jc w:val="center"/>
              <w:textAlignment w:val="baseline"/>
              <w:rPr>
                <w:rFonts w:ascii="Calibri" w:hAnsi="Calibri" w:cs="Calibri"/>
                <w:b/>
                <w:bCs/>
                <w:sz w:val="24"/>
                <w:szCs w:val="24"/>
              </w:rPr>
            </w:pPr>
            <w:r w:rsidRPr="005D63B4">
              <w:rPr>
                <w:rFonts w:ascii="Calibri" w:hAnsi="Calibri" w:cs="Calibri"/>
                <w:b/>
                <w:bCs/>
                <w:sz w:val="22"/>
                <w:szCs w:val="22"/>
              </w:rPr>
              <w:t>2019-2020 period </w:t>
            </w:r>
          </w:p>
        </w:tc>
      </w:tr>
      <w:tr w:rsidR="005D63B4" w:rsidRPr="005D63B4" w14:paraId="2E8491EF" w14:textId="77777777" w:rsidTr="00302F19">
        <w:trPr>
          <w:trHeight w:val="495"/>
          <w:jc w:val="center"/>
        </w:trPr>
        <w:tc>
          <w:tcPr>
            <w:tcW w:w="2325" w:type="dxa"/>
            <w:tcBorders>
              <w:top w:val="single" w:sz="6" w:space="0" w:color="000000"/>
              <w:left w:val="nil"/>
              <w:bottom w:val="single" w:sz="6" w:space="0" w:color="000000"/>
              <w:right w:val="single" w:sz="6" w:space="0" w:color="000000"/>
            </w:tcBorders>
            <w:shd w:val="clear" w:color="auto" w:fill="auto"/>
            <w:vAlign w:val="center"/>
            <w:hideMark/>
          </w:tcPr>
          <w:p w14:paraId="357DE25C" w14:textId="26572DA2"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US </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1A18A" w14:textId="797E6455"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2919/5729 (51%) </w:t>
            </w:r>
          </w:p>
        </w:tc>
        <w:tc>
          <w:tcPr>
            <w:tcW w:w="3578" w:type="dxa"/>
            <w:tcBorders>
              <w:top w:val="single" w:sz="6" w:space="0" w:color="000000"/>
              <w:left w:val="single" w:sz="6" w:space="0" w:color="000000"/>
              <w:bottom w:val="single" w:sz="6" w:space="0" w:color="000000"/>
              <w:right w:val="nil"/>
            </w:tcBorders>
            <w:shd w:val="clear" w:color="auto" w:fill="auto"/>
            <w:vAlign w:val="center"/>
            <w:hideMark/>
          </w:tcPr>
          <w:p w14:paraId="717EF4DC" w14:textId="00DC11D6"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Americas (1) </w:t>
            </w:r>
          </w:p>
        </w:tc>
      </w:tr>
      <w:tr w:rsidR="005D63B4" w:rsidRPr="005D63B4" w14:paraId="07428AD9" w14:textId="77777777" w:rsidTr="00302F19">
        <w:trPr>
          <w:trHeight w:val="495"/>
          <w:jc w:val="center"/>
        </w:trPr>
        <w:tc>
          <w:tcPr>
            <w:tcW w:w="2325" w:type="dxa"/>
            <w:tcBorders>
              <w:top w:val="single" w:sz="6" w:space="0" w:color="000000"/>
              <w:left w:val="nil"/>
              <w:bottom w:val="single" w:sz="6" w:space="0" w:color="000000"/>
              <w:right w:val="single" w:sz="6" w:space="0" w:color="000000"/>
            </w:tcBorders>
            <w:shd w:val="clear" w:color="auto" w:fill="auto"/>
            <w:vAlign w:val="center"/>
            <w:hideMark/>
          </w:tcPr>
          <w:p w14:paraId="2EDF5AF6" w14:textId="15A4E316"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Non-US </w:t>
            </w:r>
          </w:p>
        </w:tc>
        <w:tc>
          <w:tcPr>
            <w:tcW w:w="34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160BD" w14:textId="71A87A23"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2810/5729 (49%) </w:t>
            </w:r>
          </w:p>
        </w:tc>
        <w:tc>
          <w:tcPr>
            <w:tcW w:w="3578" w:type="dxa"/>
            <w:tcBorders>
              <w:top w:val="single" w:sz="6" w:space="0" w:color="000000"/>
              <w:left w:val="single" w:sz="6" w:space="0" w:color="000000"/>
              <w:bottom w:val="single" w:sz="6" w:space="0" w:color="000000"/>
              <w:right w:val="nil"/>
            </w:tcBorders>
            <w:shd w:val="clear" w:color="auto" w:fill="auto"/>
            <w:vAlign w:val="center"/>
            <w:hideMark/>
          </w:tcPr>
          <w:p w14:paraId="34D9168A" w14:textId="4CA36009" w:rsidR="005D63B4" w:rsidRPr="005D63B4" w:rsidRDefault="005D63B4" w:rsidP="005D63B4">
            <w:pPr>
              <w:jc w:val="center"/>
              <w:textAlignment w:val="baseline"/>
              <w:rPr>
                <w:rFonts w:ascii="Calibri" w:hAnsi="Calibri" w:cs="Calibri"/>
                <w:sz w:val="24"/>
                <w:szCs w:val="24"/>
              </w:rPr>
            </w:pPr>
            <w:r w:rsidRPr="005D63B4">
              <w:rPr>
                <w:rFonts w:ascii="Calibri" w:hAnsi="Calibri" w:cs="Calibri"/>
                <w:sz w:val="22"/>
                <w:szCs w:val="22"/>
              </w:rPr>
              <w:t>Africa (9)</w:t>
            </w:r>
            <w:r w:rsidR="00D150E9">
              <w:rPr>
                <w:rFonts w:ascii="Calibri" w:hAnsi="Calibri" w:cs="Calibri"/>
                <w:sz w:val="22"/>
                <w:szCs w:val="22"/>
              </w:rPr>
              <w:t>,</w:t>
            </w:r>
            <w:r w:rsidRPr="005D63B4">
              <w:rPr>
                <w:rFonts w:ascii="Calibri" w:hAnsi="Calibri" w:cs="Calibri"/>
                <w:sz w:val="22"/>
                <w:szCs w:val="22"/>
              </w:rPr>
              <w:t xml:space="preserve"> Americas (37)</w:t>
            </w:r>
            <w:r w:rsidR="00D150E9">
              <w:rPr>
                <w:rFonts w:ascii="Calibri" w:hAnsi="Calibri" w:cs="Calibri"/>
                <w:sz w:val="22"/>
                <w:szCs w:val="22"/>
              </w:rPr>
              <w:t>,</w:t>
            </w:r>
            <w:r w:rsidRPr="005D63B4">
              <w:rPr>
                <w:rFonts w:ascii="Calibri" w:hAnsi="Calibri" w:cs="Calibri"/>
                <w:sz w:val="22"/>
                <w:szCs w:val="22"/>
              </w:rPr>
              <w:t xml:space="preserve"> Eastern Mediterranean (6)</w:t>
            </w:r>
            <w:r w:rsidR="00D150E9">
              <w:rPr>
                <w:rFonts w:ascii="Calibri" w:hAnsi="Calibri" w:cs="Calibri"/>
                <w:sz w:val="22"/>
                <w:szCs w:val="22"/>
              </w:rPr>
              <w:t>,</w:t>
            </w:r>
            <w:r w:rsidRPr="005D63B4">
              <w:rPr>
                <w:rFonts w:ascii="Calibri" w:hAnsi="Calibri" w:cs="Calibri"/>
                <w:sz w:val="22"/>
                <w:szCs w:val="22"/>
              </w:rPr>
              <w:t xml:space="preserve"> Europe (5)</w:t>
            </w:r>
            <w:r w:rsidR="00D150E9">
              <w:rPr>
                <w:rFonts w:ascii="Calibri" w:hAnsi="Calibri" w:cs="Calibri"/>
                <w:sz w:val="22"/>
                <w:szCs w:val="22"/>
              </w:rPr>
              <w:t>,</w:t>
            </w:r>
            <w:r w:rsidRPr="005D63B4">
              <w:rPr>
                <w:rFonts w:ascii="Calibri" w:hAnsi="Calibri" w:cs="Calibri"/>
                <w:sz w:val="22"/>
                <w:szCs w:val="22"/>
              </w:rPr>
              <w:t xml:space="preserve"> South-Ease Asia (4)</w:t>
            </w:r>
            <w:r w:rsidR="00D150E9">
              <w:rPr>
                <w:rFonts w:ascii="Calibri" w:hAnsi="Calibri" w:cs="Calibri"/>
                <w:sz w:val="22"/>
                <w:szCs w:val="22"/>
              </w:rPr>
              <w:t>,</w:t>
            </w:r>
            <w:r w:rsidRPr="005D63B4">
              <w:rPr>
                <w:rFonts w:ascii="Calibri" w:hAnsi="Calibri" w:cs="Calibri"/>
                <w:sz w:val="22"/>
                <w:szCs w:val="22"/>
              </w:rPr>
              <w:t xml:space="preserve"> Western Pacific (4) </w:t>
            </w:r>
          </w:p>
        </w:tc>
      </w:tr>
    </w:tbl>
    <w:p w14:paraId="1438EEBC" w14:textId="1ED54ABA" w:rsidR="0021734B" w:rsidRDefault="0021734B">
      <w:pPr>
        <w:rPr>
          <w:rFonts w:asciiTheme="minorHAnsi" w:eastAsiaTheme="minorEastAsia" w:hAnsiTheme="minorHAnsi" w:cstheme="minorBidi"/>
          <w:b/>
          <w:sz w:val="22"/>
          <w:szCs w:val="22"/>
        </w:rPr>
      </w:pPr>
    </w:p>
    <w:p w14:paraId="4CD3BC14" w14:textId="664ADE33" w:rsidR="005D63B4" w:rsidRDefault="005D63B4">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br w:type="page"/>
      </w:r>
    </w:p>
    <w:p w14:paraId="1C2EF4AE" w14:textId="54FD6181" w:rsidR="00205307" w:rsidRPr="00205307" w:rsidRDefault="00205307" w:rsidP="00205307">
      <w:pPr>
        <w:spacing w:after="200" w:line="276" w:lineRule="auto"/>
        <w:rPr>
          <w:rFonts w:asciiTheme="minorHAnsi" w:eastAsiaTheme="minorEastAsia" w:hAnsiTheme="minorHAnsi" w:cstheme="minorBidi"/>
          <w:sz w:val="22"/>
          <w:szCs w:val="22"/>
        </w:rPr>
      </w:pPr>
      <w:r w:rsidRPr="00205307">
        <w:rPr>
          <w:rFonts w:asciiTheme="minorHAnsi" w:eastAsiaTheme="minorEastAsia" w:hAnsiTheme="minorHAnsi" w:cstheme="minorBidi"/>
          <w:b/>
          <w:sz w:val="22"/>
          <w:szCs w:val="22"/>
        </w:rPr>
        <w:lastRenderedPageBreak/>
        <w:t>Table S</w:t>
      </w:r>
      <w:r w:rsidR="00D7253F">
        <w:rPr>
          <w:rFonts w:asciiTheme="minorHAnsi" w:eastAsiaTheme="minorEastAsia" w:hAnsiTheme="minorHAnsi" w:cstheme="minorBidi"/>
          <w:b/>
          <w:sz w:val="22"/>
          <w:szCs w:val="22"/>
        </w:rPr>
        <w:t>3</w:t>
      </w:r>
      <w:r w:rsidRPr="00205307">
        <w:rPr>
          <w:rFonts w:asciiTheme="minorHAnsi" w:eastAsiaTheme="minorEastAsia" w:hAnsiTheme="minorHAnsi" w:cstheme="minorBidi"/>
          <w:b/>
          <w:sz w:val="22"/>
          <w:szCs w:val="22"/>
        </w:rPr>
        <w:t>.</w:t>
      </w:r>
      <w:r w:rsidRPr="00205307">
        <w:rPr>
          <w:rFonts w:asciiTheme="minorHAnsi" w:eastAsiaTheme="minorEastAsia" w:hAnsiTheme="minorHAnsi" w:cstheme="minorBidi"/>
          <w:sz w:val="22"/>
          <w:szCs w:val="22"/>
        </w:rPr>
        <w:t xml:space="preserve"> Influenza A(H1N1)pdm09 and A(H3N2) virus isolates showing RI or HRI by one or more NAIs (n = 138).</w:t>
      </w:r>
    </w:p>
    <w:tbl>
      <w:tblPr>
        <w:tblStyle w:val="PlainTable21"/>
        <w:tblW w:w="14512" w:type="dxa"/>
        <w:tblInd w:w="28" w:type="dxa"/>
        <w:tblLayout w:type="fixed"/>
        <w:tblCellMar>
          <w:left w:w="28" w:type="dxa"/>
          <w:right w:w="28" w:type="dxa"/>
        </w:tblCellMar>
        <w:tblLook w:val="04A0" w:firstRow="1" w:lastRow="0" w:firstColumn="1" w:lastColumn="0" w:noHBand="0" w:noVBand="1"/>
      </w:tblPr>
      <w:tblGrid>
        <w:gridCol w:w="422"/>
        <w:gridCol w:w="1141"/>
        <w:gridCol w:w="2237"/>
        <w:gridCol w:w="852"/>
        <w:gridCol w:w="802"/>
        <w:gridCol w:w="687"/>
        <w:gridCol w:w="671"/>
        <w:gridCol w:w="983"/>
        <w:gridCol w:w="934"/>
        <w:gridCol w:w="873"/>
        <w:gridCol w:w="993"/>
        <w:gridCol w:w="954"/>
        <w:gridCol w:w="942"/>
        <w:gridCol w:w="720"/>
        <w:gridCol w:w="1301"/>
      </w:tblGrid>
      <w:tr w:rsidR="00205307" w:rsidRPr="00205307" w14:paraId="0449A6C7" w14:textId="77777777" w:rsidTr="00D777ED">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422" w:type="dxa"/>
            <w:tcBorders>
              <w:bottom w:val="nil"/>
            </w:tcBorders>
            <w:noWrap/>
            <w:hideMark/>
          </w:tcPr>
          <w:p w14:paraId="506D697D"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w:t>
            </w:r>
          </w:p>
        </w:tc>
        <w:tc>
          <w:tcPr>
            <w:tcW w:w="1141" w:type="dxa"/>
            <w:tcBorders>
              <w:bottom w:val="nil"/>
            </w:tcBorders>
            <w:noWrap/>
            <w:hideMark/>
          </w:tcPr>
          <w:p w14:paraId="1074B5AF"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Type/subtype</w:t>
            </w:r>
          </w:p>
        </w:tc>
        <w:tc>
          <w:tcPr>
            <w:tcW w:w="2237" w:type="dxa"/>
            <w:tcBorders>
              <w:bottom w:val="nil"/>
            </w:tcBorders>
            <w:noWrap/>
            <w:hideMark/>
          </w:tcPr>
          <w:p w14:paraId="686AA2CF"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Strain designation</w:t>
            </w:r>
          </w:p>
        </w:tc>
        <w:tc>
          <w:tcPr>
            <w:tcW w:w="852" w:type="dxa"/>
            <w:tcBorders>
              <w:bottom w:val="nil"/>
            </w:tcBorders>
            <w:noWrap/>
            <w:hideMark/>
          </w:tcPr>
          <w:p w14:paraId="5DF4CDCB"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WHO CC</w:t>
            </w:r>
          </w:p>
        </w:tc>
        <w:tc>
          <w:tcPr>
            <w:tcW w:w="3143" w:type="dxa"/>
            <w:gridSpan w:val="4"/>
            <w:tcBorders>
              <w:top w:val="single" w:sz="4" w:space="0" w:color="7F7F7F" w:themeColor="text1" w:themeTint="80"/>
              <w:bottom w:val="single" w:sz="4" w:space="0" w:color="auto"/>
            </w:tcBorders>
            <w:noWrap/>
            <w:hideMark/>
          </w:tcPr>
          <w:p w14:paraId="1B22F536" w14:textId="7CFF72E9" w:rsidR="00B91208" w:rsidRPr="00B91208" w:rsidRDefault="006E6535" w:rsidP="002C6B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B91208">
              <w:rPr>
                <w:rFonts w:asciiTheme="minorHAnsi" w:hAnsiTheme="minorHAnsi" w:cstheme="minorHAnsi"/>
                <w:color w:val="000000"/>
                <w:sz w:val="15"/>
                <w:szCs w:val="15"/>
              </w:rPr>
              <w:t>IC</w:t>
            </w:r>
            <w:r w:rsidRPr="00B91208">
              <w:rPr>
                <w:rFonts w:asciiTheme="minorHAnsi" w:hAnsiTheme="minorHAnsi" w:cstheme="minorHAnsi"/>
                <w:color w:val="000000"/>
                <w:sz w:val="15"/>
                <w:szCs w:val="15"/>
                <w:vertAlign w:val="subscript"/>
              </w:rPr>
              <w:t>50</w:t>
            </w:r>
            <w:r w:rsidRPr="00B91208">
              <w:rPr>
                <w:rFonts w:asciiTheme="minorHAnsi" w:hAnsiTheme="minorHAnsi" w:cstheme="minorHAnsi"/>
                <w:color w:val="000000"/>
                <w:sz w:val="15"/>
                <w:szCs w:val="15"/>
              </w:rPr>
              <w:t xml:space="preserve"> f</w:t>
            </w:r>
            <w:r w:rsidR="00205307" w:rsidRPr="00B91208">
              <w:rPr>
                <w:rFonts w:asciiTheme="minorHAnsi" w:hAnsiTheme="minorHAnsi" w:cstheme="minorHAnsi"/>
                <w:color w:val="000000"/>
                <w:sz w:val="15"/>
                <w:szCs w:val="15"/>
              </w:rPr>
              <w:t>old-change</w:t>
            </w:r>
            <w:r w:rsidR="00B91208" w:rsidRPr="00B91208">
              <w:rPr>
                <w:rFonts w:asciiTheme="minorHAnsi" w:hAnsiTheme="minorHAnsi" w:cstheme="minorHAnsi"/>
                <w:sz w:val="15"/>
                <w:szCs w:val="15"/>
              </w:rPr>
              <w:t xml:space="preserve"> as compared to reference</w:t>
            </w:r>
          </w:p>
          <w:p w14:paraId="1387C27C" w14:textId="1F7E7989" w:rsidR="00205307" w:rsidRPr="00205307" w:rsidRDefault="00B91208" w:rsidP="002C6BD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B91208">
              <w:rPr>
                <w:rFonts w:asciiTheme="minorHAnsi" w:hAnsiTheme="minorHAnsi" w:cstheme="minorHAnsi"/>
                <w:sz w:val="15"/>
                <w:szCs w:val="15"/>
              </w:rPr>
              <w:t>median IC</w:t>
            </w:r>
            <w:r w:rsidRPr="00B91208">
              <w:rPr>
                <w:rFonts w:asciiTheme="minorHAnsi" w:hAnsiTheme="minorHAnsi" w:cstheme="minorHAnsi"/>
                <w:sz w:val="15"/>
                <w:szCs w:val="15"/>
                <w:vertAlign w:val="subscript"/>
              </w:rPr>
              <w:t>50</w:t>
            </w:r>
            <w:r w:rsidRPr="00B91208">
              <w:rPr>
                <w:rFonts w:asciiTheme="minorHAnsi" w:hAnsiTheme="minorHAnsi" w:cstheme="minorHAnsi"/>
                <w:sz w:val="15"/>
                <w:szCs w:val="15"/>
              </w:rPr>
              <w:t xml:space="preserve"> values</w:t>
            </w:r>
            <w:r w:rsidR="00205307" w:rsidRPr="00B91208">
              <w:rPr>
                <w:rFonts w:asciiTheme="minorHAnsi" w:hAnsiTheme="minorHAnsi" w:cstheme="minorHAnsi"/>
                <w:color w:val="000000"/>
                <w:sz w:val="15"/>
                <w:szCs w:val="15"/>
                <w:vertAlign w:val="superscript"/>
              </w:rPr>
              <w:t>a</w:t>
            </w:r>
          </w:p>
        </w:tc>
        <w:tc>
          <w:tcPr>
            <w:tcW w:w="934" w:type="dxa"/>
            <w:tcBorders>
              <w:bottom w:val="nil"/>
            </w:tcBorders>
            <w:noWrap/>
            <w:hideMark/>
          </w:tcPr>
          <w:p w14:paraId="5A3CCB70"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Substitution in virus isolate</w:t>
            </w:r>
            <w:r w:rsidRPr="00205307">
              <w:rPr>
                <w:rFonts w:asciiTheme="minorHAnsi" w:hAnsiTheme="minorHAnsi"/>
                <w:color w:val="000000"/>
                <w:sz w:val="15"/>
                <w:szCs w:val="15"/>
                <w:vertAlign w:val="superscript"/>
              </w:rPr>
              <w:t>b</w:t>
            </w:r>
          </w:p>
        </w:tc>
        <w:tc>
          <w:tcPr>
            <w:tcW w:w="873" w:type="dxa"/>
            <w:tcBorders>
              <w:bottom w:val="nil"/>
            </w:tcBorders>
            <w:noWrap/>
            <w:hideMark/>
          </w:tcPr>
          <w:p w14:paraId="695570F6"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Substitution in original specimen</w:t>
            </w:r>
            <w:r w:rsidRPr="00205307">
              <w:rPr>
                <w:rFonts w:asciiTheme="minorHAnsi" w:hAnsiTheme="minorHAnsi"/>
                <w:color w:val="000000"/>
                <w:sz w:val="15"/>
                <w:szCs w:val="15"/>
                <w:vertAlign w:val="superscript"/>
              </w:rPr>
              <w:t>b</w:t>
            </w:r>
          </w:p>
        </w:tc>
        <w:tc>
          <w:tcPr>
            <w:tcW w:w="993" w:type="dxa"/>
            <w:tcBorders>
              <w:bottom w:val="nil"/>
            </w:tcBorders>
            <w:noWrap/>
            <w:hideMark/>
          </w:tcPr>
          <w:p w14:paraId="0DDB6F14"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Patient</w:t>
            </w:r>
          </w:p>
          <w:p w14:paraId="36410059"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setting</w:t>
            </w:r>
          </w:p>
        </w:tc>
        <w:tc>
          <w:tcPr>
            <w:tcW w:w="954" w:type="dxa"/>
            <w:tcBorders>
              <w:bottom w:val="nil"/>
            </w:tcBorders>
            <w:noWrap/>
            <w:hideMark/>
          </w:tcPr>
          <w:p w14:paraId="76B72501"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Antiviral</w:t>
            </w:r>
          </w:p>
          <w:p w14:paraId="6B138CEC"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treatment</w:t>
            </w:r>
          </w:p>
        </w:tc>
        <w:tc>
          <w:tcPr>
            <w:tcW w:w="942" w:type="dxa"/>
            <w:tcBorders>
              <w:bottom w:val="nil"/>
            </w:tcBorders>
            <w:noWrap/>
            <w:hideMark/>
          </w:tcPr>
          <w:p w14:paraId="681239C9"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Immuno-compromised</w:t>
            </w:r>
          </w:p>
        </w:tc>
        <w:tc>
          <w:tcPr>
            <w:tcW w:w="720" w:type="dxa"/>
            <w:tcBorders>
              <w:bottom w:val="nil"/>
            </w:tcBorders>
          </w:tcPr>
          <w:p w14:paraId="1E3FBE32"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hint="eastAsia"/>
                <w:color w:val="000000"/>
                <w:sz w:val="15"/>
                <w:szCs w:val="15"/>
              </w:rPr>
              <w:t>C</w:t>
            </w:r>
            <w:r w:rsidRPr="00205307">
              <w:rPr>
                <w:rFonts w:asciiTheme="minorHAnsi" w:hAnsiTheme="minorHAnsi"/>
                <w:color w:val="000000"/>
                <w:sz w:val="15"/>
                <w:szCs w:val="15"/>
              </w:rPr>
              <w:t>ountry of specimen collection</w:t>
            </w:r>
          </w:p>
        </w:tc>
        <w:tc>
          <w:tcPr>
            <w:tcW w:w="1301" w:type="dxa"/>
            <w:tcBorders>
              <w:bottom w:val="nil"/>
            </w:tcBorders>
            <w:noWrap/>
            <w:hideMark/>
          </w:tcPr>
          <w:p w14:paraId="0E704667"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Date of collection (y/m/d)</w:t>
            </w:r>
          </w:p>
        </w:tc>
      </w:tr>
      <w:tr w:rsidR="00205307" w:rsidRPr="00205307" w14:paraId="77CFFED8" w14:textId="77777777" w:rsidTr="00D777ED">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422" w:type="dxa"/>
            <w:tcBorders>
              <w:top w:val="nil"/>
            </w:tcBorders>
            <w:noWrap/>
          </w:tcPr>
          <w:p w14:paraId="188FCD1A" w14:textId="77777777" w:rsidR="00205307" w:rsidRPr="00205307" w:rsidRDefault="00205307" w:rsidP="00205307">
            <w:pPr>
              <w:jc w:val="center"/>
              <w:rPr>
                <w:rFonts w:asciiTheme="minorHAnsi" w:hAnsiTheme="minorHAnsi"/>
                <w:color w:val="000000"/>
                <w:sz w:val="15"/>
                <w:szCs w:val="15"/>
              </w:rPr>
            </w:pPr>
          </w:p>
        </w:tc>
        <w:tc>
          <w:tcPr>
            <w:tcW w:w="1141" w:type="dxa"/>
            <w:tcBorders>
              <w:top w:val="nil"/>
            </w:tcBorders>
            <w:noWrap/>
          </w:tcPr>
          <w:p w14:paraId="5FBC29BF"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2237" w:type="dxa"/>
            <w:tcBorders>
              <w:top w:val="nil"/>
            </w:tcBorders>
            <w:noWrap/>
          </w:tcPr>
          <w:p w14:paraId="509A7348"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852" w:type="dxa"/>
            <w:tcBorders>
              <w:top w:val="nil"/>
            </w:tcBorders>
            <w:noWrap/>
          </w:tcPr>
          <w:p w14:paraId="50456467"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802" w:type="dxa"/>
            <w:tcBorders>
              <w:top w:val="single" w:sz="4" w:space="0" w:color="auto"/>
            </w:tcBorders>
            <w:noWrap/>
          </w:tcPr>
          <w:p w14:paraId="112995B1"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Oseltamivir</w:t>
            </w:r>
          </w:p>
        </w:tc>
        <w:tc>
          <w:tcPr>
            <w:tcW w:w="687" w:type="dxa"/>
            <w:tcBorders>
              <w:top w:val="single" w:sz="4" w:space="0" w:color="auto"/>
            </w:tcBorders>
            <w:noWrap/>
          </w:tcPr>
          <w:p w14:paraId="03606BB7"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Zanamivir</w:t>
            </w:r>
          </w:p>
        </w:tc>
        <w:tc>
          <w:tcPr>
            <w:tcW w:w="671" w:type="dxa"/>
            <w:tcBorders>
              <w:top w:val="single" w:sz="4" w:space="0" w:color="auto"/>
            </w:tcBorders>
            <w:noWrap/>
          </w:tcPr>
          <w:p w14:paraId="2510F8BD"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Peramivir</w:t>
            </w:r>
          </w:p>
        </w:tc>
        <w:tc>
          <w:tcPr>
            <w:tcW w:w="983" w:type="dxa"/>
            <w:tcBorders>
              <w:top w:val="single" w:sz="4" w:space="0" w:color="auto"/>
            </w:tcBorders>
            <w:noWrap/>
          </w:tcPr>
          <w:p w14:paraId="1723396A"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Theme="minorHAnsi" w:hAnsiTheme="minorHAnsi"/>
                <w:color w:val="000000"/>
                <w:sz w:val="15"/>
                <w:szCs w:val="15"/>
              </w:rPr>
              <w:t>Laninamivir</w:t>
            </w:r>
          </w:p>
        </w:tc>
        <w:tc>
          <w:tcPr>
            <w:tcW w:w="934" w:type="dxa"/>
            <w:tcBorders>
              <w:top w:val="nil"/>
            </w:tcBorders>
            <w:noWrap/>
          </w:tcPr>
          <w:p w14:paraId="3D5E4750"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873" w:type="dxa"/>
            <w:tcBorders>
              <w:top w:val="nil"/>
            </w:tcBorders>
            <w:noWrap/>
          </w:tcPr>
          <w:p w14:paraId="64E29D8E"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993" w:type="dxa"/>
            <w:tcBorders>
              <w:top w:val="nil"/>
            </w:tcBorders>
            <w:noWrap/>
          </w:tcPr>
          <w:p w14:paraId="64C33417"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954" w:type="dxa"/>
            <w:tcBorders>
              <w:top w:val="nil"/>
            </w:tcBorders>
            <w:noWrap/>
          </w:tcPr>
          <w:p w14:paraId="2FB23896"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942" w:type="dxa"/>
            <w:tcBorders>
              <w:top w:val="nil"/>
            </w:tcBorders>
            <w:noWrap/>
          </w:tcPr>
          <w:p w14:paraId="6331B159"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720" w:type="dxa"/>
            <w:tcBorders>
              <w:top w:val="nil"/>
            </w:tcBorders>
          </w:tcPr>
          <w:p w14:paraId="046DA1E4"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c>
          <w:tcPr>
            <w:tcW w:w="1301" w:type="dxa"/>
            <w:tcBorders>
              <w:top w:val="nil"/>
            </w:tcBorders>
            <w:noWrap/>
          </w:tcPr>
          <w:p w14:paraId="7CE85348" w14:textId="77777777" w:rsidR="00205307" w:rsidRPr="00205307" w:rsidRDefault="00205307" w:rsidP="0020530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15"/>
                <w:szCs w:val="15"/>
              </w:rPr>
            </w:pPr>
          </w:p>
        </w:tc>
      </w:tr>
      <w:tr w:rsidR="00205307" w:rsidRPr="00205307" w14:paraId="1A4B1D6D"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17090E5"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w:t>
            </w:r>
          </w:p>
        </w:tc>
        <w:tc>
          <w:tcPr>
            <w:tcW w:w="1141" w:type="dxa"/>
            <w:noWrap/>
            <w:vAlign w:val="center"/>
          </w:tcPr>
          <w:p w14:paraId="56734E5F"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209280A9"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5"/>
                <w:szCs w:val="15"/>
              </w:rPr>
            </w:pPr>
            <w:r w:rsidRPr="00205307">
              <w:rPr>
                <w:rFonts w:ascii="Calibri" w:eastAsiaTheme="minorEastAsia" w:hAnsi="Calibri" w:cs="Calibri"/>
                <w:color w:val="000000"/>
                <w:sz w:val="15"/>
                <w:szCs w:val="15"/>
              </w:rPr>
              <w:t>A/Bolivia/245/2020</w:t>
            </w:r>
          </w:p>
        </w:tc>
        <w:tc>
          <w:tcPr>
            <w:tcW w:w="852" w:type="dxa"/>
            <w:noWrap/>
            <w:vAlign w:val="center"/>
          </w:tcPr>
          <w:p w14:paraId="2F5E92C9"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5A31F61F"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1057</w:t>
            </w:r>
          </w:p>
        </w:tc>
        <w:tc>
          <w:tcPr>
            <w:tcW w:w="687" w:type="dxa"/>
            <w:noWrap/>
            <w:vAlign w:val="center"/>
          </w:tcPr>
          <w:p w14:paraId="49BBD99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4696E632"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278</w:t>
            </w:r>
          </w:p>
        </w:tc>
        <w:tc>
          <w:tcPr>
            <w:tcW w:w="983" w:type="dxa"/>
            <w:noWrap/>
            <w:vAlign w:val="center"/>
          </w:tcPr>
          <w:p w14:paraId="2609E76E"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6500239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5161BC9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vertAlign w:val="superscript"/>
              </w:rPr>
            </w:pPr>
            <w:r w:rsidRPr="00205307">
              <w:rPr>
                <w:rFonts w:ascii="Calibri" w:eastAsiaTheme="minorEastAsia" w:hAnsi="Calibri" w:cs="Calibri"/>
                <w:color w:val="000000"/>
                <w:sz w:val="15"/>
                <w:szCs w:val="15"/>
              </w:rPr>
              <w:t>H275Y</w:t>
            </w:r>
          </w:p>
        </w:tc>
        <w:tc>
          <w:tcPr>
            <w:tcW w:w="993" w:type="dxa"/>
            <w:noWrap/>
            <w:vAlign w:val="center"/>
          </w:tcPr>
          <w:p w14:paraId="2D8C7579"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00837888"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4EB39727"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5ABA9147"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Bolivia</w:t>
            </w:r>
          </w:p>
        </w:tc>
        <w:tc>
          <w:tcPr>
            <w:tcW w:w="1301" w:type="dxa"/>
            <w:noWrap/>
            <w:vAlign w:val="center"/>
          </w:tcPr>
          <w:p w14:paraId="42643B7E"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2020/03/03</w:t>
            </w:r>
          </w:p>
        </w:tc>
      </w:tr>
      <w:tr w:rsidR="00205307" w:rsidRPr="00205307" w14:paraId="1C87005C"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EB4B178"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2</w:t>
            </w:r>
          </w:p>
        </w:tc>
        <w:tc>
          <w:tcPr>
            <w:tcW w:w="1141" w:type="dxa"/>
            <w:noWrap/>
            <w:vAlign w:val="center"/>
          </w:tcPr>
          <w:p w14:paraId="05091E64"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49DF94FB"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5"/>
                <w:szCs w:val="15"/>
              </w:rPr>
            </w:pPr>
            <w:r w:rsidRPr="00205307">
              <w:rPr>
                <w:rFonts w:ascii="Calibri" w:eastAsiaTheme="minorEastAsia" w:hAnsi="Calibri" w:cs="Calibri"/>
                <w:color w:val="000000"/>
                <w:sz w:val="15"/>
                <w:szCs w:val="15"/>
              </w:rPr>
              <w:t>A/Texas/26/2020</w:t>
            </w:r>
          </w:p>
        </w:tc>
        <w:tc>
          <w:tcPr>
            <w:tcW w:w="852" w:type="dxa"/>
            <w:noWrap/>
            <w:vAlign w:val="center"/>
          </w:tcPr>
          <w:p w14:paraId="216332EF"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75A5B4D1"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1093</w:t>
            </w:r>
          </w:p>
        </w:tc>
        <w:tc>
          <w:tcPr>
            <w:tcW w:w="687" w:type="dxa"/>
            <w:noWrap/>
            <w:vAlign w:val="center"/>
          </w:tcPr>
          <w:p w14:paraId="7116A664"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671" w:type="dxa"/>
            <w:noWrap/>
            <w:vAlign w:val="center"/>
          </w:tcPr>
          <w:p w14:paraId="0CFA3CE6"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346</w:t>
            </w:r>
          </w:p>
        </w:tc>
        <w:tc>
          <w:tcPr>
            <w:tcW w:w="983" w:type="dxa"/>
            <w:noWrap/>
            <w:vAlign w:val="center"/>
          </w:tcPr>
          <w:p w14:paraId="76FEECB0"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2CCB116D"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0568553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0E9B12C7"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6E2C1B4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2D20765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516812B6"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20A2B1AD"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2020/01/24</w:t>
            </w:r>
          </w:p>
        </w:tc>
      </w:tr>
      <w:tr w:rsidR="00205307" w:rsidRPr="00205307" w14:paraId="078B5DDA"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22579FB"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3</w:t>
            </w:r>
          </w:p>
        </w:tc>
        <w:tc>
          <w:tcPr>
            <w:tcW w:w="1141" w:type="dxa"/>
            <w:noWrap/>
            <w:vAlign w:val="center"/>
          </w:tcPr>
          <w:p w14:paraId="72C53A4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135949BB"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A/Michigan/15/2020</w:t>
            </w:r>
          </w:p>
        </w:tc>
        <w:tc>
          <w:tcPr>
            <w:tcW w:w="852" w:type="dxa"/>
            <w:noWrap/>
            <w:vAlign w:val="center"/>
          </w:tcPr>
          <w:p w14:paraId="636E3B43"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16E45940"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1041</w:t>
            </w:r>
          </w:p>
        </w:tc>
        <w:tc>
          <w:tcPr>
            <w:tcW w:w="687" w:type="dxa"/>
            <w:noWrap/>
            <w:vAlign w:val="center"/>
          </w:tcPr>
          <w:p w14:paraId="5140B2E8"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671" w:type="dxa"/>
            <w:noWrap/>
            <w:vAlign w:val="center"/>
          </w:tcPr>
          <w:p w14:paraId="3A1C532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156</w:t>
            </w:r>
          </w:p>
        </w:tc>
        <w:tc>
          <w:tcPr>
            <w:tcW w:w="983" w:type="dxa"/>
            <w:noWrap/>
            <w:vAlign w:val="center"/>
          </w:tcPr>
          <w:p w14:paraId="6BAE2BEC"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13D7DE2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5B71EA0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3C2B5440"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654BE8F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2C3499FB"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7903F4A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27CD3C3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2020/01/04</w:t>
            </w:r>
          </w:p>
        </w:tc>
      </w:tr>
      <w:tr w:rsidR="00205307" w:rsidRPr="00205307" w14:paraId="1C761A95"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89C2833"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4</w:t>
            </w:r>
          </w:p>
        </w:tc>
        <w:tc>
          <w:tcPr>
            <w:tcW w:w="1141" w:type="dxa"/>
            <w:noWrap/>
            <w:vAlign w:val="center"/>
          </w:tcPr>
          <w:p w14:paraId="69BEE240"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5AFA9427"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A/Utah/49/2019</w:t>
            </w:r>
          </w:p>
        </w:tc>
        <w:tc>
          <w:tcPr>
            <w:tcW w:w="852" w:type="dxa"/>
            <w:noWrap/>
            <w:vAlign w:val="center"/>
          </w:tcPr>
          <w:p w14:paraId="5A129361"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15ACC9B5"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736</w:t>
            </w:r>
          </w:p>
        </w:tc>
        <w:tc>
          <w:tcPr>
            <w:tcW w:w="687" w:type="dxa"/>
            <w:noWrap/>
            <w:vAlign w:val="center"/>
          </w:tcPr>
          <w:p w14:paraId="20C2D396"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6D3BE91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158</w:t>
            </w:r>
          </w:p>
        </w:tc>
        <w:tc>
          <w:tcPr>
            <w:tcW w:w="983" w:type="dxa"/>
            <w:noWrap/>
            <w:vAlign w:val="center"/>
          </w:tcPr>
          <w:p w14:paraId="2E6B3CFA"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630F2041"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56554ADC"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2125AD52"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3D76DCA2"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13FB156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227024F9"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43472C2A"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2019/10/25</w:t>
            </w:r>
          </w:p>
        </w:tc>
      </w:tr>
      <w:tr w:rsidR="00205307" w:rsidRPr="00205307" w14:paraId="2279BBA5"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79E67901"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5</w:t>
            </w:r>
          </w:p>
        </w:tc>
        <w:tc>
          <w:tcPr>
            <w:tcW w:w="1141" w:type="dxa"/>
            <w:noWrap/>
            <w:vAlign w:val="center"/>
          </w:tcPr>
          <w:p w14:paraId="19BD020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0303279A"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A/Taiwan/82637/2019</w:t>
            </w:r>
          </w:p>
        </w:tc>
        <w:tc>
          <w:tcPr>
            <w:tcW w:w="852" w:type="dxa"/>
            <w:noWrap/>
            <w:vAlign w:val="center"/>
          </w:tcPr>
          <w:p w14:paraId="2B12F1C0"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10D10C1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729</w:t>
            </w:r>
          </w:p>
        </w:tc>
        <w:tc>
          <w:tcPr>
            <w:tcW w:w="687" w:type="dxa"/>
            <w:noWrap/>
            <w:vAlign w:val="center"/>
          </w:tcPr>
          <w:p w14:paraId="3EC8FDA8"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3FB7FE2F"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86</w:t>
            </w:r>
          </w:p>
        </w:tc>
        <w:tc>
          <w:tcPr>
            <w:tcW w:w="983" w:type="dxa"/>
            <w:noWrap/>
            <w:vAlign w:val="center"/>
          </w:tcPr>
          <w:p w14:paraId="109F16FC"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934" w:type="dxa"/>
            <w:noWrap/>
            <w:vAlign w:val="center"/>
          </w:tcPr>
          <w:p w14:paraId="4241871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66E7F9AF" w14:textId="7F551952"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Not available</w:t>
            </w:r>
            <w:r w:rsidR="00852AD2" w:rsidRPr="00852AD2">
              <w:rPr>
                <w:rFonts w:ascii="Calibri" w:eastAsiaTheme="minorEastAsia" w:hAnsi="Calibri" w:cs="Calibri"/>
                <w:color w:val="000000"/>
                <w:sz w:val="15"/>
                <w:szCs w:val="15"/>
                <w:vertAlign w:val="superscript"/>
              </w:rPr>
              <w:t>c</w:t>
            </w:r>
          </w:p>
        </w:tc>
        <w:tc>
          <w:tcPr>
            <w:tcW w:w="993" w:type="dxa"/>
            <w:noWrap/>
            <w:vAlign w:val="center"/>
          </w:tcPr>
          <w:p w14:paraId="6C628C3B"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1BAAB596"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7F050298"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7E418FE1"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Taiwan</w:t>
            </w:r>
          </w:p>
        </w:tc>
        <w:tc>
          <w:tcPr>
            <w:tcW w:w="1301" w:type="dxa"/>
            <w:noWrap/>
            <w:vAlign w:val="center"/>
          </w:tcPr>
          <w:p w14:paraId="3439A4F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2019/07/08</w:t>
            </w:r>
          </w:p>
        </w:tc>
      </w:tr>
      <w:tr w:rsidR="00205307" w:rsidRPr="00205307" w14:paraId="277248EC"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32079B7"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6</w:t>
            </w:r>
          </w:p>
        </w:tc>
        <w:tc>
          <w:tcPr>
            <w:tcW w:w="1141" w:type="dxa"/>
            <w:noWrap/>
            <w:vAlign w:val="center"/>
          </w:tcPr>
          <w:p w14:paraId="7FEA33F9"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56D8D722"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A/Florida/61/2019</w:t>
            </w:r>
          </w:p>
        </w:tc>
        <w:tc>
          <w:tcPr>
            <w:tcW w:w="852" w:type="dxa"/>
            <w:noWrap/>
            <w:vAlign w:val="center"/>
          </w:tcPr>
          <w:p w14:paraId="57C220F8"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4D77C055"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735</w:t>
            </w:r>
          </w:p>
        </w:tc>
        <w:tc>
          <w:tcPr>
            <w:tcW w:w="687" w:type="dxa"/>
            <w:noWrap/>
            <w:vAlign w:val="center"/>
          </w:tcPr>
          <w:p w14:paraId="061A487C"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395B7B17"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204</w:t>
            </w:r>
          </w:p>
        </w:tc>
        <w:tc>
          <w:tcPr>
            <w:tcW w:w="983" w:type="dxa"/>
            <w:noWrap/>
            <w:vAlign w:val="center"/>
          </w:tcPr>
          <w:p w14:paraId="058DE41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934" w:type="dxa"/>
            <w:noWrap/>
            <w:vAlign w:val="center"/>
          </w:tcPr>
          <w:p w14:paraId="2F7526AB"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3C594AC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4897B520"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7F0C62DD"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1939BB1D"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56CC00B4"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6B43E9E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2019/04/29</w:t>
            </w:r>
          </w:p>
        </w:tc>
      </w:tr>
      <w:tr w:rsidR="00205307" w:rsidRPr="00205307" w14:paraId="39EC5B64"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66644A24"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7</w:t>
            </w:r>
          </w:p>
        </w:tc>
        <w:tc>
          <w:tcPr>
            <w:tcW w:w="1141" w:type="dxa"/>
            <w:noWrap/>
            <w:vAlign w:val="center"/>
          </w:tcPr>
          <w:p w14:paraId="307D4110"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5035D190"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A/Connecticut/30/2019</w:t>
            </w:r>
          </w:p>
        </w:tc>
        <w:tc>
          <w:tcPr>
            <w:tcW w:w="852" w:type="dxa"/>
            <w:noWrap/>
            <w:vAlign w:val="center"/>
          </w:tcPr>
          <w:p w14:paraId="3BB5577B"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36E9DF2D"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824</w:t>
            </w:r>
          </w:p>
        </w:tc>
        <w:tc>
          <w:tcPr>
            <w:tcW w:w="687" w:type="dxa"/>
            <w:noWrap/>
            <w:vAlign w:val="center"/>
          </w:tcPr>
          <w:p w14:paraId="4523A4DA"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0378216E"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334</w:t>
            </w:r>
          </w:p>
        </w:tc>
        <w:tc>
          <w:tcPr>
            <w:tcW w:w="983" w:type="dxa"/>
            <w:noWrap/>
            <w:vAlign w:val="center"/>
          </w:tcPr>
          <w:p w14:paraId="32A7317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934" w:type="dxa"/>
            <w:noWrap/>
            <w:vAlign w:val="center"/>
          </w:tcPr>
          <w:p w14:paraId="53212DB2"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3AE2D77D"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2B719760"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3FC903DC"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1DA5DB6D"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7EDFA987"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6577A470"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2019/03/31</w:t>
            </w:r>
          </w:p>
        </w:tc>
      </w:tr>
      <w:tr w:rsidR="00205307" w:rsidRPr="00205307" w14:paraId="1FE8FE6D"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B7AEB16"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8</w:t>
            </w:r>
          </w:p>
        </w:tc>
        <w:tc>
          <w:tcPr>
            <w:tcW w:w="1141" w:type="dxa"/>
            <w:noWrap/>
            <w:vAlign w:val="center"/>
          </w:tcPr>
          <w:p w14:paraId="75998A1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1E52E800"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A/Texas/110/2019</w:t>
            </w:r>
          </w:p>
        </w:tc>
        <w:tc>
          <w:tcPr>
            <w:tcW w:w="852" w:type="dxa"/>
            <w:noWrap/>
            <w:vAlign w:val="center"/>
          </w:tcPr>
          <w:p w14:paraId="6D9B0D75"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706029F4"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833</w:t>
            </w:r>
          </w:p>
        </w:tc>
        <w:tc>
          <w:tcPr>
            <w:tcW w:w="687" w:type="dxa"/>
            <w:noWrap/>
            <w:vAlign w:val="center"/>
          </w:tcPr>
          <w:p w14:paraId="3436579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671" w:type="dxa"/>
            <w:noWrap/>
            <w:vAlign w:val="center"/>
          </w:tcPr>
          <w:p w14:paraId="23CA6577"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273</w:t>
            </w:r>
          </w:p>
        </w:tc>
        <w:tc>
          <w:tcPr>
            <w:tcW w:w="983" w:type="dxa"/>
            <w:noWrap/>
            <w:vAlign w:val="center"/>
          </w:tcPr>
          <w:p w14:paraId="26A34F8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622E20CA"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1EACDB2C"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6860EF2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69C30ED8"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No</w:t>
            </w:r>
          </w:p>
        </w:tc>
        <w:tc>
          <w:tcPr>
            <w:tcW w:w="942" w:type="dxa"/>
            <w:noWrap/>
            <w:vAlign w:val="center"/>
          </w:tcPr>
          <w:p w14:paraId="7B1D5B58"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304627D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0E7454E1"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2019/02/11</w:t>
            </w:r>
          </w:p>
        </w:tc>
      </w:tr>
      <w:tr w:rsidR="00205307" w:rsidRPr="00205307" w14:paraId="31EFCA63"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8756866"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9</w:t>
            </w:r>
          </w:p>
        </w:tc>
        <w:tc>
          <w:tcPr>
            <w:tcW w:w="1141" w:type="dxa"/>
            <w:noWrap/>
            <w:vAlign w:val="center"/>
          </w:tcPr>
          <w:p w14:paraId="5B32F1DC"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4C7578D6"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A/Alabama/03/2020</w:t>
            </w:r>
          </w:p>
        </w:tc>
        <w:tc>
          <w:tcPr>
            <w:tcW w:w="852" w:type="dxa"/>
            <w:noWrap/>
            <w:vAlign w:val="center"/>
          </w:tcPr>
          <w:p w14:paraId="51A98381"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6F26DCED"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657</w:t>
            </w:r>
          </w:p>
        </w:tc>
        <w:tc>
          <w:tcPr>
            <w:tcW w:w="687" w:type="dxa"/>
            <w:noWrap/>
            <w:vAlign w:val="center"/>
          </w:tcPr>
          <w:p w14:paraId="40F673F9"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49CBE54F"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138</w:t>
            </w:r>
          </w:p>
        </w:tc>
        <w:tc>
          <w:tcPr>
            <w:tcW w:w="983" w:type="dxa"/>
            <w:noWrap/>
            <w:vAlign w:val="center"/>
          </w:tcPr>
          <w:p w14:paraId="2E28D6FA"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6FCBEF09"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7D9E31A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38E346B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021C576A"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14521FD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2D9BC2D7"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4B8E6CC6"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2019/02/04</w:t>
            </w:r>
          </w:p>
        </w:tc>
      </w:tr>
      <w:tr w:rsidR="00205307" w:rsidRPr="00205307" w14:paraId="1BBA7A1D"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5734055D"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10</w:t>
            </w:r>
          </w:p>
        </w:tc>
        <w:tc>
          <w:tcPr>
            <w:tcW w:w="1141" w:type="dxa"/>
            <w:noWrap/>
            <w:vAlign w:val="center"/>
          </w:tcPr>
          <w:p w14:paraId="01BEB2FB"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0BE4F3C5"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A/St Kitts/2299/2019</w:t>
            </w:r>
          </w:p>
        </w:tc>
        <w:tc>
          <w:tcPr>
            <w:tcW w:w="852" w:type="dxa"/>
            <w:noWrap/>
            <w:vAlign w:val="center"/>
          </w:tcPr>
          <w:p w14:paraId="696882F7"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6975299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648</w:t>
            </w:r>
          </w:p>
        </w:tc>
        <w:tc>
          <w:tcPr>
            <w:tcW w:w="687" w:type="dxa"/>
            <w:noWrap/>
            <w:vAlign w:val="center"/>
          </w:tcPr>
          <w:p w14:paraId="4ECA7288"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4798A6F8"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222</w:t>
            </w:r>
          </w:p>
        </w:tc>
        <w:tc>
          <w:tcPr>
            <w:tcW w:w="983" w:type="dxa"/>
            <w:noWrap/>
            <w:vAlign w:val="center"/>
          </w:tcPr>
          <w:p w14:paraId="464A5096"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934" w:type="dxa"/>
            <w:noWrap/>
            <w:vAlign w:val="center"/>
          </w:tcPr>
          <w:p w14:paraId="2C0251D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7009E27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Not available</w:t>
            </w:r>
          </w:p>
        </w:tc>
        <w:tc>
          <w:tcPr>
            <w:tcW w:w="993" w:type="dxa"/>
            <w:noWrap/>
            <w:vAlign w:val="center"/>
          </w:tcPr>
          <w:p w14:paraId="4642E99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10093755"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4C9C5EB1"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25E98997"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St Kitts</w:t>
            </w:r>
          </w:p>
        </w:tc>
        <w:tc>
          <w:tcPr>
            <w:tcW w:w="1301" w:type="dxa"/>
            <w:noWrap/>
            <w:vAlign w:val="center"/>
          </w:tcPr>
          <w:p w14:paraId="0B501EC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2019/01/26</w:t>
            </w:r>
          </w:p>
        </w:tc>
      </w:tr>
      <w:tr w:rsidR="00205307" w:rsidRPr="00205307" w14:paraId="78A1FC9E"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5BEB63A1"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11</w:t>
            </w:r>
          </w:p>
        </w:tc>
        <w:tc>
          <w:tcPr>
            <w:tcW w:w="1141" w:type="dxa"/>
            <w:noWrap/>
            <w:vAlign w:val="center"/>
          </w:tcPr>
          <w:p w14:paraId="705A010F"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47E79A07"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A/New York/58/2018</w:t>
            </w:r>
          </w:p>
        </w:tc>
        <w:tc>
          <w:tcPr>
            <w:tcW w:w="852" w:type="dxa"/>
            <w:noWrap/>
            <w:vAlign w:val="center"/>
          </w:tcPr>
          <w:p w14:paraId="1B0CE8DE"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594E5CD2"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466</w:t>
            </w:r>
          </w:p>
        </w:tc>
        <w:tc>
          <w:tcPr>
            <w:tcW w:w="687" w:type="dxa"/>
            <w:noWrap/>
            <w:vAlign w:val="center"/>
          </w:tcPr>
          <w:p w14:paraId="2E4BCBC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2CD4F220"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257</w:t>
            </w:r>
          </w:p>
        </w:tc>
        <w:tc>
          <w:tcPr>
            <w:tcW w:w="983" w:type="dxa"/>
            <w:noWrap/>
            <w:vAlign w:val="center"/>
          </w:tcPr>
          <w:p w14:paraId="005979E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03A5BF27"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08A2EBCD"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6D3CD4E6"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51C062C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No</w:t>
            </w:r>
          </w:p>
        </w:tc>
        <w:tc>
          <w:tcPr>
            <w:tcW w:w="942" w:type="dxa"/>
            <w:noWrap/>
            <w:vAlign w:val="center"/>
          </w:tcPr>
          <w:p w14:paraId="5C99EE51"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18586F99"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13BDEFB7"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2018/12/24</w:t>
            </w:r>
          </w:p>
        </w:tc>
      </w:tr>
      <w:tr w:rsidR="00205307" w:rsidRPr="00205307" w14:paraId="5BD99C7F"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796541FD"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12</w:t>
            </w:r>
          </w:p>
        </w:tc>
        <w:tc>
          <w:tcPr>
            <w:tcW w:w="1141" w:type="dxa"/>
            <w:noWrap/>
            <w:vAlign w:val="center"/>
          </w:tcPr>
          <w:p w14:paraId="3CA18C35"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1C8CAC7E"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A/California/107/2018</w:t>
            </w:r>
          </w:p>
        </w:tc>
        <w:tc>
          <w:tcPr>
            <w:tcW w:w="852" w:type="dxa"/>
            <w:noWrap/>
            <w:vAlign w:val="center"/>
          </w:tcPr>
          <w:p w14:paraId="5BC20C14"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3E563ED9"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823</w:t>
            </w:r>
          </w:p>
        </w:tc>
        <w:tc>
          <w:tcPr>
            <w:tcW w:w="687" w:type="dxa"/>
            <w:noWrap/>
            <w:vAlign w:val="center"/>
          </w:tcPr>
          <w:p w14:paraId="0DB5CDAC"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129FF3DD"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261</w:t>
            </w:r>
          </w:p>
        </w:tc>
        <w:tc>
          <w:tcPr>
            <w:tcW w:w="983" w:type="dxa"/>
            <w:noWrap/>
            <w:vAlign w:val="center"/>
          </w:tcPr>
          <w:p w14:paraId="1D5B177D"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4AA0E4B6"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1972ECD7"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68F4BBF6"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0FDBADA1"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Yes, oseltamivir</w:t>
            </w:r>
          </w:p>
        </w:tc>
        <w:tc>
          <w:tcPr>
            <w:tcW w:w="942" w:type="dxa"/>
            <w:noWrap/>
            <w:vAlign w:val="center"/>
          </w:tcPr>
          <w:p w14:paraId="79A0A41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22C520AA"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United States</w:t>
            </w:r>
          </w:p>
        </w:tc>
        <w:tc>
          <w:tcPr>
            <w:tcW w:w="1301" w:type="dxa"/>
            <w:noWrap/>
            <w:vAlign w:val="center"/>
          </w:tcPr>
          <w:p w14:paraId="7F82E6B5"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2018/12/09</w:t>
            </w:r>
          </w:p>
        </w:tc>
      </w:tr>
      <w:tr w:rsidR="00205307" w:rsidRPr="00205307" w14:paraId="5C9546A1"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6559FF5"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13</w:t>
            </w:r>
          </w:p>
        </w:tc>
        <w:tc>
          <w:tcPr>
            <w:tcW w:w="1141" w:type="dxa"/>
            <w:noWrap/>
            <w:vAlign w:val="center"/>
          </w:tcPr>
          <w:p w14:paraId="5DE6627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6A5BDDEB"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A/Hong Kong/2272/2018</w:t>
            </w:r>
          </w:p>
        </w:tc>
        <w:tc>
          <w:tcPr>
            <w:tcW w:w="852" w:type="dxa"/>
            <w:noWrap/>
            <w:vAlign w:val="center"/>
          </w:tcPr>
          <w:p w14:paraId="615D8225"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5B56B65B"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612</w:t>
            </w:r>
          </w:p>
        </w:tc>
        <w:tc>
          <w:tcPr>
            <w:tcW w:w="687" w:type="dxa"/>
            <w:noWrap/>
            <w:vAlign w:val="center"/>
          </w:tcPr>
          <w:p w14:paraId="289EB6FF"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671" w:type="dxa"/>
            <w:noWrap/>
            <w:vAlign w:val="center"/>
          </w:tcPr>
          <w:p w14:paraId="6BDF2ABA"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236</w:t>
            </w:r>
          </w:p>
        </w:tc>
        <w:tc>
          <w:tcPr>
            <w:tcW w:w="983" w:type="dxa"/>
            <w:noWrap/>
            <w:vAlign w:val="center"/>
          </w:tcPr>
          <w:p w14:paraId="6B77167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934" w:type="dxa"/>
            <w:noWrap/>
            <w:vAlign w:val="center"/>
          </w:tcPr>
          <w:p w14:paraId="52A56E21"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2F7EC9EC"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2E1525B9"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7C54EC8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61027AA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3727B4A1"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Hong Kong</w:t>
            </w:r>
          </w:p>
        </w:tc>
        <w:tc>
          <w:tcPr>
            <w:tcW w:w="1301" w:type="dxa"/>
            <w:noWrap/>
            <w:vAlign w:val="center"/>
          </w:tcPr>
          <w:p w14:paraId="0949502B"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2018/10/05</w:t>
            </w:r>
          </w:p>
        </w:tc>
      </w:tr>
      <w:tr w:rsidR="00205307" w:rsidRPr="00205307" w14:paraId="225852D6"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65C3737D"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14</w:t>
            </w:r>
          </w:p>
        </w:tc>
        <w:tc>
          <w:tcPr>
            <w:tcW w:w="1141" w:type="dxa"/>
            <w:noWrap/>
            <w:vAlign w:val="center"/>
          </w:tcPr>
          <w:p w14:paraId="16327CEC"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29EF1C8A"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A/Mexico/2471/2018</w:t>
            </w:r>
          </w:p>
        </w:tc>
        <w:tc>
          <w:tcPr>
            <w:tcW w:w="852" w:type="dxa"/>
            <w:noWrap/>
            <w:vAlign w:val="center"/>
          </w:tcPr>
          <w:p w14:paraId="55269374"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43F3A142"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780</w:t>
            </w:r>
          </w:p>
        </w:tc>
        <w:tc>
          <w:tcPr>
            <w:tcW w:w="687" w:type="dxa"/>
            <w:noWrap/>
            <w:vAlign w:val="center"/>
          </w:tcPr>
          <w:p w14:paraId="747E2BD4"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27644F77"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212</w:t>
            </w:r>
          </w:p>
        </w:tc>
        <w:tc>
          <w:tcPr>
            <w:tcW w:w="983" w:type="dxa"/>
            <w:noWrap/>
            <w:vAlign w:val="center"/>
          </w:tcPr>
          <w:p w14:paraId="4E494DFD"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6D41C0D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0E90FC50"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Not available</w:t>
            </w:r>
          </w:p>
        </w:tc>
        <w:tc>
          <w:tcPr>
            <w:tcW w:w="993" w:type="dxa"/>
            <w:noWrap/>
            <w:vAlign w:val="center"/>
          </w:tcPr>
          <w:p w14:paraId="6B2C3FA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1B940660"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18C556A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659962C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Mexico</w:t>
            </w:r>
          </w:p>
        </w:tc>
        <w:tc>
          <w:tcPr>
            <w:tcW w:w="1301" w:type="dxa"/>
            <w:noWrap/>
            <w:vAlign w:val="center"/>
          </w:tcPr>
          <w:p w14:paraId="487096DC"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2018/09/14</w:t>
            </w:r>
          </w:p>
        </w:tc>
      </w:tr>
      <w:tr w:rsidR="00205307" w:rsidRPr="00205307" w14:paraId="34E23C39"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16E9836"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15</w:t>
            </w:r>
          </w:p>
        </w:tc>
        <w:tc>
          <w:tcPr>
            <w:tcW w:w="1141" w:type="dxa"/>
            <w:noWrap/>
            <w:vAlign w:val="center"/>
          </w:tcPr>
          <w:p w14:paraId="7AD2197E"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6928FAB8"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A/Panama/324954/2018</w:t>
            </w:r>
          </w:p>
        </w:tc>
        <w:tc>
          <w:tcPr>
            <w:tcW w:w="852" w:type="dxa"/>
            <w:noWrap/>
            <w:vAlign w:val="center"/>
          </w:tcPr>
          <w:p w14:paraId="64276019"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559E9791"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819</w:t>
            </w:r>
          </w:p>
        </w:tc>
        <w:tc>
          <w:tcPr>
            <w:tcW w:w="687" w:type="dxa"/>
            <w:noWrap/>
            <w:vAlign w:val="center"/>
          </w:tcPr>
          <w:p w14:paraId="4029728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1</w:t>
            </w:r>
          </w:p>
        </w:tc>
        <w:tc>
          <w:tcPr>
            <w:tcW w:w="671" w:type="dxa"/>
            <w:noWrap/>
            <w:vAlign w:val="center"/>
          </w:tcPr>
          <w:p w14:paraId="111AE77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250</w:t>
            </w:r>
          </w:p>
        </w:tc>
        <w:tc>
          <w:tcPr>
            <w:tcW w:w="983" w:type="dxa"/>
            <w:noWrap/>
            <w:vAlign w:val="center"/>
          </w:tcPr>
          <w:p w14:paraId="502E1B2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934" w:type="dxa"/>
            <w:noWrap/>
            <w:vAlign w:val="center"/>
          </w:tcPr>
          <w:p w14:paraId="13D4114B"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873" w:type="dxa"/>
            <w:noWrap/>
            <w:vAlign w:val="center"/>
          </w:tcPr>
          <w:p w14:paraId="49A81C39"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w:t>
            </w:r>
          </w:p>
        </w:tc>
        <w:tc>
          <w:tcPr>
            <w:tcW w:w="993" w:type="dxa"/>
            <w:noWrap/>
            <w:vAlign w:val="center"/>
          </w:tcPr>
          <w:p w14:paraId="514F9677"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754C3250"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07331429"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4D992E5A"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Panama</w:t>
            </w:r>
          </w:p>
        </w:tc>
        <w:tc>
          <w:tcPr>
            <w:tcW w:w="1301" w:type="dxa"/>
            <w:noWrap/>
            <w:vAlign w:val="center"/>
          </w:tcPr>
          <w:p w14:paraId="08941B26"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2018/08/23</w:t>
            </w:r>
          </w:p>
        </w:tc>
      </w:tr>
      <w:tr w:rsidR="00205307" w:rsidRPr="00205307" w14:paraId="2A41ADF8"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662D321E"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16</w:t>
            </w:r>
          </w:p>
        </w:tc>
        <w:tc>
          <w:tcPr>
            <w:tcW w:w="1141" w:type="dxa"/>
            <w:noWrap/>
            <w:vAlign w:val="center"/>
          </w:tcPr>
          <w:p w14:paraId="6EE899D0"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6C61B67F"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A/India/1561/2019</w:t>
            </w:r>
          </w:p>
        </w:tc>
        <w:tc>
          <w:tcPr>
            <w:tcW w:w="852" w:type="dxa"/>
            <w:noWrap/>
            <w:vAlign w:val="center"/>
          </w:tcPr>
          <w:p w14:paraId="7BA322BD" w14:textId="77777777" w:rsidR="00205307" w:rsidRPr="00205307"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3C78AF8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rPr>
              <w:t>1376</w:t>
            </w:r>
          </w:p>
        </w:tc>
        <w:tc>
          <w:tcPr>
            <w:tcW w:w="687" w:type="dxa"/>
            <w:noWrap/>
            <w:vAlign w:val="center"/>
          </w:tcPr>
          <w:p w14:paraId="7CF3E75F"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671" w:type="dxa"/>
            <w:noWrap/>
            <w:vAlign w:val="center"/>
          </w:tcPr>
          <w:p w14:paraId="34003354"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746</w:t>
            </w:r>
          </w:p>
        </w:tc>
        <w:tc>
          <w:tcPr>
            <w:tcW w:w="983" w:type="dxa"/>
            <w:noWrap/>
            <w:vAlign w:val="center"/>
          </w:tcPr>
          <w:p w14:paraId="06BDF54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934" w:type="dxa"/>
            <w:noWrap/>
            <w:vAlign w:val="center"/>
          </w:tcPr>
          <w:p w14:paraId="4076B35A"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 G147R/G mix</w:t>
            </w:r>
          </w:p>
        </w:tc>
        <w:tc>
          <w:tcPr>
            <w:tcW w:w="873" w:type="dxa"/>
            <w:noWrap/>
            <w:vAlign w:val="center"/>
          </w:tcPr>
          <w:p w14:paraId="24CB5D63"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Not available</w:t>
            </w:r>
          </w:p>
        </w:tc>
        <w:tc>
          <w:tcPr>
            <w:tcW w:w="993" w:type="dxa"/>
            <w:noWrap/>
            <w:vAlign w:val="center"/>
          </w:tcPr>
          <w:p w14:paraId="28CA62B4"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77394EA8"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6C8B76DE"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3D5C1BF5"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India</w:t>
            </w:r>
          </w:p>
        </w:tc>
        <w:tc>
          <w:tcPr>
            <w:tcW w:w="1301" w:type="dxa"/>
            <w:noWrap/>
            <w:vAlign w:val="center"/>
          </w:tcPr>
          <w:p w14:paraId="11A962D8" w14:textId="77777777" w:rsidR="00205307" w:rsidRPr="00205307"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2019/02/19</w:t>
            </w:r>
          </w:p>
        </w:tc>
      </w:tr>
      <w:tr w:rsidR="00205307" w:rsidRPr="00205307" w14:paraId="524784C0"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4BBD118" w14:textId="77777777" w:rsidR="00205307" w:rsidRPr="00205307" w:rsidRDefault="00205307" w:rsidP="00205307">
            <w:pPr>
              <w:jc w:val="center"/>
              <w:rPr>
                <w:rFonts w:asciiTheme="minorHAnsi" w:hAnsiTheme="minorHAnsi"/>
                <w:color w:val="000000"/>
                <w:sz w:val="15"/>
                <w:szCs w:val="15"/>
              </w:rPr>
            </w:pPr>
            <w:r w:rsidRPr="00205307">
              <w:rPr>
                <w:rFonts w:asciiTheme="minorHAnsi" w:hAnsiTheme="minorHAnsi"/>
                <w:color w:val="000000"/>
                <w:sz w:val="15"/>
                <w:szCs w:val="15"/>
              </w:rPr>
              <w:t>17</w:t>
            </w:r>
          </w:p>
        </w:tc>
        <w:tc>
          <w:tcPr>
            <w:tcW w:w="1141" w:type="dxa"/>
            <w:noWrap/>
            <w:vAlign w:val="center"/>
          </w:tcPr>
          <w:p w14:paraId="245162EE"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A(H1N1)pdm09</w:t>
            </w:r>
          </w:p>
        </w:tc>
        <w:tc>
          <w:tcPr>
            <w:tcW w:w="2237" w:type="dxa"/>
            <w:noWrap/>
            <w:vAlign w:val="center"/>
          </w:tcPr>
          <w:p w14:paraId="614D1CCD"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A/Phuket/74/2019</w:t>
            </w:r>
          </w:p>
        </w:tc>
        <w:tc>
          <w:tcPr>
            <w:tcW w:w="852" w:type="dxa"/>
            <w:noWrap/>
            <w:vAlign w:val="center"/>
          </w:tcPr>
          <w:p w14:paraId="6656C43B" w14:textId="77777777" w:rsidR="00205307" w:rsidRPr="00205307"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Atlanta</w:t>
            </w:r>
          </w:p>
        </w:tc>
        <w:tc>
          <w:tcPr>
            <w:tcW w:w="802" w:type="dxa"/>
            <w:noWrap/>
            <w:vAlign w:val="center"/>
          </w:tcPr>
          <w:p w14:paraId="29B2EA8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205307">
              <w:rPr>
                <w:rFonts w:ascii="Calibri" w:eastAsiaTheme="minorEastAsia" w:hAnsi="Calibri" w:cs="Calibri"/>
                <w:b/>
                <w:bCs/>
                <w:color w:val="000000"/>
                <w:sz w:val="15"/>
                <w:szCs w:val="15"/>
                <w:u w:val="single"/>
              </w:rPr>
              <w:t>56</w:t>
            </w:r>
          </w:p>
        </w:tc>
        <w:tc>
          <w:tcPr>
            <w:tcW w:w="687" w:type="dxa"/>
            <w:noWrap/>
            <w:vAlign w:val="center"/>
          </w:tcPr>
          <w:p w14:paraId="4FDBB70C"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w:t>
            </w:r>
          </w:p>
        </w:tc>
        <w:tc>
          <w:tcPr>
            <w:tcW w:w="671" w:type="dxa"/>
            <w:noWrap/>
            <w:vAlign w:val="center"/>
          </w:tcPr>
          <w:p w14:paraId="3B0A332F"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b/>
                <w:bCs/>
                <w:color w:val="000000"/>
                <w:sz w:val="15"/>
                <w:szCs w:val="15"/>
                <w:u w:val="single"/>
              </w:rPr>
              <w:t>32</w:t>
            </w:r>
          </w:p>
        </w:tc>
        <w:tc>
          <w:tcPr>
            <w:tcW w:w="983" w:type="dxa"/>
            <w:noWrap/>
            <w:vAlign w:val="center"/>
          </w:tcPr>
          <w:p w14:paraId="115A542A"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3</w:t>
            </w:r>
          </w:p>
        </w:tc>
        <w:tc>
          <w:tcPr>
            <w:tcW w:w="934" w:type="dxa"/>
            <w:noWrap/>
            <w:vAlign w:val="center"/>
          </w:tcPr>
          <w:p w14:paraId="515B8AAD"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H275Y/H mix</w:t>
            </w:r>
          </w:p>
        </w:tc>
        <w:tc>
          <w:tcPr>
            <w:tcW w:w="873" w:type="dxa"/>
            <w:noWrap/>
            <w:vAlign w:val="center"/>
          </w:tcPr>
          <w:p w14:paraId="3FE3EA43"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Not available</w:t>
            </w:r>
          </w:p>
        </w:tc>
        <w:tc>
          <w:tcPr>
            <w:tcW w:w="993" w:type="dxa"/>
            <w:noWrap/>
            <w:vAlign w:val="center"/>
          </w:tcPr>
          <w:p w14:paraId="259ED6E5"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54" w:type="dxa"/>
            <w:noWrap/>
            <w:vAlign w:val="center"/>
          </w:tcPr>
          <w:p w14:paraId="59A6DEC4"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942" w:type="dxa"/>
            <w:noWrap/>
            <w:vAlign w:val="center"/>
          </w:tcPr>
          <w:p w14:paraId="71BCDB4B"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Unknown</w:t>
            </w:r>
          </w:p>
        </w:tc>
        <w:tc>
          <w:tcPr>
            <w:tcW w:w="720" w:type="dxa"/>
            <w:vAlign w:val="center"/>
          </w:tcPr>
          <w:p w14:paraId="7535C122"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Thailand</w:t>
            </w:r>
          </w:p>
        </w:tc>
        <w:tc>
          <w:tcPr>
            <w:tcW w:w="1301" w:type="dxa"/>
            <w:noWrap/>
            <w:vAlign w:val="center"/>
          </w:tcPr>
          <w:p w14:paraId="2A3F1CFB" w14:textId="77777777" w:rsidR="00205307" w:rsidRPr="00205307"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205307">
              <w:rPr>
                <w:rFonts w:ascii="Calibri" w:eastAsiaTheme="minorEastAsia" w:hAnsi="Calibri" w:cs="Calibri"/>
                <w:color w:val="000000"/>
                <w:sz w:val="15"/>
                <w:szCs w:val="15"/>
              </w:rPr>
              <w:t>2019/02/12</w:t>
            </w:r>
          </w:p>
        </w:tc>
      </w:tr>
      <w:tr w:rsidR="00205307" w:rsidRPr="007E6B50" w14:paraId="658B218D"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1CBCA31A"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18</w:t>
            </w:r>
          </w:p>
        </w:tc>
        <w:tc>
          <w:tcPr>
            <w:tcW w:w="1141" w:type="dxa"/>
            <w:noWrap/>
            <w:vAlign w:val="center"/>
          </w:tcPr>
          <w:p w14:paraId="0BC9DEC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A7388CC"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A/El Salvador/622/2018</w:t>
            </w:r>
          </w:p>
        </w:tc>
        <w:tc>
          <w:tcPr>
            <w:tcW w:w="852" w:type="dxa"/>
            <w:noWrap/>
            <w:vAlign w:val="center"/>
          </w:tcPr>
          <w:p w14:paraId="1D53EF8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3818B35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w:t>
            </w:r>
          </w:p>
        </w:tc>
        <w:tc>
          <w:tcPr>
            <w:tcW w:w="687" w:type="dxa"/>
            <w:noWrap/>
            <w:vAlign w:val="center"/>
          </w:tcPr>
          <w:p w14:paraId="26A5956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11</w:t>
            </w:r>
          </w:p>
        </w:tc>
        <w:tc>
          <w:tcPr>
            <w:tcW w:w="671" w:type="dxa"/>
            <w:noWrap/>
            <w:vAlign w:val="center"/>
          </w:tcPr>
          <w:p w14:paraId="396281F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83" w:type="dxa"/>
            <w:noWrap/>
            <w:vAlign w:val="center"/>
          </w:tcPr>
          <w:p w14:paraId="1320B4E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68C7CE8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V116A</w:t>
            </w:r>
          </w:p>
        </w:tc>
        <w:tc>
          <w:tcPr>
            <w:tcW w:w="873" w:type="dxa"/>
            <w:noWrap/>
            <w:vAlign w:val="center"/>
          </w:tcPr>
          <w:p w14:paraId="544B63D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6B41210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3C9D6DD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7E8C095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D4FB4A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El Salvador</w:t>
            </w:r>
          </w:p>
        </w:tc>
        <w:tc>
          <w:tcPr>
            <w:tcW w:w="1301" w:type="dxa"/>
            <w:noWrap/>
            <w:vAlign w:val="center"/>
          </w:tcPr>
          <w:p w14:paraId="55D19D4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2018/08/09</w:t>
            </w:r>
          </w:p>
        </w:tc>
      </w:tr>
      <w:tr w:rsidR="00205307" w:rsidRPr="007E6B50" w14:paraId="1ED35B53"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259314F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19</w:t>
            </w:r>
          </w:p>
        </w:tc>
        <w:tc>
          <w:tcPr>
            <w:tcW w:w="1141" w:type="dxa"/>
            <w:noWrap/>
            <w:vAlign w:val="center"/>
          </w:tcPr>
          <w:p w14:paraId="1698DD9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178CB3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A/Samara/RII-13/2019</w:t>
            </w:r>
          </w:p>
        </w:tc>
        <w:tc>
          <w:tcPr>
            <w:tcW w:w="852" w:type="dxa"/>
            <w:noWrap/>
            <w:vAlign w:val="center"/>
          </w:tcPr>
          <w:p w14:paraId="1219822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77A4003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87" w:type="dxa"/>
            <w:noWrap/>
            <w:vAlign w:val="center"/>
          </w:tcPr>
          <w:p w14:paraId="69A8493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13</w:t>
            </w:r>
          </w:p>
        </w:tc>
        <w:tc>
          <w:tcPr>
            <w:tcW w:w="671" w:type="dxa"/>
            <w:noWrap/>
            <w:vAlign w:val="center"/>
          </w:tcPr>
          <w:p w14:paraId="780D399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15</w:t>
            </w:r>
          </w:p>
        </w:tc>
        <w:tc>
          <w:tcPr>
            <w:tcW w:w="983" w:type="dxa"/>
            <w:noWrap/>
            <w:vAlign w:val="center"/>
          </w:tcPr>
          <w:p w14:paraId="2E682131" w14:textId="0036148B"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9</w:t>
            </w:r>
            <w:r w:rsidR="001B1E68" w:rsidRPr="007E6B50">
              <w:rPr>
                <w:rFonts w:ascii="Calibri" w:eastAsiaTheme="minorEastAsia" w:hAnsi="Calibri" w:cs="Calibri"/>
                <w:color w:val="000000"/>
                <w:sz w:val="15"/>
                <w:szCs w:val="15"/>
              </w:rPr>
              <w:t>*</w:t>
            </w:r>
          </w:p>
        </w:tc>
        <w:tc>
          <w:tcPr>
            <w:tcW w:w="934" w:type="dxa"/>
            <w:noWrap/>
            <w:vAlign w:val="center"/>
          </w:tcPr>
          <w:p w14:paraId="6BCE10A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Q136K/Q mix, D151E/D mix</w:t>
            </w:r>
          </w:p>
        </w:tc>
        <w:tc>
          <w:tcPr>
            <w:tcW w:w="873" w:type="dxa"/>
            <w:noWrap/>
            <w:vAlign w:val="center"/>
          </w:tcPr>
          <w:p w14:paraId="5B624EF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657CCB8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7F98B36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028AEC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3C5A8B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Russia</w:t>
            </w:r>
          </w:p>
        </w:tc>
        <w:tc>
          <w:tcPr>
            <w:tcW w:w="1301" w:type="dxa"/>
            <w:noWrap/>
            <w:vAlign w:val="center"/>
          </w:tcPr>
          <w:p w14:paraId="60E7271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2019/02/07</w:t>
            </w:r>
          </w:p>
        </w:tc>
      </w:tr>
      <w:tr w:rsidR="00205307" w:rsidRPr="007E6B50" w14:paraId="7A0D0D2A"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2D633AF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20</w:t>
            </w:r>
          </w:p>
        </w:tc>
        <w:tc>
          <w:tcPr>
            <w:tcW w:w="1141" w:type="dxa"/>
            <w:noWrap/>
            <w:vAlign w:val="center"/>
          </w:tcPr>
          <w:p w14:paraId="52D92DC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0BF1425"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A/Santiago/49675/2019</w:t>
            </w:r>
          </w:p>
        </w:tc>
        <w:tc>
          <w:tcPr>
            <w:tcW w:w="852" w:type="dxa"/>
            <w:noWrap/>
            <w:vAlign w:val="center"/>
          </w:tcPr>
          <w:p w14:paraId="6D74C74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340CCD2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87" w:type="dxa"/>
            <w:noWrap/>
            <w:vAlign w:val="center"/>
          </w:tcPr>
          <w:p w14:paraId="6A27F29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332</w:t>
            </w:r>
          </w:p>
        </w:tc>
        <w:tc>
          <w:tcPr>
            <w:tcW w:w="671" w:type="dxa"/>
            <w:noWrap/>
            <w:vAlign w:val="center"/>
          </w:tcPr>
          <w:p w14:paraId="199364E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196</w:t>
            </w:r>
          </w:p>
        </w:tc>
        <w:tc>
          <w:tcPr>
            <w:tcW w:w="983" w:type="dxa"/>
            <w:noWrap/>
            <w:vAlign w:val="center"/>
          </w:tcPr>
          <w:p w14:paraId="4691B82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56</w:t>
            </w:r>
          </w:p>
        </w:tc>
        <w:tc>
          <w:tcPr>
            <w:tcW w:w="934" w:type="dxa"/>
            <w:noWrap/>
            <w:vAlign w:val="center"/>
          </w:tcPr>
          <w:p w14:paraId="5F533EC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Q136R</w:t>
            </w:r>
          </w:p>
        </w:tc>
        <w:tc>
          <w:tcPr>
            <w:tcW w:w="873" w:type="dxa"/>
            <w:noWrap/>
            <w:vAlign w:val="center"/>
          </w:tcPr>
          <w:p w14:paraId="179D685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0CB87C9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1C9176E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38BCDB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755FD61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Chile</w:t>
            </w:r>
          </w:p>
        </w:tc>
        <w:tc>
          <w:tcPr>
            <w:tcW w:w="1301" w:type="dxa"/>
            <w:noWrap/>
            <w:vAlign w:val="center"/>
          </w:tcPr>
          <w:p w14:paraId="78A5572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2019/04/06</w:t>
            </w:r>
          </w:p>
        </w:tc>
      </w:tr>
      <w:tr w:rsidR="00205307" w:rsidRPr="007E6B50" w14:paraId="63F83310"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61BF05A8"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21</w:t>
            </w:r>
          </w:p>
        </w:tc>
        <w:tc>
          <w:tcPr>
            <w:tcW w:w="1141" w:type="dxa"/>
            <w:noWrap/>
            <w:vAlign w:val="center"/>
          </w:tcPr>
          <w:p w14:paraId="7848F28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18DA9A5"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A/New York/16/2020</w:t>
            </w:r>
          </w:p>
        </w:tc>
        <w:tc>
          <w:tcPr>
            <w:tcW w:w="852" w:type="dxa"/>
            <w:noWrap/>
            <w:vAlign w:val="center"/>
          </w:tcPr>
          <w:p w14:paraId="52B1EF3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0F31F2E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22</w:t>
            </w:r>
          </w:p>
        </w:tc>
        <w:tc>
          <w:tcPr>
            <w:tcW w:w="687" w:type="dxa"/>
            <w:noWrap/>
            <w:vAlign w:val="center"/>
          </w:tcPr>
          <w:p w14:paraId="0A3F97E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671" w:type="dxa"/>
            <w:noWrap/>
            <w:vAlign w:val="center"/>
          </w:tcPr>
          <w:p w14:paraId="44B33D8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83" w:type="dxa"/>
            <w:noWrap/>
            <w:vAlign w:val="center"/>
          </w:tcPr>
          <w:p w14:paraId="2B4D32C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4BA0B22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I223K</w:t>
            </w:r>
          </w:p>
        </w:tc>
        <w:tc>
          <w:tcPr>
            <w:tcW w:w="873" w:type="dxa"/>
            <w:noWrap/>
            <w:vAlign w:val="center"/>
          </w:tcPr>
          <w:p w14:paraId="6EDEC00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I223K</w:t>
            </w:r>
          </w:p>
        </w:tc>
        <w:tc>
          <w:tcPr>
            <w:tcW w:w="993" w:type="dxa"/>
            <w:noWrap/>
            <w:vAlign w:val="center"/>
          </w:tcPr>
          <w:p w14:paraId="7278D7A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20F6141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B6D518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4BDE8BF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United States</w:t>
            </w:r>
          </w:p>
        </w:tc>
        <w:tc>
          <w:tcPr>
            <w:tcW w:w="1301" w:type="dxa"/>
            <w:noWrap/>
            <w:vAlign w:val="center"/>
          </w:tcPr>
          <w:p w14:paraId="33ABE18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2020/01/24</w:t>
            </w:r>
          </w:p>
        </w:tc>
      </w:tr>
      <w:tr w:rsidR="00205307" w:rsidRPr="007E6B50" w14:paraId="75DBC5C8"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3CBD50A"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22</w:t>
            </w:r>
          </w:p>
        </w:tc>
        <w:tc>
          <w:tcPr>
            <w:tcW w:w="1141" w:type="dxa"/>
            <w:noWrap/>
            <w:vAlign w:val="center"/>
          </w:tcPr>
          <w:p w14:paraId="7DB8AD8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0E53C0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A/Argentina/264/2018</w:t>
            </w:r>
          </w:p>
        </w:tc>
        <w:tc>
          <w:tcPr>
            <w:tcW w:w="852" w:type="dxa"/>
            <w:noWrap/>
            <w:vAlign w:val="center"/>
          </w:tcPr>
          <w:p w14:paraId="653BBBD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3FA314C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22</w:t>
            </w:r>
          </w:p>
        </w:tc>
        <w:tc>
          <w:tcPr>
            <w:tcW w:w="687" w:type="dxa"/>
            <w:noWrap/>
            <w:vAlign w:val="center"/>
          </w:tcPr>
          <w:p w14:paraId="6E60198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5</w:t>
            </w:r>
          </w:p>
        </w:tc>
        <w:tc>
          <w:tcPr>
            <w:tcW w:w="671" w:type="dxa"/>
            <w:noWrap/>
            <w:vAlign w:val="center"/>
          </w:tcPr>
          <w:p w14:paraId="77C08C6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83" w:type="dxa"/>
            <w:noWrap/>
            <w:vAlign w:val="center"/>
          </w:tcPr>
          <w:p w14:paraId="30D78AD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57F6F75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I223K</w:t>
            </w:r>
          </w:p>
        </w:tc>
        <w:tc>
          <w:tcPr>
            <w:tcW w:w="873" w:type="dxa"/>
            <w:noWrap/>
            <w:vAlign w:val="center"/>
          </w:tcPr>
          <w:p w14:paraId="387C4B4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I223K</w:t>
            </w:r>
          </w:p>
        </w:tc>
        <w:tc>
          <w:tcPr>
            <w:tcW w:w="993" w:type="dxa"/>
            <w:noWrap/>
            <w:vAlign w:val="center"/>
          </w:tcPr>
          <w:p w14:paraId="1361C2B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2878602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D0D279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6CB5600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Argentina</w:t>
            </w:r>
          </w:p>
        </w:tc>
        <w:tc>
          <w:tcPr>
            <w:tcW w:w="1301" w:type="dxa"/>
            <w:noWrap/>
            <w:vAlign w:val="center"/>
          </w:tcPr>
          <w:p w14:paraId="05324DB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2018/07/24</w:t>
            </w:r>
          </w:p>
        </w:tc>
      </w:tr>
      <w:tr w:rsidR="00205307" w:rsidRPr="007E6B50" w14:paraId="0580E31D"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B3F903B"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23</w:t>
            </w:r>
          </w:p>
        </w:tc>
        <w:tc>
          <w:tcPr>
            <w:tcW w:w="1141" w:type="dxa"/>
            <w:noWrap/>
            <w:vAlign w:val="center"/>
          </w:tcPr>
          <w:p w14:paraId="208CE39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8045F5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A/Santiago/108999/2018</w:t>
            </w:r>
          </w:p>
        </w:tc>
        <w:tc>
          <w:tcPr>
            <w:tcW w:w="852" w:type="dxa"/>
            <w:noWrap/>
            <w:vAlign w:val="center"/>
          </w:tcPr>
          <w:p w14:paraId="3AC96E2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5C92E1A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w:t>
            </w:r>
          </w:p>
        </w:tc>
        <w:tc>
          <w:tcPr>
            <w:tcW w:w="687" w:type="dxa"/>
            <w:noWrap/>
            <w:vAlign w:val="center"/>
          </w:tcPr>
          <w:p w14:paraId="09E85CB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323A0BD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83" w:type="dxa"/>
            <w:noWrap/>
            <w:vAlign w:val="center"/>
          </w:tcPr>
          <w:p w14:paraId="77E5CAE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45A6649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I223L</w:t>
            </w:r>
          </w:p>
        </w:tc>
        <w:tc>
          <w:tcPr>
            <w:tcW w:w="873" w:type="dxa"/>
            <w:noWrap/>
            <w:vAlign w:val="center"/>
          </w:tcPr>
          <w:p w14:paraId="1B6E298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I223L</w:t>
            </w:r>
          </w:p>
        </w:tc>
        <w:tc>
          <w:tcPr>
            <w:tcW w:w="993" w:type="dxa"/>
            <w:noWrap/>
            <w:vAlign w:val="center"/>
          </w:tcPr>
          <w:p w14:paraId="6C3B379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36D0941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7ACF0AE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73E22F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Chile</w:t>
            </w:r>
          </w:p>
        </w:tc>
        <w:tc>
          <w:tcPr>
            <w:tcW w:w="1301" w:type="dxa"/>
            <w:noWrap/>
            <w:vAlign w:val="center"/>
          </w:tcPr>
          <w:p w14:paraId="4736344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2018/12/21</w:t>
            </w:r>
          </w:p>
        </w:tc>
      </w:tr>
      <w:tr w:rsidR="00205307" w:rsidRPr="007E6B50" w14:paraId="72D453AB"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C95760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24</w:t>
            </w:r>
          </w:p>
        </w:tc>
        <w:tc>
          <w:tcPr>
            <w:tcW w:w="1141" w:type="dxa"/>
            <w:noWrap/>
            <w:vAlign w:val="center"/>
          </w:tcPr>
          <w:p w14:paraId="4CDE922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199122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A/Iowa/73/2018</w:t>
            </w:r>
          </w:p>
        </w:tc>
        <w:tc>
          <w:tcPr>
            <w:tcW w:w="852" w:type="dxa"/>
            <w:noWrap/>
            <w:vAlign w:val="center"/>
          </w:tcPr>
          <w:p w14:paraId="3859EF95"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6D48EE4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w:t>
            </w:r>
          </w:p>
        </w:tc>
        <w:tc>
          <w:tcPr>
            <w:tcW w:w="687" w:type="dxa"/>
            <w:noWrap/>
            <w:vAlign w:val="center"/>
          </w:tcPr>
          <w:p w14:paraId="21EB3BF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586868E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983" w:type="dxa"/>
            <w:noWrap/>
            <w:vAlign w:val="center"/>
          </w:tcPr>
          <w:p w14:paraId="388CDDD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0F26D02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I223M</w:t>
            </w:r>
          </w:p>
        </w:tc>
        <w:tc>
          <w:tcPr>
            <w:tcW w:w="873" w:type="dxa"/>
            <w:noWrap/>
            <w:vAlign w:val="center"/>
          </w:tcPr>
          <w:p w14:paraId="5F0D371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I223M</w:t>
            </w:r>
          </w:p>
        </w:tc>
        <w:tc>
          <w:tcPr>
            <w:tcW w:w="993" w:type="dxa"/>
            <w:noWrap/>
            <w:vAlign w:val="center"/>
          </w:tcPr>
          <w:p w14:paraId="1907916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5260DAC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68B6DCE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4A44D85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United States</w:t>
            </w:r>
          </w:p>
        </w:tc>
        <w:tc>
          <w:tcPr>
            <w:tcW w:w="1301" w:type="dxa"/>
            <w:noWrap/>
            <w:vAlign w:val="center"/>
          </w:tcPr>
          <w:p w14:paraId="4E2B6BD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2018/12/11</w:t>
            </w:r>
          </w:p>
        </w:tc>
      </w:tr>
      <w:tr w:rsidR="00205307" w:rsidRPr="007E6B50" w14:paraId="24E41E0B"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569AB50A"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25</w:t>
            </w:r>
          </w:p>
        </w:tc>
        <w:tc>
          <w:tcPr>
            <w:tcW w:w="1141" w:type="dxa"/>
            <w:noWrap/>
            <w:vAlign w:val="center"/>
          </w:tcPr>
          <w:p w14:paraId="08202C7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5564697"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A/Ontario/RV1604/2019</w:t>
            </w:r>
          </w:p>
        </w:tc>
        <w:tc>
          <w:tcPr>
            <w:tcW w:w="852" w:type="dxa"/>
            <w:noWrap/>
            <w:vAlign w:val="center"/>
          </w:tcPr>
          <w:p w14:paraId="69DEF0A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28C278A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28</w:t>
            </w:r>
          </w:p>
        </w:tc>
        <w:tc>
          <w:tcPr>
            <w:tcW w:w="687" w:type="dxa"/>
            <w:noWrap/>
            <w:vAlign w:val="center"/>
          </w:tcPr>
          <w:p w14:paraId="479A830B" w14:textId="35BED45D"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8</w:t>
            </w:r>
            <w:r w:rsidR="001B1E68" w:rsidRPr="007E6B50">
              <w:rPr>
                <w:rFonts w:ascii="Calibri" w:eastAsiaTheme="minorEastAsia" w:hAnsi="Calibri" w:cs="Calibri"/>
                <w:color w:val="000000"/>
                <w:sz w:val="15"/>
                <w:szCs w:val="15"/>
              </w:rPr>
              <w:t>*</w:t>
            </w:r>
          </w:p>
        </w:tc>
        <w:tc>
          <w:tcPr>
            <w:tcW w:w="671" w:type="dxa"/>
            <w:noWrap/>
            <w:vAlign w:val="center"/>
          </w:tcPr>
          <w:p w14:paraId="0DA20C9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w:t>
            </w:r>
          </w:p>
        </w:tc>
        <w:tc>
          <w:tcPr>
            <w:tcW w:w="983" w:type="dxa"/>
            <w:noWrap/>
            <w:vAlign w:val="center"/>
          </w:tcPr>
          <w:p w14:paraId="1CC9132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5</w:t>
            </w:r>
          </w:p>
        </w:tc>
        <w:tc>
          <w:tcPr>
            <w:tcW w:w="934" w:type="dxa"/>
            <w:noWrap/>
            <w:vAlign w:val="center"/>
          </w:tcPr>
          <w:p w14:paraId="68EFCDE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I223R</w:t>
            </w:r>
          </w:p>
        </w:tc>
        <w:tc>
          <w:tcPr>
            <w:tcW w:w="873" w:type="dxa"/>
            <w:noWrap/>
            <w:vAlign w:val="center"/>
          </w:tcPr>
          <w:p w14:paraId="52B9F20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4285CBD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21EA72F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A484DF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02E48C8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Canada</w:t>
            </w:r>
          </w:p>
        </w:tc>
        <w:tc>
          <w:tcPr>
            <w:tcW w:w="1301" w:type="dxa"/>
            <w:noWrap/>
            <w:vAlign w:val="center"/>
          </w:tcPr>
          <w:p w14:paraId="14EEB6B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2019/03/20</w:t>
            </w:r>
          </w:p>
        </w:tc>
      </w:tr>
      <w:tr w:rsidR="00205307" w:rsidRPr="007E6B50" w14:paraId="250CF4ED"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5E613FC5"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26</w:t>
            </w:r>
          </w:p>
        </w:tc>
        <w:tc>
          <w:tcPr>
            <w:tcW w:w="1141" w:type="dxa"/>
            <w:noWrap/>
            <w:vAlign w:val="center"/>
          </w:tcPr>
          <w:p w14:paraId="53D8561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D6C5F7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A/West Virginia/09/2020</w:t>
            </w:r>
          </w:p>
        </w:tc>
        <w:tc>
          <w:tcPr>
            <w:tcW w:w="852" w:type="dxa"/>
            <w:noWrap/>
            <w:vAlign w:val="center"/>
          </w:tcPr>
          <w:p w14:paraId="319641C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Atlanta</w:t>
            </w:r>
          </w:p>
        </w:tc>
        <w:tc>
          <w:tcPr>
            <w:tcW w:w="802" w:type="dxa"/>
            <w:noWrap/>
            <w:vAlign w:val="center"/>
          </w:tcPr>
          <w:p w14:paraId="6C662CF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191</w:t>
            </w:r>
          </w:p>
        </w:tc>
        <w:tc>
          <w:tcPr>
            <w:tcW w:w="687" w:type="dxa"/>
            <w:noWrap/>
            <w:vAlign w:val="center"/>
          </w:tcPr>
          <w:p w14:paraId="26D79FA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671" w:type="dxa"/>
            <w:noWrap/>
            <w:vAlign w:val="center"/>
          </w:tcPr>
          <w:p w14:paraId="39148BD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w:t>
            </w:r>
          </w:p>
        </w:tc>
        <w:tc>
          <w:tcPr>
            <w:tcW w:w="983" w:type="dxa"/>
            <w:noWrap/>
            <w:vAlign w:val="center"/>
          </w:tcPr>
          <w:p w14:paraId="64452CC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4CD3327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N295S</w:t>
            </w:r>
          </w:p>
        </w:tc>
        <w:tc>
          <w:tcPr>
            <w:tcW w:w="873" w:type="dxa"/>
            <w:noWrap/>
            <w:vAlign w:val="center"/>
          </w:tcPr>
          <w:p w14:paraId="5D44FD1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N295S</w:t>
            </w:r>
          </w:p>
        </w:tc>
        <w:tc>
          <w:tcPr>
            <w:tcW w:w="993" w:type="dxa"/>
            <w:noWrap/>
            <w:vAlign w:val="center"/>
          </w:tcPr>
          <w:p w14:paraId="3AAD413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23AC35E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09D6F2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2BD415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United States</w:t>
            </w:r>
          </w:p>
        </w:tc>
        <w:tc>
          <w:tcPr>
            <w:tcW w:w="1301" w:type="dxa"/>
            <w:noWrap/>
            <w:vAlign w:val="center"/>
          </w:tcPr>
          <w:p w14:paraId="4181A11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2020/02/26</w:t>
            </w:r>
          </w:p>
        </w:tc>
      </w:tr>
      <w:tr w:rsidR="00205307" w:rsidRPr="007E6B50" w14:paraId="3D540ACA"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7D1CE33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27</w:t>
            </w:r>
          </w:p>
        </w:tc>
        <w:tc>
          <w:tcPr>
            <w:tcW w:w="1141" w:type="dxa"/>
            <w:noWrap/>
            <w:vAlign w:val="center"/>
          </w:tcPr>
          <w:p w14:paraId="58459AE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153AB25"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A/Liaoning-Laobian/SWL1171/2020</w:t>
            </w:r>
          </w:p>
        </w:tc>
        <w:tc>
          <w:tcPr>
            <w:tcW w:w="852" w:type="dxa"/>
            <w:noWrap/>
            <w:vAlign w:val="center"/>
          </w:tcPr>
          <w:p w14:paraId="01D95228"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0931865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406</w:t>
            </w:r>
          </w:p>
        </w:tc>
        <w:tc>
          <w:tcPr>
            <w:tcW w:w="687" w:type="dxa"/>
            <w:noWrap/>
            <w:vAlign w:val="center"/>
          </w:tcPr>
          <w:p w14:paraId="4BFBE40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9689E83" w14:textId="6177BFA7" w:rsidR="00205307" w:rsidRPr="007E6B50" w:rsidRDefault="00C0135C"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vertAlign w:val="superscript"/>
              </w:rPr>
            </w:pPr>
            <w:r w:rsidRPr="007E6B50">
              <w:rPr>
                <w:rFonts w:ascii="Calibri" w:eastAsiaTheme="minorEastAsia" w:hAnsi="Calibri" w:cs="Calibri"/>
                <w:color w:val="000000"/>
                <w:sz w:val="15"/>
                <w:szCs w:val="15"/>
              </w:rPr>
              <w:t>n/t</w:t>
            </w:r>
            <w:r w:rsidR="002338E8" w:rsidRPr="007E6B50">
              <w:rPr>
                <w:rFonts w:ascii="Calibri" w:eastAsiaTheme="minorEastAsia" w:hAnsi="Calibri" w:cs="Calibri"/>
                <w:color w:val="000000"/>
                <w:sz w:val="15"/>
                <w:szCs w:val="15"/>
                <w:vertAlign w:val="superscript"/>
              </w:rPr>
              <w:t>e</w:t>
            </w:r>
          </w:p>
        </w:tc>
        <w:tc>
          <w:tcPr>
            <w:tcW w:w="983" w:type="dxa"/>
            <w:noWrap/>
            <w:vAlign w:val="center"/>
          </w:tcPr>
          <w:p w14:paraId="5D95D584" w14:textId="1FD834EF" w:rsidR="00205307" w:rsidRPr="007E6B50" w:rsidRDefault="00C0135C"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n/t</w:t>
            </w:r>
          </w:p>
        </w:tc>
        <w:tc>
          <w:tcPr>
            <w:tcW w:w="934" w:type="dxa"/>
            <w:noWrap/>
            <w:vAlign w:val="center"/>
          </w:tcPr>
          <w:p w14:paraId="582CFF3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146FDA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2B7CC28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C3ED7D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1EAE1B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AE2138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7E13168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2020/02/06</w:t>
            </w:r>
          </w:p>
        </w:tc>
      </w:tr>
      <w:tr w:rsidR="00205307" w:rsidRPr="007E6B50" w14:paraId="25A91049"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5C2EC7D0"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lastRenderedPageBreak/>
              <w:t>28</w:t>
            </w:r>
          </w:p>
        </w:tc>
        <w:tc>
          <w:tcPr>
            <w:tcW w:w="1141" w:type="dxa"/>
            <w:noWrap/>
            <w:vAlign w:val="center"/>
          </w:tcPr>
          <w:p w14:paraId="09B46E0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9ECBE0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A/Jiangxi-Yuehu/SWL1185/2019</w:t>
            </w:r>
          </w:p>
        </w:tc>
        <w:tc>
          <w:tcPr>
            <w:tcW w:w="852" w:type="dxa"/>
            <w:noWrap/>
            <w:vAlign w:val="center"/>
          </w:tcPr>
          <w:p w14:paraId="3A421B8F"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152805B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436</w:t>
            </w:r>
          </w:p>
        </w:tc>
        <w:tc>
          <w:tcPr>
            <w:tcW w:w="687" w:type="dxa"/>
            <w:noWrap/>
            <w:vAlign w:val="center"/>
          </w:tcPr>
          <w:p w14:paraId="3B6FB28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47214467" w14:textId="7C35DD2E"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n/t</w:t>
            </w:r>
          </w:p>
        </w:tc>
        <w:tc>
          <w:tcPr>
            <w:tcW w:w="983" w:type="dxa"/>
            <w:noWrap/>
            <w:vAlign w:val="center"/>
          </w:tcPr>
          <w:p w14:paraId="624A0F50" w14:textId="751731F0"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n/t</w:t>
            </w:r>
          </w:p>
        </w:tc>
        <w:tc>
          <w:tcPr>
            <w:tcW w:w="934" w:type="dxa"/>
            <w:noWrap/>
            <w:vAlign w:val="center"/>
          </w:tcPr>
          <w:p w14:paraId="4E3A5F7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06DCF5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7FB83EC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5A4C5F8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EF8DF8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CA548E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1BEB1C4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2019/02/12</w:t>
            </w:r>
          </w:p>
        </w:tc>
      </w:tr>
      <w:tr w:rsidR="00205307" w:rsidRPr="007E6B50" w14:paraId="6621085C"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61E28C58"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29</w:t>
            </w:r>
          </w:p>
        </w:tc>
        <w:tc>
          <w:tcPr>
            <w:tcW w:w="1141" w:type="dxa"/>
            <w:noWrap/>
            <w:vAlign w:val="center"/>
          </w:tcPr>
          <w:p w14:paraId="4B2F054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5EA518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A/Jiangxi-Zhanggong/SWL169/2019</w:t>
            </w:r>
          </w:p>
        </w:tc>
        <w:tc>
          <w:tcPr>
            <w:tcW w:w="852" w:type="dxa"/>
            <w:noWrap/>
            <w:vAlign w:val="center"/>
          </w:tcPr>
          <w:p w14:paraId="6947897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787205C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438</w:t>
            </w:r>
          </w:p>
        </w:tc>
        <w:tc>
          <w:tcPr>
            <w:tcW w:w="687" w:type="dxa"/>
            <w:noWrap/>
            <w:vAlign w:val="center"/>
          </w:tcPr>
          <w:p w14:paraId="49558CA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2027E6B" w14:textId="672DCA39"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64B8CA33" w14:textId="146EDC22"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2032062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A2206A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4665959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227F3A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1BA4F6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3856CE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20AE9F4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2019/01/21</w:t>
            </w:r>
          </w:p>
        </w:tc>
      </w:tr>
      <w:tr w:rsidR="00205307" w:rsidRPr="007E6B50" w14:paraId="4E054678"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1C4A99A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30</w:t>
            </w:r>
          </w:p>
        </w:tc>
        <w:tc>
          <w:tcPr>
            <w:tcW w:w="1141" w:type="dxa"/>
            <w:noWrap/>
            <w:vAlign w:val="center"/>
          </w:tcPr>
          <w:p w14:paraId="74F5422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FF8C67C"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A/Zhejiang-Nanhu/SWL140/2019</w:t>
            </w:r>
          </w:p>
        </w:tc>
        <w:tc>
          <w:tcPr>
            <w:tcW w:w="852" w:type="dxa"/>
            <w:noWrap/>
            <w:vAlign w:val="center"/>
          </w:tcPr>
          <w:p w14:paraId="05E372EB"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01BC5C3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520</w:t>
            </w:r>
          </w:p>
        </w:tc>
        <w:tc>
          <w:tcPr>
            <w:tcW w:w="687" w:type="dxa"/>
            <w:noWrap/>
            <w:vAlign w:val="center"/>
          </w:tcPr>
          <w:p w14:paraId="32298DD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F32E989" w14:textId="2D7064C1"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5F3636B6" w14:textId="42939EC8"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3DDDCD6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11D570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5DA0C8B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7C40E32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6057503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0AC5FE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3FE84E0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2019/01/14</w:t>
            </w:r>
          </w:p>
        </w:tc>
      </w:tr>
      <w:tr w:rsidR="00205307" w:rsidRPr="007E6B50" w14:paraId="09A5CF9E"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B6D35B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31</w:t>
            </w:r>
          </w:p>
        </w:tc>
        <w:tc>
          <w:tcPr>
            <w:tcW w:w="1141" w:type="dxa"/>
            <w:noWrap/>
            <w:vAlign w:val="center"/>
          </w:tcPr>
          <w:p w14:paraId="67B2C2A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FE2C009"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A/Shandong-Laoshan/SWL310/2019</w:t>
            </w:r>
          </w:p>
        </w:tc>
        <w:tc>
          <w:tcPr>
            <w:tcW w:w="852" w:type="dxa"/>
            <w:noWrap/>
            <w:vAlign w:val="center"/>
          </w:tcPr>
          <w:p w14:paraId="48EDEFA9"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6B1010C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836</w:t>
            </w:r>
          </w:p>
        </w:tc>
        <w:tc>
          <w:tcPr>
            <w:tcW w:w="687" w:type="dxa"/>
            <w:noWrap/>
            <w:vAlign w:val="center"/>
          </w:tcPr>
          <w:p w14:paraId="626112E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411E71E5" w14:textId="0B6F02F7"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48043974" w14:textId="2BE3CFAB"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651CFA1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3B44F1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574A879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141413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F70ABA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407543F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6DBD139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2019/01/14</w:t>
            </w:r>
          </w:p>
        </w:tc>
      </w:tr>
      <w:tr w:rsidR="00205307" w:rsidRPr="007E6B50" w14:paraId="5AA7EC68"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91A9DC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32</w:t>
            </w:r>
          </w:p>
        </w:tc>
        <w:tc>
          <w:tcPr>
            <w:tcW w:w="1141" w:type="dxa"/>
            <w:noWrap/>
            <w:vAlign w:val="center"/>
          </w:tcPr>
          <w:p w14:paraId="4D2338F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B4DA15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A/Shandong-Dongchangfu/SWL17/2019</w:t>
            </w:r>
          </w:p>
        </w:tc>
        <w:tc>
          <w:tcPr>
            <w:tcW w:w="852" w:type="dxa"/>
            <w:noWrap/>
            <w:vAlign w:val="center"/>
          </w:tcPr>
          <w:p w14:paraId="4C3279BD"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4775354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605</w:t>
            </w:r>
          </w:p>
        </w:tc>
        <w:tc>
          <w:tcPr>
            <w:tcW w:w="687" w:type="dxa"/>
            <w:noWrap/>
            <w:vAlign w:val="center"/>
          </w:tcPr>
          <w:p w14:paraId="7689DB0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21A48D83" w14:textId="193F7124"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40D598B5" w14:textId="4E95B1E9"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5D50217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62161B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29ADC6B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0AAD97F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0AC137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4734DD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767DFEE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2019/01/01</w:t>
            </w:r>
          </w:p>
        </w:tc>
      </w:tr>
      <w:tr w:rsidR="00205307" w:rsidRPr="007E6B50" w14:paraId="2A0F24BE"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7725368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33</w:t>
            </w:r>
          </w:p>
        </w:tc>
        <w:tc>
          <w:tcPr>
            <w:tcW w:w="1141" w:type="dxa"/>
            <w:noWrap/>
            <w:vAlign w:val="center"/>
          </w:tcPr>
          <w:p w14:paraId="69AAF18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E0193C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A/Neimenggu-Dongsheng/SWL1623/2018</w:t>
            </w:r>
          </w:p>
        </w:tc>
        <w:tc>
          <w:tcPr>
            <w:tcW w:w="852" w:type="dxa"/>
            <w:noWrap/>
            <w:vAlign w:val="center"/>
          </w:tcPr>
          <w:p w14:paraId="7D8E0B4E"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4D54B86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747</w:t>
            </w:r>
          </w:p>
        </w:tc>
        <w:tc>
          <w:tcPr>
            <w:tcW w:w="687" w:type="dxa"/>
            <w:noWrap/>
            <w:vAlign w:val="center"/>
          </w:tcPr>
          <w:p w14:paraId="4632439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158F133" w14:textId="7448DB71"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1C29DB1D" w14:textId="4E917094"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0CC7BA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53B7E1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366121D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75C9EC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745334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44CD20F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0C761BA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2018/12/24</w:t>
            </w:r>
          </w:p>
        </w:tc>
      </w:tr>
      <w:tr w:rsidR="00205307" w:rsidRPr="007E6B50" w14:paraId="7B7D1D2A"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22014F6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34</w:t>
            </w:r>
          </w:p>
        </w:tc>
        <w:tc>
          <w:tcPr>
            <w:tcW w:w="1141" w:type="dxa"/>
            <w:noWrap/>
            <w:vAlign w:val="center"/>
          </w:tcPr>
          <w:p w14:paraId="2750467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DAB019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A/Henan-Weidou/SWL1588/2018</w:t>
            </w:r>
          </w:p>
        </w:tc>
        <w:tc>
          <w:tcPr>
            <w:tcW w:w="852" w:type="dxa"/>
            <w:noWrap/>
            <w:vAlign w:val="center"/>
          </w:tcPr>
          <w:p w14:paraId="3469D67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5B54E1A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810</w:t>
            </w:r>
          </w:p>
        </w:tc>
        <w:tc>
          <w:tcPr>
            <w:tcW w:w="687" w:type="dxa"/>
            <w:noWrap/>
            <w:vAlign w:val="center"/>
          </w:tcPr>
          <w:p w14:paraId="6260ADE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31FBB37C" w14:textId="347D0500"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2021639B" w14:textId="0BB50982"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3BF6F6B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C62C5C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444A6F8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76A69BF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70BB06F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5207D5E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11A4D49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2018/12/22</w:t>
            </w:r>
          </w:p>
        </w:tc>
      </w:tr>
      <w:tr w:rsidR="00205307" w:rsidRPr="007E6B50" w14:paraId="0E25D9D0"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9D4D2D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35</w:t>
            </w:r>
          </w:p>
        </w:tc>
        <w:tc>
          <w:tcPr>
            <w:tcW w:w="1141" w:type="dxa"/>
            <w:noWrap/>
            <w:vAlign w:val="center"/>
          </w:tcPr>
          <w:p w14:paraId="44A8477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6CA41C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A/Neimenggu-Donghe/SWL1610/2018</w:t>
            </w:r>
          </w:p>
        </w:tc>
        <w:tc>
          <w:tcPr>
            <w:tcW w:w="852" w:type="dxa"/>
            <w:noWrap/>
            <w:vAlign w:val="center"/>
          </w:tcPr>
          <w:p w14:paraId="184B175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13CB0B1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853</w:t>
            </w:r>
          </w:p>
        </w:tc>
        <w:tc>
          <w:tcPr>
            <w:tcW w:w="687" w:type="dxa"/>
            <w:noWrap/>
            <w:vAlign w:val="center"/>
          </w:tcPr>
          <w:p w14:paraId="6F7665A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2C276747" w14:textId="6A071ABD"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7EB1E8EE" w14:textId="63D49BD8"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0A41E00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1C3B75C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3022575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07C9A3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734F70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5F50F6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255D7A3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2018/12/17</w:t>
            </w:r>
          </w:p>
        </w:tc>
      </w:tr>
      <w:tr w:rsidR="00205307" w:rsidRPr="007E6B50" w14:paraId="368B9735"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5D21A78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36</w:t>
            </w:r>
          </w:p>
        </w:tc>
        <w:tc>
          <w:tcPr>
            <w:tcW w:w="1141" w:type="dxa"/>
            <w:noWrap/>
            <w:vAlign w:val="center"/>
          </w:tcPr>
          <w:p w14:paraId="6F24AAE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CBD36FB"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A/Zhejiang-Haishu/SWL12011/2018</w:t>
            </w:r>
          </w:p>
        </w:tc>
        <w:tc>
          <w:tcPr>
            <w:tcW w:w="852" w:type="dxa"/>
            <w:noWrap/>
            <w:vAlign w:val="center"/>
          </w:tcPr>
          <w:p w14:paraId="31F33E1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5BA1920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604</w:t>
            </w:r>
          </w:p>
        </w:tc>
        <w:tc>
          <w:tcPr>
            <w:tcW w:w="687" w:type="dxa"/>
            <w:noWrap/>
            <w:vAlign w:val="center"/>
          </w:tcPr>
          <w:p w14:paraId="606D088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51ED6DB9" w14:textId="676D026F"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1C973903" w14:textId="2EFA55D5"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7072E3A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2948D6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1800AB1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CAF631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F78ADB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73AD08D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5039054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2018/12/16</w:t>
            </w:r>
          </w:p>
        </w:tc>
      </w:tr>
      <w:tr w:rsidR="00205307" w:rsidRPr="007E6B50" w14:paraId="2EE22874"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2434AB1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37</w:t>
            </w:r>
          </w:p>
        </w:tc>
        <w:tc>
          <w:tcPr>
            <w:tcW w:w="1141" w:type="dxa"/>
            <w:noWrap/>
            <w:vAlign w:val="center"/>
          </w:tcPr>
          <w:p w14:paraId="13954FB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2206464"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A/Neimenggu-Dongsheng/SWL1584/2018</w:t>
            </w:r>
          </w:p>
        </w:tc>
        <w:tc>
          <w:tcPr>
            <w:tcW w:w="852" w:type="dxa"/>
            <w:noWrap/>
            <w:vAlign w:val="center"/>
          </w:tcPr>
          <w:p w14:paraId="0FB837A8"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293BEE0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852</w:t>
            </w:r>
          </w:p>
        </w:tc>
        <w:tc>
          <w:tcPr>
            <w:tcW w:w="687" w:type="dxa"/>
            <w:noWrap/>
            <w:vAlign w:val="center"/>
          </w:tcPr>
          <w:p w14:paraId="7B26DBF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CD10AF1" w14:textId="556C97D4"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1A9D773A" w14:textId="420975CF"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25F39DF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E00324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38947E1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3B6251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6DB9393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75D5FC9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2D4799C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2018/12/10</w:t>
            </w:r>
          </w:p>
        </w:tc>
      </w:tr>
      <w:tr w:rsidR="00205307" w:rsidRPr="007E6B50" w14:paraId="7E17BB00"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536AB7B"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38</w:t>
            </w:r>
          </w:p>
        </w:tc>
        <w:tc>
          <w:tcPr>
            <w:tcW w:w="1141" w:type="dxa"/>
            <w:noWrap/>
            <w:vAlign w:val="center"/>
          </w:tcPr>
          <w:p w14:paraId="0D5D502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FD879B3"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A/Fujian-Gulou/SWL1994/2018</w:t>
            </w:r>
          </w:p>
        </w:tc>
        <w:tc>
          <w:tcPr>
            <w:tcW w:w="852" w:type="dxa"/>
            <w:noWrap/>
            <w:vAlign w:val="center"/>
          </w:tcPr>
          <w:p w14:paraId="3EC1B533"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285131F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1476</w:t>
            </w:r>
          </w:p>
        </w:tc>
        <w:tc>
          <w:tcPr>
            <w:tcW w:w="687" w:type="dxa"/>
            <w:noWrap/>
            <w:vAlign w:val="center"/>
          </w:tcPr>
          <w:p w14:paraId="4DF641F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B4DA93F" w14:textId="7FF95F36"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6D62D423" w14:textId="1CC692BB"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0371457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B82BEB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51DB868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DC532F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141684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54B36E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3186091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2018/12/10</w:t>
            </w:r>
          </w:p>
        </w:tc>
      </w:tr>
      <w:tr w:rsidR="00205307" w:rsidRPr="007E6B50" w14:paraId="6E4C71D9"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6F6DF4AB"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39</w:t>
            </w:r>
          </w:p>
        </w:tc>
        <w:tc>
          <w:tcPr>
            <w:tcW w:w="1141" w:type="dxa"/>
            <w:noWrap/>
            <w:vAlign w:val="center"/>
          </w:tcPr>
          <w:p w14:paraId="6850461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A9EF2CB"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A/Neimenggu-Donghe/SWL1554/2018</w:t>
            </w:r>
          </w:p>
        </w:tc>
        <w:tc>
          <w:tcPr>
            <w:tcW w:w="852" w:type="dxa"/>
            <w:noWrap/>
            <w:vAlign w:val="center"/>
          </w:tcPr>
          <w:p w14:paraId="6ED54649"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06F657F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320</w:t>
            </w:r>
          </w:p>
        </w:tc>
        <w:tc>
          <w:tcPr>
            <w:tcW w:w="687" w:type="dxa"/>
            <w:noWrap/>
            <w:vAlign w:val="center"/>
          </w:tcPr>
          <w:p w14:paraId="3399FC9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57C26D7" w14:textId="08F7CA02"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76EAD4DA" w14:textId="250D5970"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29F4ABB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A6CD43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2C160D0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4FFD27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538F24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4B41EC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7D0CC77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2018/11/26</w:t>
            </w:r>
          </w:p>
        </w:tc>
      </w:tr>
      <w:tr w:rsidR="00205307" w:rsidRPr="007E6B50" w14:paraId="2CDBC097"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5B88167"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40</w:t>
            </w:r>
          </w:p>
        </w:tc>
        <w:tc>
          <w:tcPr>
            <w:tcW w:w="1141" w:type="dxa"/>
            <w:noWrap/>
            <w:vAlign w:val="center"/>
          </w:tcPr>
          <w:p w14:paraId="124911B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839E71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A/Fujian-Pinghe/SWL34/2018</w:t>
            </w:r>
          </w:p>
        </w:tc>
        <w:tc>
          <w:tcPr>
            <w:tcW w:w="852" w:type="dxa"/>
            <w:noWrap/>
            <w:vAlign w:val="center"/>
          </w:tcPr>
          <w:p w14:paraId="0062FAA8"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7036B35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1337</w:t>
            </w:r>
          </w:p>
        </w:tc>
        <w:tc>
          <w:tcPr>
            <w:tcW w:w="687" w:type="dxa"/>
            <w:noWrap/>
            <w:vAlign w:val="center"/>
          </w:tcPr>
          <w:p w14:paraId="7D8A957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48954A34" w14:textId="0C2CE5B2"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224C817D" w14:textId="3174A67F"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6C104EA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8A6705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3431072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57EB866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0190229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18AE5E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18A27E8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2018/11/22</w:t>
            </w:r>
          </w:p>
        </w:tc>
      </w:tr>
      <w:tr w:rsidR="00205307" w:rsidRPr="007E6B50" w14:paraId="16C59DFC"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5783903"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41</w:t>
            </w:r>
          </w:p>
        </w:tc>
        <w:tc>
          <w:tcPr>
            <w:tcW w:w="1141" w:type="dxa"/>
            <w:noWrap/>
            <w:vAlign w:val="center"/>
          </w:tcPr>
          <w:p w14:paraId="702FE33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82DBE17"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A/Yunnan-Simao/SWL1937/2018</w:t>
            </w:r>
          </w:p>
        </w:tc>
        <w:tc>
          <w:tcPr>
            <w:tcW w:w="852" w:type="dxa"/>
            <w:noWrap/>
            <w:vAlign w:val="center"/>
          </w:tcPr>
          <w:p w14:paraId="0DE264A1"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413B3A1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1895</w:t>
            </w:r>
          </w:p>
        </w:tc>
        <w:tc>
          <w:tcPr>
            <w:tcW w:w="687" w:type="dxa"/>
            <w:noWrap/>
            <w:vAlign w:val="center"/>
          </w:tcPr>
          <w:p w14:paraId="1830A1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CA1625A" w14:textId="5B797B17"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7646CC7E" w14:textId="5E740D53"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151FE7A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40698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0C06249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2B78EF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6F3DA0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4400A2B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676E8A8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2018/11/19</w:t>
            </w:r>
          </w:p>
        </w:tc>
      </w:tr>
      <w:tr w:rsidR="00205307" w:rsidRPr="007E6B50" w14:paraId="603ABE61"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64A9BD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42</w:t>
            </w:r>
          </w:p>
        </w:tc>
        <w:tc>
          <w:tcPr>
            <w:tcW w:w="1141" w:type="dxa"/>
            <w:noWrap/>
            <w:vAlign w:val="center"/>
          </w:tcPr>
          <w:p w14:paraId="6748A7D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95CF505"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A/Xinjiang-Tianshan/SWL11167/2018</w:t>
            </w:r>
          </w:p>
        </w:tc>
        <w:tc>
          <w:tcPr>
            <w:tcW w:w="852" w:type="dxa"/>
            <w:noWrap/>
            <w:vAlign w:val="center"/>
          </w:tcPr>
          <w:p w14:paraId="2E30A6F2"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1B815B7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1059</w:t>
            </w:r>
          </w:p>
        </w:tc>
        <w:tc>
          <w:tcPr>
            <w:tcW w:w="687" w:type="dxa"/>
            <w:noWrap/>
            <w:vAlign w:val="center"/>
          </w:tcPr>
          <w:p w14:paraId="4C9FD8D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2B4EE223" w14:textId="25301F8A"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0C46225F" w14:textId="5A6117D0"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79A15F3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ECDBBF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75B17CA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507DEC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09FB009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7D5186F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3BB3150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2018/11/17</w:t>
            </w:r>
          </w:p>
        </w:tc>
      </w:tr>
      <w:tr w:rsidR="00205307" w:rsidRPr="007E6B50" w14:paraId="1804F231"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8A66D5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43</w:t>
            </w:r>
          </w:p>
        </w:tc>
        <w:tc>
          <w:tcPr>
            <w:tcW w:w="1141" w:type="dxa"/>
            <w:noWrap/>
            <w:vAlign w:val="center"/>
          </w:tcPr>
          <w:p w14:paraId="33BDCE9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3AA6559"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A/Neimenggu-Donghe/SWL1514/2018</w:t>
            </w:r>
          </w:p>
        </w:tc>
        <w:tc>
          <w:tcPr>
            <w:tcW w:w="852" w:type="dxa"/>
            <w:noWrap/>
            <w:vAlign w:val="center"/>
          </w:tcPr>
          <w:p w14:paraId="0AFEC48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6AC7180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932</w:t>
            </w:r>
          </w:p>
        </w:tc>
        <w:tc>
          <w:tcPr>
            <w:tcW w:w="687" w:type="dxa"/>
            <w:noWrap/>
            <w:vAlign w:val="center"/>
          </w:tcPr>
          <w:p w14:paraId="72F2D22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68765413" w14:textId="73C9ADE5"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1E84589C" w14:textId="1B2129F2"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56482E3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A22C4A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12DE58F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7707B49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7DA84C9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C9006C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7C605E0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2018/11/12</w:t>
            </w:r>
          </w:p>
        </w:tc>
      </w:tr>
      <w:tr w:rsidR="00205307" w:rsidRPr="007E6B50" w14:paraId="4F45EDDB"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10CBF0C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44</w:t>
            </w:r>
          </w:p>
        </w:tc>
        <w:tc>
          <w:tcPr>
            <w:tcW w:w="1141" w:type="dxa"/>
            <w:noWrap/>
            <w:vAlign w:val="center"/>
          </w:tcPr>
          <w:p w14:paraId="7AE0FE3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485BB2F"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A/Xinjiang-Midong/SWL1565/2018</w:t>
            </w:r>
          </w:p>
        </w:tc>
        <w:tc>
          <w:tcPr>
            <w:tcW w:w="852" w:type="dxa"/>
            <w:noWrap/>
            <w:vAlign w:val="center"/>
          </w:tcPr>
          <w:p w14:paraId="396AB1E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4D37846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1474</w:t>
            </w:r>
          </w:p>
        </w:tc>
        <w:tc>
          <w:tcPr>
            <w:tcW w:w="687" w:type="dxa"/>
            <w:noWrap/>
            <w:vAlign w:val="center"/>
          </w:tcPr>
          <w:p w14:paraId="65DEE73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359F31E" w14:textId="6252F736"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1CD08537" w14:textId="23E2CBB4"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0693551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D3513F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584C1A8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7AA1F25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1DC1E1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47B7B0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702B7C2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2018/11/03</w:t>
            </w:r>
          </w:p>
        </w:tc>
      </w:tr>
      <w:tr w:rsidR="00205307" w:rsidRPr="007E6B50" w14:paraId="7EF43B0A"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8C2CBB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45</w:t>
            </w:r>
          </w:p>
        </w:tc>
        <w:tc>
          <w:tcPr>
            <w:tcW w:w="1141" w:type="dxa"/>
            <w:noWrap/>
            <w:vAlign w:val="center"/>
          </w:tcPr>
          <w:p w14:paraId="740F020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ECE983E"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A/Xinjiang-Midong/SWL1561/2018</w:t>
            </w:r>
          </w:p>
        </w:tc>
        <w:tc>
          <w:tcPr>
            <w:tcW w:w="852" w:type="dxa"/>
            <w:noWrap/>
            <w:vAlign w:val="center"/>
          </w:tcPr>
          <w:p w14:paraId="56B3758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3DB1021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1019</w:t>
            </w:r>
          </w:p>
        </w:tc>
        <w:tc>
          <w:tcPr>
            <w:tcW w:w="687" w:type="dxa"/>
            <w:noWrap/>
            <w:vAlign w:val="center"/>
          </w:tcPr>
          <w:p w14:paraId="4AA9960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66ED5F6F" w14:textId="4EAD803F"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3B731DCF" w14:textId="711DD224"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4A4B6B0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A56142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634F2A5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F189BE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E21EBA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659129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722B374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2018/11/01</w:t>
            </w:r>
          </w:p>
        </w:tc>
      </w:tr>
      <w:tr w:rsidR="00205307" w:rsidRPr="007E6B50" w14:paraId="26D54862"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7A89DAE7"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46</w:t>
            </w:r>
          </w:p>
        </w:tc>
        <w:tc>
          <w:tcPr>
            <w:tcW w:w="1141" w:type="dxa"/>
            <w:noWrap/>
            <w:vAlign w:val="center"/>
          </w:tcPr>
          <w:p w14:paraId="159FBBE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BF7E9E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A/Zinjiang-Midong/SWL1558/2018</w:t>
            </w:r>
          </w:p>
        </w:tc>
        <w:tc>
          <w:tcPr>
            <w:tcW w:w="852" w:type="dxa"/>
            <w:noWrap/>
            <w:vAlign w:val="center"/>
          </w:tcPr>
          <w:p w14:paraId="60D6099B"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0E3B575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1017</w:t>
            </w:r>
          </w:p>
        </w:tc>
        <w:tc>
          <w:tcPr>
            <w:tcW w:w="687" w:type="dxa"/>
            <w:noWrap/>
            <w:vAlign w:val="center"/>
          </w:tcPr>
          <w:p w14:paraId="1592DB9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DFEAC56" w14:textId="67F7652D"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6E262479" w14:textId="18F159F9"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48522FD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14031F8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56DC791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31F6B4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762AA6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F2F183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3CBFD82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2018/10/31</w:t>
            </w:r>
          </w:p>
        </w:tc>
      </w:tr>
      <w:tr w:rsidR="00205307" w:rsidRPr="007E6B50" w14:paraId="3C8036CE"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5F46B21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47</w:t>
            </w:r>
          </w:p>
        </w:tc>
        <w:tc>
          <w:tcPr>
            <w:tcW w:w="1141" w:type="dxa"/>
            <w:noWrap/>
            <w:vAlign w:val="center"/>
          </w:tcPr>
          <w:p w14:paraId="362BEC8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E1F049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A/Jiangsu-Tinghu/SWL11150/2018</w:t>
            </w:r>
          </w:p>
        </w:tc>
        <w:tc>
          <w:tcPr>
            <w:tcW w:w="852" w:type="dxa"/>
            <w:noWrap/>
            <w:vAlign w:val="center"/>
          </w:tcPr>
          <w:p w14:paraId="1700CCA3"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14B7354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687</w:t>
            </w:r>
          </w:p>
        </w:tc>
        <w:tc>
          <w:tcPr>
            <w:tcW w:w="687" w:type="dxa"/>
            <w:noWrap/>
            <w:vAlign w:val="center"/>
          </w:tcPr>
          <w:p w14:paraId="538390C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955EDAB" w14:textId="7E156B23"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708BAEFB" w14:textId="1C82B16A"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39C4C8B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D56211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7C3FBFF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4B5A1A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706916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204F62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636533C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2018/07/16</w:t>
            </w:r>
          </w:p>
        </w:tc>
      </w:tr>
      <w:tr w:rsidR="00205307" w:rsidRPr="007E6B50" w14:paraId="64D72377"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1DC34AB0"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48</w:t>
            </w:r>
          </w:p>
        </w:tc>
        <w:tc>
          <w:tcPr>
            <w:tcW w:w="1141" w:type="dxa"/>
            <w:noWrap/>
            <w:vAlign w:val="center"/>
          </w:tcPr>
          <w:p w14:paraId="6815113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B42253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A/Guangdong-Duanzhou/SWL1511/2018</w:t>
            </w:r>
          </w:p>
        </w:tc>
        <w:tc>
          <w:tcPr>
            <w:tcW w:w="852" w:type="dxa"/>
            <w:noWrap/>
            <w:vAlign w:val="center"/>
          </w:tcPr>
          <w:p w14:paraId="0399F48A"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444711E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780</w:t>
            </w:r>
          </w:p>
        </w:tc>
        <w:tc>
          <w:tcPr>
            <w:tcW w:w="687" w:type="dxa"/>
            <w:noWrap/>
            <w:vAlign w:val="center"/>
          </w:tcPr>
          <w:p w14:paraId="75866E2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413BF66D" w14:textId="57A9247D"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346998FA" w14:textId="0EE9A13C"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521E7F7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70BFCF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21F4BE0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52A661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069C250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F4543C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0F44FE2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2018/06/12</w:t>
            </w:r>
          </w:p>
        </w:tc>
      </w:tr>
      <w:tr w:rsidR="00205307" w:rsidRPr="007E6B50" w14:paraId="0C3DD36F"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2C786B6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49</w:t>
            </w:r>
          </w:p>
        </w:tc>
        <w:tc>
          <w:tcPr>
            <w:tcW w:w="1141" w:type="dxa"/>
            <w:noWrap/>
            <w:vAlign w:val="center"/>
          </w:tcPr>
          <w:p w14:paraId="22BCA90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AAD593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A/Jilin-Nanguan/SWL1106/2020</w:t>
            </w:r>
          </w:p>
        </w:tc>
        <w:tc>
          <w:tcPr>
            <w:tcW w:w="852" w:type="dxa"/>
            <w:noWrap/>
            <w:vAlign w:val="center"/>
          </w:tcPr>
          <w:p w14:paraId="2745885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318C9C9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114</w:t>
            </w:r>
          </w:p>
        </w:tc>
        <w:tc>
          <w:tcPr>
            <w:tcW w:w="687" w:type="dxa"/>
            <w:noWrap/>
            <w:vAlign w:val="center"/>
          </w:tcPr>
          <w:p w14:paraId="7A603A0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671" w:type="dxa"/>
            <w:noWrap/>
            <w:vAlign w:val="center"/>
          </w:tcPr>
          <w:p w14:paraId="589EEAF8" w14:textId="46B677A4"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63A9106C" w14:textId="35494C9F"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67E7E16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873" w:type="dxa"/>
            <w:noWrap/>
            <w:vAlign w:val="center"/>
          </w:tcPr>
          <w:p w14:paraId="45BE913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3AD5EDA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C0B177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0908E2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4AAE23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7AB4FC3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2020/02/11</w:t>
            </w:r>
          </w:p>
        </w:tc>
      </w:tr>
      <w:tr w:rsidR="00205307" w:rsidRPr="007E6B50" w14:paraId="6013FDE3"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AE4F50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50</w:t>
            </w:r>
          </w:p>
        </w:tc>
        <w:tc>
          <w:tcPr>
            <w:tcW w:w="1141" w:type="dxa"/>
            <w:noWrap/>
            <w:vAlign w:val="center"/>
          </w:tcPr>
          <w:p w14:paraId="7C98239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39A5E33"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A/Guangdong-Huadou/SWL3163/2018</w:t>
            </w:r>
          </w:p>
        </w:tc>
        <w:tc>
          <w:tcPr>
            <w:tcW w:w="852" w:type="dxa"/>
            <w:noWrap/>
            <w:vAlign w:val="center"/>
          </w:tcPr>
          <w:p w14:paraId="041CBE98"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5DC88EA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24</w:t>
            </w:r>
          </w:p>
        </w:tc>
        <w:tc>
          <w:tcPr>
            <w:tcW w:w="687" w:type="dxa"/>
            <w:noWrap/>
            <w:vAlign w:val="center"/>
          </w:tcPr>
          <w:p w14:paraId="7214A64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D3BF24C" w14:textId="61189648"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1FCB14DE" w14:textId="580D43C1"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4CEC588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873" w:type="dxa"/>
            <w:noWrap/>
            <w:vAlign w:val="center"/>
          </w:tcPr>
          <w:p w14:paraId="220CD84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61D2268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561E251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5D811DA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D5C2C2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141761E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2018/12/05</w:t>
            </w:r>
          </w:p>
        </w:tc>
      </w:tr>
      <w:tr w:rsidR="00205307" w:rsidRPr="007E6B50" w14:paraId="6D44DCAC"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79FFC9E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51</w:t>
            </w:r>
          </w:p>
        </w:tc>
        <w:tc>
          <w:tcPr>
            <w:tcW w:w="1141" w:type="dxa"/>
            <w:noWrap/>
            <w:vAlign w:val="center"/>
          </w:tcPr>
          <w:p w14:paraId="64F2687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29F195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A/Hubei-Echeng/SWL11234/2019</w:t>
            </w:r>
          </w:p>
        </w:tc>
        <w:tc>
          <w:tcPr>
            <w:tcW w:w="852" w:type="dxa"/>
            <w:noWrap/>
            <w:vAlign w:val="center"/>
          </w:tcPr>
          <w:p w14:paraId="6C9CE717"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Beijing</w:t>
            </w:r>
          </w:p>
        </w:tc>
        <w:tc>
          <w:tcPr>
            <w:tcW w:w="802" w:type="dxa"/>
            <w:noWrap/>
            <w:vAlign w:val="center"/>
          </w:tcPr>
          <w:p w14:paraId="5A5A432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87" w:type="dxa"/>
            <w:noWrap/>
            <w:vAlign w:val="center"/>
          </w:tcPr>
          <w:p w14:paraId="53D0363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29</w:t>
            </w:r>
          </w:p>
        </w:tc>
        <w:tc>
          <w:tcPr>
            <w:tcW w:w="671" w:type="dxa"/>
            <w:noWrap/>
            <w:vAlign w:val="center"/>
          </w:tcPr>
          <w:p w14:paraId="75BCDB81" w14:textId="7CF353EA"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693DE9E8" w14:textId="1DE73D9B"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074367D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w:t>
            </w:r>
          </w:p>
        </w:tc>
        <w:tc>
          <w:tcPr>
            <w:tcW w:w="873" w:type="dxa"/>
            <w:noWrap/>
            <w:vAlign w:val="center"/>
          </w:tcPr>
          <w:p w14:paraId="3FF34E9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7419D1A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1D8C469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97BCEF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DBFAC9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China</w:t>
            </w:r>
          </w:p>
        </w:tc>
        <w:tc>
          <w:tcPr>
            <w:tcW w:w="1301" w:type="dxa"/>
            <w:noWrap/>
            <w:vAlign w:val="center"/>
          </w:tcPr>
          <w:p w14:paraId="0D4D65B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2019/01/04</w:t>
            </w:r>
          </w:p>
        </w:tc>
      </w:tr>
      <w:tr w:rsidR="00205307" w:rsidRPr="007E6B50" w14:paraId="60BE1B97"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05D2AA9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52</w:t>
            </w:r>
          </w:p>
        </w:tc>
        <w:tc>
          <w:tcPr>
            <w:tcW w:w="1141" w:type="dxa"/>
            <w:noWrap/>
            <w:vAlign w:val="center"/>
          </w:tcPr>
          <w:p w14:paraId="7DE769A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1CCFCB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A/Lund/4/2020</w:t>
            </w:r>
          </w:p>
        </w:tc>
        <w:tc>
          <w:tcPr>
            <w:tcW w:w="852" w:type="dxa"/>
            <w:noWrap/>
            <w:vAlign w:val="center"/>
          </w:tcPr>
          <w:p w14:paraId="2008CD2F"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0CB4347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388</w:t>
            </w:r>
          </w:p>
        </w:tc>
        <w:tc>
          <w:tcPr>
            <w:tcW w:w="687" w:type="dxa"/>
            <w:noWrap/>
            <w:vAlign w:val="center"/>
          </w:tcPr>
          <w:p w14:paraId="784E1332" w14:textId="509D8BCB"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671" w:type="dxa"/>
            <w:noWrap/>
            <w:vAlign w:val="center"/>
          </w:tcPr>
          <w:p w14:paraId="66434E10" w14:textId="47DA7D25"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3F16A10A" w14:textId="23FFCF8E"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622CE5A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F743760" w14:textId="10FD11FE"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H275</w:t>
            </w:r>
            <w:r w:rsidR="00451415" w:rsidRPr="007E6B50">
              <w:rPr>
                <w:rFonts w:ascii="Calibri" w:eastAsiaTheme="minorEastAsia" w:hAnsi="Calibri" w:cs="Calibri"/>
                <w:color w:val="000000"/>
                <w:sz w:val="15"/>
                <w:szCs w:val="15"/>
              </w:rPr>
              <w:t>X</w:t>
            </w:r>
          </w:p>
        </w:tc>
        <w:tc>
          <w:tcPr>
            <w:tcW w:w="993" w:type="dxa"/>
            <w:noWrap/>
            <w:vAlign w:val="center"/>
          </w:tcPr>
          <w:p w14:paraId="587D3EA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57DA8D2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7664DE6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16B46D0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Sweden</w:t>
            </w:r>
          </w:p>
        </w:tc>
        <w:tc>
          <w:tcPr>
            <w:tcW w:w="1301" w:type="dxa"/>
            <w:noWrap/>
            <w:vAlign w:val="center"/>
          </w:tcPr>
          <w:p w14:paraId="22C7A97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2020/02/17</w:t>
            </w:r>
          </w:p>
        </w:tc>
      </w:tr>
      <w:tr w:rsidR="00205307" w:rsidRPr="007E6B50" w14:paraId="6C1D0BF8"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7835615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53</w:t>
            </w:r>
          </w:p>
        </w:tc>
        <w:tc>
          <w:tcPr>
            <w:tcW w:w="1141" w:type="dxa"/>
            <w:noWrap/>
            <w:vAlign w:val="center"/>
          </w:tcPr>
          <w:p w14:paraId="32E55A7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3CC893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A/Muscat/6997/2019</w:t>
            </w:r>
          </w:p>
        </w:tc>
        <w:tc>
          <w:tcPr>
            <w:tcW w:w="852" w:type="dxa"/>
            <w:noWrap/>
            <w:vAlign w:val="center"/>
          </w:tcPr>
          <w:p w14:paraId="78B97BE4"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7ED2C36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370</w:t>
            </w:r>
          </w:p>
        </w:tc>
        <w:tc>
          <w:tcPr>
            <w:tcW w:w="687" w:type="dxa"/>
            <w:noWrap/>
            <w:vAlign w:val="center"/>
          </w:tcPr>
          <w:p w14:paraId="769F1DB5" w14:textId="059BCC3E"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671" w:type="dxa"/>
            <w:noWrap/>
            <w:vAlign w:val="center"/>
          </w:tcPr>
          <w:p w14:paraId="51439A1F" w14:textId="27CA4FA2"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297C6A5C" w14:textId="175DB38D"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25090FC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7AE522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5918ED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5C2263B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E583C7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0A15A5E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Oman</w:t>
            </w:r>
          </w:p>
        </w:tc>
        <w:tc>
          <w:tcPr>
            <w:tcW w:w="1301" w:type="dxa"/>
            <w:noWrap/>
            <w:vAlign w:val="center"/>
          </w:tcPr>
          <w:p w14:paraId="7B89AF7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2019/10/29</w:t>
            </w:r>
          </w:p>
        </w:tc>
      </w:tr>
      <w:tr w:rsidR="00205307" w:rsidRPr="007E6B50" w14:paraId="04123DD0"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31611BA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54</w:t>
            </w:r>
          </w:p>
        </w:tc>
        <w:tc>
          <w:tcPr>
            <w:tcW w:w="1141" w:type="dxa"/>
            <w:noWrap/>
            <w:vAlign w:val="center"/>
          </w:tcPr>
          <w:p w14:paraId="756EF1E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C42AD5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A/Trnava/535/2019</w:t>
            </w:r>
          </w:p>
        </w:tc>
        <w:tc>
          <w:tcPr>
            <w:tcW w:w="852" w:type="dxa"/>
            <w:noWrap/>
            <w:vAlign w:val="center"/>
          </w:tcPr>
          <w:p w14:paraId="64FFCF12"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44B7CCC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286</w:t>
            </w:r>
          </w:p>
        </w:tc>
        <w:tc>
          <w:tcPr>
            <w:tcW w:w="687" w:type="dxa"/>
            <w:noWrap/>
            <w:vAlign w:val="center"/>
          </w:tcPr>
          <w:p w14:paraId="5A3846C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BFF7777" w14:textId="00BDD675"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5296D4CA" w14:textId="0DD8FCC1"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7F6E2AF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072260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762AE47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68A987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6E08102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465FA85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Slovakia</w:t>
            </w:r>
          </w:p>
        </w:tc>
        <w:tc>
          <w:tcPr>
            <w:tcW w:w="1301" w:type="dxa"/>
            <w:noWrap/>
            <w:vAlign w:val="center"/>
          </w:tcPr>
          <w:p w14:paraId="5EC9F03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2019/04/10</w:t>
            </w:r>
          </w:p>
        </w:tc>
      </w:tr>
      <w:tr w:rsidR="00205307" w:rsidRPr="007E6B50" w14:paraId="5EEDF0C4"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ADA0C6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55</w:t>
            </w:r>
          </w:p>
        </w:tc>
        <w:tc>
          <w:tcPr>
            <w:tcW w:w="1141" w:type="dxa"/>
            <w:noWrap/>
            <w:vAlign w:val="center"/>
          </w:tcPr>
          <w:p w14:paraId="2A19F1C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05E3C6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A/Antalya/5/2018</w:t>
            </w:r>
          </w:p>
        </w:tc>
        <w:tc>
          <w:tcPr>
            <w:tcW w:w="852" w:type="dxa"/>
            <w:noWrap/>
            <w:vAlign w:val="center"/>
          </w:tcPr>
          <w:p w14:paraId="7A3F5F8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6C41B04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734</w:t>
            </w:r>
          </w:p>
        </w:tc>
        <w:tc>
          <w:tcPr>
            <w:tcW w:w="687" w:type="dxa"/>
            <w:noWrap/>
            <w:vAlign w:val="center"/>
          </w:tcPr>
          <w:p w14:paraId="2F13E6E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671" w:type="dxa"/>
            <w:noWrap/>
            <w:vAlign w:val="center"/>
          </w:tcPr>
          <w:p w14:paraId="298E5A21" w14:textId="58653F12"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55246387" w14:textId="3F317B68"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700B0D1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301ACB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224B59B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FBDCA1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6EFE19C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252F260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Turkey</w:t>
            </w:r>
          </w:p>
        </w:tc>
        <w:tc>
          <w:tcPr>
            <w:tcW w:w="1301" w:type="dxa"/>
            <w:noWrap/>
            <w:vAlign w:val="center"/>
          </w:tcPr>
          <w:p w14:paraId="1CD2D2C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2018/12/18</w:t>
            </w:r>
          </w:p>
        </w:tc>
      </w:tr>
      <w:tr w:rsidR="00205307" w:rsidRPr="007E6B50" w14:paraId="7BC15433"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693A776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56</w:t>
            </w:r>
          </w:p>
        </w:tc>
        <w:tc>
          <w:tcPr>
            <w:tcW w:w="1141" w:type="dxa"/>
            <w:noWrap/>
            <w:vAlign w:val="center"/>
          </w:tcPr>
          <w:p w14:paraId="030483D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F42908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A/Sur/6980/2019</w:t>
            </w:r>
          </w:p>
        </w:tc>
        <w:tc>
          <w:tcPr>
            <w:tcW w:w="852" w:type="dxa"/>
            <w:noWrap/>
            <w:vAlign w:val="center"/>
          </w:tcPr>
          <w:p w14:paraId="17AF07C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30C91B8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232</w:t>
            </w:r>
          </w:p>
        </w:tc>
        <w:tc>
          <w:tcPr>
            <w:tcW w:w="687" w:type="dxa"/>
            <w:noWrap/>
            <w:vAlign w:val="center"/>
          </w:tcPr>
          <w:p w14:paraId="2E31EE86" w14:textId="4A7467CA"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671" w:type="dxa"/>
            <w:noWrap/>
            <w:vAlign w:val="center"/>
          </w:tcPr>
          <w:p w14:paraId="4C985469" w14:textId="24504418"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0AEB0FCC" w14:textId="36512283"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76C9BBC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873" w:type="dxa"/>
            <w:noWrap/>
            <w:vAlign w:val="center"/>
          </w:tcPr>
          <w:p w14:paraId="3436BE9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993" w:type="dxa"/>
            <w:noWrap/>
            <w:vAlign w:val="center"/>
          </w:tcPr>
          <w:p w14:paraId="333B020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79C95F1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D52F1E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32178D2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Oman</w:t>
            </w:r>
          </w:p>
        </w:tc>
        <w:tc>
          <w:tcPr>
            <w:tcW w:w="1301" w:type="dxa"/>
            <w:noWrap/>
            <w:vAlign w:val="center"/>
          </w:tcPr>
          <w:p w14:paraId="4C8DECC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2019/10/27</w:t>
            </w:r>
          </w:p>
        </w:tc>
      </w:tr>
      <w:tr w:rsidR="00205307" w:rsidRPr="007E6B50" w14:paraId="737A905E"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hideMark/>
          </w:tcPr>
          <w:p w14:paraId="42C8146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57</w:t>
            </w:r>
          </w:p>
        </w:tc>
        <w:tc>
          <w:tcPr>
            <w:tcW w:w="1141" w:type="dxa"/>
            <w:noWrap/>
            <w:vAlign w:val="center"/>
          </w:tcPr>
          <w:p w14:paraId="10C462A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9097E54"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A/Salalah/6780/2019</w:t>
            </w:r>
          </w:p>
        </w:tc>
        <w:tc>
          <w:tcPr>
            <w:tcW w:w="852" w:type="dxa"/>
            <w:noWrap/>
            <w:vAlign w:val="center"/>
          </w:tcPr>
          <w:p w14:paraId="5C40384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26BCCF5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30</w:t>
            </w:r>
          </w:p>
        </w:tc>
        <w:tc>
          <w:tcPr>
            <w:tcW w:w="687" w:type="dxa"/>
            <w:noWrap/>
            <w:vAlign w:val="center"/>
          </w:tcPr>
          <w:p w14:paraId="346C2A7B" w14:textId="6EBE8A85"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671" w:type="dxa"/>
            <w:noWrap/>
            <w:vAlign w:val="center"/>
          </w:tcPr>
          <w:p w14:paraId="34A688A7" w14:textId="61A5D49A"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73D52B95" w14:textId="31DA100E"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53F5E6D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873" w:type="dxa"/>
            <w:noWrap/>
            <w:vAlign w:val="center"/>
          </w:tcPr>
          <w:p w14:paraId="1BA4CB2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993" w:type="dxa"/>
            <w:noWrap/>
            <w:vAlign w:val="center"/>
          </w:tcPr>
          <w:p w14:paraId="1C1247E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045C126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5B3AAB7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74D1015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Oman</w:t>
            </w:r>
          </w:p>
        </w:tc>
        <w:tc>
          <w:tcPr>
            <w:tcW w:w="1301" w:type="dxa"/>
            <w:noWrap/>
            <w:vAlign w:val="center"/>
          </w:tcPr>
          <w:p w14:paraId="112C81C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2019/10/23</w:t>
            </w:r>
          </w:p>
        </w:tc>
      </w:tr>
      <w:tr w:rsidR="00205307" w:rsidRPr="007E6B50" w14:paraId="7DFD595E"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0015C63"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58</w:t>
            </w:r>
          </w:p>
        </w:tc>
        <w:tc>
          <w:tcPr>
            <w:tcW w:w="1141" w:type="dxa"/>
            <w:noWrap/>
            <w:vAlign w:val="center"/>
          </w:tcPr>
          <w:p w14:paraId="0F420DB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41517D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A/Denmark/3311/2019</w:t>
            </w:r>
          </w:p>
        </w:tc>
        <w:tc>
          <w:tcPr>
            <w:tcW w:w="852" w:type="dxa"/>
            <w:noWrap/>
            <w:vAlign w:val="center"/>
          </w:tcPr>
          <w:p w14:paraId="683FB42B"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6EEFD093" w14:textId="02147745"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687" w:type="dxa"/>
            <w:noWrap/>
            <w:vAlign w:val="center"/>
          </w:tcPr>
          <w:p w14:paraId="01219A6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280</w:t>
            </w:r>
          </w:p>
        </w:tc>
        <w:tc>
          <w:tcPr>
            <w:tcW w:w="671" w:type="dxa"/>
            <w:noWrap/>
            <w:vAlign w:val="center"/>
          </w:tcPr>
          <w:p w14:paraId="012C4233" w14:textId="15A6C972"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19F45288" w14:textId="6EFE73DE"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4D0EECA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w:t>
            </w:r>
          </w:p>
        </w:tc>
        <w:tc>
          <w:tcPr>
            <w:tcW w:w="873" w:type="dxa"/>
            <w:noWrap/>
            <w:vAlign w:val="center"/>
          </w:tcPr>
          <w:p w14:paraId="5098B70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0DB2D50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20A216B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054E9A1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337B1B6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Denmark</w:t>
            </w:r>
          </w:p>
        </w:tc>
        <w:tc>
          <w:tcPr>
            <w:tcW w:w="1301" w:type="dxa"/>
            <w:noWrap/>
            <w:vAlign w:val="center"/>
          </w:tcPr>
          <w:p w14:paraId="14D6581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2019/11/16</w:t>
            </w:r>
          </w:p>
        </w:tc>
      </w:tr>
      <w:tr w:rsidR="00205307" w:rsidRPr="007E6B50" w14:paraId="093494C1"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B5A592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lastRenderedPageBreak/>
              <w:t>59</w:t>
            </w:r>
          </w:p>
        </w:tc>
        <w:tc>
          <w:tcPr>
            <w:tcW w:w="1141" w:type="dxa"/>
            <w:noWrap/>
            <w:vAlign w:val="center"/>
          </w:tcPr>
          <w:p w14:paraId="541AACC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E63C52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A/Denmark/3295/2019</w:t>
            </w:r>
          </w:p>
        </w:tc>
        <w:tc>
          <w:tcPr>
            <w:tcW w:w="852" w:type="dxa"/>
            <w:noWrap/>
            <w:vAlign w:val="center"/>
          </w:tcPr>
          <w:p w14:paraId="749062F4"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62312466" w14:textId="6539338C"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687" w:type="dxa"/>
            <w:noWrap/>
            <w:vAlign w:val="center"/>
          </w:tcPr>
          <w:p w14:paraId="124E3D5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143</w:t>
            </w:r>
          </w:p>
        </w:tc>
        <w:tc>
          <w:tcPr>
            <w:tcW w:w="671" w:type="dxa"/>
            <w:noWrap/>
            <w:vAlign w:val="center"/>
          </w:tcPr>
          <w:p w14:paraId="5E93F5BD" w14:textId="1235D33C"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6D474A45" w14:textId="35F57160"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62F9278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w:t>
            </w:r>
          </w:p>
        </w:tc>
        <w:tc>
          <w:tcPr>
            <w:tcW w:w="873" w:type="dxa"/>
            <w:noWrap/>
            <w:vAlign w:val="center"/>
          </w:tcPr>
          <w:p w14:paraId="0B6D9C8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071B2CB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388ED5A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5AA810F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7CA063C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Denmark</w:t>
            </w:r>
          </w:p>
        </w:tc>
        <w:tc>
          <w:tcPr>
            <w:tcW w:w="1301" w:type="dxa"/>
            <w:noWrap/>
            <w:vAlign w:val="center"/>
          </w:tcPr>
          <w:p w14:paraId="3021513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2019/11/15</w:t>
            </w:r>
          </w:p>
        </w:tc>
      </w:tr>
      <w:tr w:rsidR="00205307" w:rsidRPr="007E6B50" w14:paraId="2164E2E9"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13B5C5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60</w:t>
            </w:r>
          </w:p>
        </w:tc>
        <w:tc>
          <w:tcPr>
            <w:tcW w:w="1141" w:type="dxa"/>
            <w:noWrap/>
            <w:vAlign w:val="center"/>
          </w:tcPr>
          <w:p w14:paraId="1D51961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DF71A09"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A/Mauritius/I-545/2018</w:t>
            </w:r>
          </w:p>
        </w:tc>
        <w:tc>
          <w:tcPr>
            <w:tcW w:w="852" w:type="dxa"/>
            <w:noWrap/>
            <w:vAlign w:val="center"/>
          </w:tcPr>
          <w:p w14:paraId="6BAEC1E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2A50C32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0.5</w:t>
            </w:r>
          </w:p>
        </w:tc>
        <w:tc>
          <w:tcPr>
            <w:tcW w:w="687" w:type="dxa"/>
            <w:noWrap/>
            <w:vAlign w:val="center"/>
          </w:tcPr>
          <w:p w14:paraId="775CB20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254</w:t>
            </w:r>
          </w:p>
        </w:tc>
        <w:tc>
          <w:tcPr>
            <w:tcW w:w="671" w:type="dxa"/>
            <w:noWrap/>
            <w:vAlign w:val="center"/>
          </w:tcPr>
          <w:p w14:paraId="3A2662C0" w14:textId="240B52C8"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6DA7402E" w14:textId="61739381"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44561C2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w:t>
            </w:r>
          </w:p>
        </w:tc>
        <w:tc>
          <w:tcPr>
            <w:tcW w:w="873" w:type="dxa"/>
            <w:noWrap/>
            <w:vAlign w:val="center"/>
          </w:tcPr>
          <w:p w14:paraId="3682A5F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4D25A52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83CF03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4D8C9F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BC9145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Mauritius</w:t>
            </w:r>
          </w:p>
        </w:tc>
        <w:tc>
          <w:tcPr>
            <w:tcW w:w="1301" w:type="dxa"/>
            <w:noWrap/>
            <w:vAlign w:val="center"/>
          </w:tcPr>
          <w:p w14:paraId="4C1D76D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2018/07/08</w:t>
            </w:r>
          </w:p>
        </w:tc>
      </w:tr>
      <w:tr w:rsidR="00205307" w:rsidRPr="007E6B50" w14:paraId="14CB37F6"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3661BF17"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61</w:t>
            </w:r>
          </w:p>
        </w:tc>
        <w:tc>
          <w:tcPr>
            <w:tcW w:w="1141" w:type="dxa"/>
            <w:noWrap/>
            <w:vAlign w:val="center"/>
          </w:tcPr>
          <w:p w14:paraId="5EECA2E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732780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A/Denmark/2697/2019</w:t>
            </w:r>
          </w:p>
        </w:tc>
        <w:tc>
          <w:tcPr>
            <w:tcW w:w="852" w:type="dxa"/>
            <w:noWrap/>
            <w:vAlign w:val="center"/>
          </w:tcPr>
          <w:p w14:paraId="26342F11"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3AFE565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1.5</w:t>
            </w:r>
          </w:p>
        </w:tc>
        <w:tc>
          <w:tcPr>
            <w:tcW w:w="687" w:type="dxa"/>
            <w:noWrap/>
            <w:vAlign w:val="center"/>
          </w:tcPr>
          <w:p w14:paraId="4A427C0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38</w:t>
            </w:r>
          </w:p>
        </w:tc>
        <w:tc>
          <w:tcPr>
            <w:tcW w:w="671" w:type="dxa"/>
            <w:noWrap/>
            <w:vAlign w:val="center"/>
          </w:tcPr>
          <w:p w14:paraId="739C01A2" w14:textId="29EE9554"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42F7AACC" w14:textId="40E38CB6"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3260333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Q136K/Q mix, D151E/D mix</w:t>
            </w:r>
          </w:p>
        </w:tc>
        <w:tc>
          <w:tcPr>
            <w:tcW w:w="873" w:type="dxa"/>
            <w:noWrap/>
            <w:vAlign w:val="center"/>
          </w:tcPr>
          <w:p w14:paraId="2F98CBE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13D2FC0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201AE78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3317AE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C453E6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Denmark</w:t>
            </w:r>
          </w:p>
        </w:tc>
        <w:tc>
          <w:tcPr>
            <w:tcW w:w="1301" w:type="dxa"/>
            <w:noWrap/>
            <w:vAlign w:val="center"/>
          </w:tcPr>
          <w:p w14:paraId="67787FC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2019/03/14</w:t>
            </w:r>
          </w:p>
        </w:tc>
      </w:tr>
      <w:tr w:rsidR="00205307" w:rsidRPr="007E6B50" w14:paraId="6653DFCD"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32E8818"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62</w:t>
            </w:r>
          </w:p>
        </w:tc>
        <w:tc>
          <w:tcPr>
            <w:tcW w:w="1141" w:type="dxa"/>
            <w:noWrap/>
            <w:vAlign w:val="center"/>
          </w:tcPr>
          <w:p w14:paraId="3B27F59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70622F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A/Hong Kong/133/2019</w:t>
            </w:r>
          </w:p>
        </w:tc>
        <w:tc>
          <w:tcPr>
            <w:tcW w:w="852" w:type="dxa"/>
            <w:noWrap/>
            <w:vAlign w:val="center"/>
          </w:tcPr>
          <w:p w14:paraId="11770CAF"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1F2E519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19</w:t>
            </w:r>
          </w:p>
        </w:tc>
        <w:tc>
          <w:tcPr>
            <w:tcW w:w="687" w:type="dxa"/>
            <w:noWrap/>
            <w:vAlign w:val="center"/>
          </w:tcPr>
          <w:p w14:paraId="4EFCFAA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671" w:type="dxa"/>
            <w:noWrap/>
            <w:vAlign w:val="center"/>
          </w:tcPr>
          <w:p w14:paraId="5A28A89D" w14:textId="7499E9BF"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64D987F8" w14:textId="4FA9371A"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0842156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I223K</w:t>
            </w:r>
          </w:p>
        </w:tc>
        <w:tc>
          <w:tcPr>
            <w:tcW w:w="873" w:type="dxa"/>
            <w:noWrap/>
            <w:vAlign w:val="center"/>
          </w:tcPr>
          <w:p w14:paraId="6A3AED5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71B14C1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39C22FB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69AD02B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2D4D85F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Hong Kong</w:t>
            </w:r>
          </w:p>
        </w:tc>
        <w:tc>
          <w:tcPr>
            <w:tcW w:w="1301" w:type="dxa"/>
            <w:noWrap/>
            <w:vAlign w:val="center"/>
          </w:tcPr>
          <w:p w14:paraId="12190EA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2018/12/31</w:t>
            </w:r>
          </w:p>
        </w:tc>
      </w:tr>
      <w:tr w:rsidR="00205307" w:rsidRPr="007E6B50" w14:paraId="1994F671"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3ABDB21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63</w:t>
            </w:r>
          </w:p>
        </w:tc>
        <w:tc>
          <w:tcPr>
            <w:tcW w:w="1141" w:type="dxa"/>
            <w:noWrap/>
            <w:vAlign w:val="center"/>
          </w:tcPr>
          <w:p w14:paraId="1A65BE1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C39AEB3"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A/Cyprus/919/2019</w:t>
            </w:r>
          </w:p>
        </w:tc>
        <w:tc>
          <w:tcPr>
            <w:tcW w:w="852" w:type="dxa"/>
            <w:noWrap/>
            <w:vAlign w:val="center"/>
          </w:tcPr>
          <w:p w14:paraId="5BEFF40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1F7172B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116</w:t>
            </w:r>
          </w:p>
        </w:tc>
        <w:tc>
          <w:tcPr>
            <w:tcW w:w="687" w:type="dxa"/>
            <w:noWrap/>
            <w:vAlign w:val="center"/>
          </w:tcPr>
          <w:p w14:paraId="5E4A4C2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671" w:type="dxa"/>
            <w:noWrap/>
            <w:vAlign w:val="center"/>
          </w:tcPr>
          <w:p w14:paraId="6357D85E" w14:textId="29B3BDE2"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3C147F71" w14:textId="6F884DFB" w:rsidR="00205307" w:rsidRPr="007E6B50" w:rsidRDefault="002338E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7969DE1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N295S</w:t>
            </w:r>
          </w:p>
        </w:tc>
        <w:tc>
          <w:tcPr>
            <w:tcW w:w="873" w:type="dxa"/>
            <w:noWrap/>
            <w:vAlign w:val="center"/>
          </w:tcPr>
          <w:p w14:paraId="6D7A734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N295S</w:t>
            </w:r>
          </w:p>
        </w:tc>
        <w:tc>
          <w:tcPr>
            <w:tcW w:w="993" w:type="dxa"/>
            <w:noWrap/>
            <w:vAlign w:val="center"/>
          </w:tcPr>
          <w:p w14:paraId="0DA5FB2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33A1119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w:t>
            </w:r>
          </w:p>
        </w:tc>
        <w:tc>
          <w:tcPr>
            <w:tcW w:w="942" w:type="dxa"/>
            <w:noWrap/>
            <w:vAlign w:val="center"/>
          </w:tcPr>
          <w:p w14:paraId="452B879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31FDBA9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Cyprus</w:t>
            </w:r>
          </w:p>
        </w:tc>
        <w:tc>
          <w:tcPr>
            <w:tcW w:w="1301" w:type="dxa"/>
            <w:noWrap/>
            <w:vAlign w:val="center"/>
          </w:tcPr>
          <w:p w14:paraId="6DEC340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2019/02/13</w:t>
            </w:r>
          </w:p>
        </w:tc>
      </w:tr>
      <w:tr w:rsidR="00205307" w:rsidRPr="007E6B50" w14:paraId="54CFA0AA"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2BF174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64</w:t>
            </w:r>
          </w:p>
        </w:tc>
        <w:tc>
          <w:tcPr>
            <w:tcW w:w="1141" w:type="dxa"/>
            <w:noWrap/>
            <w:vAlign w:val="center"/>
          </w:tcPr>
          <w:p w14:paraId="77EDE56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C8660A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A/Perth/24/2020</w:t>
            </w:r>
          </w:p>
        </w:tc>
        <w:tc>
          <w:tcPr>
            <w:tcW w:w="852" w:type="dxa"/>
            <w:noWrap/>
            <w:vAlign w:val="center"/>
          </w:tcPr>
          <w:p w14:paraId="4A360AE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164C467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999</w:t>
            </w:r>
          </w:p>
        </w:tc>
        <w:tc>
          <w:tcPr>
            <w:tcW w:w="687" w:type="dxa"/>
            <w:noWrap/>
            <w:vAlign w:val="center"/>
          </w:tcPr>
          <w:p w14:paraId="0737E5D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06798C8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220</w:t>
            </w:r>
          </w:p>
        </w:tc>
        <w:tc>
          <w:tcPr>
            <w:tcW w:w="983" w:type="dxa"/>
            <w:noWrap/>
            <w:vAlign w:val="center"/>
          </w:tcPr>
          <w:p w14:paraId="0010D09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201EF78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F0A417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77D864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159475A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7B7191A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4EEDB0A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0F9EA93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2020/02/05</w:t>
            </w:r>
          </w:p>
        </w:tc>
      </w:tr>
      <w:tr w:rsidR="00205307" w:rsidRPr="007E6B50" w14:paraId="72704FA3"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3C537E3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65</w:t>
            </w:r>
          </w:p>
        </w:tc>
        <w:tc>
          <w:tcPr>
            <w:tcW w:w="1141" w:type="dxa"/>
            <w:noWrap/>
            <w:vAlign w:val="center"/>
          </w:tcPr>
          <w:p w14:paraId="6A1EB3E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6E8017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A/Perth/22/2020</w:t>
            </w:r>
          </w:p>
        </w:tc>
        <w:tc>
          <w:tcPr>
            <w:tcW w:w="852" w:type="dxa"/>
            <w:noWrap/>
            <w:vAlign w:val="center"/>
          </w:tcPr>
          <w:p w14:paraId="7D8D8261"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38CFB40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1082</w:t>
            </w:r>
          </w:p>
        </w:tc>
        <w:tc>
          <w:tcPr>
            <w:tcW w:w="687" w:type="dxa"/>
            <w:noWrap/>
            <w:vAlign w:val="center"/>
          </w:tcPr>
          <w:p w14:paraId="1339727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DE817F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236</w:t>
            </w:r>
          </w:p>
        </w:tc>
        <w:tc>
          <w:tcPr>
            <w:tcW w:w="983" w:type="dxa"/>
            <w:noWrap/>
            <w:vAlign w:val="center"/>
          </w:tcPr>
          <w:p w14:paraId="6BED34E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0614572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55FE16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A5751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2CF827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DCC697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35F6E57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5BCD6A3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2020/02/02</w:t>
            </w:r>
          </w:p>
        </w:tc>
      </w:tr>
      <w:tr w:rsidR="00205307" w:rsidRPr="007E6B50" w14:paraId="0FC56107"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9AC1EF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66</w:t>
            </w:r>
          </w:p>
        </w:tc>
        <w:tc>
          <w:tcPr>
            <w:tcW w:w="1141" w:type="dxa"/>
            <w:noWrap/>
            <w:vAlign w:val="center"/>
          </w:tcPr>
          <w:p w14:paraId="3B2DDD0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98423F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A/Townsville/32/2019</w:t>
            </w:r>
          </w:p>
        </w:tc>
        <w:tc>
          <w:tcPr>
            <w:tcW w:w="852" w:type="dxa"/>
            <w:noWrap/>
            <w:vAlign w:val="center"/>
          </w:tcPr>
          <w:p w14:paraId="0D6481D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63D5D70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849</w:t>
            </w:r>
          </w:p>
        </w:tc>
        <w:tc>
          <w:tcPr>
            <w:tcW w:w="687" w:type="dxa"/>
            <w:noWrap/>
            <w:vAlign w:val="center"/>
          </w:tcPr>
          <w:p w14:paraId="1DA794D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4105DFC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137</w:t>
            </w:r>
          </w:p>
        </w:tc>
        <w:tc>
          <w:tcPr>
            <w:tcW w:w="983" w:type="dxa"/>
            <w:noWrap/>
            <w:vAlign w:val="center"/>
          </w:tcPr>
          <w:p w14:paraId="196605A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79F3618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8F283E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ABA8CA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1B3DAA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BD84B0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23C2356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6C86F08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2019/04/24</w:t>
            </w:r>
          </w:p>
        </w:tc>
      </w:tr>
      <w:tr w:rsidR="00205307" w:rsidRPr="007E6B50" w14:paraId="657088EB"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2280D35"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67</w:t>
            </w:r>
          </w:p>
        </w:tc>
        <w:tc>
          <w:tcPr>
            <w:tcW w:w="1141" w:type="dxa"/>
            <w:noWrap/>
            <w:vAlign w:val="center"/>
          </w:tcPr>
          <w:p w14:paraId="758F5E8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82B3F3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A/Victoria/2183/2018</w:t>
            </w:r>
          </w:p>
        </w:tc>
        <w:tc>
          <w:tcPr>
            <w:tcW w:w="852" w:type="dxa"/>
            <w:noWrap/>
            <w:vAlign w:val="center"/>
          </w:tcPr>
          <w:p w14:paraId="4E23C09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4C9F7A5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1340</w:t>
            </w:r>
          </w:p>
        </w:tc>
        <w:tc>
          <w:tcPr>
            <w:tcW w:w="687" w:type="dxa"/>
            <w:noWrap/>
            <w:vAlign w:val="center"/>
          </w:tcPr>
          <w:p w14:paraId="1D25BC5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4BB63F4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251</w:t>
            </w:r>
          </w:p>
        </w:tc>
        <w:tc>
          <w:tcPr>
            <w:tcW w:w="983" w:type="dxa"/>
            <w:noWrap/>
            <w:vAlign w:val="center"/>
          </w:tcPr>
          <w:p w14:paraId="29A7389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0F3243C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16601EF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0090972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602F66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7AB39B5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75B60A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6798A14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2018/12/17</w:t>
            </w:r>
          </w:p>
        </w:tc>
      </w:tr>
      <w:tr w:rsidR="00205307" w:rsidRPr="007E6B50" w14:paraId="63A3ACEF"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94194E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68</w:t>
            </w:r>
          </w:p>
        </w:tc>
        <w:tc>
          <w:tcPr>
            <w:tcW w:w="1141" w:type="dxa"/>
            <w:noWrap/>
            <w:vAlign w:val="center"/>
          </w:tcPr>
          <w:p w14:paraId="53FB6E7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FC8A1D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A/Sydney/29/2020</w:t>
            </w:r>
          </w:p>
        </w:tc>
        <w:tc>
          <w:tcPr>
            <w:tcW w:w="852" w:type="dxa"/>
            <w:noWrap/>
            <w:vAlign w:val="center"/>
          </w:tcPr>
          <w:p w14:paraId="7EF4B4AD"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0CC4447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87" w:type="dxa"/>
            <w:noWrap/>
            <w:vAlign w:val="center"/>
          </w:tcPr>
          <w:p w14:paraId="6083473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26</w:t>
            </w:r>
          </w:p>
        </w:tc>
        <w:tc>
          <w:tcPr>
            <w:tcW w:w="671" w:type="dxa"/>
            <w:noWrap/>
            <w:vAlign w:val="center"/>
          </w:tcPr>
          <w:p w14:paraId="274F2B5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9</w:t>
            </w:r>
          </w:p>
        </w:tc>
        <w:tc>
          <w:tcPr>
            <w:tcW w:w="983" w:type="dxa"/>
            <w:noWrap/>
            <w:vAlign w:val="center"/>
          </w:tcPr>
          <w:p w14:paraId="233DC0A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6</w:t>
            </w:r>
          </w:p>
        </w:tc>
        <w:tc>
          <w:tcPr>
            <w:tcW w:w="934" w:type="dxa"/>
            <w:noWrap/>
            <w:vAlign w:val="center"/>
          </w:tcPr>
          <w:p w14:paraId="1315AF8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E119K</w:t>
            </w:r>
          </w:p>
        </w:tc>
        <w:tc>
          <w:tcPr>
            <w:tcW w:w="873" w:type="dxa"/>
            <w:noWrap/>
            <w:vAlign w:val="center"/>
          </w:tcPr>
          <w:p w14:paraId="41FB7920" w14:textId="4156785A"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vertAlign w:val="superscript"/>
              </w:rPr>
            </w:pPr>
            <w:r w:rsidRPr="007E6B50">
              <w:rPr>
                <w:rFonts w:ascii="Calibri" w:eastAsiaTheme="minorEastAsia" w:hAnsi="Calibri" w:cs="Calibri"/>
                <w:color w:val="000000"/>
                <w:sz w:val="15"/>
                <w:szCs w:val="15"/>
              </w:rPr>
              <w:t>None</w:t>
            </w:r>
            <w:r w:rsidR="00ED49B7" w:rsidRPr="007E6B50">
              <w:rPr>
                <w:rFonts w:ascii="Calibri" w:eastAsiaTheme="minorEastAsia" w:hAnsi="Calibri" w:cs="Calibri"/>
                <w:color w:val="000000"/>
                <w:sz w:val="15"/>
                <w:szCs w:val="15"/>
                <w:vertAlign w:val="superscript"/>
              </w:rPr>
              <w:t>d</w:t>
            </w:r>
          </w:p>
        </w:tc>
        <w:tc>
          <w:tcPr>
            <w:tcW w:w="993" w:type="dxa"/>
            <w:noWrap/>
            <w:vAlign w:val="center"/>
          </w:tcPr>
          <w:p w14:paraId="6762AB7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F591B8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882947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348755F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46F9439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2020/03/21</w:t>
            </w:r>
          </w:p>
        </w:tc>
      </w:tr>
      <w:tr w:rsidR="00205307" w:rsidRPr="007E6B50" w14:paraId="55F6B19A"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92E30E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69</w:t>
            </w:r>
          </w:p>
        </w:tc>
        <w:tc>
          <w:tcPr>
            <w:tcW w:w="1141" w:type="dxa"/>
            <w:noWrap/>
            <w:vAlign w:val="center"/>
          </w:tcPr>
          <w:p w14:paraId="1C17E7B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C21155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A/Victoria/2618/2019</w:t>
            </w:r>
          </w:p>
        </w:tc>
        <w:tc>
          <w:tcPr>
            <w:tcW w:w="852" w:type="dxa"/>
            <w:noWrap/>
            <w:vAlign w:val="center"/>
          </w:tcPr>
          <w:p w14:paraId="7C3DB8B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66E3870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87" w:type="dxa"/>
            <w:noWrap/>
            <w:vAlign w:val="center"/>
          </w:tcPr>
          <w:p w14:paraId="41C0669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321</w:t>
            </w:r>
          </w:p>
        </w:tc>
        <w:tc>
          <w:tcPr>
            <w:tcW w:w="671" w:type="dxa"/>
            <w:noWrap/>
            <w:vAlign w:val="center"/>
          </w:tcPr>
          <w:p w14:paraId="0D2BC40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24</w:t>
            </w:r>
          </w:p>
        </w:tc>
        <w:tc>
          <w:tcPr>
            <w:tcW w:w="983" w:type="dxa"/>
            <w:noWrap/>
            <w:vAlign w:val="center"/>
          </w:tcPr>
          <w:p w14:paraId="630B59D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58</w:t>
            </w:r>
          </w:p>
        </w:tc>
        <w:tc>
          <w:tcPr>
            <w:tcW w:w="934" w:type="dxa"/>
            <w:noWrap/>
            <w:vAlign w:val="center"/>
          </w:tcPr>
          <w:p w14:paraId="45817FA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E119G</w:t>
            </w:r>
          </w:p>
        </w:tc>
        <w:tc>
          <w:tcPr>
            <w:tcW w:w="873" w:type="dxa"/>
            <w:noWrap/>
            <w:vAlign w:val="center"/>
          </w:tcPr>
          <w:p w14:paraId="140A92D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None</w:t>
            </w:r>
          </w:p>
        </w:tc>
        <w:tc>
          <w:tcPr>
            <w:tcW w:w="993" w:type="dxa"/>
            <w:noWrap/>
            <w:vAlign w:val="center"/>
          </w:tcPr>
          <w:p w14:paraId="74AF266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7E612C6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70F0AC4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C0D0EC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7BFDE2E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2019/06/12</w:t>
            </w:r>
          </w:p>
        </w:tc>
      </w:tr>
      <w:tr w:rsidR="00205307" w:rsidRPr="007E6B50" w14:paraId="503F5DE5"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4083A2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70</w:t>
            </w:r>
          </w:p>
        </w:tc>
        <w:tc>
          <w:tcPr>
            <w:tcW w:w="1141" w:type="dxa"/>
            <w:noWrap/>
            <w:vAlign w:val="center"/>
          </w:tcPr>
          <w:p w14:paraId="7AAD03B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A74CAB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A/Sydney/30/2020</w:t>
            </w:r>
          </w:p>
        </w:tc>
        <w:tc>
          <w:tcPr>
            <w:tcW w:w="852" w:type="dxa"/>
            <w:noWrap/>
            <w:vAlign w:val="center"/>
          </w:tcPr>
          <w:p w14:paraId="4D91A7B8"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67DC247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87" w:type="dxa"/>
            <w:noWrap/>
            <w:vAlign w:val="center"/>
          </w:tcPr>
          <w:p w14:paraId="0370F02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22</w:t>
            </w:r>
          </w:p>
        </w:tc>
        <w:tc>
          <w:tcPr>
            <w:tcW w:w="671" w:type="dxa"/>
            <w:noWrap/>
            <w:vAlign w:val="center"/>
          </w:tcPr>
          <w:p w14:paraId="1EB9139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19</w:t>
            </w:r>
          </w:p>
        </w:tc>
        <w:tc>
          <w:tcPr>
            <w:tcW w:w="983" w:type="dxa"/>
            <w:noWrap/>
            <w:vAlign w:val="center"/>
          </w:tcPr>
          <w:p w14:paraId="3D30FCB1" w14:textId="32534FF6"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5</w:t>
            </w:r>
            <w:r w:rsidR="00B746AC" w:rsidRPr="007E6B50">
              <w:rPr>
                <w:rFonts w:ascii="Calibri" w:eastAsiaTheme="minorEastAsia" w:hAnsi="Calibri" w:cs="Calibri"/>
                <w:color w:val="000000"/>
                <w:sz w:val="15"/>
                <w:szCs w:val="15"/>
              </w:rPr>
              <w:t>*</w:t>
            </w:r>
          </w:p>
        </w:tc>
        <w:tc>
          <w:tcPr>
            <w:tcW w:w="934" w:type="dxa"/>
            <w:noWrap/>
            <w:vAlign w:val="center"/>
          </w:tcPr>
          <w:p w14:paraId="1B5AE9A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w:t>
            </w:r>
          </w:p>
        </w:tc>
        <w:tc>
          <w:tcPr>
            <w:tcW w:w="873" w:type="dxa"/>
            <w:noWrap/>
            <w:vAlign w:val="center"/>
          </w:tcPr>
          <w:p w14:paraId="09C3170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None</w:t>
            </w:r>
          </w:p>
        </w:tc>
        <w:tc>
          <w:tcPr>
            <w:tcW w:w="993" w:type="dxa"/>
            <w:noWrap/>
            <w:vAlign w:val="center"/>
          </w:tcPr>
          <w:p w14:paraId="1C56E2C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C45A19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655D0E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453C626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389892A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2020/03/23</w:t>
            </w:r>
          </w:p>
        </w:tc>
      </w:tr>
      <w:tr w:rsidR="00205307" w:rsidRPr="007E6B50" w14:paraId="0684FBA0"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A0207B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71</w:t>
            </w:r>
          </w:p>
        </w:tc>
        <w:tc>
          <w:tcPr>
            <w:tcW w:w="1141" w:type="dxa"/>
            <w:noWrap/>
            <w:vAlign w:val="center"/>
          </w:tcPr>
          <w:p w14:paraId="2AEFA69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6D5D86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A/Philippines/13/2019</w:t>
            </w:r>
          </w:p>
        </w:tc>
        <w:tc>
          <w:tcPr>
            <w:tcW w:w="852" w:type="dxa"/>
            <w:noWrap/>
            <w:vAlign w:val="center"/>
          </w:tcPr>
          <w:p w14:paraId="14DBA51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4959034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87" w:type="dxa"/>
            <w:noWrap/>
            <w:vAlign w:val="center"/>
          </w:tcPr>
          <w:p w14:paraId="76DF7CC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26</w:t>
            </w:r>
          </w:p>
        </w:tc>
        <w:tc>
          <w:tcPr>
            <w:tcW w:w="671" w:type="dxa"/>
            <w:noWrap/>
            <w:vAlign w:val="center"/>
          </w:tcPr>
          <w:p w14:paraId="76C3C5A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29</w:t>
            </w:r>
          </w:p>
        </w:tc>
        <w:tc>
          <w:tcPr>
            <w:tcW w:w="983" w:type="dxa"/>
            <w:noWrap/>
            <w:vAlign w:val="center"/>
          </w:tcPr>
          <w:p w14:paraId="4F8250D6" w14:textId="412F5A79"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9</w:t>
            </w:r>
            <w:r w:rsidR="00B746AC" w:rsidRPr="007E6B50">
              <w:rPr>
                <w:rFonts w:ascii="Calibri" w:eastAsiaTheme="minorEastAsia" w:hAnsi="Calibri" w:cs="Calibri"/>
                <w:color w:val="000000"/>
                <w:sz w:val="15"/>
                <w:szCs w:val="15"/>
              </w:rPr>
              <w:t>*</w:t>
            </w:r>
          </w:p>
        </w:tc>
        <w:tc>
          <w:tcPr>
            <w:tcW w:w="934" w:type="dxa"/>
            <w:noWrap/>
            <w:vAlign w:val="center"/>
          </w:tcPr>
          <w:p w14:paraId="5564125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Q136R</w:t>
            </w:r>
          </w:p>
        </w:tc>
        <w:tc>
          <w:tcPr>
            <w:tcW w:w="873" w:type="dxa"/>
            <w:noWrap/>
            <w:vAlign w:val="center"/>
          </w:tcPr>
          <w:p w14:paraId="7B212D7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42DAD4A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01BCB3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2550466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13A9276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Philippines</w:t>
            </w:r>
          </w:p>
        </w:tc>
        <w:tc>
          <w:tcPr>
            <w:tcW w:w="1301" w:type="dxa"/>
            <w:noWrap/>
            <w:vAlign w:val="center"/>
          </w:tcPr>
          <w:p w14:paraId="5B5928F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2019/01/03</w:t>
            </w:r>
          </w:p>
        </w:tc>
      </w:tr>
      <w:tr w:rsidR="00205307" w:rsidRPr="007E6B50" w14:paraId="56875981"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36B5DA9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72</w:t>
            </w:r>
          </w:p>
        </w:tc>
        <w:tc>
          <w:tcPr>
            <w:tcW w:w="1141" w:type="dxa"/>
            <w:noWrap/>
            <w:vAlign w:val="center"/>
          </w:tcPr>
          <w:p w14:paraId="798F351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5F548B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A/Cheboksary/125/2020</w:t>
            </w:r>
          </w:p>
        </w:tc>
        <w:tc>
          <w:tcPr>
            <w:tcW w:w="852" w:type="dxa"/>
            <w:noWrap/>
            <w:vAlign w:val="center"/>
          </w:tcPr>
          <w:p w14:paraId="2DF46549"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13DE673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52</w:t>
            </w:r>
          </w:p>
        </w:tc>
        <w:tc>
          <w:tcPr>
            <w:tcW w:w="687" w:type="dxa"/>
            <w:noWrap/>
            <w:vAlign w:val="center"/>
          </w:tcPr>
          <w:p w14:paraId="562A0CE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rPr>
              <w:t>21</w:t>
            </w:r>
          </w:p>
        </w:tc>
        <w:tc>
          <w:tcPr>
            <w:tcW w:w="671" w:type="dxa"/>
            <w:noWrap/>
            <w:vAlign w:val="center"/>
          </w:tcPr>
          <w:p w14:paraId="263D0F86" w14:textId="7FCE04E0"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Theme="minorHAnsi" w:hAnsiTheme="minorHAnsi"/>
                <w:color w:val="000000"/>
                <w:sz w:val="15"/>
                <w:szCs w:val="15"/>
              </w:rPr>
              <w:t>n/t</w:t>
            </w:r>
          </w:p>
        </w:tc>
        <w:tc>
          <w:tcPr>
            <w:tcW w:w="983" w:type="dxa"/>
            <w:noWrap/>
            <w:vAlign w:val="center"/>
          </w:tcPr>
          <w:p w14:paraId="0F893DDB" w14:textId="1D9DFBFD" w:rsidR="00205307" w:rsidRPr="007E6B50" w:rsidRDefault="002338E8"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1F16BA8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R152K</w:t>
            </w:r>
          </w:p>
        </w:tc>
        <w:tc>
          <w:tcPr>
            <w:tcW w:w="873" w:type="dxa"/>
            <w:noWrap/>
            <w:vAlign w:val="center"/>
          </w:tcPr>
          <w:p w14:paraId="45FF6B5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72C5EAA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2DC8FBA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126A81B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1B00349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Russia</w:t>
            </w:r>
          </w:p>
        </w:tc>
        <w:tc>
          <w:tcPr>
            <w:tcW w:w="1301" w:type="dxa"/>
            <w:noWrap/>
            <w:vAlign w:val="center"/>
          </w:tcPr>
          <w:p w14:paraId="71EE1AC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2020/01/29</w:t>
            </w:r>
          </w:p>
        </w:tc>
      </w:tr>
      <w:tr w:rsidR="00205307" w:rsidRPr="007E6B50" w14:paraId="50FEC98E"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1818FB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73</w:t>
            </w:r>
          </w:p>
        </w:tc>
        <w:tc>
          <w:tcPr>
            <w:tcW w:w="1141" w:type="dxa"/>
            <w:noWrap/>
            <w:vAlign w:val="center"/>
          </w:tcPr>
          <w:p w14:paraId="02724D6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60F07B5"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A/South Africa/1520/2020</w:t>
            </w:r>
          </w:p>
        </w:tc>
        <w:tc>
          <w:tcPr>
            <w:tcW w:w="852" w:type="dxa"/>
            <w:noWrap/>
            <w:vAlign w:val="center"/>
          </w:tcPr>
          <w:p w14:paraId="39A78E9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6C14F2C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w:t>
            </w:r>
          </w:p>
        </w:tc>
        <w:tc>
          <w:tcPr>
            <w:tcW w:w="687" w:type="dxa"/>
            <w:noWrap/>
            <w:vAlign w:val="center"/>
          </w:tcPr>
          <w:p w14:paraId="7AB23BD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671" w:type="dxa"/>
            <w:noWrap/>
            <w:vAlign w:val="center"/>
          </w:tcPr>
          <w:p w14:paraId="22AEA40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983" w:type="dxa"/>
            <w:noWrap/>
            <w:vAlign w:val="center"/>
          </w:tcPr>
          <w:p w14:paraId="20D6D92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6D54E99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D199G</w:t>
            </w:r>
          </w:p>
        </w:tc>
        <w:tc>
          <w:tcPr>
            <w:tcW w:w="873" w:type="dxa"/>
            <w:noWrap/>
            <w:vAlign w:val="center"/>
          </w:tcPr>
          <w:p w14:paraId="6D91D9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None</w:t>
            </w:r>
          </w:p>
        </w:tc>
        <w:tc>
          <w:tcPr>
            <w:tcW w:w="993" w:type="dxa"/>
            <w:noWrap/>
            <w:vAlign w:val="center"/>
          </w:tcPr>
          <w:p w14:paraId="0F42FB3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17AD149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65FB14D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6C5B098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South Africa</w:t>
            </w:r>
          </w:p>
        </w:tc>
        <w:tc>
          <w:tcPr>
            <w:tcW w:w="1301" w:type="dxa"/>
            <w:noWrap/>
            <w:vAlign w:val="center"/>
          </w:tcPr>
          <w:p w14:paraId="7B88FA7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2020/02/10</w:t>
            </w:r>
          </w:p>
        </w:tc>
      </w:tr>
      <w:tr w:rsidR="00205307" w:rsidRPr="007E6B50" w14:paraId="748FD46D"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9872A5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74</w:t>
            </w:r>
          </w:p>
        </w:tc>
        <w:tc>
          <w:tcPr>
            <w:tcW w:w="1141" w:type="dxa"/>
            <w:noWrap/>
            <w:vAlign w:val="center"/>
          </w:tcPr>
          <w:p w14:paraId="316F6E8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AF0B3C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A/Malaysia/RP4517/2018</w:t>
            </w:r>
          </w:p>
        </w:tc>
        <w:tc>
          <w:tcPr>
            <w:tcW w:w="852" w:type="dxa"/>
            <w:noWrap/>
            <w:vAlign w:val="center"/>
          </w:tcPr>
          <w:p w14:paraId="1F2D6E4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2CEC47E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96</w:t>
            </w:r>
          </w:p>
        </w:tc>
        <w:tc>
          <w:tcPr>
            <w:tcW w:w="687" w:type="dxa"/>
            <w:noWrap/>
            <w:vAlign w:val="center"/>
          </w:tcPr>
          <w:p w14:paraId="7F8E2B0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671" w:type="dxa"/>
            <w:noWrap/>
            <w:vAlign w:val="center"/>
          </w:tcPr>
          <w:p w14:paraId="0C1660ED" w14:textId="50AEA015"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r w:rsidR="00B746AC" w:rsidRPr="007E6B50">
              <w:rPr>
                <w:rFonts w:ascii="Calibri" w:eastAsiaTheme="minorEastAsia" w:hAnsi="Calibri" w:cs="Calibri"/>
                <w:color w:val="000000"/>
                <w:sz w:val="15"/>
                <w:szCs w:val="15"/>
              </w:rPr>
              <w:t>*</w:t>
            </w:r>
          </w:p>
        </w:tc>
        <w:tc>
          <w:tcPr>
            <w:tcW w:w="983" w:type="dxa"/>
            <w:noWrap/>
            <w:vAlign w:val="center"/>
          </w:tcPr>
          <w:p w14:paraId="5191176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463C745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N295S</w:t>
            </w:r>
          </w:p>
        </w:tc>
        <w:tc>
          <w:tcPr>
            <w:tcW w:w="873" w:type="dxa"/>
            <w:noWrap/>
            <w:vAlign w:val="center"/>
          </w:tcPr>
          <w:p w14:paraId="1847C28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13FDE91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0EE303F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361C364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735B454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Malaysia</w:t>
            </w:r>
          </w:p>
        </w:tc>
        <w:tc>
          <w:tcPr>
            <w:tcW w:w="1301" w:type="dxa"/>
            <w:noWrap/>
            <w:vAlign w:val="center"/>
          </w:tcPr>
          <w:p w14:paraId="0F7E1F9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2018/12/12</w:t>
            </w:r>
          </w:p>
        </w:tc>
      </w:tr>
      <w:tr w:rsidR="00205307" w:rsidRPr="007E6B50" w14:paraId="57339533"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CD5463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75</w:t>
            </w:r>
          </w:p>
        </w:tc>
        <w:tc>
          <w:tcPr>
            <w:tcW w:w="1141" w:type="dxa"/>
            <w:noWrap/>
            <w:vAlign w:val="center"/>
          </w:tcPr>
          <w:p w14:paraId="2CF4A10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FD3321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A/Brisbane/13/2020</w:t>
            </w:r>
          </w:p>
        </w:tc>
        <w:tc>
          <w:tcPr>
            <w:tcW w:w="852" w:type="dxa"/>
            <w:noWrap/>
            <w:vAlign w:val="center"/>
          </w:tcPr>
          <w:p w14:paraId="24363377"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Melbourne</w:t>
            </w:r>
          </w:p>
        </w:tc>
        <w:tc>
          <w:tcPr>
            <w:tcW w:w="802" w:type="dxa"/>
            <w:noWrap/>
            <w:vAlign w:val="center"/>
          </w:tcPr>
          <w:p w14:paraId="4E61272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87" w:type="dxa"/>
            <w:noWrap/>
            <w:vAlign w:val="center"/>
          </w:tcPr>
          <w:p w14:paraId="00281BF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81</w:t>
            </w:r>
          </w:p>
        </w:tc>
        <w:tc>
          <w:tcPr>
            <w:tcW w:w="671" w:type="dxa"/>
            <w:noWrap/>
            <w:vAlign w:val="center"/>
          </w:tcPr>
          <w:p w14:paraId="1DC4FAC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83</w:t>
            </w:r>
          </w:p>
        </w:tc>
        <w:tc>
          <w:tcPr>
            <w:tcW w:w="983" w:type="dxa"/>
            <w:noWrap/>
            <w:vAlign w:val="center"/>
          </w:tcPr>
          <w:p w14:paraId="28D5019B" w14:textId="56403472"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7</w:t>
            </w:r>
            <w:r w:rsidR="00B746AC" w:rsidRPr="007E6B50">
              <w:rPr>
                <w:rFonts w:ascii="Calibri" w:eastAsiaTheme="minorEastAsia" w:hAnsi="Calibri" w:cs="Calibri"/>
                <w:color w:val="000000"/>
                <w:sz w:val="15"/>
                <w:szCs w:val="15"/>
              </w:rPr>
              <w:t>*</w:t>
            </w:r>
          </w:p>
        </w:tc>
        <w:tc>
          <w:tcPr>
            <w:tcW w:w="934" w:type="dxa"/>
            <w:noWrap/>
            <w:vAlign w:val="center"/>
          </w:tcPr>
          <w:p w14:paraId="0EAB555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E119K, Q136K</w:t>
            </w:r>
          </w:p>
        </w:tc>
        <w:tc>
          <w:tcPr>
            <w:tcW w:w="873" w:type="dxa"/>
            <w:noWrap/>
            <w:vAlign w:val="center"/>
          </w:tcPr>
          <w:p w14:paraId="5DF6207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None</w:t>
            </w:r>
          </w:p>
        </w:tc>
        <w:tc>
          <w:tcPr>
            <w:tcW w:w="993" w:type="dxa"/>
            <w:noWrap/>
            <w:vAlign w:val="center"/>
          </w:tcPr>
          <w:p w14:paraId="4647FC4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52A5E61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4179DAD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7ACCA6E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Australia</w:t>
            </w:r>
          </w:p>
        </w:tc>
        <w:tc>
          <w:tcPr>
            <w:tcW w:w="1301" w:type="dxa"/>
            <w:noWrap/>
            <w:vAlign w:val="center"/>
          </w:tcPr>
          <w:p w14:paraId="182B7BA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2020/02/25</w:t>
            </w:r>
          </w:p>
        </w:tc>
      </w:tr>
      <w:tr w:rsidR="00205307" w:rsidRPr="007E6B50" w14:paraId="03B48CE5"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0EFB61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76</w:t>
            </w:r>
          </w:p>
        </w:tc>
        <w:tc>
          <w:tcPr>
            <w:tcW w:w="1141" w:type="dxa"/>
            <w:noWrap/>
            <w:vAlign w:val="center"/>
          </w:tcPr>
          <w:p w14:paraId="3728A3A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D1A68A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A/Shiga/13/2020</w:t>
            </w:r>
          </w:p>
        </w:tc>
        <w:tc>
          <w:tcPr>
            <w:tcW w:w="852" w:type="dxa"/>
            <w:noWrap/>
            <w:vAlign w:val="center"/>
          </w:tcPr>
          <w:p w14:paraId="692C95B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E798F2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1421</w:t>
            </w:r>
          </w:p>
        </w:tc>
        <w:tc>
          <w:tcPr>
            <w:tcW w:w="687" w:type="dxa"/>
            <w:noWrap/>
            <w:vAlign w:val="center"/>
          </w:tcPr>
          <w:p w14:paraId="487507E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4CBC3EB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272</w:t>
            </w:r>
          </w:p>
        </w:tc>
        <w:tc>
          <w:tcPr>
            <w:tcW w:w="983" w:type="dxa"/>
            <w:noWrap/>
            <w:vAlign w:val="center"/>
          </w:tcPr>
          <w:p w14:paraId="6CBFF07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1A78DF3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A18470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0069AFA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7184B13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peramivir</w:t>
            </w:r>
          </w:p>
        </w:tc>
        <w:tc>
          <w:tcPr>
            <w:tcW w:w="942" w:type="dxa"/>
            <w:noWrap/>
            <w:vAlign w:val="center"/>
          </w:tcPr>
          <w:p w14:paraId="0A90A95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ABD1C3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3F11B6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2020/02/10</w:t>
            </w:r>
          </w:p>
        </w:tc>
      </w:tr>
      <w:tr w:rsidR="00205307" w:rsidRPr="007E6B50" w14:paraId="6671041C"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08DDE45"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77</w:t>
            </w:r>
          </w:p>
        </w:tc>
        <w:tc>
          <w:tcPr>
            <w:tcW w:w="1141" w:type="dxa"/>
            <w:noWrap/>
            <w:vAlign w:val="center"/>
          </w:tcPr>
          <w:p w14:paraId="1D94D5E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1DFF5A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A/Niigata/145/2020</w:t>
            </w:r>
          </w:p>
        </w:tc>
        <w:tc>
          <w:tcPr>
            <w:tcW w:w="852" w:type="dxa"/>
            <w:noWrap/>
            <w:vAlign w:val="center"/>
          </w:tcPr>
          <w:p w14:paraId="37DF3074"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8529B8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2194</w:t>
            </w:r>
          </w:p>
        </w:tc>
        <w:tc>
          <w:tcPr>
            <w:tcW w:w="687" w:type="dxa"/>
            <w:noWrap/>
            <w:vAlign w:val="center"/>
          </w:tcPr>
          <w:p w14:paraId="64242A4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5A77E40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629</w:t>
            </w:r>
          </w:p>
        </w:tc>
        <w:tc>
          <w:tcPr>
            <w:tcW w:w="983" w:type="dxa"/>
            <w:noWrap/>
            <w:vAlign w:val="center"/>
          </w:tcPr>
          <w:p w14:paraId="4472C2E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01AB9E7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FEA00F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993" w:type="dxa"/>
            <w:noWrap/>
            <w:vAlign w:val="center"/>
          </w:tcPr>
          <w:p w14:paraId="3F33A1C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3AD239E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peramivir, laninamivir</w:t>
            </w:r>
          </w:p>
        </w:tc>
        <w:tc>
          <w:tcPr>
            <w:tcW w:w="942" w:type="dxa"/>
            <w:noWrap/>
            <w:vAlign w:val="center"/>
          </w:tcPr>
          <w:p w14:paraId="2E04B20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52F9A1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E36C6B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2020/02/07</w:t>
            </w:r>
          </w:p>
        </w:tc>
      </w:tr>
      <w:tr w:rsidR="00205307" w:rsidRPr="007E6B50" w14:paraId="004F3F73"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8B78C87"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78</w:t>
            </w:r>
          </w:p>
        </w:tc>
        <w:tc>
          <w:tcPr>
            <w:tcW w:w="1141" w:type="dxa"/>
            <w:noWrap/>
            <w:vAlign w:val="center"/>
          </w:tcPr>
          <w:p w14:paraId="5496CF2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89659F9"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A/Niigata/114/2020</w:t>
            </w:r>
          </w:p>
        </w:tc>
        <w:tc>
          <w:tcPr>
            <w:tcW w:w="852" w:type="dxa"/>
            <w:noWrap/>
            <w:vAlign w:val="center"/>
          </w:tcPr>
          <w:p w14:paraId="7B06658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F7184C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1196</w:t>
            </w:r>
          </w:p>
        </w:tc>
        <w:tc>
          <w:tcPr>
            <w:tcW w:w="687" w:type="dxa"/>
            <w:noWrap/>
            <w:vAlign w:val="center"/>
          </w:tcPr>
          <w:p w14:paraId="00FF515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5DDF121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254</w:t>
            </w:r>
          </w:p>
        </w:tc>
        <w:tc>
          <w:tcPr>
            <w:tcW w:w="983" w:type="dxa"/>
            <w:noWrap/>
            <w:vAlign w:val="center"/>
          </w:tcPr>
          <w:p w14:paraId="51C53C9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16B2626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4767C7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993" w:type="dxa"/>
            <w:noWrap/>
            <w:vAlign w:val="center"/>
          </w:tcPr>
          <w:p w14:paraId="6092842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FE5981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5608EA8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F1AD34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332728A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2020/01/23</w:t>
            </w:r>
          </w:p>
        </w:tc>
      </w:tr>
      <w:tr w:rsidR="00205307" w:rsidRPr="007E6B50" w14:paraId="603FAFCC"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B41DBC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79</w:t>
            </w:r>
          </w:p>
        </w:tc>
        <w:tc>
          <w:tcPr>
            <w:tcW w:w="1141" w:type="dxa"/>
            <w:noWrap/>
            <w:vAlign w:val="center"/>
          </w:tcPr>
          <w:p w14:paraId="2898E8D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D2A357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A/Oita/1/2020</w:t>
            </w:r>
          </w:p>
        </w:tc>
        <w:tc>
          <w:tcPr>
            <w:tcW w:w="852" w:type="dxa"/>
            <w:noWrap/>
            <w:vAlign w:val="center"/>
          </w:tcPr>
          <w:p w14:paraId="2752AFA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A29C98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1308</w:t>
            </w:r>
          </w:p>
        </w:tc>
        <w:tc>
          <w:tcPr>
            <w:tcW w:w="687" w:type="dxa"/>
            <w:noWrap/>
            <w:vAlign w:val="center"/>
          </w:tcPr>
          <w:p w14:paraId="2024FF6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4668126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296</w:t>
            </w:r>
          </w:p>
        </w:tc>
        <w:tc>
          <w:tcPr>
            <w:tcW w:w="983" w:type="dxa"/>
            <w:noWrap/>
            <w:vAlign w:val="center"/>
          </w:tcPr>
          <w:p w14:paraId="2197B5E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542AB57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57F64F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0350A14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474738C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peramivir</w:t>
            </w:r>
          </w:p>
        </w:tc>
        <w:tc>
          <w:tcPr>
            <w:tcW w:w="942" w:type="dxa"/>
            <w:noWrap/>
            <w:vAlign w:val="center"/>
          </w:tcPr>
          <w:p w14:paraId="125A991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8AFF3E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512DAC8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2020/01/20</w:t>
            </w:r>
          </w:p>
        </w:tc>
      </w:tr>
      <w:tr w:rsidR="00205307" w:rsidRPr="007E6B50" w14:paraId="50815C82"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648044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80</w:t>
            </w:r>
          </w:p>
        </w:tc>
        <w:tc>
          <w:tcPr>
            <w:tcW w:w="1141" w:type="dxa"/>
            <w:noWrap/>
            <w:vAlign w:val="center"/>
          </w:tcPr>
          <w:p w14:paraId="13D898C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7697EE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A/Fukui/5/2020</w:t>
            </w:r>
          </w:p>
        </w:tc>
        <w:tc>
          <w:tcPr>
            <w:tcW w:w="852" w:type="dxa"/>
            <w:noWrap/>
            <w:vAlign w:val="center"/>
          </w:tcPr>
          <w:p w14:paraId="25364CBF"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F2AF35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1328</w:t>
            </w:r>
          </w:p>
        </w:tc>
        <w:tc>
          <w:tcPr>
            <w:tcW w:w="687" w:type="dxa"/>
            <w:noWrap/>
            <w:vAlign w:val="center"/>
          </w:tcPr>
          <w:p w14:paraId="1DC6DE3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14712D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247</w:t>
            </w:r>
          </w:p>
        </w:tc>
        <w:tc>
          <w:tcPr>
            <w:tcW w:w="983" w:type="dxa"/>
            <w:noWrap/>
            <w:vAlign w:val="center"/>
          </w:tcPr>
          <w:p w14:paraId="4EAA5A1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784EB64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EB311F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36C5F53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35E3FB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31C004E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E8A256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4C9E5C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2020/01/19</w:t>
            </w:r>
          </w:p>
        </w:tc>
      </w:tr>
      <w:tr w:rsidR="00205307" w:rsidRPr="007E6B50" w14:paraId="2A473686"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DC6D72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81</w:t>
            </w:r>
          </w:p>
        </w:tc>
        <w:tc>
          <w:tcPr>
            <w:tcW w:w="1141" w:type="dxa"/>
            <w:noWrap/>
            <w:vAlign w:val="center"/>
          </w:tcPr>
          <w:p w14:paraId="203974B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73EB5F7"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A/Mie/2/2020</w:t>
            </w:r>
          </w:p>
        </w:tc>
        <w:tc>
          <w:tcPr>
            <w:tcW w:w="852" w:type="dxa"/>
            <w:noWrap/>
            <w:vAlign w:val="center"/>
          </w:tcPr>
          <w:p w14:paraId="1BD7B4C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D3DF26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1256</w:t>
            </w:r>
          </w:p>
        </w:tc>
        <w:tc>
          <w:tcPr>
            <w:tcW w:w="687" w:type="dxa"/>
            <w:noWrap/>
            <w:vAlign w:val="center"/>
          </w:tcPr>
          <w:p w14:paraId="0C8A472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2FD8207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229</w:t>
            </w:r>
          </w:p>
        </w:tc>
        <w:tc>
          <w:tcPr>
            <w:tcW w:w="983" w:type="dxa"/>
            <w:noWrap/>
            <w:vAlign w:val="center"/>
          </w:tcPr>
          <w:p w14:paraId="1162871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0BE6567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1E90523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1AF2EA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589C626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0277DEB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4BA6D48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5A347A5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2020/01/17</w:t>
            </w:r>
          </w:p>
        </w:tc>
      </w:tr>
      <w:tr w:rsidR="00205307" w:rsidRPr="007E6B50" w14:paraId="76857A9F"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9038C5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82</w:t>
            </w:r>
          </w:p>
        </w:tc>
        <w:tc>
          <w:tcPr>
            <w:tcW w:w="1141" w:type="dxa"/>
            <w:noWrap/>
            <w:vAlign w:val="center"/>
          </w:tcPr>
          <w:p w14:paraId="682CDC3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C0A3E85"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A/Aichi/369/2019</w:t>
            </w:r>
          </w:p>
        </w:tc>
        <w:tc>
          <w:tcPr>
            <w:tcW w:w="852" w:type="dxa"/>
            <w:noWrap/>
            <w:vAlign w:val="center"/>
          </w:tcPr>
          <w:p w14:paraId="500D41CB"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7A1DB8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1616</w:t>
            </w:r>
          </w:p>
        </w:tc>
        <w:tc>
          <w:tcPr>
            <w:tcW w:w="687" w:type="dxa"/>
            <w:noWrap/>
            <w:vAlign w:val="center"/>
          </w:tcPr>
          <w:p w14:paraId="0770325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64750E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350</w:t>
            </w:r>
          </w:p>
        </w:tc>
        <w:tc>
          <w:tcPr>
            <w:tcW w:w="983" w:type="dxa"/>
            <w:noWrap/>
            <w:vAlign w:val="center"/>
          </w:tcPr>
          <w:p w14:paraId="28F8657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5C59909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30E106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D984E2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56FB2F6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7D57027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E05C2C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E0F283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2019/12/30</w:t>
            </w:r>
          </w:p>
        </w:tc>
      </w:tr>
      <w:tr w:rsidR="00205307" w:rsidRPr="007E6B50" w14:paraId="66C92C3A"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9BE2703"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83</w:t>
            </w:r>
          </w:p>
        </w:tc>
        <w:tc>
          <w:tcPr>
            <w:tcW w:w="1141" w:type="dxa"/>
            <w:noWrap/>
            <w:vAlign w:val="center"/>
          </w:tcPr>
          <w:p w14:paraId="0EEB84A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C4D6138"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A/Kanagawa/271/2019</w:t>
            </w:r>
          </w:p>
        </w:tc>
        <w:tc>
          <w:tcPr>
            <w:tcW w:w="852" w:type="dxa"/>
            <w:noWrap/>
            <w:vAlign w:val="center"/>
          </w:tcPr>
          <w:p w14:paraId="3F979E0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6962F9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1524</w:t>
            </w:r>
          </w:p>
        </w:tc>
        <w:tc>
          <w:tcPr>
            <w:tcW w:w="687" w:type="dxa"/>
            <w:noWrap/>
            <w:vAlign w:val="center"/>
          </w:tcPr>
          <w:p w14:paraId="3AAD4EE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25BA09C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262</w:t>
            </w:r>
          </w:p>
        </w:tc>
        <w:tc>
          <w:tcPr>
            <w:tcW w:w="983" w:type="dxa"/>
            <w:noWrap/>
            <w:vAlign w:val="center"/>
          </w:tcPr>
          <w:p w14:paraId="6D16FBA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25C10B0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9D047B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465CC26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F99B70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770EDBA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00CC54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54F8C5C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2019/12/20</w:t>
            </w:r>
          </w:p>
        </w:tc>
      </w:tr>
      <w:tr w:rsidR="00205307" w:rsidRPr="007E6B50" w14:paraId="2C07DE58"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EB29658"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84</w:t>
            </w:r>
          </w:p>
        </w:tc>
        <w:tc>
          <w:tcPr>
            <w:tcW w:w="1141" w:type="dxa"/>
            <w:noWrap/>
            <w:vAlign w:val="center"/>
          </w:tcPr>
          <w:p w14:paraId="343E8FA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F1AB44A"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A/Toyama/57/2019</w:t>
            </w:r>
          </w:p>
        </w:tc>
        <w:tc>
          <w:tcPr>
            <w:tcW w:w="852" w:type="dxa"/>
            <w:noWrap/>
            <w:vAlign w:val="center"/>
          </w:tcPr>
          <w:p w14:paraId="1E836FEC"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3697FE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1299</w:t>
            </w:r>
          </w:p>
        </w:tc>
        <w:tc>
          <w:tcPr>
            <w:tcW w:w="687" w:type="dxa"/>
            <w:noWrap/>
            <w:vAlign w:val="center"/>
          </w:tcPr>
          <w:p w14:paraId="715DCD7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0.5</w:t>
            </w:r>
          </w:p>
        </w:tc>
        <w:tc>
          <w:tcPr>
            <w:tcW w:w="671" w:type="dxa"/>
            <w:noWrap/>
            <w:vAlign w:val="center"/>
          </w:tcPr>
          <w:p w14:paraId="369F24D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367</w:t>
            </w:r>
          </w:p>
        </w:tc>
        <w:tc>
          <w:tcPr>
            <w:tcW w:w="983" w:type="dxa"/>
            <w:noWrap/>
            <w:vAlign w:val="center"/>
          </w:tcPr>
          <w:p w14:paraId="12544BC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46EAFF2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04C804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1E1BAD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5BCAD4C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0F50BE7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7A89B1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A52F82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2019/12/18</w:t>
            </w:r>
          </w:p>
        </w:tc>
      </w:tr>
      <w:tr w:rsidR="00205307" w:rsidRPr="007E6B50" w14:paraId="3323E99B"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4E9A37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85</w:t>
            </w:r>
          </w:p>
        </w:tc>
        <w:tc>
          <w:tcPr>
            <w:tcW w:w="1141" w:type="dxa"/>
            <w:noWrap/>
            <w:vAlign w:val="center"/>
          </w:tcPr>
          <w:p w14:paraId="52301F3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B2A297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A/Shiga/30/2019</w:t>
            </w:r>
          </w:p>
        </w:tc>
        <w:tc>
          <w:tcPr>
            <w:tcW w:w="852" w:type="dxa"/>
            <w:noWrap/>
            <w:vAlign w:val="center"/>
          </w:tcPr>
          <w:p w14:paraId="3B84B13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C8E4FC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1090</w:t>
            </w:r>
          </w:p>
        </w:tc>
        <w:tc>
          <w:tcPr>
            <w:tcW w:w="687" w:type="dxa"/>
            <w:noWrap/>
            <w:vAlign w:val="center"/>
          </w:tcPr>
          <w:p w14:paraId="2A989C1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BA88A0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211</w:t>
            </w:r>
          </w:p>
        </w:tc>
        <w:tc>
          <w:tcPr>
            <w:tcW w:w="983" w:type="dxa"/>
            <w:noWrap/>
            <w:vAlign w:val="center"/>
          </w:tcPr>
          <w:p w14:paraId="4BC4E5F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5BB64AD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B629A8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0CE5D1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57D642E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51D161F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8A76C6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9F7D14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2019/12/18</w:t>
            </w:r>
          </w:p>
        </w:tc>
      </w:tr>
      <w:tr w:rsidR="00205307" w:rsidRPr="007E6B50" w14:paraId="2AA8BF10"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3C5B94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86</w:t>
            </w:r>
          </w:p>
        </w:tc>
        <w:tc>
          <w:tcPr>
            <w:tcW w:w="1141" w:type="dxa"/>
            <w:noWrap/>
            <w:vAlign w:val="center"/>
          </w:tcPr>
          <w:p w14:paraId="5362783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3AACD7F"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A/Kanagawa/AC1926/2019</w:t>
            </w:r>
          </w:p>
        </w:tc>
        <w:tc>
          <w:tcPr>
            <w:tcW w:w="852" w:type="dxa"/>
            <w:noWrap/>
            <w:vAlign w:val="center"/>
          </w:tcPr>
          <w:p w14:paraId="4A9A29BF"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17406F7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956</w:t>
            </w:r>
          </w:p>
        </w:tc>
        <w:tc>
          <w:tcPr>
            <w:tcW w:w="687" w:type="dxa"/>
            <w:noWrap/>
            <w:vAlign w:val="center"/>
          </w:tcPr>
          <w:p w14:paraId="1E00CB0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F787D4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225</w:t>
            </w:r>
          </w:p>
        </w:tc>
        <w:tc>
          <w:tcPr>
            <w:tcW w:w="983" w:type="dxa"/>
            <w:noWrap/>
            <w:vAlign w:val="center"/>
          </w:tcPr>
          <w:p w14:paraId="6C6A715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4A8C10E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A71E54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E74DF4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4A7945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0BF3BCA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09A339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56B9A2D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2019/12/16</w:t>
            </w:r>
          </w:p>
        </w:tc>
      </w:tr>
      <w:tr w:rsidR="00205307" w:rsidRPr="007E6B50" w14:paraId="614A99E3"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6B6A20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87</w:t>
            </w:r>
          </w:p>
        </w:tc>
        <w:tc>
          <w:tcPr>
            <w:tcW w:w="1141" w:type="dxa"/>
            <w:noWrap/>
            <w:vAlign w:val="center"/>
          </w:tcPr>
          <w:p w14:paraId="4773B36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CB53DD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A/Ibaraki/129/2019</w:t>
            </w:r>
          </w:p>
        </w:tc>
        <w:tc>
          <w:tcPr>
            <w:tcW w:w="852" w:type="dxa"/>
            <w:noWrap/>
            <w:vAlign w:val="center"/>
          </w:tcPr>
          <w:p w14:paraId="10135F3E"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52398F1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1212</w:t>
            </w:r>
          </w:p>
        </w:tc>
        <w:tc>
          <w:tcPr>
            <w:tcW w:w="687" w:type="dxa"/>
            <w:noWrap/>
            <w:vAlign w:val="center"/>
          </w:tcPr>
          <w:p w14:paraId="0533165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13ED995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253</w:t>
            </w:r>
          </w:p>
        </w:tc>
        <w:tc>
          <w:tcPr>
            <w:tcW w:w="983" w:type="dxa"/>
            <w:noWrap/>
            <w:vAlign w:val="center"/>
          </w:tcPr>
          <w:p w14:paraId="1D1FA6B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624BC91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106D846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47DBE4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76F9BFF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6645A76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9347B2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D6470D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2019/12/16</w:t>
            </w:r>
          </w:p>
        </w:tc>
      </w:tr>
      <w:tr w:rsidR="00205307" w:rsidRPr="007E6B50" w14:paraId="12A1963C"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5FE7DD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88</w:t>
            </w:r>
          </w:p>
        </w:tc>
        <w:tc>
          <w:tcPr>
            <w:tcW w:w="1141" w:type="dxa"/>
            <w:noWrap/>
            <w:vAlign w:val="center"/>
          </w:tcPr>
          <w:p w14:paraId="0F2F96C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FB7FDB3"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A/Kawasaki/280/2019</w:t>
            </w:r>
          </w:p>
        </w:tc>
        <w:tc>
          <w:tcPr>
            <w:tcW w:w="852" w:type="dxa"/>
            <w:noWrap/>
            <w:vAlign w:val="center"/>
          </w:tcPr>
          <w:p w14:paraId="408C98B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CCB726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1228</w:t>
            </w:r>
          </w:p>
        </w:tc>
        <w:tc>
          <w:tcPr>
            <w:tcW w:w="687" w:type="dxa"/>
            <w:noWrap/>
            <w:vAlign w:val="center"/>
          </w:tcPr>
          <w:p w14:paraId="53F0D60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594F80B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199</w:t>
            </w:r>
          </w:p>
        </w:tc>
        <w:tc>
          <w:tcPr>
            <w:tcW w:w="983" w:type="dxa"/>
            <w:noWrap/>
            <w:vAlign w:val="center"/>
          </w:tcPr>
          <w:p w14:paraId="5A09D2D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45EA13D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008E0F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FAC7D1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0746B44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3E7E6C4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130D600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32A8E4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2019/12/16</w:t>
            </w:r>
          </w:p>
        </w:tc>
      </w:tr>
      <w:tr w:rsidR="00205307" w:rsidRPr="007E6B50" w14:paraId="10B3537B"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C0D3E1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89</w:t>
            </w:r>
          </w:p>
        </w:tc>
        <w:tc>
          <w:tcPr>
            <w:tcW w:w="1141" w:type="dxa"/>
            <w:noWrap/>
            <w:vAlign w:val="center"/>
          </w:tcPr>
          <w:p w14:paraId="03149F8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937B77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A/Sakai/82/2019</w:t>
            </w:r>
          </w:p>
        </w:tc>
        <w:tc>
          <w:tcPr>
            <w:tcW w:w="852" w:type="dxa"/>
            <w:noWrap/>
            <w:vAlign w:val="center"/>
          </w:tcPr>
          <w:p w14:paraId="7986DC8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45C7E92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1437</w:t>
            </w:r>
          </w:p>
        </w:tc>
        <w:tc>
          <w:tcPr>
            <w:tcW w:w="687" w:type="dxa"/>
            <w:noWrap/>
            <w:vAlign w:val="center"/>
          </w:tcPr>
          <w:p w14:paraId="21489EF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A063D3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307</w:t>
            </w:r>
          </w:p>
        </w:tc>
        <w:tc>
          <w:tcPr>
            <w:tcW w:w="983" w:type="dxa"/>
            <w:noWrap/>
            <w:vAlign w:val="center"/>
          </w:tcPr>
          <w:p w14:paraId="5C686E7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2D63415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3CFA77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605749E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0FBC0BE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3C223C1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08692D8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4603893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2019/12/14</w:t>
            </w:r>
          </w:p>
        </w:tc>
      </w:tr>
      <w:tr w:rsidR="00205307" w:rsidRPr="007E6B50" w14:paraId="0B3E6A04"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A96430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90</w:t>
            </w:r>
          </w:p>
        </w:tc>
        <w:tc>
          <w:tcPr>
            <w:tcW w:w="1141" w:type="dxa"/>
            <w:noWrap/>
            <w:vAlign w:val="center"/>
          </w:tcPr>
          <w:p w14:paraId="0195C62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9E0580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A/Kawasaki/281/2019</w:t>
            </w:r>
          </w:p>
        </w:tc>
        <w:tc>
          <w:tcPr>
            <w:tcW w:w="852" w:type="dxa"/>
            <w:noWrap/>
            <w:vAlign w:val="center"/>
          </w:tcPr>
          <w:p w14:paraId="5E9E00C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E90976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1405</w:t>
            </w:r>
          </w:p>
        </w:tc>
        <w:tc>
          <w:tcPr>
            <w:tcW w:w="687" w:type="dxa"/>
            <w:noWrap/>
            <w:vAlign w:val="center"/>
          </w:tcPr>
          <w:p w14:paraId="3C0C29D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9AE39E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245</w:t>
            </w:r>
          </w:p>
        </w:tc>
        <w:tc>
          <w:tcPr>
            <w:tcW w:w="983" w:type="dxa"/>
            <w:noWrap/>
            <w:vAlign w:val="center"/>
          </w:tcPr>
          <w:p w14:paraId="6BF13FF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212FE52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57633A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62A9440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12A35B4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1FF2202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26C8D5E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1C204C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2019/12/14</w:t>
            </w:r>
          </w:p>
        </w:tc>
      </w:tr>
      <w:tr w:rsidR="00205307" w:rsidRPr="007E6B50" w14:paraId="751AF93B"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475CA8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lastRenderedPageBreak/>
              <w:t>91</w:t>
            </w:r>
          </w:p>
        </w:tc>
        <w:tc>
          <w:tcPr>
            <w:tcW w:w="1141" w:type="dxa"/>
            <w:noWrap/>
            <w:vAlign w:val="center"/>
          </w:tcPr>
          <w:p w14:paraId="65E6D0C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2E370A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A/Aomori/60/2019</w:t>
            </w:r>
          </w:p>
        </w:tc>
        <w:tc>
          <w:tcPr>
            <w:tcW w:w="852" w:type="dxa"/>
            <w:noWrap/>
            <w:vAlign w:val="center"/>
          </w:tcPr>
          <w:p w14:paraId="4A64954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FBF6E8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1100</w:t>
            </w:r>
          </w:p>
        </w:tc>
        <w:tc>
          <w:tcPr>
            <w:tcW w:w="687" w:type="dxa"/>
            <w:noWrap/>
            <w:vAlign w:val="center"/>
          </w:tcPr>
          <w:p w14:paraId="3E00118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23AE264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236</w:t>
            </w:r>
          </w:p>
        </w:tc>
        <w:tc>
          <w:tcPr>
            <w:tcW w:w="983" w:type="dxa"/>
            <w:noWrap/>
            <w:vAlign w:val="center"/>
          </w:tcPr>
          <w:p w14:paraId="6AFEC29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4A7BE40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DE8FF2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993" w:type="dxa"/>
            <w:noWrap/>
            <w:vAlign w:val="center"/>
          </w:tcPr>
          <w:p w14:paraId="3E9022C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3A92EFF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320C3E4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ABF07E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2DA02E3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2019/12/12</w:t>
            </w:r>
          </w:p>
        </w:tc>
      </w:tr>
      <w:tr w:rsidR="00205307" w:rsidRPr="007E6B50" w14:paraId="05A02BDB"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6D83E2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92</w:t>
            </w:r>
          </w:p>
        </w:tc>
        <w:tc>
          <w:tcPr>
            <w:tcW w:w="1141" w:type="dxa"/>
            <w:noWrap/>
            <w:vAlign w:val="center"/>
          </w:tcPr>
          <w:p w14:paraId="50D613F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FC9FAB3"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A/Iwate/65/2019</w:t>
            </w:r>
          </w:p>
        </w:tc>
        <w:tc>
          <w:tcPr>
            <w:tcW w:w="852" w:type="dxa"/>
            <w:noWrap/>
            <w:vAlign w:val="center"/>
          </w:tcPr>
          <w:p w14:paraId="42A36F6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12F6B6F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1210</w:t>
            </w:r>
          </w:p>
        </w:tc>
        <w:tc>
          <w:tcPr>
            <w:tcW w:w="687" w:type="dxa"/>
            <w:noWrap/>
            <w:vAlign w:val="center"/>
          </w:tcPr>
          <w:p w14:paraId="1DD5D9B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00D9C2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177</w:t>
            </w:r>
          </w:p>
        </w:tc>
        <w:tc>
          <w:tcPr>
            <w:tcW w:w="983" w:type="dxa"/>
            <w:noWrap/>
            <w:vAlign w:val="center"/>
          </w:tcPr>
          <w:p w14:paraId="152CE5E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767D99C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B822C1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BE2F18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2C58D39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66B8F70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0E9BED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24AAB7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2019/12/10</w:t>
            </w:r>
          </w:p>
        </w:tc>
      </w:tr>
      <w:tr w:rsidR="00205307" w:rsidRPr="007E6B50" w14:paraId="64334D91"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6CBF123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93</w:t>
            </w:r>
          </w:p>
        </w:tc>
        <w:tc>
          <w:tcPr>
            <w:tcW w:w="1141" w:type="dxa"/>
            <w:noWrap/>
            <w:vAlign w:val="center"/>
          </w:tcPr>
          <w:p w14:paraId="792A34B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335275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A/Sakai/71/2019</w:t>
            </w:r>
          </w:p>
        </w:tc>
        <w:tc>
          <w:tcPr>
            <w:tcW w:w="852" w:type="dxa"/>
            <w:noWrap/>
            <w:vAlign w:val="center"/>
          </w:tcPr>
          <w:p w14:paraId="093262B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D01A58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1298</w:t>
            </w:r>
          </w:p>
        </w:tc>
        <w:tc>
          <w:tcPr>
            <w:tcW w:w="687" w:type="dxa"/>
            <w:noWrap/>
            <w:vAlign w:val="center"/>
          </w:tcPr>
          <w:p w14:paraId="733700F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202D832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265</w:t>
            </w:r>
          </w:p>
        </w:tc>
        <w:tc>
          <w:tcPr>
            <w:tcW w:w="983" w:type="dxa"/>
            <w:noWrap/>
            <w:vAlign w:val="center"/>
          </w:tcPr>
          <w:p w14:paraId="0D0D9DF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5E7250B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290697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92A7E9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4E46BBC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peramivir</w:t>
            </w:r>
          </w:p>
        </w:tc>
        <w:tc>
          <w:tcPr>
            <w:tcW w:w="942" w:type="dxa"/>
            <w:noWrap/>
            <w:vAlign w:val="center"/>
          </w:tcPr>
          <w:p w14:paraId="0A9E63C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7965F89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57FEC75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2019/12/04</w:t>
            </w:r>
          </w:p>
        </w:tc>
      </w:tr>
      <w:tr w:rsidR="00205307" w:rsidRPr="007E6B50" w14:paraId="6806EA47"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F33AD83"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94</w:t>
            </w:r>
          </w:p>
        </w:tc>
        <w:tc>
          <w:tcPr>
            <w:tcW w:w="1141" w:type="dxa"/>
            <w:noWrap/>
            <w:vAlign w:val="center"/>
          </w:tcPr>
          <w:p w14:paraId="1C943B6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DB7BCD3"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A/Kawasaki/214/2019</w:t>
            </w:r>
          </w:p>
        </w:tc>
        <w:tc>
          <w:tcPr>
            <w:tcW w:w="852" w:type="dxa"/>
            <w:noWrap/>
            <w:vAlign w:val="center"/>
          </w:tcPr>
          <w:p w14:paraId="0CD3E5C3"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8222E1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1614</w:t>
            </w:r>
          </w:p>
        </w:tc>
        <w:tc>
          <w:tcPr>
            <w:tcW w:w="687" w:type="dxa"/>
            <w:noWrap/>
            <w:vAlign w:val="center"/>
          </w:tcPr>
          <w:p w14:paraId="124F612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0A4E05F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414</w:t>
            </w:r>
          </w:p>
        </w:tc>
        <w:tc>
          <w:tcPr>
            <w:tcW w:w="983" w:type="dxa"/>
            <w:noWrap/>
            <w:vAlign w:val="center"/>
          </w:tcPr>
          <w:p w14:paraId="6E48439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6556477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A01201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839B7A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39464CB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58F9EF4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75D7F1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28E1585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2019/12/02</w:t>
            </w:r>
          </w:p>
        </w:tc>
      </w:tr>
      <w:tr w:rsidR="00205307" w:rsidRPr="007E6B50" w14:paraId="52A07930"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6C569C7A"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95</w:t>
            </w:r>
          </w:p>
        </w:tc>
        <w:tc>
          <w:tcPr>
            <w:tcW w:w="1141" w:type="dxa"/>
            <w:noWrap/>
            <w:vAlign w:val="center"/>
          </w:tcPr>
          <w:p w14:paraId="51BDE9B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DBC9D0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A/Hiroshima-C/52/2019</w:t>
            </w:r>
          </w:p>
        </w:tc>
        <w:tc>
          <w:tcPr>
            <w:tcW w:w="852" w:type="dxa"/>
            <w:noWrap/>
            <w:vAlign w:val="center"/>
          </w:tcPr>
          <w:p w14:paraId="47E1C7B3"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BB6FF0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1312</w:t>
            </w:r>
          </w:p>
        </w:tc>
        <w:tc>
          <w:tcPr>
            <w:tcW w:w="687" w:type="dxa"/>
            <w:noWrap/>
            <w:vAlign w:val="center"/>
          </w:tcPr>
          <w:p w14:paraId="7663C4E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6C85C5A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294</w:t>
            </w:r>
          </w:p>
        </w:tc>
        <w:tc>
          <w:tcPr>
            <w:tcW w:w="983" w:type="dxa"/>
            <w:noWrap/>
            <w:vAlign w:val="center"/>
          </w:tcPr>
          <w:p w14:paraId="62FD967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3582A04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F4CD64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1C665D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33E04E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noWrap/>
            <w:vAlign w:val="center"/>
          </w:tcPr>
          <w:p w14:paraId="5D4E1DD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8DC268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50BF36A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2019/11/26</w:t>
            </w:r>
          </w:p>
        </w:tc>
      </w:tr>
      <w:tr w:rsidR="00205307" w:rsidRPr="007E6B50" w14:paraId="0D77A806"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155FC1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96</w:t>
            </w:r>
          </w:p>
        </w:tc>
        <w:tc>
          <w:tcPr>
            <w:tcW w:w="1141" w:type="dxa"/>
            <w:noWrap/>
            <w:vAlign w:val="center"/>
          </w:tcPr>
          <w:p w14:paraId="0AB47CB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92105E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A/Kanagawa/202/2019</w:t>
            </w:r>
          </w:p>
        </w:tc>
        <w:tc>
          <w:tcPr>
            <w:tcW w:w="852" w:type="dxa"/>
            <w:noWrap/>
            <w:vAlign w:val="center"/>
          </w:tcPr>
          <w:p w14:paraId="12EBE96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7F64D0C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1143</w:t>
            </w:r>
          </w:p>
        </w:tc>
        <w:tc>
          <w:tcPr>
            <w:tcW w:w="687" w:type="dxa"/>
            <w:noWrap/>
            <w:vAlign w:val="center"/>
          </w:tcPr>
          <w:p w14:paraId="59AA586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70D654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327</w:t>
            </w:r>
          </w:p>
        </w:tc>
        <w:tc>
          <w:tcPr>
            <w:tcW w:w="983" w:type="dxa"/>
            <w:noWrap/>
            <w:vAlign w:val="center"/>
          </w:tcPr>
          <w:p w14:paraId="57F2CE5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18E314D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AA3FE4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605FF3F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5C20223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57CCF0F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C44356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FC180D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2019/11/21</w:t>
            </w:r>
          </w:p>
        </w:tc>
      </w:tr>
      <w:tr w:rsidR="00205307" w:rsidRPr="007E6B50" w14:paraId="6233FE8F"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2759657"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97</w:t>
            </w:r>
          </w:p>
        </w:tc>
        <w:tc>
          <w:tcPr>
            <w:tcW w:w="1141" w:type="dxa"/>
            <w:noWrap/>
            <w:vAlign w:val="center"/>
          </w:tcPr>
          <w:p w14:paraId="34156F3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5590C4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A/Tokyo/19390/2019</w:t>
            </w:r>
          </w:p>
        </w:tc>
        <w:tc>
          <w:tcPr>
            <w:tcW w:w="852" w:type="dxa"/>
            <w:noWrap/>
            <w:vAlign w:val="center"/>
          </w:tcPr>
          <w:p w14:paraId="34395544"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1688D82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1194</w:t>
            </w:r>
          </w:p>
        </w:tc>
        <w:tc>
          <w:tcPr>
            <w:tcW w:w="687" w:type="dxa"/>
            <w:noWrap/>
            <w:vAlign w:val="center"/>
          </w:tcPr>
          <w:p w14:paraId="1AD886A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7FB2FA5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269</w:t>
            </w:r>
          </w:p>
        </w:tc>
        <w:tc>
          <w:tcPr>
            <w:tcW w:w="983" w:type="dxa"/>
            <w:noWrap/>
            <w:vAlign w:val="center"/>
          </w:tcPr>
          <w:p w14:paraId="103A48C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2707A3A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B1F47C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2A11FAB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0ECBC20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39DE687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459AD3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1F56DB9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2019/11/19</w:t>
            </w:r>
          </w:p>
        </w:tc>
      </w:tr>
      <w:tr w:rsidR="00205307" w:rsidRPr="007E6B50" w14:paraId="7A0015C5"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FB99CB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98</w:t>
            </w:r>
          </w:p>
        </w:tc>
        <w:tc>
          <w:tcPr>
            <w:tcW w:w="1141" w:type="dxa"/>
            <w:noWrap/>
            <w:vAlign w:val="center"/>
          </w:tcPr>
          <w:p w14:paraId="0EBD565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0A552CC"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A/Tokyo/19387/2019</w:t>
            </w:r>
          </w:p>
        </w:tc>
        <w:tc>
          <w:tcPr>
            <w:tcW w:w="852" w:type="dxa"/>
            <w:noWrap/>
            <w:vAlign w:val="center"/>
          </w:tcPr>
          <w:p w14:paraId="316608C5"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26B2AE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1263</w:t>
            </w:r>
          </w:p>
        </w:tc>
        <w:tc>
          <w:tcPr>
            <w:tcW w:w="687" w:type="dxa"/>
            <w:noWrap/>
            <w:vAlign w:val="center"/>
          </w:tcPr>
          <w:p w14:paraId="545AE39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3DDA371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239</w:t>
            </w:r>
          </w:p>
        </w:tc>
        <w:tc>
          <w:tcPr>
            <w:tcW w:w="983" w:type="dxa"/>
            <w:noWrap/>
            <w:vAlign w:val="center"/>
          </w:tcPr>
          <w:p w14:paraId="777FD39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7DE4C26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C021FE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088F26A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76CABBE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5A980BB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607957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3BFD284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2019/11/18</w:t>
            </w:r>
          </w:p>
        </w:tc>
      </w:tr>
      <w:tr w:rsidR="00205307" w:rsidRPr="007E6B50" w14:paraId="4135EE1E"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05013C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99</w:t>
            </w:r>
          </w:p>
        </w:tc>
        <w:tc>
          <w:tcPr>
            <w:tcW w:w="1141" w:type="dxa"/>
            <w:noWrap/>
            <w:vAlign w:val="center"/>
          </w:tcPr>
          <w:p w14:paraId="4B14E61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BCC880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A/Yokohama/269/2019</w:t>
            </w:r>
          </w:p>
        </w:tc>
        <w:tc>
          <w:tcPr>
            <w:tcW w:w="852" w:type="dxa"/>
            <w:noWrap/>
            <w:vAlign w:val="center"/>
          </w:tcPr>
          <w:p w14:paraId="708B55C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C676A9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1234</w:t>
            </w:r>
          </w:p>
        </w:tc>
        <w:tc>
          <w:tcPr>
            <w:tcW w:w="687" w:type="dxa"/>
            <w:noWrap/>
            <w:vAlign w:val="center"/>
          </w:tcPr>
          <w:p w14:paraId="167224D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33FB0B3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285</w:t>
            </w:r>
          </w:p>
        </w:tc>
        <w:tc>
          <w:tcPr>
            <w:tcW w:w="983" w:type="dxa"/>
            <w:noWrap/>
            <w:vAlign w:val="center"/>
          </w:tcPr>
          <w:p w14:paraId="40EB0E8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14995C6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A7AFC4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3B2D7C0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5AFCB80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2C2D561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24D616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4D9DFE6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2019/11/17</w:t>
            </w:r>
          </w:p>
        </w:tc>
      </w:tr>
      <w:tr w:rsidR="00205307" w:rsidRPr="007E6B50" w14:paraId="00B27CE7"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CFCC4E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100</w:t>
            </w:r>
          </w:p>
        </w:tc>
        <w:tc>
          <w:tcPr>
            <w:tcW w:w="1141" w:type="dxa"/>
            <w:noWrap/>
            <w:vAlign w:val="center"/>
          </w:tcPr>
          <w:p w14:paraId="181B6B4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EEF389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A/Iwate/56/2020</w:t>
            </w:r>
          </w:p>
        </w:tc>
        <w:tc>
          <w:tcPr>
            <w:tcW w:w="852" w:type="dxa"/>
            <w:noWrap/>
            <w:vAlign w:val="center"/>
          </w:tcPr>
          <w:p w14:paraId="6A5AE2BA"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BB8ECB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1366</w:t>
            </w:r>
          </w:p>
        </w:tc>
        <w:tc>
          <w:tcPr>
            <w:tcW w:w="687" w:type="dxa"/>
            <w:noWrap/>
            <w:vAlign w:val="center"/>
          </w:tcPr>
          <w:p w14:paraId="405EC91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0F55DE5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332</w:t>
            </w:r>
          </w:p>
        </w:tc>
        <w:tc>
          <w:tcPr>
            <w:tcW w:w="983" w:type="dxa"/>
            <w:noWrap/>
            <w:vAlign w:val="center"/>
          </w:tcPr>
          <w:p w14:paraId="6C40492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7944812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41B1FA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F9A91A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57D285C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4263733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7C48073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2494A4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2019/11/16</w:t>
            </w:r>
          </w:p>
        </w:tc>
      </w:tr>
      <w:tr w:rsidR="00205307" w:rsidRPr="007E6B50" w14:paraId="4EF29546"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A6E62F0"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101</w:t>
            </w:r>
          </w:p>
        </w:tc>
        <w:tc>
          <w:tcPr>
            <w:tcW w:w="1141" w:type="dxa"/>
            <w:noWrap/>
            <w:vAlign w:val="center"/>
          </w:tcPr>
          <w:p w14:paraId="57D673C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925198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A/IWATE/56/2019</w:t>
            </w:r>
          </w:p>
        </w:tc>
        <w:tc>
          <w:tcPr>
            <w:tcW w:w="852" w:type="dxa"/>
            <w:noWrap/>
            <w:vAlign w:val="center"/>
          </w:tcPr>
          <w:p w14:paraId="7F51F1C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5B5BBB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1366</w:t>
            </w:r>
          </w:p>
        </w:tc>
        <w:tc>
          <w:tcPr>
            <w:tcW w:w="687" w:type="dxa"/>
            <w:noWrap/>
            <w:vAlign w:val="center"/>
          </w:tcPr>
          <w:p w14:paraId="27EFDDC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381B39B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332</w:t>
            </w:r>
          </w:p>
        </w:tc>
        <w:tc>
          <w:tcPr>
            <w:tcW w:w="983" w:type="dxa"/>
            <w:noWrap/>
            <w:vAlign w:val="center"/>
          </w:tcPr>
          <w:p w14:paraId="0782CE7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40379E0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0B60A2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2B00F9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4753387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5EAA564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47BC668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1301" w:type="dxa"/>
            <w:noWrap/>
            <w:vAlign w:val="center"/>
          </w:tcPr>
          <w:p w14:paraId="21B59A7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2019/11/16</w:t>
            </w:r>
          </w:p>
        </w:tc>
      </w:tr>
      <w:tr w:rsidR="00205307" w:rsidRPr="007E6B50" w14:paraId="34B46815"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B558F6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102</w:t>
            </w:r>
          </w:p>
        </w:tc>
        <w:tc>
          <w:tcPr>
            <w:tcW w:w="1141" w:type="dxa"/>
            <w:noWrap/>
            <w:vAlign w:val="center"/>
          </w:tcPr>
          <w:p w14:paraId="2C6BF8C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533BC4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A/Iwate/55/2019</w:t>
            </w:r>
          </w:p>
        </w:tc>
        <w:tc>
          <w:tcPr>
            <w:tcW w:w="852" w:type="dxa"/>
            <w:noWrap/>
            <w:vAlign w:val="center"/>
          </w:tcPr>
          <w:p w14:paraId="6CCA4B9A"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7C3370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1639</w:t>
            </w:r>
          </w:p>
        </w:tc>
        <w:tc>
          <w:tcPr>
            <w:tcW w:w="687" w:type="dxa"/>
            <w:noWrap/>
            <w:vAlign w:val="center"/>
          </w:tcPr>
          <w:p w14:paraId="0723BAF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00C8C6B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265</w:t>
            </w:r>
          </w:p>
        </w:tc>
        <w:tc>
          <w:tcPr>
            <w:tcW w:w="983" w:type="dxa"/>
            <w:noWrap/>
            <w:vAlign w:val="center"/>
          </w:tcPr>
          <w:p w14:paraId="317C0F4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7F63FF5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A47E0C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286C94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37E5396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6FD7373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E6F532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FD54B3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2019/11/15</w:t>
            </w:r>
          </w:p>
        </w:tc>
      </w:tr>
      <w:tr w:rsidR="00205307" w:rsidRPr="007E6B50" w14:paraId="2681E17A"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809D077"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103</w:t>
            </w:r>
          </w:p>
        </w:tc>
        <w:tc>
          <w:tcPr>
            <w:tcW w:w="1141" w:type="dxa"/>
            <w:noWrap/>
            <w:vAlign w:val="center"/>
          </w:tcPr>
          <w:p w14:paraId="7B8F08B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94F64F9"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A/Tokyo/19370/2019</w:t>
            </w:r>
          </w:p>
        </w:tc>
        <w:tc>
          <w:tcPr>
            <w:tcW w:w="852" w:type="dxa"/>
            <w:noWrap/>
            <w:vAlign w:val="center"/>
          </w:tcPr>
          <w:p w14:paraId="35E1795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5F943D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1235</w:t>
            </w:r>
          </w:p>
        </w:tc>
        <w:tc>
          <w:tcPr>
            <w:tcW w:w="687" w:type="dxa"/>
            <w:noWrap/>
            <w:vAlign w:val="center"/>
          </w:tcPr>
          <w:p w14:paraId="66AB85C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5D3765B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255</w:t>
            </w:r>
          </w:p>
        </w:tc>
        <w:tc>
          <w:tcPr>
            <w:tcW w:w="983" w:type="dxa"/>
            <w:noWrap/>
            <w:vAlign w:val="center"/>
          </w:tcPr>
          <w:p w14:paraId="3145786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5128718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1798937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535E68B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7E4139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33CF686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6E5499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1545816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2019/11/11</w:t>
            </w:r>
          </w:p>
        </w:tc>
      </w:tr>
      <w:tr w:rsidR="00205307" w:rsidRPr="007E6B50" w14:paraId="28AB1824"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FB3BA5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104</w:t>
            </w:r>
          </w:p>
        </w:tc>
        <w:tc>
          <w:tcPr>
            <w:tcW w:w="1141" w:type="dxa"/>
            <w:noWrap/>
            <w:vAlign w:val="center"/>
          </w:tcPr>
          <w:p w14:paraId="0D01991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159F0C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A/Kanagawa/193/2019</w:t>
            </w:r>
          </w:p>
        </w:tc>
        <w:tc>
          <w:tcPr>
            <w:tcW w:w="852" w:type="dxa"/>
            <w:noWrap/>
            <w:vAlign w:val="center"/>
          </w:tcPr>
          <w:p w14:paraId="4275CBD8"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C19EBF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1134</w:t>
            </w:r>
          </w:p>
        </w:tc>
        <w:tc>
          <w:tcPr>
            <w:tcW w:w="687" w:type="dxa"/>
            <w:noWrap/>
            <w:vAlign w:val="center"/>
          </w:tcPr>
          <w:p w14:paraId="497F56E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3535976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226</w:t>
            </w:r>
          </w:p>
        </w:tc>
        <w:tc>
          <w:tcPr>
            <w:tcW w:w="983" w:type="dxa"/>
            <w:noWrap/>
            <w:vAlign w:val="center"/>
          </w:tcPr>
          <w:p w14:paraId="63FE798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3488F67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564764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A1A07A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53A3D87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4FB569B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7DA5425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47EEA13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2019/11/08</w:t>
            </w:r>
          </w:p>
        </w:tc>
      </w:tr>
      <w:tr w:rsidR="00205307" w:rsidRPr="007E6B50" w14:paraId="6E2465C8"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6C9E52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105</w:t>
            </w:r>
          </w:p>
        </w:tc>
        <w:tc>
          <w:tcPr>
            <w:tcW w:w="1141" w:type="dxa"/>
            <w:noWrap/>
            <w:vAlign w:val="center"/>
          </w:tcPr>
          <w:p w14:paraId="4A6925B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ED7E24C"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A/Kanagawa/ZC1905/2019</w:t>
            </w:r>
          </w:p>
        </w:tc>
        <w:tc>
          <w:tcPr>
            <w:tcW w:w="852" w:type="dxa"/>
            <w:noWrap/>
            <w:vAlign w:val="center"/>
          </w:tcPr>
          <w:p w14:paraId="7B11662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5880F1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1193</w:t>
            </w:r>
          </w:p>
        </w:tc>
        <w:tc>
          <w:tcPr>
            <w:tcW w:w="687" w:type="dxa"/>
            <w:noWrap/>
            <w:vAlign w:val="center"/>
          </w:tcPr>
          <w:p w14:paraId="2FB82FE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4811F05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305</w:t>
            </w:r>
          </w:p>
        </w:tc>
        <w:tc>
          <w:tcPr>
            <w:tcW w:w="983" w:type="dxa"/>
            <w:noWrap/>
            <w:vAlign w:val="center"/>
          </w:tcPr>
          <w:p w14:paraId="733DB0B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20B0388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375CF7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993" w:type="dxa"/>
            <w:noWrap/>
            <w:vAlign w:val="center"/>
          </w:tcPr>
          <w:p w14:paraId="79A5C19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7003C6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0F1B36E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21722A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6C9A14F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2019/10/23</w:t>
            </w:r>
          </w:p>
        </w:tc>
      </w:tr>
      <w:tr w:rsidR="00205307" w:rsidRPr="007E6B50" w14:paraId="26CC616C"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561A04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106</w:t>
            </w:r>
          </w:p>
        </w:tc>
        <w:tc>
          <w:tcPr>
            <w:tcW w:w="1141" w:type="dxa"/>
            <w:noWrap/>
            <w:vAlign w:val="center"/>
          </w:tcPr>
          <w:p w14:paraId="0D4E3F3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DDC447A"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A/Ehime/95/2019</w:t>
            </w:r>
          </w:p>
        </w:tc>
        <w:tc>
          <w:tcPr>
            <w:tcW w:w="852" w:type="dxa"/>
            <w:noWrap/>
            <w:vAlign w:val="center"/>
          </w:tcPr>
          <w:p w14:paraId="563BBCD5"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4CC8204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1266</w:t>
            </w:r>
          </w:p>
        </w:tc>
        <w:tc>
          <w:tcPr>
            <w:tcW w:w="687" w:type="dxa"/>
            <w:noWrap/>
            <w:vAlign w:val="center"/>
          </w:tcPr>
          <w:p w14:paraId="348B290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59B18DD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206</w:t>
            </w:r>
          </w:p>
        </w:tc>
        <w:tc>
          <w:tcPr>
            <w:tcW w:w="983" w:type="dxa"/>
            <w:noWrap/>
            <w:vAlign w:val="center"/>
          </w:tcPr>
          <w:p w14:paraId="0B9C4A7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05E0FE9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3938E0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6EBD15C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66F8A48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6BCD461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D06687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39E1CEE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2019/10/08</w:t>
            </w:r>
          </w:p>
        </w:tc>
      </w:tr>
      <w:tr w:rsidR="00205307" w:rsidRPr="007E6B50" w14:paraId="1607C39B"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9C2215D"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107</w:t>
            </w:r>
          </w:p>
        </w:tc>
        <w:tc>
          <w:tcPr>
            <w:tcW w:w="1141" w:type="dxa"/>
            <w:noWrap/>
            <w:vAlign w:val="center"/>
          </w:tcPr>
          <w:p w14:paraId="778697F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017FEA5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A/Ehime/96/2019</w:t>
            </w:r>
          </w:p>
        </w:tc>
        <w:tc>
          <w:tcPr>
            <w:tcW w:w="852" w:type="dxa"/>
            <w:noWrap/>
            <w:vAlign w:val="center"/>
          </w:tcPr>
          <w:p w14:paraId="234EEEB1"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627CE4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1362</w:t>
            </w:r>
          </w:p>
        </w:tc>
        <w:tc>
          <w:tcPr>
            <w:tcW w:w="687" w:type="dxa"/>
            <w:noWrap/>
            <w:vAlign w:val="center"/>
          </w:tcPr>
          <w:p w14:paraId="60212DD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3E810C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187</w:t>
            </w:r>
          </w:p>
        </w:tc>
        <w:tc>
          <w:tcPr>
            <w:tcW w:w="983" w:type="dxa"/>
            <w:noWrap/>
            <w:vAlign w:val="center"/>
          </w:tcPr>
          <w:p w14:paraId="28D8233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06CAEF8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254215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6090579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1C7CB97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laninamivir</w:t>
            </w:r>
          </w:p>
        </w:tc>
        <w:tc>
          <w:tcPr>
            <w:tcW w:w="942" w:type="dxa"/>
            <w:noWrap/>
            <w:vAlign w:val="center"/>
          </w:tcPr>
          <w:p w14:paraId="77E39E8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7245D03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B520E9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2019/10/06</w:t>
            </w:r>
          </w:p>
        </w:tc>
      </w:tr>
      <w:tr w:rsidR="00205307" w:rsidRPr="007E6B50" w14:paraId="0CF469A8"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2E7BCB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108</w:t>
            </w:r>
          </w:p>
        </w:tc>
        <w:tc>
          <w:tcPr>
            <w:tcW w:w="1141" w:type="dxa"/>
            <w:noWrap/>
            <w:vAlign w:val="center"/>
          </w:tcPr>
          <w:p w14:paraId="4F3EB2A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358C78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A/Ehime/94/2019</w:t>
            </w:r>
          </w:p>
        </w:tc>
        <w:tc>
          <w:tcPr>
            <w:tcW w:w="852" w:type="dxa"/>
            <w:noWrap/>
            <w:vAlign w:val="center"/>
          </w:tcPr>
          <w:p w14:paraId="6FEA45A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97DF9F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1187</w:t>
            </w:r>
          </w:p>
        </w:tc>
        <w:tc>
          <w:tcPr>
            <w:tcW w:w="687" w:type="dxa"/>
            <w:noWrap/>
            <w:vAlign w:val="center"/>
          </w:tcPr>
          <w:p w14:paraId="40EA854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71" w:type="dxa"/>
            <w:noWrap/>
            <w:vAlign w:val="center"/>
          </w:tcPr>
          <w:p w14:paraId="00075F1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278</w:t>
            </w:r>
          </w:p>
        </w:tc>
        <w:tc>
          <w:tcPr>
            <w:tcW w:w="983" w:type="dxa"/>
            <w:noWrap/>
            <w:vAlign w:val="center"/>
          </w:tcPr>
          <w:p w14:paraId="35D6CF1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0CD37CE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86A647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49DAAF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7FB5596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6B3334F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684718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4203202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2019/10/05</w:t>
            </w:r>
          </w:p>
        </w:tc>
      </w:tr>
      <w:tr w:rsidR="00205307" w:rsidRPr="007E6B50" w14:paraId="25826359"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786197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109</w:t>
            </w:r>
          </w:p>
        </w:tc>
        <w:tc>
          <w:tcPr>
            <w:tcW w:w="1141" w:type="dxa"/>
            <w:noWrap/>
            <w:vAlign w:val="center"/>
          </w:tcPr>
          <w:p w14:paraId="0E8ABB8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B47E0DB"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A/Ehime/93/2019</w:t>
            </w:r>
          </w:p>
        </w:tc>
        <w:tc>
          <w:tcPr>
            <w:tcW w:w="852" w:type="dxa"/>
            <w:noWrap/>
            <w:vAlign w:val="center"/>
          </w:tcPr>
          <w:p w14:paraId="0F8A3D14"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4555E42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1053</w:t>
            </w:r>
          </w:p>
        </w:tc>
        <w:tc>
          <w:tcPr>
            <w:tcW w:w="687" w:type="dxa"/>
            <w:noWrap/>
            <w:vAlign w:val="center"/>
          </w:tcPr>
          <w:p w14:paraId="0B1DCB3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71" w:type="dxa"/>
            <w:noWrap/>
            <w:vAlign w:val="center"/>
          </w:tcPr>
          <w:p w14:paraId="1109AED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252</w:t>
            </w:r>
          </w:p>
        </w:tc>
        <w:tc>
          <w:tcPr>
            <w:tcW w:w="983" w:type="dxa"/>
            <w:noWrap/>
            <w:vAlign w:val="center"/>
          </w:tcPr>
          <w:p w14:paraId="3B840D0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53F4602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119316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E89EF1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2CA67D6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0A24D04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4156E5B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3DB6B67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2019/09/17</w:t>
            </w:r>
          </w:p>
        </w:tc>
      </w:tr>
      <w:tr w:rsidR="00205307" w:rsidRPr="007E6B50" w14:paraId="493D3471"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62A13B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110</w:t>
            </w:r>
          </w:p>
        </w:tc>
        <w:tc>
          <w:tcPr>
            <w:tcW w:w="1141" w:type="dxa"/>
            <w:noWrap/>
            <w:vAlign w:val="center"/>
          </w:tcPr>
          <w:p w14:paraId="6742364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2293ED8"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A/Aomori/46/2019</w:t>
            </w:r>
          </w:p>
        </w:tc>
        <w:tc>
          <w:tcPr>
            <w:tcW w:w="852" w:type="dxa"/>
            <w:noWrap/>
            <w:vAlign w:val="center"/>
          </w:tcPr>
          <w:p w14:paraId="335CEAB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EA641A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1097</w:t>
            </w:r>
          </w:p>
        </w:tc>
        <w:tc>
          <w:tcPr>
            <w:tcW w:w="687" w:type="dxa"/>
            <w:noWrap/>
            <w:vAlign w:val="center"/>
          </w:tcPr>
          <w:p w14:paraId="1B32951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71" w:type="dxa"/>
            <w:noWrap/>
            <w:vAlign w:val="center"/>
          </w:tcPr>
          <w:p w14:paraId="7E8D736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264</w:t>
            </w:r>
          </w:p>
        </w:tc>
        <w:tc>
          <w:tcPr>
            <w:tcW w:w="983" w:type="dxa"/>
            <w:noWrap/>
            <w:vAlign w:val="center"/>
          </w:tcPr>
          <w:p w14:paraId="1390580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238D23A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89DE98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D15BA4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25986A4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6332AF0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2A71ECC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6F952F1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2019/09/14</w:t>
            </w:r>
          </w:p>
        </w:tc>
      </w:tr>
      <w:tr w:rsidR="00205307" w:rsidRPr="007E6B50" w14:paraId="38F64FE0"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C11A2D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111</w:t>
            </w:r>
          </w:p>
        </w:tc>
        <w:tc>
          <w:tcPr>
            <w:tcW w:w="1141" w:type="dxa"/>
            <w:noWrap/>
            <w:vAlign w:val="center"/>
          </w:tcPr>
          <w:p w14:paraId="5BA149D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59A328A"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A/Okinawa/97/2019</w:t>
            </w:r>
          </w:p>
        </w:tc>
        <w:tc>
          <w:tcPr>
            <w:tcW w:w="852" w:type="dxa"/>
            <w:noWrap/>
            <w:vAlign w:val="center"/>
          </w:tcPr>
          <w:p w14:paraId="1791C0E3"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4DA1756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1326</w:t>
            </w:r>
          </w:p>
        </w:tc>
        <w:tc>
          <w:tcPr>
            <w:tcW w:w="687" w:type="dxa"/>
            <w:noWrap/>
            <w:vAlign w:val="center"/>
          </w:tcPr>
          <w:p w14:paraId="46216E9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71" w:type="dxa"/>
            <w:noWrap/>
            <w:vAlign w:val="center"/>
          </w:tcPr>
          <w:p w14:paraId="0B9D95D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295</w:t>
            </w:r>
          </w:p>
        </w:tc>
        <w:tc>
          <w:tcPr>
            <w:tcW w:w="983" w:type="dxa"/>
            <w:noWrap/>
            <w:vAlign w:val="center"/>
          </w:tcPr>
          <w:p w14:paraId="3789346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25AC96E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926184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57F098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259D6BC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233D060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771C94E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1E8A414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2019/09/13</w:t>
            </w:r>
          </w:p>
        </w:tc>
      </w:tr>
      <w:tr w:rsidR="00205307" w:rsidRPr="007E6B50" w14:paraId="0D96076E"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C63287A"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112</w:t>
            </w:r>
          </w:p>
        </w:tc>
        <w:tc>
          <w:tcPr>
            <w:tcW w:w="1141" w:type="dxa"/>
            <w:noWrap/>
            <w:vAlign w:val="center"/>
          </w:tcPr>
          <w:p w14:paraId="6314C3E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EAD8C1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A/Ehime/85/2019</w:t>
            </w:r>
          </w:p>
        </w:tc>
        <w:tc>
          <w:tcPr>
            <w:tcW w:w="852" w:type="dxa"/>
            <w:noWrap/>
            <w:vAlign w:val="center"/>
          </w:tcPr>
          <w:p w14:paraId="52E3B67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4DB5C2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1132</w:t>
            </w:r>
          </w:p>
        </w:tc>
        <w:tc>
          <w:tcPr>
            <w:tcW w:w="687" w:type="dxa"/>
            <w:noWrap/>
            <w:vAlign w:val="center"/>
          </w:tcPr>
          <w:p w14:paraId="6E6B201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71" w:type="dxa"/>
            <w:noWrap/>
            <w:vAlign w:val="center"/>
          </w:tcPr>
          <w:p w14:paraId="1EBB80C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286</w:t>
            </w:r>
          </w:p>
        </w:tc>
        <w:tc>
          <w:tcPr>
            <w:tcW w:w="983" w:type="dxa"/>
            <w:noWrap/>
            <w:vAlign w:val="center"/>
          </w:tcPr>
          <w:p w14:paraId="1A482B8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5DBAE70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63EFE7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993" w:type="dxa"/>
            <w:noWrap/>
            <w:vAlign w:val="center"/>
          </w:tcPr>
          <w:p w14:paraId="19B426A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2F3B498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 laninamivir</w:t>
            </w:r>
          </w:p>
        </w:tc>
        <w:tc>
          <w:tcPr>
            <w:tcW w:w="942" w:type="dxa"/>
            <w:noWrap/>
            <w:vAlign w:val="center"/>
          </w:tcPr>
          <w:p w14:paraId="107FB13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w:t>
            </w:r>
          </w:p>
        </w:tc>
        <w:tc>
          <w:tcPr>
            <w:tcW w:w="720" w:type="dxa"/>
            <w:vAlign w:val="center"/>
          </w:tcPr>
          <w:p w14:paraId="0DBEF65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1FCE2C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2019/08/28</w:t>
            </w:r>
          </w:p>
        </w:tc>
      </w:tr>
      <w:tr w:rsidR="00205307" w:rsidRPr="007E6B50" w14:paraId="418098CA"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FA7AD8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113</w:t>
            </w:r>
          </w:p>
        </w:tc>
        <w:tc>
          <w:tcPr>
            <w:tcW w:w="1141" w:type="dxa"/>
            <w:noWrap/>
            <w:vAlign w:val="center"/>
          </w:tcPr>
          <w:p w14:paraId="6EB9C29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76B799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A/Ehime/86/2019</w:t>
            </w:r>
          </w:p>
        </w:tc>
        <w:tc>
          <w:tcPr>
            <w:tcW w:w="852" w:type="dxa"/>
            <w:noWrap/>
            <w:vAlign w:val="center"/>
          </w:tcPr>
          <w:p w14:paraId="21257CF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638C08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1209</w:t>
            </w:r>
          </w:p>
        </w:tc>
        <w:tc>
          <w:tcPr>
            <w:tcW w:w="687" w:type="dxa"/>
            <w:noWrap/>
            <w:vAlign w:val="center"/>
          </w:tcPr>
          <w:p w14:paraId="3A3F44A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71" w:type="dxa"/>
            <w:noWrap/>
            <w:vAlign w:val="center"/>
          </w:tcPr>
          <w:p w14:paraId="283A72D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294</w:t>
            </w:r>
          </w:p>
        </w:tc>
        <w:tc>
          <w:tcPr>
            <w:tcW w:w="983" w:type="dxa"/>
            <w:noWrap/>
            <w:vAlign w:val="center"/>
          </w:tcPr>
          <w:p w14:paraId="6553B13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56C1628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53EE3BB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576F2A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F4758C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 laninamivir</w:t>
            </w:r>
          </w:p>
        </w:tc>
        <w:tc>
          <w:tcPr>
            <w:tcW w:w="942" w:type="dxa"/>
            <w:noWrap/>
            <w:vAlign w:val="center"/>
          </w:tcPr>
          <w:p w14:paraId="1F25334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w:t>
            </w:r>
          </w:p>
        </w:tc>
        <w:tc>
          <w:tcPr>
            <w:tcW w:w="720" w:type="dxa"/>
            <w:vAlign w:val="center"/>
          </w:tcPr>
          <w:p w14:paraId="712D80D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9B5761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2019/08/28</w:t>
            </w:r>
          </w:p>
        </w:tc>
      </w:tr>
      <w:tr w:rsidR="00205307" w:rsidRPr="007E6B50" w14:paraId="6FBF4F34"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D72530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114</w:t>
            </w:r>
          </w:p>
        </w:tc>
        <w:tc>
          <w:tcPr>
            <w:tcW w:w="1141" w:type="dxa"/>
            <w:noWrap/>
            <w:vAlign w:val="center"/>
          </w:tcPr>
          <w:p w14:paraId="25E7FEA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01FF3E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A/Ehime/87/2019</w:t>
            </w:r>
          </w:p>
        </w:tc>
        <w:tc>
          <w:tcPr>
            <w:tcW w:w="852" w:type="dxa"/>
            <w:noWrap/>
            <w:vAlign w:val="center"/>
          </w:tcPr>
          <w:p w14:paraId="74DCAC19"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50C32A5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1473</w:t>
            </w:r>
          </w:p>
        </w:tc>
        <w:tc>
          <w:tcPr>
            <w:tcW w:w="687" w:type="dxa"/>
            <w:noWrap/>
            <w:vAlign w:val="center"/>
          </w:tcPr>
          <w:p w14:paraId="6A3C8E7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71" w:type="dxa"/>
            <w:noWrap/>
            <w:vAlign w:val="center"/>
          </w:tcPr>
          <w:p w14:paraId="303362C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312</w:t>
            </w:r>
          </w:p>
        </w:tc>
        <w:tc>
          <w:tcPr>
            <w:tcW w:w="983" w:type="dxa"/>
            <w:noWrap/>
            <w:vAlign w:val="center"/>
          </w:tcPr>
          <w:p w14:paraId="3E61081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2B80431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29B3A1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4810C26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5FDA8E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 laninamivir</w:t>
            </w:r>
          </w:p>
        </w:tc>
        <w:tc>
          <w:tcPr>
            <w:tcW w:w="942" w:type="dxa"/>
            <w:noWrap/>
            <w:vAlign w:val="center"/>
          </w:tcPr>
          <w:p w14:paraId="2F4673F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w:t>
            </w:r>
          </w:p>
        </w:tc>
        <w:tc>
          <w:tcPr>
            <w:tcW w:w="720" w:type="dxa"/>
            <w:vAlign w:val="center"/>
          </w:tcPr>
          <w:p w14:paraId="3CDB01A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38DC1FD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2019/08/28</w:t>
            </w:r>
          </w:p>
        </w:tc>
      </w:tr>
      <w:tr w:rsidR="00205307" w:rsidRPr="007E6B50" w14:paraId="00A2C4E9"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94E69A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115</w:t>
            </w:r>
          </w:p>
        </w:tc>
        <w:tc>
          <w:tcPr>
            <w:tcW w:w="1141" w:type="dxa"/>
            <w:noWrap/>
            <w:vAlign w:val="center"/>
          </w:tcPr>
          <w:p w14:paraId="703773D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A64194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A/Ibaraki/93/2019</w:t>
            </w:r>
          </w:p>
        </w:tc>
        <w:tc>
          <w:tcPr>
            <w:tcW w:w="852" w:type="dxa"/>
            <w:noWrap/>
            <w:vAlign w:val="center"/>
          </w:tcPr>
          <w:p w14:paraId="0D2BBEA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23D9CB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1320</w:t>
            </w:r>
          </w:p>
        </w:tc>
        <w:tc>
          <w:tcPr>
            <w:tcW w:w="687" w:type="dxa"/>
            <w:noWrap/>
            <w:vAlign w:val="center"/>
          </w:tcPr>
          <w:p w14:paraId="70B17A4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71" w:type="dxa"/>
            <w:noWrap/>
            <w:vAlign w:val="center"/>
          </w:tcPr>
          <w:p w14:paraId="63AD14A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246</w:t>
            </w:r>
          </w:p>
        </w:tc>
        <w:tc>
          <w:tcPr>
            <w:tcW w:w="983" w:type="dxa"/>
            <w:noWrap/>
            <w:vAlign w:val="center"/>
          </w:tcPr>
          <w:p w14:paraId="01FDB46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7CFF225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2D6648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5DAE9C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4A4853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53A939C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1E19802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53550B6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2019/07/18</w:t>
            </w:r>
          </w:p>
        </w:tc>
      </w:tr>
      <w:tr w:rsidR="00205307" w:rsidRPr="007E6B50" w14:paraId="3DF623BF"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F68E05A"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116</w:t>
            </w:r>
          </w:p>
        </w:tc>
        <w:tc>
          <w:tcPr>
            <w:tcW w:w="1141" w:type="dxa"/>
            <w:noWrap/>
            <w:vAlign w:val="center"/>
          </w:tcPr>
          <w:p w14:paraId="7573E85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7AA60CFA"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A/Mie/15/2019</w:t>
            </w:r>
          </w:p>
        </w:tc>
        <w:tc>
          <w:tcPr>
            <w:tcW w:w="852" w:type="dxa"/>
            <w:noWrap/>
            <w:vAlign w:val="center"/>
          </w:tcPr>
          <w:p w14:paraId="4F4CC0E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4E90BE3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1740</w:t>
            </w:r>
          </w:p>
        </w:tc>
        <w:tc>
          <w:tcPr>
            <w:tcW w:w="687" w:type="dxa"/>
            <w:noWrap/>
            <w:vAlign w:val="center"/>
          </w:tcPr>
          <w:p w14:paraId="21DE70E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71" w:type="dxa"/>
            <w:noWrap/>
            <w:vAlign w:val="center"/>
          </w:tcPr>
          <w:p w14:paraId="6D9EA38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387</w:t>
            </w:r>
          </w:p>
        </w:tc>
        <w:tc>
          <w:tcPr>
            <w:tcW w:w="983" w:type="dxa"/>
            <w:noWrap/>
            <w:vAlign w:val="center"/>
          </w:tcPr>
          <w:p w14:paraId="79F4B98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4</w:t>
            </w:r>
          </w:p>
        </w:tc>
        <w:tc>
          <w:tcPr>
            <w:tcW w:w="934" w:type="dxa"/>
            <w:noWrap/>
            <w:vAlign w:val="center"/>
          </w:tcPr>
          <w:p w14:paraId="3C7D51B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EB4E12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6C2F535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6E9C075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72D2885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11C6706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4D36C8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2019/03/15</w:t>
            </w:r>
          </w:p>
        </w:tc>
      </w:tr>
      <w:tr w:rsidR="00205307" w:rsidRPr="007E6B50" w14:paraId="34C39AFF"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6C62789"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117</w:t>
            </w:r>
          </w:p>
        </w:tc>
        <w:tc>
          <w:tcPr>
            <w:tcW w:w="1141" w:type="dxa"/>
            <w:noWrap/>
            <w:vAlign w:val="center"/>
          </w:tcPr>
          <w:p w14:paraId="1AE781B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E694119"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A/Yokohama/141/2019</w:t>
            </w:r>
          </w:p>
        </w:tc>
        <w:tc>
          <w:tcPr>
            <w:tcW w:w="852" w:type="dxa"/>
            <w:noWrap/>
            <w:vAlign w:val="center"/>
          </w:tcPr>
          <w:p w14:paraId="66F3253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18E76D4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1013</w:t>
            </w:r>
          </w:p>
        </w:tc>
        <w:tc>
          <w:tcPr>
            <w:tcW w:w="687" w:type="dxa"/>
            <w:noWrap/>
            <w:vAlign w:val="center"/>
          </w:tcPr>
          <w:p w14:paraId="0156E18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7D17CBF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279</w:t>
            </w:r>
          </w:p>
        </w:tc>
        <w:tc>
          <w:tcPr>
            <w:tcW w:w="983" w:type="dxa"/>
            <w:noWrap/>
            <w:vAlign w:val="center"/>
          </w:tcPr>
          <w:p w14:paraId="14F9AD1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4971F3E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3A655E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0F3B7F1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7886E02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695239B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w:t>
            </w:r>
          </w:p>
        </w:tc>
        <w:tc>
          <w:tcPr>
            <w:tcW w:w="720" w:type="dxa"/>
            <w:vAlign w:val="center"/>
          </w:tcPr>
          <w:p w14:paraId="127D23E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65D8445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2019/03/08</w:t>
            </w:r>
          </w:p>
        </w:tc>
      </w:tr>
      <w:tr w:rsidR="00205307" w:rsidRPr="007E6B50" w14:paraId="477E85CE"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F1E021A"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118</w:t>
            </w:r>
          </w:p>
        </w:tc>
        <w:tc>
          <w:tcPr>
            <w:tcW w:w="1141" w:type="dxa"/>
            <w:noWrap/>
            <w:vAlign w:val="center"/>
          </w:tcPr>
          <w:p w14:paraId="4D4374A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FDE7F36"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A/Yokohama/142/2019</w:t>
            </w:r>
          </w:p>
        </w:tc>
        <w:tc>
          <w:tcPr>
            <w:tcW w:w="852" w:type="dxa"/>
            <w:noWrap/>
            <w:vAlign w:val="center"/>
          </w:tcPr>
          <w:p w14:paraId="05C306F9"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5EF357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1240</w:t>
            </w:r>
          </w:p>
        </w:tc>
        <w:tc>
          <w:tcPr>
            <w:tcW w:w="687" w:type="dxa"/>
            <w:noWrap/>
            <w:vAlign w:val="center"/>
          </w:tcPr>
          <w:p w14:paraId="64E2896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61BEA56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344</w:t>
            </w:r>
          </w:p>
        </w:tc>
        <w:tc>
          <w:tcPr>
            <w:tcW w:w="983" w:type="dxa"/>
            <w:noWrap/>
            <w:vAlign w:val="center"/>
          </w:tcPr>
          <w:p w14:paraId="69DBA6C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5</w:t>
            </w:r>
          </w:p>
        </w:tc>
        <w:tc>
          <w:tcPr>
            <w:tcW w:w="934" w:type="dxa"/>
            <w:noWrap/>
            <w:vAlign w:val="center"/>
          </w:tcPr>
          <w:p w14:paraId="2A9AC62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EB0FBD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36BB5FD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4D58C66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61C0043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w:t>
            </w:r>
          </w:p>
        </w:tc>
        <w:tc>
          <w:tcPr>
            <w:tcW w:w="720" w:type="dxa"/>
            <w:vAlign w:val="center"/>
          </w:tcPr>
          <w:p w14:paraId="1E6F28B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2979FA2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2019/03/08</w:t>
            </w:r>
          </w:p>
        </w:tc>
      </w:tr>
      <w:tr w:rsidR="00205307" w:rsidRPr="007E6B50" w14:paraId="0BC35628"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BE00F4B"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119</w:t>
            </w:r>
          </w:p>
        </w:tc>
        <w:tc>
          <w:tcPr>
            <w:tcW w:w="1141" w:type="dxa"/>
            <w:noWrap/>
            <w:vAlign w:val="center"/>
          </w:tcPr>
          <w:p w14:paraId="3DB799D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794E481"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A/Kanagawa/138/2019</w:t>
            </w:r>
          </w:p>
        </w:tc>
        <w:tc>
          <w:tcPr>
            <w:tcW w:w="852" w:type="dxa"/>
            <w:noWrap/>
            <w:vAlign w:val="center"/>
          </w:tcPr>
          <w:p w14:paraId="360F133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7B5FE89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1395</w:t>
            </w:r>
          </w:p>
        </w:tc>
        <w:tc>
          <w:tcPr>
            <w:tcW w:w="687" w:type="dxa"/>
            <w:noWrap/>
            <w:vAlign w:val="center"/>
          </w:tcPr>
          <w:p w14:paraId="296B902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1E85D5C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335</w:t>
            </w:r>
          </w:p>
        </w:tc>
        <w:tc>
          <w:tcPr>
            <w:tcW w:w="983" w:type="dxa"/>
            <w:noWrap/>
            <w:vAlign w:val="center"/>
          </w:tcPr>
          <w:p w14:paraId="0F67E4B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1FBD8EF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621FE0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11A64A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0C93160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01C1FF5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0A6C6CF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C9C1AF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2019/02/21</w:t>
            </w:r>
          </w:p>
        </w:tc>
      </w:tr>
      <w:tr w:rsidR="00205307" w:rsidRPr="007E6B50" w14:paraId="2D79BEE4"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FCCFE6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lastRenderedPageBreak/>
              <w:t>120</w:t>
            </w:r>
          </w:p>
        </w:tc>
        <w:tc>
          <w:tcPr>
            <w:tcW w:w="1141" w:type="dxa"/>
            <w:noWrap/>
            <w:vAlign w:val="center"/>
          </w:tcPr>
          <w:p w14:paraId="5648359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B3BE374"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A/Kagawa/19135/2019</w:t>
            </w:r>
          </w:p>
        </w:tc>
        <w:tc>
          <w:tcPr>
            <w:tcW w:w="852" w:type="dxa"/>
            <w:noWrap/>
            <w:vAlign w:val="center"/>
          </w:tcPr>
          <w:p w14:paraId="3391A292"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7516952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1832</w:t>
            </w:r>
          </w:p>
        </w:tc>
        <w:tc>
          <w:tcPr>
            <w:tcW w:w="687" w:type="dxa"/>
            <w:noWrap/>
            <w:vAlign w:val="center"/>
          </w:tcPr>
          <w:p w14:paraId="7E65CCE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2272364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416</w:t>
            </w:r>
          </w:p>
        </w:tc>
        <w:tc>
          <w:tcPr>
            <w:tcW w:w="983" w:type="dxa"/>
            <w:noWrap/>
            <w:vAlign w:val="center"/>
          </w:tcPr>
          <w:p w14:paraId="1297ECA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695D728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0FF1B3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5C461C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29E7E3B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4018985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0A98EA7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2766CAA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2019/02/20</w:t>
            </w:r>
          </w:p>
        </w:tc>
      </w:tr>
      <w:tr w:rsidR="00205307" w:rsidRPr="007E6B50" w14:paraId="34C96160"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329CF038"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121</w:t>
            </w:r>
          </w:p>
        </w:tc>
        <w:tc>
          <w:tcPr>
            <w:tcW w:w="1141" w:type="dxa"/>
            <w:noWrap/>
            <w:vAlign w:val="center"/>
          </w:tcPr>
          <w:p w14:paraId="49B8617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417F28BB"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A/Shizuoka-C/7/2019</w:t>
            </w:r>
          </w:p>
        </w:tc>
        <w:tc>
          <w:tcPr>
            <w:tcW w:w="852" w:type="dxa"/>
            <w:noWrap/>
            <w:vAlign w:val="center"/>
          </w:tcPr>
          <w:p w14:paraId="464A715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0EBD80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1035</w:t>
            </w:r>
          </w:p>
        </w:tc>
        <w:tc>
          <w:tcPr>
            <w:tcW w:w="687" w:type="dxa"/>
            <w:noWrap/>
            <w:vAlign w:val="center"/>
          </w:tcPr>
          <w:p w14:paraId="62CC275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4D0E0C6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312</w:t>
            </w:r>
          </w:p>
        </w:tc>
        <w:tc>
          <w:tcPr>
            <w:tcW w:w="983" w:type="dxa"/>
            <w:noWrap/>
            <w:vAlign w:val="center"/>
          </w:tcPr>
          <w:p w14:paraId="2EFF609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1628E35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9A61E5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34E740C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26ADFE1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7BF8CD3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12E54DD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1E7CDA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2019/02/12</w:t>
            </w:r>
          </w:p>
        </w:tc>
      </w:tr>
      <w:tr w:rsidR="00205307" w:rsidRPr="007E6B50" w14:paraId="4328193D"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CA97453"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122</w:t>
            </w:r>
          </w:p>
        </w:tc>
        <w:tc>
          <w:tcPr>
            <w:tcW w:w="1141" w:type="dxa"/>
            <w:noWrap/>
            <w:vAlign w:val="center"/>
          </w:tcPr>
          <w:p w14:paraId="7BE0537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7EEE8B9"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A/Saitama-C/13/2019</w:t>
            </w:r>
          </w:p>
        </w:tc>
        <w:tc>
          <w:tcPr>
            <w:tcW w:w="852" w:type="dxa"/>
            <w:noWrap/>
            <w:vAlign w:val="center"/>
          </w:tcPr>
          <w:p w14:paraId="53630202"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1850E9C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1110</w:t>
            </w:r>
          </w:p>
        </w:tc>
        <w:tc>
          <w:tcPr>
            <w:tcW w:w="687" w:type="dxa"/>
            <w:noWrap/>
            <w:vAlign w:val="center"/>
          </w:tcPr>
          <w:p w14:paraId="73257C7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0023CC4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265</w:t>
            </w:r>
          </w:p>
        </w:tc>
        <w:tc>
          <w:tcPr>
            <w:tcW w:w="983" w:type="dxa"/>
            <w:noWrap/>
            <w:vAlign w:val="center"/>
          </w:tcPr>
          <w:p w14:paraId="78606F5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269D767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1D68B2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EA4009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14B6D8D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peramivir</w:t>
            </w:r>
          </w:p>
        </w:tc>
        <w:tc>
          <w:tcPr>
            <w:tcW w:w="942" w:type="dxa"/>
            <w:noWrap/>
            <w:vAlign w:val="center"/>
          </w:tcPr>
          <w:p w14:paraId="45A9FEA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259C511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8DFF78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2019/02/01</w:t>
            </w:r>
          </w:p>
        </w:tc>
      </w:tr>
      <w:tr w:rsidR="00205307" w:rsidRPr="007E6B50" w14:paraId="0C292977"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45D044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123</w:t>
            </w:r>
          </w:p>
        </w:tc>
        <w:tc>
          <w:tcPr>
            <w:tcW w:w="1141" w:type="dxa"/>
            <w:noWrap/>
            <w:vAlign w:val="center"/>
          </w:tcPr>
          <w:p w14:paraId="2F7B520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9066575"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A/Aichi/169/2019</w:t>
            </w:r>
          </w:p>
        </w:tc>
        <w:tc>
          <w:tcPr>
            <w:tcW w:w="852" w:type="dxa"/>
            <w:noWrap/>
            <w:vAlign w:val="center"/>
          </w:tcPr>
          <w:p w14:paraId="756EF299"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3C5DC12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593</w:t>
            </w:r>
          </w:p>
        </w:tc>
        <w:tc>
          <w:tcPr>
            <w:tcW w:w="687" w:type="dxa"/>
            <w:noWrap/>
            <w:vAlign w:val="center"/>
          </w:tcPr>
          <w:p w14:paraId="73C7F2D2"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58BB539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131</w:t>
            </w:r>
          </w:p>
        </w:tc>
        <w:tc>
          <w:tcPr>
            <w:tcW w:w="983" w:type="dxa"/>
            <w:noWrap/>
            <w:vAlign w:val="center"/>
          </w:tcPr>
          <w:p w14:paraId="2582472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11F1979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C503FB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DA8FF2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4750A94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7C7AA7C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884B80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669563F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2019/02/01</w:t>
            </w:r>
          </w:p>
        </w:tc>
      </w:tr>
      <w:tr w:rsidR="00205307" w:rsidRPr="007E6B50" w14:paraId="160412D7"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22288430"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124</w:t>
            </w:r>
          </w:p>
        </w:tc>
        <w:tc>
          <w:tcPr>
            <w:tcW w:w="1141" w:type="dxa"/>
            <w:noWrap/>
            <w:vAlign w:val="center"/>
          </w:tcPr>
          <w:p w14:paraId="0763E3A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E20683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A/Nagano/2126/2019</w:t>
            </w:r>
          </w:p>
        </w:tc>
        <w:tc>
          <w:tcPr>
            <w:tcW w:w="852" w:type="dxa"/>
            <w:noWrap/>
            <w:vAlign w:val="center"/>
          </w:tcPr>
          <w:p w14:paraId="5C49C4F7"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1516152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1420</w:t>
            </w:r>
          </w:p>
        </w:tc>
        <w:tc>
          <w:tcPr>
            <w:tcW w:w="687" w:type="dxa"/>
            <w:noWrap/>
            <w:vAlign w:val="center"/>
          </w:tcPr>
          <w:p w14:paraId="0B36D98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5242FD4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439</w:t>
            </w:r>
          </w:p>
        </w:tc>
        <w:tc>
          <w:tcPr>
            <w:tcW w:w="983" w:type="dxa"/>
            <w:noWrap/>
            <w:vAlign w:val="center"/>
          </w:tcPr>
          <w:p w14:paraId="6EFAAD2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5</w:t>
            </w:r>
          </w:p>
        </w:tc>
        <w:tc>
          <w:tcPr>
            <w:tcW w:w="934" w:type="dxa"/>
            <w:noWrap/>
            <w:vAlign w:val="center"/>
          </w:tcPr>
          <w:p w14:paraId="21D2C69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E19FCC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360246C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1062829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2E3867B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44F0C72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641508E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2019/01/31</w:t>
            </w:r>
          </w:p>
        </w:tc>
      </w:tr>
      <w:tr w:rsidR="00205307" w:rsidRPr="007E6B50" w14:paraId="3959DCED"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35537210"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125</w:t>
            </w:r>
          </w:p>
        </w:tc>
        <w:tc>
          <w:tcPr>
            <w:tcW w:w="1141" w:type="dxa"/>
            <w:noWrap/>
            <w:vAlign w:val="center"/>
          </w:tcPr>
          <w:p w14:paraId="5D4B8CE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6686F0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A/Fukui/13/2019</w:t>
            </w:r>
          </w:p>
        </w:tc>
        <w:tc>
          <w:tcPr>
            <w:tcW w:w="852" w:type="dxa"/>
            <w:noWrap/>
            <w:vAlign w:val="center"/>
          </w:tcPr>
          <w:p w14:paraId="5F7735FB"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7B5EB5F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1185</w:t>
            </w:r>
          </w:p>
        </w:tc>
        <w:tc>
          <w:tcPr>
            <w:tcW w:w="687" w:type="dxa"/>
            <w:noWrap/>
            <w:vAlign w:val="center"/>
          </w:tcPr>
          <w:p w14:paraId="7B78F35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6A1C4C9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464</w:t>
            </w:r>
          </w:p>
        </w:tc>
        <w:tc>
          <w:tcPr>
            <w:tcW w:w="983" w:type="dxa"/>
            <w:noWrap/>
            <w:vAlign w:val="center"/>
          </w:tcPr>
          <w:p w14:paraId="5AB3EE3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43C5886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0C0E662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F72C43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10DEFD4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55A656B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9599BD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2DBCA6D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2019/01/28</w:t>
            </w:r>
          </w:p>
        </w:tc>
      </w:tr>
      <w:tr w:rsidR="00205307" w:rsidRPr="007E6B50" w14:paraId="1CFA5CA4"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77D40DF"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126</w:t>
            </w:r>
          </w:p>
        </w:tc>
        <w:tc>
          <w:tcPr>
            <w:tcW w:w="1141" w:type="dxa"/>
            <w:noWrap/>
            <w:vAlign w:val="center"/>
          </w:tcPr>
          <w:p w14:paraId="2B2E7D8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3191BD8B"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A/Aichi/106/2019</w:t>
            </w:r>
          </w:p>
        </w:tc>
        <w:tc>
          <w:tcPr>
            <w:tcW w:w="852" w:type="dxa"/>
            <w:noWrap/>
            <w:vAlign w:val="center"/>
          </w:tcPr>
          <w:p w14:paraId="3F2144C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7A576FF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1518</w:t>
            </w:r>
          </w:p>
        </w:tc>
        <w:tc>
          <w:tcPr>
            <w:tcW w:w="687" w:type="dxa"/>
            <w:noWrap/>
            <w:vAlign w:val="center"/>
          </w:tcPr>
          <w:p w14:paraId="0770088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71" w:type="dxa"/>
            <w:noWrap/>
            <w:vAlign w:val="center"/>
          </w:tcPr>
          <w:p w14:paraId="70036E1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444</w:t>
            </w:r>
          </w:p>
        </w:tc>
        <w:tc>
          <w:tcPr>
            <w:tcW w:w="983" w:type="dxa"/>
            <w:noWrap/>
            <w:vAlign w:val="center"/>
          </w:tcPr>
          <w:p w14:paraId="4EA2724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490690B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1BEA998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21133E7"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3900E68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7299B3E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D98328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22D6940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2019/01/28</w:t>
            </w:r>
          </w:p>
        </w:tc>
      </w:tr>
      <w:tr w:rsidR="00205307" w:rsidRPr="007E6B50" w14:paraId="2FB5E79F"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BC0AF9B"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127</w:t>
            </w:r>
          </w:p>
        </w:tc>
        <w:tc>
          <w:tcPr>
            <w:tcW w:w="1141" w:type="dxa"/>
            <w:noWrap/>
            <w:vAlign w:val="center"/>
          </w:tcPr>
          <w:p w14:paraId="3A1DB7B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11D71E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A/Kawasaki/70/2019</w:t>
            </w:r>
          </w:p>
        </w:tc>
        <w:tc>
          <w:tcPr>
            <w:tcW w:w="852" w:type="dxa"/>
            <w:noWrap/>
            <w:vAlign w:val="center"/>
          </w:tcPr>
          <w:p w14:paraId="01A7418D"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88A6C2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1271</w:t>
            </w:r>
          </w:p>
        </w:tc>
        <w:tc>
          <w:tcPr>
            <w:tcW w:w="687" w:type="dxa"/>
            <w:noWrap/>
            <w:vAlign w:val="center"/>
          </w:tcPr>
          <w:p w14:paraId="4163FB4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71" w:type="dxa"/>
            <w:noWrap/>
            <w:vAlign w:val="center"/>
          </w:tcPr>
          <w:p w14:paraId="33AB690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314</w:t>
            </w:r>
          </w:p>
        </w:tc>
        <w:tc>
          <w:tcPr>
            <w:tcW w:w="983" w:type="dxa"/>
            <w:noWrap/>
            <w:vAlign w:val="center"/>
          </w:tcPr>
          <w:p w14:paraId="51E8594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3</w:t>
            </w:r>
          </w:p>
        </w:tc>
        <w:tc>
          <w:tcPr>
            <w:tcW w:w="934" w:type="dxa"/>
            <w:noWrap/>
            <w:vAlign w:val="center"/>
          </w:tcPr>
          <w:p w14:paraId="59B5D3A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2F86A0B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5AD0528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04FB4B9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 baloxavir</w:t>
            </w:r>
          </w:p>
        </w:tc>
        <w:tc>
          <w:tcPr>
            <w:tcW w:w="942" w:type="dxa"/>
            <w:noWrap/>
            <w:vAlign w:val="center"/>
          </w:tcPr>
          <w:p w14:paraId="37903A1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31295A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6B04BC3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2019/01/25</w:t>
            </w:r>
          </w:p>
        </w:tc>
      </w:tr>
      <w:tr w:rsidR="00205307" w:rsidRPr="007E6B50" w14:paraId="18335FC2"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0837DA0"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128</w:t>
            </w:r>
          </w:p>
        </w:tc>
        <w:tc>
          <w:tcPr>
            <w:tcW w:w="1141" w:type="dxa"/>
            <w:noWrap/>
            <w:vAlign w:val="center"/>
          </w:tcPr>
          <w:p w14:paraId="7F774C2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EB2274D"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A/Wakayama-C/34/2019</w:t>
            </w:r>
          </w:p>
        </w:tc>
        <w:tc>
          <w:tcPr>
            <w:tcW w:w="852" w:type="dxa"/>
            <w:noWrap/>
            <w:vAlign w:val="center"/>
          </w:tcPr>
          <w:p w14:paraId="339A7D6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48CAB13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1622</w:t>
            </w:r>
          </w:p>
        </w:tc>
        <w:tc>
          <w:tcPr>
            <w:tcW w:w="687" w:type="dxa"/>
            <w:noWrap/>
            <w:vAlign w:val="center"/>
          </w:tcPr>
          <w:p w14:paraId="22FE478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3</w:t>
            </w:r>
          </w:p>
        </w:tc>
        <w:tc>
          <w:tcPr>
            <w:tcW w:w="671" w:type="dxa"/>
            <w:noWrap/>
            <w:vAlign w:val="center"/>
          </w:tcPr>
          <w:p w14:paraId="100BD6A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419</w:t>
            </w:r>
          </w:p>
        </w:tc>
        <w:tc>
          <w:tcPr>
            <w:tcW w:w="983" w:type="dxa"/>
            <w:noWrap/>
            <w:vAlign w:val="center"/>
          </w:tcPr>
          <w:p w14:paraId="313568E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5</w:t>
            </w:r>
          </w:p>
        </w:tc>
        <w:tc>
          <w:tcPr>
            <w:tcW w:w="934" w:type="dxa"/>
            <w:noWrap/>
            <w:vAlign w:val="center"/>
          </w:tcPr>
          <w:p w14:paraId="6906494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3135D6B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797B5E4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0CDDD42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peramivir</w:t>
            </w:r>
          </w:p>
        </w:tc>
        <w:tc>
          <w:tcPr>
            <w:tcW w:w="942" w:type="dxa"/>
            <w:noWrap/>
            <w:vAlign w:val="center"/>
          </w:tcPr>
          <w:p w14:paraId="3520420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3191849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36989FB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2019/01/22</w:t>
            </w:r>
          </w:p>
        </w:tc>
      </w:tr>
      <w:tr w:rsidR="00205307" w:rsidRPr="007E6B50" w14:paraId="7508EAC5"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5ED652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129</w:t>
            </w:r>
          </w:p>
        </w:tc>
        <w:tc>
          <w:tcPr>
            <w:tcW w:w="1141" w:type="dxa"/>
            <w:noWrap/>
            <w:vAlign w:val="center"/>
          </w:tcPr>
          <w:p w14:paraId="7F4D59A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55767F57"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A/Shiga/25/2018</w:t>
            </w:r>
          </w:p>
        </w:tc>
        <w:tc>
          <w:tcPr>
            <w:tcW w:w="852" w:type="dxa"/>
            <w:noWrap/>
            <w:vAlign w:val="center"/>
          </w:tcPr>
          <w:p w14:paraId="3E0014AE"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4263C8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1324</w:t>
            </w:r>
          </w:p>
        </w:tc>
        <w:tc>
          <w:tcPr>
            <w:tcW w:w="687" w:type="dxa"/>
            <w:noWrap/>
            <w:vAlign w:val="center"/>
          </w:tcPr>
          <w:p w14:paraId="69EC5D9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2</w:t>
            </w:r>
          </w:p>
        </w:tc>
        <w:tc>
          <w:tcPr>
            <w:tcW w:w="671" w:type="dxa"/>
            <w:noWrap/>
            <w:vAlign w:val="center"/>
          </w:tcPr>
          <w:p w14:paraId="2BCFF25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395</w:t>
            </w:r>
          </w:p>
        </w:tc>
        <w:tc>
          <w:tcPr>
            <w:tcW w:w="983" w:type="dxa"/>
            <w:noWrap/>
            <w:vAlign w:val="center"/>
          </w:tcPr>
          <w:p w14:paraId="639147E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noWrap/>
            <w:vAlign w:val="center"/>
          </w:tcPr>
          <w:p w14:paraId="577F4CC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49B0E6B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22903A2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12138FB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137CECA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A9034C3"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4944F21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2018/12/28</w:t>
            </w:r>
          </w:p>
        </w:tc>
      </w:tr>
      <w:tr w:rsidR="00205307" w:rsidRPr="007E6B50" w14:paraId="203989B2"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72237628"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130</w:t>
            </w:r>
          </w:p>
        </w:tc>
        <w:tc>
          <w:tcPr>
            <w:tcW w:w="1141" w:type="dxa"/>
            <w:noWrap/>
            <w:vAlign w:val="center"/>
          </w:tcPr>
          <w:p w14:paraId="5578E0A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194E6352"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A/Nagano/2649/2018</w:t>
            </w:r>
          </w:p>
        </w:tc>
        <w:tc>
          <w:tcPr>
            <w:tcW w:w="852" w:type="dxa"/>
            <w:noWrap/>
            <w:vAlign w:val="center"/>
          </w:tcPr>
          <w:p w14:paraId="6F450AAA"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46B71FB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1337</w:t>
            </w:r>
          </w:p>
        </w:tc>
        <w:tc>
          <w:tcPr>
            <w:tcW w:w="687" w:type="dxa"/>
            <w:noWrap/>
            <w:vAlign w:val="center"/>
          </w:tcPr>
          <w:p w14:paraId="7A4837A5"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71" w:type="dxa"/>
            <w:noWrap/>
            <w:vAlign w:val="center"/>
          </w:tcPr>
          <w:p w14:paraId="3F8BAD6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348</w:t>
            </w:r>
          </w:p>
        </w:tc>
        <w:tc>
          <w:tcPr>
            <w:tcW w:w="983" w:type="dxa"/>
            <w:noWrap/>
            <w:vAlign w:val="center"/>
          </w:tcPr>
          <w:p w14:paraId="6C890B6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60887D2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6F37689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3BB42DA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0A47BCD4"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oseltamivir</w:t>
            </w:r>
          </w:p>
        </w:tc>
        <w:tc>
          <w:tcPr>
            <w:tcW w:w="942" w:type="dxa"/>
            <w:noWrap/>
            <w:vAlign w:val="center"/>
          </w:tcPr>
          <w:p w14:paraId="7D23D918"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634C63E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04A099D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2018/11/26</w:t>
            </w:r>
          </w:p>
        </w:tc>
      </w:tr>
      <w:tr w:rsidR="00205307" w:rsidRPr="007E6B50" w14:paraId="71B05DCC"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A642FEE"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131</w:t>
            </w:r>
          </w:p>
        </w:tc>
        <w:tc>
          <w:tcPr>
            <w:tcW w:w="1141" w:type="dxa"/>
            <w:noWrap/>
            <w:vAlign w:val="center"/>
          </w:tcPr>
          <w:p w14:paraId="508F952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2F58DA65"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A/Aichi/200/2018</w:t>
            </w:r>
          </w:p>
        </w:tc>
        <w:tc>
          <w:tcPr>
            <w:tcW w:w="852" w:type="dxa"/>
            <w:noWrap/>
            <w:vAlign w:val="center"/>
          </w:tcPr>
          <w:p w14:paraId="7EBF328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0801423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1478</w:t>
            </w:r>
          </w:p>
        </w:tc>
        <w:tc>
          <w:tcPr>
            <w:tcW w:w="687" w:type="dxa"/>
            <w:noWrap/>
            <w:vAlign w:val="center"/>
          </w:tcPr>
          <w:p w14:paraId="335669F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color w:val="000000"/>
                <w:sz w:val="15"/>
                <w:szCs w:val="15"/>
              </w:rPr>
              <w:t>1</w:t>
            </w:r>
          </w:p>
        </w:tc>
        <w:tc>
          <w:tcPr>
            <w:tcW w:w="671" w:type="dxa"/>
            <w:noWrap/>
            <w:vAlign w:val="center"/>
          </w:tcPr>
          <w:p w14:paraId="152ADEE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331</w:t>
            </w:r>
          </w:p>
        </w:tc>
        <w:tc>
          <w:tcPr>
            <w:tcW w:w="983" w:type="dxa"/>
            <w:noWrap/>
            <w:vAlign w:val="center"/>
          </w:tcPr>
          <w:p w14:paraId="28B5042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436E132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873" w:type="dxa"/>
            <w:noWrap/>
            <w:vAlign w:val="center"/>
          </w:tcPr>
          <w:p w14:paraId="70E1B31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w:t>
            </w:r>
          </w:p>
        </w:tc>
        <w:tc>
          <w:tcPr>
            <w:tcW w:w="993" w:type="dxa"/>
            <w:noWrap/>
            <w:vAlign w:val="center"/>
          </w:tcPr>
          <w:p w14:paraId="1DA0066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1F221B8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7A878EF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3D839F8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7D8BA7C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2018/08/22</w:t>
            </w:r>
          </w:p>
        </w:tc>
      </w:tr>
      <w:tr w:rsidR="00205307" w:rsidRPr="007E6B50" w14:paraId="696417E0"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60B598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132</w:t>
            </w:r>
          </w:p>
        </w:tc>
        <w:tc>
          <w:tcPr>
            <w:tcW w:w="1141" w:type="dxa"/>
            <w:noWrap/>
            <w:vAlign w:val="center"/>
          </w:tcPr>
          <w:p w14:paraId="4C75E0E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noWrap/>
            <w:vAlign w:val="center"/>
          </w:tcPr>
          <w:p w14:paraId="6142412E"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A/Ibaraki/139/2019</w:t>
            </w:r>
          </w:p>
        </w:tc>
        <w:tc>
          <w:tcPr>
            <w:tcW w:w="852" w:type="dxa"/>
            <w:noWrap/>
            <w:vAlign w:val="center"/>
          </w:tcPr>
          <w:p w14:paraId="45CB693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278F2A5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976</w:t>
            </w:r>
          </w:p>
        </w:tc>
        <w:tc>
          <w:tcPr>
            <w:tcW w:w="687" w:type="dxa"/>
            <w:noWrap/>
            <w:vAlign w:val="center"/>
          </w:tcPr>
          <w:p w14:paraId="3A58CFA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671" w:type="dxa"/>
            <w:noWrap/>
            <w:vAlign w:val="center"/>
          </w:tcPr>
          <w:p w14:paraId="7C243241"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197</w:t>
            </w:r>
          </w:p>
        </w:tc>
        <w:tc>
          <w:tcPr>
            <w:tcW w:w="983" w:type="dxa"/>
            <w:noWrap/>
            <w:vAlign w:val="center"/>
          </w:tcPr>
          <w:p w14:paraId="13A8E4F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3</w:t>
            </w:r>
          </w:p>
        </w:tc>
        <w:tc>
          <w:tcPr>
            <w:tcW w:w="934" w:type="dxa"/>
            <w:noWrap/>
            <w:vAlign w:val="center"/>
          </w:tcPr>
          <w:p w14:paraId="5164D39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H275Y/H mix</w:t>
            </w:r>
          </w:p>
        </w:tc>
        <w:tc>
          <w:tcPr>
            <w:tcW w:w="873" w:type="dxa"/>
            <w:noWrap/>
            <w:vAlign w:val="center"/>
          </w:tcPr>
          <w:p w14:paraId="2416050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None</w:t>
            </w:r>
          </w:p>
        </w:tc>
        <w:tc>
          <w:tcPr>
            <w:tcW w:w="993" w:type="dxa"/>
            <w:noWrap/>
            <w:vAlign w:val="center"/>
          </w:tcPr>
          <w:p w14:paraId="7BCA8CD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248AFF8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0378F69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5297F86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2B22996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2019/11/30</w:t>
            </w:r>
          </w:p>
        </w:tc>
      </w:tr>
      <w:tr w:rsidR="00205307" w:rsidRPr="007E6B50" w14:paraId="2CDF8F43" w14:textId="77777777" w:rsidTr="00661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tcBorders>
              <w:bottom w:val="single" w:sz="4" w:space="0" w:color="auto"/>
            </w:tcBorders>
            <w:noWrap/>
            <w:vAlign w:val="center"/>
          </w:tcPr>
          <w:p w14:paraId="3FF4D832"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133</w:t>
            </w:r>
          </w:p>
        </w:tc>
        <w:tc>
          <w:tcPr>
            <w:tcW w:w="1141" w:type="dxa"/>
            <w:tcBorders>
              <w:bottom w:val="single" w:sz="4" w:space="0" w:color="auto"/>
            </w:tcBorders>
            <w:noWrap/>
            <w:vAlign w:val="center"/>
          </w:tcPr>
          <w:p w14:paraId="2F16DE9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A(H1N1)pdm09</w:t>
            </w:r>
          </w:p>
        </w:tc>
        <w:tc>
          <w:tcPr>
            <w:tcW w:w="2237" w:type="dxa"/>
            <w:tcBorders>
              <w:bottom w:val="single" w:sz="4" w:space="0" w:color="auto"/>
            </w:tcBorders>
            <w:noWrap/>
            <w:vAlign w:val="center"/>
          </w:tcPr>
          <w:p w14:paraId="1B670ED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A/Toyama/21/2019</w:t>
            </w:r>
          </w:p>
        </w:tc>
        <w:tc>
          <w:tcPr>
            <w:tcW w:w="852" w:type="dxa"/>
            <w:tcBorders>
              <w:bottom w:val="single" w:sz="4" w:space="0" w:color="auto"/>
            </w:tcBorders>
            <w:noWrap/>
            <w:vAlign w:val="center"/>
          </w:tcPr>
          <w:p w14:paraId="5BB0435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tcBorders>
              <w:bottom w:val="single" w:sz="4" w:space="0" w:color="auto"/>
            </w:tcBorders>
            <w:noWrap/>
            <w:vAlign w:val="center"/>
          </w:tcPr>
          <w:p w14:paraId="14142B2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687" w:type="dxa"/>
            <w:tcBorders>
              <w:bottom w:val="single" w:sz="4" w:space="0" w:color="auto"/>
            </w:tcBorders>
            <w:noWrap/>
            <w:vAlign w:val="center"/>
          </w:tcPr>
          <w:p w14:paraId="64C89377"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42</w:t>
            </w:r>
          </w:p>
        </w:tc>
        <w:tc>
          <w:tcPr>
            <w:tcW w:w="671" w:type="dxa"/>
            <w:tcBorders>
              <w:bottom w:val="single" w:sz="4" w:space="0" w:color="auto"/>
            </w:tcBorders>
            <w:noWrap/>
            <w:vAlign w:val="center"/>
          </w:tcPr>
          <w:p w14:paraId="7DCE38A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b/>
                <w:bCs/>
                <w:color w:val="000000"/>
                <w:sz w:val="15"/>
                <w:szCs w:val="15"/>
                <w:u w:val="single"/>
              </w:rPr>
              <w:t>16</w:t>
            </w:r>
          </w:p>
        </w:tc>
        <w:tc>
          <w:tcPr>
            <w:tcW w:w="983" w:type="dxa"/>
            <w:tcBorders>
              <w:bottom w:val="single" w:sz="4" w:space="0" w:color="auto"/>
            </w:tcBorders>
            <w:noWrap/>
            <w:vAlign w:val="center"/>
          </w:tcPr>
          <w:p w14:paraId="6B618676" w14:textId="7828EC0D"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8</w:t>
            </w:r>
            <w:r w:rsidR="00B746AC" w:rsidRPr="007E6B50">
              <w:rPr>
                <w:rFonts w:ascii="Calibri" w:eastAsiaTheme="minorEastAsia" w:hAnsi="Calibri" w:cs="Calibri"/>
                <w:color w:val="000000"/>
                <w:sz w:val="15"/>
                <w:szCs w:val="15"/>
              </w:rPr>
              <w:t>*</w:t>
            </w:r>
          </w:p>
        </w:tc>
        <w:tc>
          <w:tcPr>
            <w:tcW w:w="934" w:type="dxa"/>
            <w:tcBorders>
              <w:bottom w:val="single" w:sz="4" w:space="0" w:color="auto"/>
            </w:tcBorders>
            <w:noWrap/>
            <w:vAlign w:val="center"/>
          </w:tcPr>
          <w:p w14:paraId="1770447F" w14:textId="7BE68922" w:rsidR="00205307" w:rsidRPr="007E6B50" w:rsidRDefault="003E3B08"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Q136K/Q mix, D151N/D mix</w:t>
            </w:r>
            <w:r w:rsidR="007F163F" w:rsidRPr="007E6B50">
              <w:rPr>
                <w:rFonts w:ascii="Calibri" w:eastAsiaTheme="minorEastAsia" w:hAnsi="Calibri" w:cs="Calibri"/>
                <w:color w:val="000000"/>
                <w:sz w:val="15"/>
                <w:szCs w:val="15"/>
              </w:rPr>
              <w:t xml:space="preserve"> </w:t>
            </w:r>
          </w:p>
        </w:tc>
        <w:tc>
          <w:tcPr>
            <w:tcW w:w="873" w:type="dxa"/>
            <w:tcBorders>
              <w:bottom w:val="single" w:sz="4" w:space="0" w:color="auto"/>
            </w:tcBorders>
            <w:noWrap/>
            <w:vAlign w:val="center"/>
          </w:tcPr>
          <w:p w14:paraId="490077B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None</w:t>
            </w:r>
          </w:p>
        </w:tc>
        <w:tc>
          <w:tcPr>
            <w:tcW w:w="993" w:type="dxa"/>
            <w:tcBorders>
              <w:bottom w:val="single" w:sz="4" w:space="0" w:color="auto"/>
            </w:tcBorders>
            <w:noWrap/>
            <w:vAlign w:val="center"/>
          </w:tcPr>
          <w:p w14:paraId="31FD1DB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tcBorders>
              <w:bottom w:val="single" w:sz="4" w:space="0" w:color="auto"/>
            </w:tcBorders>
            <w:noWrap/>
            <w:vAlign w:val="center"/>
          </w:tcPr>
          <w:p w14:paraId="566AC45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tcBorders>
              <w:bottom w:val="single" w:sz="4" w:space="0" w:color="auto"/>
            </w:tcBorders>
            <w:noWrap/>
            <w:vAlign w:val="center"/>
          </w:tcPr>
          <w:p w14:paraId="58FAE79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tcBorders>
              <w:bottom w:val="single" w:sz="4" w:space="0" w:color="auto"/>
            </w:tcBorders>
            <w:vAlign w:val="center"/>
          </w:tcPr>
          <w:p w14:paraId="2C9274B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tcBorders>
              <w:bottom w:val="single" w:sz="4" w:space="0" w:color="auto"/>
            </w:tcBorders>
            <w:noWrap/>
            <w:vAlign w:val="center"/>
          </w:tcPr>
          <w:p w14:paraId="239FB71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2019/01/21</w:t>
            </w:r>
          </w:p>
          <w:p w14:paraId="0994CF40" w14:textId="786A5DDC" w:rsidR="00661467" w:rsidRPr="007E6B50" w:rsidRDefault="0066146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p>
        </w:tc>
      </w:tr>
      <w:tr w:rsidR="00661467" w:rsidRPr="007E6B50" w14:paraId="77EC2138" w14:textId="77777777" w:rsidTr="00661467">
        <w:trPr>
          <w:trHeight w:val="25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bottom w:val="single" w:sz="4" w:space="0" w:color="auto"/>
            </w:tcBorders>
            <w:shd w:val="clear" w:color="auto" w:fill="000000" w:themeFill="text1"/>
            <w:noWrap/>
            <w:vAlign w:val="center"/>
          </w:tcPr>
          <w:p w14:paraId="444202E5" w14:textId="77777777" w:rsidR="00661467" w:rsidRPr="007E6B50" w:rsidRDefault="00661467" w:rsidP="00205307">
            <w:pPr>
              <w:jc w:val="center"/>
              <w:rPr>
                <w:rFonts w:asciiTheme="minorHAnsi" w:hAnsiTheme="minorHAnsi"/>
                <w:b w:val="0"/>
                <w:bCs w:val="0"/>
                <w:color w:val="000000"/>
                <w:sz w:val="15"/>
                <w:szCs w:val="15"/>
              </w:rPr>
            </w:pPr>
          </w:p>
        </w:tc>
        <w:tc>
          <w:tcPr>
            <w:tcW w:w="1141" w:type="dxa"/>
            <w:tcBorders>
              <w:top w:val="single" w:sz="4" w:space="0" w:color="auto"/>
              <w:bottom w:val="single" w:sz="4" w:space="0" w:color="auto"/>
            </w:tcBorders>
            <w:shd w:val="clear" w:color="auto" w:fill="000000" w:themeFill="text1"/>
            <w:noWrap/>
            <w:vAlign w:val="center"/>
          </w:tcPr>
          <w:p w14:paraId="3375DA3E"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2237" w:type="dxa"/>
            <w:tcBorders>
              <w:top w:val="single" w:sz="4" w:space="0" w:color="auto"/>
              <w:bottom w:val="single" w:sz="4" w:space="0" w:color="auto"/>
            </w:tcBorders>
            <w:shd w:val="clear" w:color="auto" w:fill="000000" w:themeFill="text1"/>
            <w:noWrap/>
            <w:vAlign w:val="center"/>
          </w:tcPr>
          <w:p w14:paraId="4B424833" w14:textId="77777777" w:rsidR="00661467" w:rsidRPr="007E6B50" w:rsidRDefault="00661467" w:rsidP="00205307">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852" w:type="dxa"/>
            <w:tcBorders>
              <w:top w:val="single" w:sz="4" w:space="0" w:color="auto"/>
              <w:bottom w:val="single" w:sz="4" w:space="0" w:color="auto"/>
            </w:tcBorders>
            <w:shd w:val="clear" w:color="auto" w:fill="000000" w:themeFill="text1"/>
            <w:noWrap/>
            <w:vAlign w:val="center"/>
          </w:tcPr>
          <w:p w14:paraId="48D8B7E6" w14:textId="77777777" w:rsidR="00661467" w:rsidRPr="007E6B50" w:rsidRDefault="00661467" w:rsidP="00205307">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802" w:type="dxa"/>
            <w:tcBorders>
              <w:top w:val="single" w:sz="4" w:space="0" w:color="auto"/>
              <w:bottom w:val="single" w:sz="4" w:space="0" w:color="auto"/>
            </w:tcBorders>
            <w:shd w:val="clear" w:color="auto" w:fill="000000" w:themeFill="text1"/>
            <w:noWrap/>
            <w:vAlign w:val="center"/>
          </w:tcPr>
          <w:p w14:paraId="3D13D78F"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687" w:type="dxa"/>
            <w:tcBorders>
              <w:top w:val="single" w:sz="4" w:space="0" w:color="auto"/>
              <w:bottom w:val="single" w:sz="4" w:space="0" w:color="auto"/>
            </w:tcBorders>
            <w:shd w:val="clear" w:color="auto" w:fill="000000" w:themeFill="text1"/>
            <w:noWrap/>
            <w:vAlign w:val="center"/>
          </w:tcPr>
          <w:p w14:paraId="3D415D18"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sz w:val="15"/>
                <w:szCs w:val="15"/>
                <w:u w:val="single"/>
              </w:rPr>
            </w:pPr>
          </w:p>
        </w:tc>
        <w:tc>
          <w:tcPr>
            <w:tcW w:w="671" w:type="dxa"/>
            <w:tcBorders>
              <w:top w:val="single" w:sz="4" w:space="0" w:color="auto"/>
              <w:bottom w:val="single" w:sz="4" w:space="0" w:color="auto"/>
            </w:tcBorders>
            <w:shd w:val="clear" w:color="auto" w:fill="000000" w:themeFill="text1"/>
            <w:noWrap/>
            <w:vAlign w:val="center"/>
          </w:tcPr>
          <w:p w14:paraId="0F9D3AE3"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b/>
                <w:bCs/>
                <w:color w:val="000000"/>
                <w:sz w:val="15"/>
                <w:szCs w:val="15"/>
                <w:u w:val="single"/>
              </w:rPr>
            </w:pPr>
          </w:p>
        </w:tc>
        <w:tc>
          <w:tcPr>
            <w:tcW w:w="983" w:type="dxa"/>
            <w:tcBorders>
              <w:top w:val="single" w:sz="4" w:space="0" w:color="auto"/>
              <w:bottom w:val="single" w:sz="4" w:space="0" w:color="auto"/>
            </w:tcBorders>
            <w:shd w:val="clear" w:color="auto" w:fill="000000" w:themeFill="text1"/>
            <w:noWrap/>
            <w:vAlign w:val="center"/>
          </w:tcPr>
          <w:p w14:paraId="1DE8CFCA"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934" w:type="dxa"/>
            <w:tcBorders>
              <w:top w:val="single" w:sz="4" w:space="0" w:color="auto"/>
              <w:bottom w:val="single" w:sz="4" w:space="0" w:color="auto"/>
            </w:tcBorders>
            <w:shd w:val="clear" w:color="auto" w:fill="000000" w:themeFill="text1"/>
            <w:noWrap/>
            <w:vAlign w:val="center"/>
          </w:tcPr>
          <w:p w14:paraId="07782A24"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873" w:type="dxa"/>
            <w:tcBorders>
              <w:top w:val="single" w:sz="4" w:space="0" w:color="auto"/>
              <w:bottom w:val="single" w:sz="4" w:space="0" w:color="auto"/>
            </w:tcBorders>
            <w:shd w:val="clear" w:color="auto" w:fill="000000" w:themeFill="text1"/>
            <w:noWrap/>
            <w:vAlign w:val="center"/>
          </w:tcPr>
          <w:p w14:paraId="27F54B92"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993" w:type="dxa"/>
            <w:tcBorders>
              <w:top w:val="single" w:sz="4" w:space="0" w:color="auto"/>
              <w:bottom w:val="single" w:sz="4" w:space="0" w:color="auto"/>
            </w:tcBorders>
            <w:shd w:val="clear" w:color="auto" w:fill="000000" w:themeFill="text1"/>
            <w:noWrap/>
            <w:vAlign w:val="center"/>
          </w:tcPr>
          <w:p w14:paraId="0860E520"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954" w:type="dxa"/>
            <w:tcBorders>
              <w:top w:val="single" w:sz="4" w:space="0" w:color="auto"/>
              <w:bottom w:val="single" w:sz="4" w:space="0" w:color="auto"/>
            </w:tcBorders>
            <w:shd w:val="clear" w:color="auto" w:fill="000000" w:themeFill="text1"/>
            <w:noWrap/>
            <w:vAlign w:val="center"/>
          </w:tcPr>
          <w:p w14:paraId="0842C23D"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942" w:type="dxa"/>
            <w:tcBorders>
              <w:top w:val="single" w:sz="4" w:space="0" w:color="auto"/>
              <w:bottom w:val="single" w:sz="4" w:space="0" w:color="auto"/>
            </w:tcBorders>
            <w:shd w:val="clear" w:color="auto" w:fill="000000" w:themeFill="text1"/>
            <w:noWrap/>
            <w:vAlign w:val="center"/>
          </w:tcPr>
          <w:p w14:paraId="042247D3"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720" w:type="dxa"/>
            <w:tcBorders>
              <w:top w:val="single" w:sz="4" w:space="0" w:color="auto"/>
              <w:bottom w:val="single" w:sz="4" w:space="0" w:color="auto"/>
            </w:tcBorders>
            <w:shd w:val="clear" w:color="auto" w:fill="000000" w:themeFill="text1"/>
            <w:vAlign w:val="center"/>
          </w:tcPr>
          <w:p w14:paraId="322A1CD4"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c>
          <w:tcPr>
            <w:tcW w:w="1301" w:type="dxa"/>
            <w:tcBorders>
              <w:top w:val="single" w:sz="4" w:space="0" w:color="auto"/>
              <w:bottom w:val="single" w:sz="4" w:space="0" w:color="auto"/>
            </w:tcBorders>
            <w:shd w:val="clear" w:color="auto" w:fill="000000" w:themeFill="text1"/>
            <w:noWrap/>
            <w:vAlign w:val="center"/>
          </w:tcPr>
          <w:p w14:paraId="14A0CD2E" w14:textId="77777777" w:rsidR="00661467" w:rsidRPr="007E6B50" w:rsidRDefault="00661467" w:rsidP="00205307">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sz w:val="15"/>
                <w:szCs w:val="15"/>
              </w:rPr>
            </w:pPr>
          </w:p>
        </w:tc>
      </w:tr>
      <w:tr w:rsidR="00205307" w:rsidRPr="007E6B50" w14:paraId="528BEA35" w14:textId="77777777" w:rsidTr="0066146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auto"/>
            </w:tcBorders>
            <w:noWrap/>
            <w:vAlign w:val="center"/>
          </w:tcPr>
          <w:p w14:paraId="1787BBFC"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1</w:t>
            </w:r>
          </w:p>
        </w:tc>
        <w:tc>
          <w:tcPr>
            <w:tcW w:w="1141" w:type="dxa"/>
            <w:tcBorders>
              <w:top w:val="single" w:sz="4" w:space="0" w:color="auto"/>
            </w:tcBorders>
            <w:noWrap/>
            <w:vAlign w:val="center"/>
          </w:tcPr>
          <w:p w14:paraId="4D43605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A(H3N2)</w:t>
            </w:r>
          </w:p>
        </w:tc>
        <w:tc>
          <w:tcPr>
            <w:tcW w:w="2237" w:type="dxa"/>
            <w:tcBorders>
              <w:top w:val="single" w:sz="4" w:space="0" w:color="auto"/>
            </w:tcBorders>
            <w:noWrap/>
            <w:vAlign w:val="center"/>
          </w:tcPr>
          <w:p w14:paraId="2CD34FAF"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A/Yokohama/95/2018</w:t>
            </w:r>
          </w:p>
        </w:tc>
        <w:tc>
          <w:tcPr>
            <w:tcW w:w="852" w:type="dxa"/>
            <w:tcBorders>
              <w:top w:val="single" w:sz="4" w:space="0" w:color="auto"/>
            </w:tcBorders>
            <w:noWrap/>
            <w:vAlign w:val="center"/>
          </w:tcPr>
          <w:p w14:paraId="41A4A5E5"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tcBorders>
              <w:top w:val="single" w:sz="4" w:space="0" w:color="auto"/>
            </w:tcBorders>
            <w:noWrap/>
            <w:vAlign w:val="center"/>
          </w:tcPr>
          <w:p w14:paraId="647D1A4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6</w:t>
            </w:r>
          </w:p>
        </w:tc>
        <w:tc>
          <w:tcPr>
            <w:tcW w:w="687" w:type="dxa"/>
            <w:tcBorders>
              <w:top w:val="single" w:sz="4" w:space="0" w:color="auto"/>
            </w:tcBorders>
            <w:noWrap/>
            <w:vAlign w:val="center"/>
          </w:tcPr>
          <w:p w14:paraId="2E67138E"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12</w:t>
            </w:r>
          </w:p>
        </w:tc>
        <w:tc>
          <w:tcPr>
            <w:tcW w:w="671" w:type="dxa"/>
            <w:tcBorders>
              <w:top w:val="single" w:sz="4" w:space="0" w:color="auto"/>
            </w:tcBorders>
            <w:noWrap/>
            <w:vAlign w:val="center"/>
          </w:tcPr>
          <w:p w14:paraId="4365F3A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w:t>
            </w:r>
          </w:p>
        </w:tc>
        <w:tc>
          <w:tcPr>
            <w:tcW w:w="983" w:type="dxa"/>
            <w:tcBorders>
              <w:top w:val="single" w:sz="4" w:space="0" w:color="auto"/>
            </w:tcBorders>
            <w:noWrap/>
            <w:vAlign w:val="center"/>
          </w:tcPr>
          <w:p w14:paraId="3941D31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4</w:t>
            </w:r>
          </w:p>
        </w:tc>
        <w:tc>
          <w:tcPr>
            <w:tcW w:w="934" w:type="dxa"/>
            <w:tcBorders>
              <w:top w:val="single" w:sz="4" w:space="0" w:color="auto"/>
            </w:tcBorders>
            <w:noWrap/>
            <w:vAlign w:val="center"/>
          </w:tcPr>
          <w:p w14:paraId="2D4C0FBE" w14:textId="4E253289"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D151N/D</w:t>
            </w:r>
            <w:r w:rsidR="00937685" w:rsidRPr="007E6B50">
              <w:rPr>
                <w:rFonts w:ascii="Calibri" w:eastAsiaTheme="minorEastAsia" w:hAnsi="Calibri" w:cs="Calibri"/>
                <w:color w:val="000000"/>
                <w:sz w:val="15"/>
                <w:szCs w:val="15"/>
              </w:rPr>
              <w:t xml:space="preserve"> mix</w:t>
            </w:r>
          </w:p>
        </w:tc>
        <w:tc>
          <w:tcPr>
            <w:tcW w:w="873" w:type="dxa"/>
            <w:tcBorders>
              <w:top w:val="single" w:sz="4" w:space="0" w:color="auto"/>
            </w:tcBorders>
            <w:noWrap/>
            <w:vAlign w:val="center"/>
          </w:tcPr>
          <w:p w14:paraId="5A04C59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None</w:t>
            </w:r>
          </w:p>
        </w:tc>
        <w:tc>
          <w:tcPr>
            <w:tcW w:w="993" w:type="dxa"/>
            <w:tcBorders>
              <w:top w:val="single" w:sz="4" w:space="0" w:color="auto"/>
            </w:tcBorders>
            <w:noWrap/>
            <w:vAlign w:val="center"/>
          </w:tcPr>
          <w:p w14:paraId="041C017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Community</w:t>
            </w:r>
          </w:p>
        </w:tc>
        <w:tc>
          <w:tcPr>
            <w:tcW w:w="954" w:type="dxa"/>
            <w:tcBorders>
              <w:top w:val="single" w:sz="4" w:space="0" w:color="auto"/>
            </w:tcBorders>
            <w:noWrap/>
            <w:vAlign w:val="center"/>
          </w:tcPr>
          <w:p w14:paraId="417168D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42" w:type="dxa"/>
            <w:tcBorders>
              <w:top w:val="single" w:sz="4" w:space="0" w:color="auto"/>
            </w:tcBorders>
            <w:noWrap/>
            <w:vAlign w:val="center"/>
          </w:tcPr>
          <w:p w14:paraId="36CF801B"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720" w:type="dxa"/>
            <w:tcBorders>
              <w:top w:val="single" w:sz="4" w:space="0" w:color="auto"/>
            </w:tcBorders>
            <w:vAlign w:val="center"/>
          </w:tcPr>
          <w:p w14:paraId="517265A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tcBorders>
              <w:top w:val="single" w:sz="4" w:space="0" w:color="auto"/>
            </w:tcBorders>
            <w:noWrap/>
            <w:vAlign w:val="center"/>
          </w:tcPr>
          <w:p w14:paraId="2CB262F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2018/09/27</w:t>
            </w:r>
          </w:p>
        </w:tc>
      </w:tr>
      <w:tr w:rsidR="00205307" w:rsidRPr="007E6B50" w14:paraId="0FD542AF"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5CA4E7D7"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2</w:t>
            </w:r>
          </w:p>
        </w:tc>
        <w:tc>
          <w:tcPr>
            <w:tcW w:w="1141" w:type="dxa"/>
            <w:noWrap/>
            <w:vAlign w:val="center"/>
          </w:tcPr>
          <w:p w14:paraId="3D5F1539"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A(H3N2)</w:t>
            </w:r>
          </w:p>
        </w:tc>
        <w:tc>
          <w:tcPr>
            <w:tcW w:w="2237" w:type="dxa"/>
            <w:noWrap/>
            <w:vAlign w:val="center"/>
          </w:tcPr>
          <w:p w14:paraId="03BDF7B0"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A/Latvia/03-0738053/2019</w:t>
            </w:r>
          </w:p>
        </w:tc>
        <w:tc>
          <w:tcPr>
            <w:tcW w:w="852" w:type="dxa"/>
            <w:noWrap/>
            <w:vAlign w:val="center"/>
          </w:tcPr>
          <w:p w14:paraId="29D3D575"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3EB0BE06"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rPr>
            </w:pPr>
            <w:r w:rsidRPr="007E6B50">
              <w:rPr>
                <w:rFonts w:ascii="Calibri" w:eastAsiaTheme="minorEastAsia" w:hAnsi="Calibri" w:cs="Calibri"/>
                <w:color w:val="000000"/>
                <w:sz w:val="15"/>
                <w:szCs w:val="15"/>
              </w:rPr>
              <w:t>4.5</w:t>
            </w:r>
          </w:p>
        </w:tc>
        <w:tc>
          <w:tcPr>
            <w:tcW w:w="687" w:type="dxa"/>
            <w:noWrap/>
            <w:vAlign w:val="center"/>
          </w:tcPr>
          <w:p w14:paraId="1D76C1D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u w:val="single"/>
              </w:rPr>
            </w:pPr>
            <w:r w:rsidRPr="007E6B50">
              <w:rPr>
                <w:rFonts w:ascii="Calibri" w:eastAsiaTheme="minorEastAsia" w:hAnsi="Calibri" w:cs="Calibri"/>
                <w:b/>
                <w:bCs/>
                <w:color w:val="000000"/>
                <w:sz w:val="15"/>
                <w:szCs w:val="15"/>
                <w:u w:val="single"/>
              </w:rPr>
              <w:t>21</w:t>
            </w:r>
          </w:p>
        </w:tc>
        <w:tc>
          <w:tcPr>
            <w:tcW w:w="671" w:type="dxa"/>
            <w:noWrap/>
            <w:vAlign w:val="center"/>
          </w:tcPr>
          <w:p w14:paraId="6FF686BA" w14:textId="261A273E" w:rsidR="00205307" w:rsidRPr="007E6B50" w:rsidRDefault="00BE4DAD"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5F9B8DEC" w14:textId="546037C2" w:rsidR="00205307" w:rsidRPr="007E6B50" w:rsidRDefault="00BE4DAD"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6DA0766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D151N/D mix, V165I</w:t>
            </w:r>
          </w:p>
        </w:tc>
        <w:tc>
          <w:tcPr>
            <w:tcW w:w="873" w:type="dxa"/>
            <w:noWrap/>
            <w:vAlign w:val="center"/>
          </w:tcPr>
          <w:p w14:paraId="3FEBBEF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520ABAC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Sentinel outpatient</w:t>
            </w:r>
          </w:p>
        </w:tc>
        <w:tc>
          <w:tcPr>
            <w:tcW w:w="954" w:type="dxa"/>
            <w:noWrap/>
            <w:vAlign w:val="center"/>
          </w:tcPr>
          <w:p w14:paraId="00ABB64B"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567CFA7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13A283C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Latvia</w:t>
            </w:r>
          </w:p>
        </w:tc>
        <w:tc>
          <w:tcPr>
            <w:tcW w:w="1301" w:type="dxa"/>
            <w:noWrap/>
            <w:vAlign w:val="center"/>
          </w:tcPr>
          <w:p w14:paraId="5CA70E1C"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2019/02/26</w:t>
            </w:r>
          </w:p>
        </w:tc>
      </w:tr>
      <w:tr w:rsidR="00205307" w:rsidRPr="007E6B50" w14:paraId="360C8164"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036BE661"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3</w:t>
            </w:r>
          </w:p>
        </w:tc>
        <w:tc>
          <w:tcPr>
            <w:tcW w:w="1141" w:type="dxa"/>
            <w:noWrap/>
            <w:vAlign w:val="center"/>
          </w:tcPr>
          <w:p w14:paraId="5D71D08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A(H3N2)</w:t>
            </w:r>
          </w:p>
        </w:tc>
        <w:tc>
          <w:tcPr>
            <w:tcW w:w="2237" w:type="dxa"/>
            <w:noWrap/>
            <w:vAlign w:val="center"/>
          </w:tcPr>
          <w:p w14:paraId="725AD610"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A/Finland/108/2019</w:t>
            </w:r>
          </w:p>
        </w:tc>
        <w:tc>
          <w:tcPr>
            <w:tcW w:w="852" w:type="dxa"/>
            <w:noWrap/>
            <w:vAlign w:val="center"/>
          </w:tcPr>
          <w:p w14:paraId="21D31508"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London</w:t>
            </w:r>
          </w:p>
        </w:tc>
        <w:tc>
          <w:tcPr>
            <w:tcW w:w="802" w:type="dxa"/>
            <w:noWrap/>
            <w:vAlign w:val="center"/>
          </w:tcPr>
          <w:p w14:paraId="39DA991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rPr>
            </w:pPr>
            <w:r w:rsidRPr="007E6B50">
              <w:rPr>
                <w:rFonts w:ascii="Calibri" w:eastAsiaTheme="minorEastAsia" w:hAnsi="Calibri" w:cs="Calibri"/>
                <w:color w:val="000000"/>
                <w:sz w:val="15"/>
                <w:szCs w:val="15"/>
              </w:rPr>
              <w:t>1</w:t>
            </w:r>
          </w:p>
        </w:tc>
        <w:tc>
          <w:tcPr>
            <w:tcW w:w="687" w:type="dxa"/>
            <w:noWrap/>
            <w:vAlign w:val="center"/>
          </w:tcPr>
          <w:p w14:paraId="122EEDC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5"/>
                <w:szCs w:val="15"/>
                <w:u w:val="single"/>
              </w:rPr>
            </w:pPr>
            <w:r w:rsidRPr="007E6B50">
              <w:rPr>
                <w:rFonts w:ascii="Calibri" w:eastAsiaTheme="minorEastAsia" w:hAnsi="Calibri" w:cs="Calibri"/>
                <w:b/>
                <w:bCs/>
                <w:color w:val="000000"/>
                <w:sz w:val="15"/>
                <w:szCs w:val="15"/>
                <w:u w:val="single"/>
              </w:rPr>
              <w:t>17</w:t>
            </w:r>
          </w:p>
        </w:tc>
        <w:tc>
          <w:tcPr>
            <w:tcW w:w="671" w:type="dxa"/>
            <w:noWrap/>
            <w:vAlign w:val="center"/>
          </w:tcPr>
          <w:p w14:paraId="2D63D104" w14:textId="0A47FD33" w:rsidR="00205307" w:rsidRPr="007E6B50" w:rsidRDefault="00BE4DAD"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83" w:type="dxa"/>
            <w:noWrap/>
            <w:vAlign w:val="center"/>
          </w:tcPr>
          <w:p w14:paraId="6956605D" w14:textId="06C93A57" w:rsidR="00205307" w:rsidRPr="007E6B50" w:rsidRDefault="00BE4DAD"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Theme="minorHAnsi" w:hAnsiTheme="minorHAnsi"/>
                <w:color w:val="000000"/>
                <w:sz w:val="15"/>
                <w:szCs w:val="15"/>
              </w:rPr>
              <w:t>n/t</w:t>
            </w:r>
          </w:p>
        </w:tc>
        <w:tc>
          <w:tcPr>
            <w:tcW w:w="934" w:type="dxa"/>
            <w:noWrap/>
            <w:vAlign w:val="center"/>
          </w:tcPr>
          <w:p w14:paraId="31BBCEC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M241V/M mix</w:t>
            </w:r>
          </w:p>
        </w:tc>
        <w:tc>
          <w:tcPr>
            <w:tcW w:w="873" w:type="dxa"/>
            <w:noWrap/>
            <w:vAlign w:val="center"/>
          </w:tcPr>
          <w:p w14:paraId="0CF8F0A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Not available</w:t>
            </w:r>
          </w:p>
        </w:tc>
        <w:tc>
          <w:tcPr>
            <w:tcW w:w="993" w:type="dxa"/>
            <w:noWrap/>
            <w:vAlign w:val="center"/>
          </w:tcPr>
          <w:p w14:paraId="4535054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954" w:type="dxa"/>
            <w:noWrap/>
            <w:vAlign w:val="center"/>
          </w:tcPr>
          <w:p w14:paraId="1E17F04D"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w:t>
            </w:r>
          </w:p>
        </w:tc>
        <w:tc>
          <w:tcPr>
            <w:tcW w:w="942" w:type="dxa"/>
            <w:noWrap/>
            <w:vAlign w:val="center"/>
          </w:tcPr>
          <w:p w14:paraId="176A715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698B1FB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Finland</w:t>
            </w:r>
          </w:p>
        </w:tc>
        <w:tc>
          <w:tcPr>
            <w:tcW w:w="1301" w:type="dxa"/>
            <w:noWrap/>
            <w:vAlign w:val="center"/>
          </w:tcPr>
          <w:p w14:paraId="194CE57C"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2019/04/25</w:t>
            </w:r>
          </w:p>
        </w:tc>
      </w:tr>
      <w:tr w:rsidR="00205307" w:rsidRPr="007E6B50" w14:paraId="7ABD47EC" w14:textId="77777777" w:rsidTr="00034614">
        <w:trPr>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18CCADC6"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rPr>
              <w:t>4</w:t>
            </w:r>
          </w:p>
        </w:tc>
        <w:tc>
          <w:tcPr>
            <w:tcW w:w="1141" w:type="dxa"/>
            <w:noWrap/>
            <w:vAlign w:val="center"/>
          </w:tcPr>
          <w:p w14:paraId="7F33539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A(H3N2)</w:t>
            </w:r>
          </w:p>
        </w:tc>
        <w:tc>
          <w:tcPr>
            <w:tcW w:w="2237" w:type="dxa"/>
            <w:noWrap/>
            <w:vAlign w:val="center"/>
          </w:tcPr>
          <w:p w14:paraId="6F1B3081"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A/Wakayama-C/38/2019</w:t>
            </w:r>
          </w:p>
        </w:tc>
        <w:tc>
          <w:tcPr>
            <w:tcW w:w="852" w:type="dxa"/>
            <w:noWrap/>
            <w:vAlign w:val="center"/>
          </w:tcPr>
          <w:p w14:paraId="0120C4EB" w14:textId="77777777" w:rsidR="00205307" w:rsidRPr="007E6B50" w:rsidRDefault="00205307" w:rsidP="002053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612F2F2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u w:val="single"/>
              </w:rPr>
            </w:pPr>
            <w:r w:rsidRPr="007E6B50">
              <w:rPr>
                <w:rFonts w:ascii="Calibri" w:eastAsiaTheme="minorEastAsia" w:hAnsi="Calibri" w:cs="Calibri"/>
                <w:b/>
                <w:bCs/>
                <w:color w:val="000000"/>
                <w:sz w:val="15"/>
                <w:szCs w:val="15"/>
                <w:u w:val="single"/>
              </w:rPr>
              <w:t>15</w:t>
            </w:r>
          </w:p>
        </w:tc>
        <w:tc>
          <w:tcPr>
            <w:tcW w:w="687" w:type="dxa"/>
            <w:noWrap/>
            <w:vAlign w:val="center"/>
          </w:tcPr>
          <w:p w14:paraId="6A31E04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5"/>
                <w:szCs w:val="15"/>
              </w:rPr>
            </w:pPr>
            <w:r w:rsidRPr="007E6B50">
              <w:rPr>
                <w:rFonts w:ascii="Calibri" w:eastAsiaTheme="minorEastAsia" w:hAnsi="Calibri" w:cs="Calibri"/>
                <w:color w:val="000000"/>
                <w:sz w:val="15"/>
                <w:szCs w:val="15"/>
              </w:rPr>
              <w:t>5</w:t>
            </w:r>
          </w:p>
        </w:tc>
        <w:tc>
          <w:tcPr>
            <w:tcW w:w="671" w:type="dxa"/>
            <w:noWrap/>
            <w:vAlign w:val="center"/>
          </w:tcPr>
          <w:p w14:paraId="167731E2"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1.5</w:t>
            </w:r>
          </w:p>
        </w:tc>
        <w:tc>
          <w:tcPr>
            <w:tcW w:w="983" w:type="dxa"/>
            <w:noWrap/>
            <w:vAlign w:val="center"/>
          </w:tcPr>
          <w:p w14:paraId="75C17640"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1</w:t>
            </w:r>
          </w:p>
        </w:tc>
        <w:tc>
          <w:tcPr>
            <w:tcW w:w="934" w:type="dxa"/>
            <w:noWrap/>
            <w:vAlign w:val="center"/>
          </w:tcPr>
          <w:p w14:paraId="19E27C93"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N245Y(-gly)</w:t>
            </w:r>
          </w:p>
        </w:tc>
        <w:tc>
          <w:tcPr>
            <w:tcW w:w="873" w:type="dxa"/>
            <w:noWrap/>
            <w:vAlign w:val="center"/>
          </w:tcPr>
          <w:p w14:paraId="20D1C8A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N245Y(-gly)</w:t>
            </w:r>
          </w:p>
        </w:tc>
        <w:tc>
          <w:tcPr>
            <w:tcW w:w="993" w:type="dxa"/>
            <w:noWrap/>
            <w:vAlign w:val="center"/>
          </w:tcPr>
          <w:p w14:paraId="2B0C744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Hospital</w:t>
            </w:r>
          </w:p>
        </w:tc>
        <w:tc>
          <w:tcPr>
            <w:tcW w:w="954" w:type="dxa"/>
            <w:noWrap/>
            <w:vAlign w:val="center"/>
          </w:tcPr>
          <w:p w14:paraId="17D6BDEA"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Yes, peramivir</w:t>
            </w:r>
          </w:p>
        </w:tc>
        <w:tc>
          <w:tcPr>
            <w:tcW w:w="942" w:type="dxa"/>
            <w:noWrap/>
            <w:vAlign w:val="center"/>
          </w:tcPr>
          <w:p w14:paraId="24406ADD"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Unknown</w:t>
            </w:r>
          </w:p>
        </w:tc>
        <w:tc>
          <w:tcPr>
            <w:tcW w:w="720" w:type="dxa"/>
            <w:vAlign w:val="center"/>
          </w:tcPr>
          <w:p w14:paraId="5650643E"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6522950F" w14:textId="77777777" w:rsidR="00205307" w:rsidRPr="007E6B50" w:rsidRDefault="00205307" w:rsidP="0020530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2019/03/27</w:t>
            </w:r>
          </w:p>
        </w:tc>
      </w:tr>
      <w:tr w:rsidR="00205307" w:rsidRPr="007E6B50" w14:paraId="342D89F2" w14:textId="77777777" w:rsidTr="0003461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22" w:type="dxa"/>
            <w:noWrap/>
            <w:vAlign w:val="center"/>
          </w:tcPr>
          <w:p w14:paraId="4A7D2304" w14:textId="77777777" w:rsidR="00205307" w:rsidRPr="007E6B50" w:rsidRDefault="00205307" w:rsidP="00205307">
            <w:pPr>
              <w:jc w:val="center"/>
              <w:rPr>
                <w:rFonts w:asciiTheme="minorHAnsi" w:hAnsiTheme="minorHAnsi"/>
                <w:color w:val="000000"/>
                <w:sz w:val="15"/>
                <w:szCs w:val="15"/>
              </w:rPr>
            </w:pPr>
            <w:r w:rsidRPr="007E6B50">
              <w:rPr>
                <w:rFonts w:asciiTheme="minorHAnsi" w:hAnsiTheme="minorHAnsi"/>
                <w:color w:val="000000"/>
                <w:sz w:val="15"/>
                <w:szCs w:val="15"/>
                <w:lang w:eastAsia="ja-JP"/>
              </w:rPr>
              <w:t>5</w:t>
            </w:r>
          </w:p>
        </w:tc>
        <w:tc>
          <w:tcPr>
            <w:tcW w:w="1141" w:type="dxa"/>
            <w:noWrap/>
            <w:vAlign w:val="center"/>
          </w:tcPr>
          <w:p w14:paraId="3DB53B1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5"/>
                <w:szCs w:val="15"/>
              </w:rPr>
            </w:pPr>
            <w:r w:rsidRPr="007E6B50">
              <w:rPr>
                <w:rFonts w:ascii="Calibri" w:eastAsiaTheme="minorEastAsia" w:hAnsi="Calibri" w:cs="Calibri"/>
                <w:color w:val="000000"/>
                <w:sz w:val="15"/>
                <w:szCs w:val="15"/>
              </w:rPr>
              <w:t>A(H3N2)</w:t>
            </w:r>
          </w:p>
        </w:tc>
        <w:tc>
          <w:tcPr>
            <w:tcW w:w="2237" w:type="dxa"/>
            <w:noWrap/>
            <w:vAlign w:val="center"/>
          </w:tcPr>
          <w:p w14:paraId="6CA833F2"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A/Wakayama/17/2020</w:t>
            </w:r>
          </w:p>
        </w:tc>
        <w:tc>
          <w:tcPr>
            <w:tcW w:w="852" w:type="dxa"/>
            <w:noWrap/>
            <w:vAlign w:val="center"/>
          </w:tcPr>
          <w:p w14:paraId="0BDDC846" w14:textId="77777777" w:rsidR="00205307" w:rsidRPr="007E6B50" w:rsidRDefault="00205307" w:rsidP="00205307">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Tokyo</w:t>
            </w:r>
          </w:p>
        </w:tc>
        <w:tc>
          <w:tcPr>
            <w:tcW w:w="802" w:type="dxa"/>
            <w:noWrap/>
            <w:vAlign w:val="center"/>
          </w:tcPr>
          <w:p w14:paraId="5658D48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b/>
                <w:bCs/>
                <w:color w:val="000000"/>
                <w:sz w:val="15"/>
                <w:szCs w:val="15"/>
                <w:u w:val="single"/>
              </w:rPr>
              <w:t>11.5</w:t>
            </w:r>
          </w:p>
        </w:tc>
        <w:tc>
          <w:tcPr>
            <w:tcW w:w="687" w:type="dxa"/>
            <w:noWrap/>
            <w:vAlign w:val="center"/>
          </w:tcPr>
          <w:p w14:paraId="28DF5575"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color w:val="000000"/>
                <w:sz w:val="15"/>
                <w:szCs w:val="15"/>
                <w:u w:val="single"/>
              </w:rPr>
            </w:pPr>
            <w:r w:rsidRPr="007E6B50">
              <w:rPr>
                <w:rFonts w:ascii="Calibri" w:eastAsiaTheme="minorEastAsia" w:hAnsi="Calibri" w:cs="Calibri"/>
                <w:color w:val="000000"/>
                <w:sz w:val="15"/>
                <w:szCs w:val="15"/>
              </w:rPr>
              <w:t>4</w:t>
            </w:r>
          </w:p>
        </w:tc>
        <w:tc>
          <w:tcPr>
            <w:tcW w:w="671" w:type="dxa"/>
            <w:noWrap/>
            <w:vAlign w:val="center"/>
          </w:tcPr>
          <w:p w14:paraId="1ADE2560"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1</w:t>
            </w:r>
          </w:p>
        </w:tc>
        <w:tc>
          <w:tcPr>
            <w:tcW w:w="983" w:type="dxa"/>
            <w:noWrap/>
            <w:vAlign w:val="center"/>
          </w:tcPr>
          <w:p w14:paraId="574C8C5F"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2</w:t>
            </w:r>
          </w:p>
        </w:tc>
        <w:tc>
          <w:tcPr>
            <w:tcW w:w="934" w:type="dxa"/>
            <w:noWrap/>
            <w:vAlign w:val="center"/>
          </w:tcPr>
          <w:p w14:paraId="2EB1F0B4"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S331R</w:t>
            </w:r>
          </w:p>
        </w:tc>
        <w:tc>
          <w:tcPr>
            <w:tcW w:w="873" w:type="dxa"/>
            <w:noWrap/>
            <w:vAlign w:val="center"/>
          </w:tcPr>
          <w:p w14:paraId="7B6BFB36"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S331R</w:t>
            </w:r>
          </w:p>
        </w:tc>
        <w:tc>
          <w:tcPr>
            <w:tcW w:w="993" w:type="dxa"/>
            <w:noWrap/>
            <w:vAlign w:val="center"/>
          </w:tcPr>
          <w:p w14:paraId="78912DF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Community</w:t>
            </w:r>
          </w:p>
        </w:tc>
        <w:tc>
          <w:tcPr>
            <w:tcW w:w="954" w:type="dxa"/>
            <w:noWrap/>
            <w:vAlign w:val="center"/>
          </w:tcPr>
          <w:p w14:paraId="749C62F8"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No</w:t>
            </w:r>
          </w:p>
        </w:tc>
        <w:tc>
          <w:tcPr>
            <w:tcW w:w="942" w:type="dxa"/>
            <w:noWrap/>
            <w:vAlign w:val="center"/>
          </w:tcPr>
          <w:p w14:paraId="2E8DBE01"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No</w:t>
            </w:r>
          </w:p>
        </w:tc>
        <w:tc>
          <w:tcPr>
            <w:tcW w:w="720" w:type="dxa"/>
            <w:vAlign w:val="center"/>
          </w:tcPr>
          <w:p w14:paraId="0EBEF439"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Japan</w:t>
            </w:r>
          </w:p>
        </w:tc>
        <w:tc>
          <w:tcPr>
            <w:tcW w:w="1301" w:type="dxa"/>
            <w:noWrap/>
            <w:vAlign w:val="center"/>
          </w:tcPr>
          <w:p w14:paraId="4EABE99A" w14:textId="77777777" w:rsidR="00205307" w:rsidRPr="007E6B50" w:rsidRDefault="00205307" w:rsidP="00205307">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color w:val="000000"/>
                <w:sz w:val="15"/>
                <w:szCs w:val="15"/>
              </w:rPr>
            </w:pPr>
            <w:r w:rsidRPr="007E6B50">
              <w:rPr>
                <w:rFonts w:ascii="Calibri" w:eastAsiaTheme="minorEastAsia" w:hAnsi="Calibri" w:cs="Calibri"/>
                <w:color w:val="000000"/>
                <w:sz w:val="15"/>
                <w:szCs w:val="15"/>
              </w:rPr>
              <w:t>2020/01/12</w:t>
            </w:r>
          </w:p>
        </w:tc>
      </w:tr>
    </w:tbl>
    <w:p w14:paraId="5211C9F3" w14:textId="77777777" w:rsidR="00205307" w:rsidRPr="0096724B" w:rsidRDefault="00205307" w:rsidP="00205307">
      <w:pPr>
        <w:rPr>
          <w:rFonts w:ascii="Calibri" w:eastAsiaTheme="minorEastAsia" w:hAnsi="Calibri" w:cs="Calibri"/>
          <w:sz w:val="22"/>
          <w:szCs w:val="22"/>
          <w:vertAlign w:val="superscript"/>
        </w:rPr>
      </w:pPr>
      <w:r w:rsidRPr="007E6B50">
        <w:rPr>
          <w:rFonts w:eastAsiaTheme="minorEastAsia"/>
          <w:sz w:val="24"/>
          <w:szCs w:val="24"/>
          <w:vertAlign w:val="superscript"/>
        </w:rPr>
        <w:t xml:space="preserve">a </w:t>
      </w:r>
      <w:r w:rsidRPr="0096724B">
        <w:rPr>
          <w:rFonts w:ascii="Calibri" w:eastAsiaTheme="minorEastAsia" w:hAnsi="Calibri" w:cs="Calibri"/>
          <w:sz w:val="22"/>
          <w:szCs w:val="22"/>
        </w:rPr>
        <w:t>RI and HRI fold-change values are displayed underlined and in bold typeface.</w:t>
      </w:r>
    </w:p>
    <w:p w14:paraId="0F7D6298" w14:textId="77777777" w:rsidR="00205307" w:rsidRPr="0096724B" w:rsidRDefault="00205307" w:rsidP="00205307">
      <w:pPr>
        <w:rPr>
          <w:rFonts w:ascii="Calibri" w:eastAsiaTheme="minorEastAsia" w:hAnsi="Calibri" w:cs="Calibri"/>
          <w:sz w:val="22"/>
          <w:szCs w:val="22"/>
        </w:rPr>
      </w:pPr>
      <w:r w:rsidRPr="0096724B">
        <w:rPr>
          <w:rFonts w:ascii="Calibri" w:eastAsiaTheme="minorEastAsia" w:hAnsi="Calibri" w:cs="Calibri"/>
          <w:sz w:val="22"/>
          <w:szCs w:val="22"/>
          <w:vertAlign w:val="superscript"/>
        </w:rPr>
        <w:t>b</w:t>
      </w:r>
      <w:r w:rsidRPr="0096724B">
        <w:rPr>
          <w:rFonts w:ascii="Calibri" w:eastAsiaTheme="minorEastAsia" w:hAnsi="Calibri" w:cs="Calibri"/>
          <w:sz w:val="22"/>
          <w:szCs w:val="22"/>
        </w:rPr>
        <w:t xml:space="preserve"> Amino acid position numbering is A-subtype specific.</w:t>
      </w:r>
    </w:p>
    <w:p w14:paraId="583C2999" w14:textId="77777777" w:rsidR="00205307" w:rsidRPr="0096724B" w:rsidRDefault="00205307" w:rsidP="00205307">
      <w:pPr>
        <w:rPr>
          <w:rFonts w:ascii="Calibri" w:eastAsiaTheme="minorEastAsia" w:hAnsi="Calibri" w:cs="Calibri"/>
          <w:sz w:val="22"/>
          <w:szCs w:val="22"/>
        </w:rPr>
      </w:pPr>
      <w:r w:rsidRPr="0096724B">
        <w:rPr>
          <w:rFonts w:ascii="Calibri" w:eastAsiaTheme="minorEastAsia" w:hAnsi="Calibri" w:cs="Calibri"/>
          <w:sz w:val="22"/>
          <w:szCs w:val="22"/>
          <w:vertAlign w:val="superscript"/>
        </w:rPr>
        <w:t>c</w:t>
      </w:r>
      <w:r w:rsidRPr="0096724B">
        <w:rPr>
          <w:rFonts w:ascii="Calibri" w:eastAsiaTheme="minorEastAsia" w:hAnsi="Calibri" w:cs="Calibri"/>
          <w:sz w:val="22"/>
          <w:szCs w:val="22"/>
        </w:rPr>
        <w:t xml:space="preserve"> Clinical specimen not available for sequencing.</w:t>
      </w:r>
    </w:p>
    <w:p w14:paraId="1714BE42" w14:textId="77777777" w:rsidR="00205307" w:rsidRPr="0096724B" w:rsidRDefault="00205307" w:rsidP="00205307">
      <w:pPr>
        <w:rPr>
          <w:rFonts w:ascii="Calibri" w:eastAsiaTheme="minorEastAsia" w:hAnsi="Calibri" w:cs="Calibri"/>
          <w:sz w:val="22"/>
          <w:szCs w:val="22"/>
        </w:rPr>
      </w:pPr>
      <w:r w:rsidRPr="0096724B">
        <w:rPr>
          <w:rFonts w:ascii="Calibri" w:eastAsiaTheme="minorEastAsia" w:hAnsi="Calibri" w:cs="Calibri"/>
          <w:sz w:val="22"/>
          <w:szCs w:val="22"/>
          <w:vertAlign w:val="superscript"/>
        </w:rPr>
        <w:t>d</w:t>
      </w:r>
      <w:r w:rsidRPr="0096724B">
        <w:rPr>
          <w:rFonts w:ascii="Calibri" w:eastAsiaTheme="minorEastAsia" w:hAnsi="Calibri" w:cs="Calibri"/>
          <w:sz w:val="22"/>
          <w:szCs w:val="22"/>
        </w:rPr>
        <w:t xml:space="preserve"> None: the virus contained no amino acid substitutions when compared to viruses with a normal inhibition (NI) phenotype.</w:t>
      </w:r>
    </w:p>
    <w:p w14:paraId="11D39E21" w14:textId="74E5D2A5" w:rsidR="00205307" w:rsidRPr="0096724B" w:rsidRDefault="00205307" w:rsidP="00205307">
      <w:pPr>
        <w:rPr>
          <w:rFonts w:ascii="Calibri" w:eastAsiaTheme="minorEastAsia" w:hAnsi="Calibri" w:cs="Calibri"/>
          <w:sz w:val="22"/>
          <w:szCs w:val="22"/>
        </w:rPr>
      </w:pPr>
      <w:r w:rsidRPr="0096724B">
        <w:rPr>
          <w:rFonts w:ascii="Calibri" w:eastAsiaTheme="minorEastAsia" w:hAnsi="Calibri" w:cs="Calibri"/>
          <w:sz w:val="22"/>
          <w:szCs w:val="22"/>
          <w:vertAlign w:val="superscript"/>
        </w:rPr>
        <w:t>e</w:t>
      </w:r>
      <w:r w:rsidRPr="0096724B">
        <w:rPr>
          <w:rFonts w:ascii="Calibri" w:eastAsiaTheme="minorEastAsia" w:hAnsi="Calibri" w:cs="Calibri"/>
          <w:sz w:val="22"/>
          <w:szCs w:val="22"/>
        </w:rPr>
        <w:t xml:space="preserve"> </w:t>
      </w:r>
      <w:r w:rsidR="00BE4DAD" w:rsidRPr="0096724B">
        <w:rPr>
          <w:rFonts w:ascii="Calibri" w:eastAsiaTheme="minorEastAsia" w:hAnsi="Calibri" w:cs="Calibri"/>
          <w:sz w:val="22"/>
          <w:szCs w:val="22"/>
        </w:rPr>
        <w:t>n/t</w:t>
      </w:r>
      <w:r w:rsidRPr="0096724B">
        <w:rPr>
          <w:rFonts w:ascii="Calibri" w:eastAsiaTheme="minorEastAsia" w:hAnsi="Calibri" w:cs="Calibri"/>
          <w:sz w:val="22"/>
          <w:szCs w:val="22"/>
        </w:rPr>
        <w:t>: not tested.</w:t>
      </w:r>
    </w:p>
    <w:p w14:paraId="2FCEEA85" w14:textId="5603C22D" w:rsidR="001B1E68" w:rsidRPr="0096724B" w:rsidRDefault="00BA376B" w:rsidP="00205307">
      <w:pPr>
        <w:rPr>
          <w:rFonts w:ascii="Calibri" w:eastAsiaTheme="minorEastAsia" w:hAnsi="Calibri" w:cs="Calibri"/>
          <w:sz w:val="22"/>
          <w:szCs w:val="22"/>
        </w:rPr>
      </w:pPr>
      <w:bookmarkStart w:id="0" w:name="_Hlk94168973"/>
      <w:r w:rsidRPr="0096724B">
        <w:rPr>
          <w:rFonts w:ascii="Calibri" w:eastAsiaTheme="minorEastAsia" w:hAnsi="Calibri" w:cs="Calibri"/>
          <w:sz w:val="22"/>
          <w:szCs w:val="22"/>
        </w:rPr>
        <w:t>* Fold-changes in the NI range whereas fold-changes in the WHO reference table (</w:t>
      </w:r>
      <w:hyperlink r:id="rId8" w:history="1">
        <w:r w:rsidR="00115FC8" w:rsidRPr="0096724B">
          <w:rPr>
            <w:rStyle w:val="Hyperlink"/>
            <w:rFonts w:ascii="Calibri" w:eastAsiaTheme="minorEastAsia" w:hAnsi="Calibri" w:cs="Calibri"/>
            <w:sz w:val="22"/>
            <w:szCs w:val="22"/>
          </w:rPr>
          <w:t>https://cdn.who.int/media/docs/default-source/influenza/nai-reduced-susceptibility-marker-table-who_table-1.pdf</w:t>
        </w:r>
      </w:hyperlink>
      <w:r w:rsidRPr="0096724B">
        <w:rPr>
          <w:rFonts w:ascii="Calibri" w:eastAsiaTheme="minorEastAsia" w:hAnsi="Calibri" w:cs="Calibri"/>
          <w:sz w:val="22"/>
          <w:szCs w:val="22"/>
        </w:rPr>
        <w:t>) associated with the amino acid change(s) indicated range from NI up to HRI for particular drug and amino acid change, or other virus(es) in this supplementary table with the same amino acid change(s) have RI phenotype for the indicated antiviral drug. Values marked are in the range upper whisker fence in the box and whisker plot and threshold for RI phenotype.</w:t>
      </w:r>
      <w:r w:rsidR="004237CF" w:rsidRPr="0096724B">
        <w:rPr>
          <w:rFonts w:ascii="Calibri" w:eastAsiaTheme="minorEastAsia" w:hAnsi="Calibri" w:cs="Calibri"/>
          <w:sz w:val="22"/>
          <w:szCs w:val="22"/>
        </w:rPr>
        <w:t xml:space="preserve"> </w:t>
      </w:r>
      <w:bookmarkEnd w:id="0"/>
    </w:p>
    <w:p w14:paraId="1FC9EB6F" w14:textId="6805C422" w:rsidR="002554BC" w:rsidRPr="0096724B" w:rsidRDefault="002554BC">
      <w:pPr>
        <w:rPr>
          <w:rFonts w:ascii="Calibri" w:hAnsi="Calibri" w:cs="Calibri"/>
          <w:sz w:val="22"/>
          <w:szCs w:val="22"/>
        </w:rPr>
      </w:pPr>
      <w:r w:rsidRPr="0096724B">
        <w:rPr>
          <w:rFonts w:ascii="Calibri" w:hAnsi="Calibri" w:cs="Calibri"/>
          <w:sz w:val="22"/>
          <w:szCs w:val="22"/>
        </w:rPr>
        <w:br w:type="page"/>
      </w:r>
    </w:p>
    <w:p w14:paraId="62D5EA8B" w14:textId="69D2AC30" w:rsidR="00E324D0" w:rsidRPr="007E6B50" w:rsidRDefault="00E324D0" w:rsidP="00E324D0">
      <w:pPr>
        <w:spacing w:after="200" w:line="276" w:lineRule="auto"/>
        <w:rPr>
          <w:rFonts w:asciiTheme="minorHAnsi" w:eastAsiaTheme="minorEastAsia" w:hAnsiTheme="minorHAnsi" w:cstheme="minorBidi"/>
          <w:sz w:val="22"/>
          <w:szCs w:val="22"/>
        </w:rPr>
      </w:pPr>
      <w:r w:rsidRPr="007E6B50">
        <w:rPr>
          <w:rFonts w:asciiTheme="minorHAnsi" w:eastAsiaTheme="minorEastAsia" w:hAnsiTheme="minorHAnsi" w:cstheme="minorBidi"/>
          <w:b/>
          <w:sz w:val="22"/>
          <w:szCs w:val="22"/>
        </w:rPr>
        <w:lastRenderedPageBreak/>
        <w:t>Table S</w:t>
      </w:r>
      <w:r w:rsidR="00D7253F">
        <w:rPr>
          <w:rFonts w:asciiTheme="minorHAnsi" w:eastAsiaTheme="minorEastAsia" w:hAnsiTheme="minorHAnsi" w:cstheme="minorBidi"/>
          <w:b/>
          <w:sz w:val="22"/>
          <w:szCs w:val="22"/>
        </w:rPr>
        <w:t>4</w:t>
      </w:r>
      <w:r w:rsidRPr="007E6B50">
        <w:rPr>
          <w:rFonts w:asciiTheme="minorHAnsi" w:eastAsiaTheme="minorEastAsia" w:hAnsiTheme="minorHAnsi" w:cstheme="minorBidi"/>
          <w:b/>
          <w:sz w:val="22"/>
          <w:szCs w:val="22"/>
        </w:rPr>
        <w:t>.</w:t>
      </w:r>
      <w:r w:rsidRPr="007E6B50">
        <w:rPr>
          <w:rFonts w:asciiTheme="minorHAnsi" w:eastAsiaTheme="minorEastAsia" w:hAnsiTheme="minorHAnsi" w:cstheme="minorBidi"/>
          <w:sz w:val="22"/>
          <w:szCs w:val="22"/>
        </w:rPr>
        <w:t xml:space="preserve"> Influenza B/Victoria-lineage and B/Yamagata-lineage virus isolates showing RI or HRI by one or more NAIs (n = 55).</w:t>
      </w:r>
    </w:p>
    <w:tbl>
      <w:tblPr>
        <w:tblStyle w:val="PlainTable211"/>
        <w:tblW w:w="14797" w:type="dxa"/>
        <w:tblInd w:w="28" w:type="dxa"/>
        <w:tblCellMar>
          <w:left w:w="28" w:type="dxa"/>
          <w:right w:w="28" w:type="dxa"/>
        </w:tblCellMar>
        <w:tblLook w:val="04A0" w:firstRow="1" w:lastRow="0" w:firstColumn="1" w:lastColumn="0" w:noHBand="0" w:noVBand="1"/>
      </w:tblPr>
      <w:tblGrid>
        <w:gridCol w:w="332"/>
        <w:gridCol w:w="873"/>
        <w:gridCol w:w="2207"/>
        <w:gridCol w:w="880"/>
        <w:gridCol w:w="885"/>
        <w:gridCol w:w="807"/>
        <w:gridCol w:w="694"/>
        <w:gridCol w:w="919"/>
        <w:gridCol w:w="1015"/>
        <w:gridCol w:w="939"/>
        <w:gridCol w:w="1296"/>
        <w:gridCol w:w="1065"/>
        <w:gridCol w:w="1110"/>
        <w:gridCol w:w="922"/>
        <w:gridCol w:w="853"/>
      </w:tblGrid>
      <w:tr w:rsidR="00E324D0" w:rsidRPr="007E6B50" w14:paraId="08E82F4D" w14:textId="77777777" w:rsidTr="00510E9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332" w:type="dxa"/>
            <w:tcBorders>
              <w:bottom w:val="nil"/>
            </w:tcBorders>
            <w:noWrap/>
            <w:hideMark/>
          </w:tcPr>
          <w:p w14:paraId="4393BDD3"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w:t>
            </w:r>
          </w:p>
        </w:tc>
        <w:tc>
          <w:tcPr>
            <w:tcW w:w="873" w:type="dxa"/>
            <w:tcBorders>
              <w:bottom w:val="nil"/>
            </w:tcBorders>
            <w:noWrap/>
            <w:hideMark/>
          </w:tcPr>
          <w:p w14:paraId="15E60DA3" w14:textId="77777777" w:rsidR="00E324D0" w:rsidRPr="007E6B50" w:rsidRDefault="00E324D0" w:rsidP="00E324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Type/lineage</w:t>
            </w:r>
          </w:p>
        </w:tc>
        <w:tc>
          <w:tcPr>
            <w:tcW w:w="2207" w:type="dxa"/>
            <w:tcBorders>
              <w:bottom w:val="nil"/>
            </w:tcBorders>
            <w:noWrap/>
            <w:hideMark/>
          </w:tcPr>
          <w:p w14:paraId="35A5F2B8"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Strain designation</w:t>
            </w:r>
          </w:p>
        </w:tc>
        <w:tc>
          <w:tcPr>
            <w:tcW w:w="880" w:type="dxa"/>
            <w:tcBorders>
              <w:bottom w:val="nil"/>
            </w:tcBorders>
            <w:noWrap/>
            <w:hideMark/>
          </w:tcPr>
          <w:p w14:paraId="3A5D41C7"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WHO CC</w:t>
            </w:r>
          </w:p>
        </w:tc>
        <w:tc>
          <w:tcPr>
            <w:tcW w:w="3305" w:type="dxa"/>
            <w:gridSpan w:val="4"/>
            <w:tcBorders>
              <w:top w:val="single" w:sz="4" w:space="0" w:color="7F7F7F" w:themeColor="text1" w:themeTint="80"/>
              <w:bottom w:val="single" w:sz="4" w:space="0" w:color="auto"/>
            </w:tcBorders>
            <w:noWrap/>
            <w:hideMark/>
          </w:tcPr>
          <w:p w14:paraId="26B14D54" w14:textId="486B9CFB" w:rsidR="00E324D0" w:rsidRPr="007E6B50" w:rsidRDefault="00CA3757" w:rsidP="00CA375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15"/>
                <w:szCs w:val="15"/>
              </w:rPr>
            </w:pPr>
            <w:r w:rsidRPr="007E6B50">
              <w:rPr>
                <w:rFonts w:asciiTheme="minorHAnsi" w:hAnsiTheme="minorHAnsi" w:cstheme="minorHAnsi"/>
                <w:bCs w:val="0"/>
                <w:sz w:val="15"/>
                <w:szCs w:val="15"/>
              </w:rPr>
              <w:t>IC</w:t>
            </w:r>
            <w:r w:rsidRPr="007E6B50">
              <w:rPr>
                <w:rFonts w:asciiTheme="minorHAnsi" w:hAnsiTheme="minorHAnsi" w:cstheme="minorHAnsi"/>
                <w:bCs w:val="0"/>
                <w:sz w:val="15"/>
                <w:szCs w:val="15"/>
                <w:vertAlign w:val="subscript"/>
              </w:rPr>
              <w:t>50</w:t>
            </w:r>
            <w:r w:rsidRPr="007E6B50">
              <w:rPr>
                <w:rFonts w:asciiTheme="minorHAnsi" w:hAnsiTheme="minorHAnsi" w:cstheme="minorHAnsi"/>
                <w:bCs w:val="0"/>
                <w:sz w:val="15"/>
                <w:szCs w:val="15"/>
              </w:rPr>
              <w:t xml:space="preserve"> fold-change as compared to reference median IC</w:t>
            </w:r>
            <w:r w:rsidRPr="007E6B50">
              <w:rPr>
                <w:rFonts w:asciiTheme="minorHAnsi" w:hAnsiTheme="minorHAnsi" w:cstheme="minorHAnsi"/>
                <w:bCs w:val="0"/>
                <w:sz w:val="15"/>
                <w:szCs w:val="15"/>
                <w:vertAlign w:val="subscript"/>
              </w:rPr>
              <w:t>50</w:t>
            </w:r>
            <w:r w:rsidR="00510E93" w:rsidRPr="007E6B50">
              <w:rPr>
                <w:rFonts w:asciiTheme="minorHAnsi" w:hAnsiTheme="minorHAnsi" w:cstheme="minorHAnsi"/>
                <w:bCs w:val="0"/>
                <w:sz w:val="15"/>
                <w:szCs w:val="15"/>
                <w:vertAlign w:val="superscript"/>
              </w:rPr>
              <w:t>a</w:t>
            </w:r>
            <w:r w:rsidRPr="007E6B50">
              <w:rPr>
                <w:rFonts w:asciiTheme="minorHAnsi" w:hAnsiTheme="minorHAnsi" w:cstheme="minorHAnsi"/>
                <w:bCs w:val="0"/>
                <w:sz w:val="15"/>
                <w:szCs w:val="15"/>
                <w:vertAlign w:val="superscript"/>
              </w:rPr>
              <w:t xml:space="preserve"> </w:t>
            </w:r>
          </w:p>
        </w:tc>
        <w:tc>
          <w:tcPr>
            <w:tcW w:w="1015" w:type="dxa"/>
            <w:tcBorders>
              <w:bottom w:val="nil"/>
            </w:tcBorders>
            <w:noWrap/>
            <w:hideMark/>
          </w:tcPr>
          <w:p w14:paraId="7AF067C7"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Substitution in virus isolate</w:t>
            </w:r>
            <w:r w:rsidRPr="007E6B50">
              <w:rPr>
                <w:rFonts w:asciiTheme="minorHAnsi" w:hAnsiTheme="minorHAnsi" w:cstheme="minorHAnsi"/>
                <w:sz w:val="15"/>
                <w:szCs w:val="15"/>
                <w:vertAlign w:val="superscript"/>
              </w:rPr>
              <w:t>b</w:t>
            </w:r>
          </w:p>
        </w:tc>
        <w:tc>
          <w:tcPr>
            <w:tcW w:w="939" w:type="dxa"/>
            <w:tcBorders>
              <w:bottom w:val="nil"/>
            </w:tcBorders>
            <w:noWrap/>
            <w:hideMark/>
          </w:tcPr>
          <w:p w14:paraId="73CA3C72"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Substitution in original specimen</w:t>
            </w:r>
            <w:r w:rsidRPr="007E6B50">
              <w:rPr>
                <w:rFonts w:asciiTheme="minorHAnsi" w:hAnsiTheme="minorHAnsi" w:cstheme="minorHAnsi"/>
                <w:sz w:val="15"/>
                <w:szCs w:val="15"/>
                <w:vertAlign w:val="superscript"/>
              </w:rPr>
              <w:t>b</w:t>
            </w:r>
          </w:p>
        </w:tc>
        <w:tc>
          <w:tcPr>
            <w:tcW w:w="1296" w:type="dxa"/>
            <w:tcBorders>
              <w:bottom w:val="nil"/>
            </w:tcBorders>
            <w:noWrap/>
            <w:hideMark/>
          </w:tcPr>
          <w:p w14:paraId="307DC4B2"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Patient</w:t>
            </w:r>
          </w:p>
          <w:p w14:paraId="63EFAE10"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setting</w:t>
            </w:r>
          </w:p>
        </w:tc>
        <w:tc>
          <w:tcPr>
            <w:tcW w:w="1065" w:type="dxa"/>
            <w:tcBorders>
              <w:bottom w:val="nil"/>
            </w:tcBorders>
            <w:noWrap/>
            <w:hideMark/>
          </w:tcPr>
          <w:p w14:paraId="7CF58E00"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Antiviral</w:t>
            </w:r>
          </w:p>
          <w:p w14:paraId="73558F4E"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treatment</w:t>
            </w:r>
          </w:p>
        </w:tc>
        <w:tc>
          <w:tcPr>
            <w:tcW w:w="1110" w:type="dxa"/>
            <w:tcBorders>
              <w:bottom w:val="nil"/>
            </w:tcBorders>
            <w:noWrap/>
            <w:hideMark/>
          </w:tcPr>
          <w:p w14:paraId="3467A689"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Immuno-compromised?</w:t>
            </w:r>
          </w:p>
        </w:tc>
        <w:tc>
          <w:tcPr>
            <w:tcW w:w="922" w:type="dxa"/>
            <w:tcBorders>
              <w:bottom w:val="nil"/>
            </w:tcBorders>
          </w:tcPr>
          <w:p w14:paraId="076CB1B6"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Country of specimen collection</w:t>
            </w:r>
          </w:p>
        </w:tc>
        <w:tc>
          <w:tcPr>
            <w:tcW w:w="853" w:type="dxa"/>
            <w:tcBorders>
              <w:bottom w:val="nil"/>
            </w:tcBorders>
            <w:noWrap/>
            <w:hideMark/>
          </w:tcPr>
          <w:p w14:paraId="6FEA41B8"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Date of collection (y/m/d)</w:t>
            </w:r>
          </w:p>
        </w:tc>
      </w:tr>
      <w:tr w:rsidR="00E324D0" w:rsidRPr="007E6B50" w14:paraId="69E19522" w14:textId="77777777" w:rsidTr="00510E93">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332" w:type="dxa"/>
            <w:tcBorders>
              <w:top w:val="nil"/>
            </w:tcBorders>
            <w:noWrap/>
          </w:tcPr>
          <w:p w14:paraId="4E6B4F66" w14:textId="77777777" w:rsidR="00E324D0" w:rsidRPr="007E6B50" w:rsidRDefault="00E324D0" w:rsidP="00E324D0">
            <w:pPr>
              <w:jc w:val="center"/>
              <w:rPr>
                <w:rFonts w:asciiTheme="minorHAnsi" w:hAnsiTheme="minorHAnsi" w:cstheme="minorHAnsi"/>
                <w:sz w:val="15"/>
                <w:szCs w:val="15"/>
              </w:rPr>
            </w:pPr>
          </w:p>
        </w:tc>
        <w:tc>
          <w:tcPr>
            <w:tcW w:w="873" w:type="dxa"/>
            <w:tcBorders>
              <w:top w:val="nil"/>
            </w:tcBorders>
            <w:noWrap/>
          </w:tcPr>
          <w:p w14:paraId="05D1DF43" w14:textId="77777777" w:rsidR="00E324D0" w:rsidRPr="007E6B50" w:rsidRDefault="00E324D0" w:rsidP="00E324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2207" w:type="dxa"/>
            <w:tcBorders>
              <w:top w:val="nil"/>
            </w:tcBorders>
            <w:noWrap/>
          </w:tcPr>
          <w:p w14:paraId="5F6ED3B2"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880" w:type="dxa"/>
            <w:tcBorders>
              <w:top w:val="nil"/>
            </w:tcBorders>
            <w:noWrap/>
          </w:tcPr>
          <w:p w14:paraId="39BC4302"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885" w:type="dxa"/>
            <w:tcBorders>
              <w:top w:val="single" w:sz="4" w:space="0" w:color="auto"/>
            </w:tcBorders>
            <w:noWrap/>
          </w:tcPr>
          <w:p w14:paraId="06637A6C" w14:textId="77777777" w:rsidR="00E324D0" w:rsidRPr="007E6B50" w:rsidRDefault="00E324D0" w:rsidP="00E324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Oseltamivir</w:t>
            </w:r>
          </w:p>
        </w:tc>
        <w:tc>
          <w:tcPr>
            <w:tcW w:w="807" w:type="dxa"/>
            <w:tcBorders>
              <w:top w:val="single" w:sz="4" w:space="0" w:color="auto"/>
            </w:tcBorders>
            <w:noWrap/>
          </w:tcPr>
          <w:p w14:paraId="315C3AC8" w14:textId="77777777" w:rsidR="00E324D0" w:rsidRPr="007E6B50" w:rsidRDefault="00E324D0" w:rsidP="00E324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Zanamivir</w:t>
            </w:r>
          </w:p>
        </w:tc>
        <w:tc>
          <w:tcPr>
            <w:tcW w:w="694" w:type="dxa"/>
            <w:tcBorders>
              <w:top w:val="single" w:sz="4" w:space="0" w:color="auto"/>
            </w:tcBorders>
            <w:noWrap/>
          </w:tcPr>
          <w:p w14:paraId="3A47D150" w14:textId="77777777" w:rsidR="00E324D0" w:rsidRPr="007E6B50" w:rsidRDefault="00E324D0" w:rsidP="00E324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Peramivir</w:t>
            </w:r>
          </w:p>
        </w:tc>
        <w:tc>
          <w:tcPr>
            <w:tcW w:w="919" w:type="dxa"/>
            <w:tcBorders>
              <w:top w:val="single" w:sz="4" w:space="0" w:color="auto"/>
            </w:tcBorders>
            <w:noWrap/>
          </w:tcPr>
          <w:p w14:paraId="7035CEEA" w14:textId="77777777" w:rsidR="00E324D0" w:rsidRPr="007E6B50" w:rsidRDefault="00E324D0" w:rsidP="00E324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Laninamivir</w:t>
            </w:r>
          </w:p>
        </w:tc>
        <w:tc>
          <w:tcPr>
            <w:tcW w:w="1015" w:type="dxa"/>
            <w:tcBorders>
              <w:top w:val="nil"/>
            </w:tcBorders>
            <w:noWrap/>
          </w:tcPr>
          <w:p w14:paraId="5B4FD394"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939" w:type="dxa"/>
            <w:tcBorders>
              <w:top w:val="nil"/>
            </w:tcBorders>
            <w:noWrap/>
          </w:tcPr>
          <w:p w14:paraId="2074B640"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1296" w:type="dxa"/>
            <w:tcBorders>
              <w:top w:val="nil"/>
            </w:tcBorders>
            <w:noWrap/>
          </w:tcPr>
          <w:p w14:paraId="388074CA"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1065" w:type="dxa"/>
            <w:tcBorders>
              <w:top w:val="nil"/>
            </w:tcBorders>
            <w:noWrap/>
          </w:tcPr>
          <w:p w14:paraId="330D446C"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1110" w:type="dxa"/>
            <w:tcBorders>
              <w:top w:val="nil"/>
            </w:tcBorders>
            <w:noWrap/>
          </w:tcPr>
          <w:p w14:paraId="1F06B150"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922" w:type="dxa"/>
            <w:tcBorders>
              <w:top w:val="nil"/>
            </w:tcBorders>
          </w:tcPr>
          <w:p w14:paraId="5ECD07E0"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c>
          <w:tcPr>
            <w:tcW w:w="853" w:type="dxa"/>
            <w:tcBorders>
              <w:top w:val="nil"/>
            </w:tcBorders>
            <w:noWrap/>
          </w:tcPr>
          <w:p w14:paraId="7AB416F4" w14:textId="77777777" w:rsidR="00E324D0" w:rsidRPr="007E6B50" w:rsidRDefault="00E324D0" w:rsidP="00E324D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5"/>
                <w:szCs w:val="15"/>
              </w:rPr>
            </w:pPr>
          </w:p>
        </w:tc>
      </w:tr>
      <w:tr w:rsidR="00E324D0" w:rsidRPr="007E6B50" w14:paraId="573E6583"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bottom w:val="single" w:sz="4" w:space="0" w:color="auto"/>
              <w:right w:val="nil"/>
            </w:tcBorders>
            <w:noWrap/>
            <w:vAlign w:val="center"/>
          </w:tcPr>
          <w:p w14:paraId="0E233B5B"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w:t>
            </w:r>
          </w:p>
        </w:tc>
        <w:tc>
          <w:tcPr>
            <w:tcW w:w="873" w:type="dxa"/>
            <w:tcBorders>
              <w:left w:val="nil"/>
              <w:bottom w:val="single" w:sz="4" w:space="0" w:color="auto"/>
              <w:right w:val="nil"/>
            </w:tcBorders>
            <w:noWrap/>
            <w:vAlign w:val="center"/>
          </w:tcPr>
          <w:p w14:paraId="78A8CB27"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left w:val="nil"/>
              <w:bottom w:val="single" w:sz="4" w:space="0" w:color="auto"/>
              <w:right w:val="nil"/>
            </w:tcBorders>
            <w:noWrap/>
            <w:vAlign w:val="bottom"/>
          </w:tcPr>
          <w:p w14:paraId="7E8680B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B/California/31/2020</w:t>
            </w:r>
          </w:p>
        </w:tc>
        <w:tc>
          <w:tcPr>
            <w:tcW w:w="880" w:type="dxa"/>
            <w:tcBorders>
              <w:left w:val="nil"/>
              <w:bottom w:val="single" w:sz="4" w:space="0" w:color="auto"/>
              <w:right w:val="nil"/>
            </w:tcBorders>
            <w:noWrap/>
            <w:vAlign w:val="center"/>
          </w:tcPr>
          <w:p w14:paraId="0905D05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left w:val="nil"/>
              <w:bottom w:val="single" w:sz="4" w:space="0" w:color="auto"/>
              <w:right w:val="nil"/>
            </w:tcBorders>
            <w:noWrap/>
            <w:vAlign w:val="bottom"/>
          </w:tcPr>
          <w:p w14:paraId="3F157E6E" w14:textId="0D32D8BB"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r w:rsidR="00132877" w:rsidRPr="007E6B50">
              <w:rPr>
                <w:rFonts w:ascii="Calibri" w:eastAsiaTheme="minorEastAsia" w:hAnsi="Calibri" w:cs="Calibri"/>
                <w:sz w:val="15"/>
                <w:szCs w:val="15"/>
              </w:rPr>
              <w:t>*</w:t>
            </w:r>
          </w:p>
        </w:tc>
        <w:tc>
          <w:tcPr>
            <w:tcW w:w="807" w:type="dxa"/>
            <w:tcBorders>
              <w:left w:val="nil"/>
              <w:bottom w:val="single" w:sz="4" w:space="0" w:color="auto"/>
              <w:right w:val="nil"/>
            </w:tcBorders>
            <w:noWrap/>
            <w:vAlign w:val="bottom"/>
          </w:tcPr>
          <w:p w14:paraId="36A014FB" w14:textId="65CB52EF"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4.5</w:t>
            </w:r>
            <w:r w:rsidR="00132877" w:rsidRPr="007E6B50">
              <w:rPr>
                <w:rFonts w:ascii="Calibri" w:eastAsiaTheme="minorEastAsia" w:hAnsi="Calibri" w:cs="Calibri"/>
                <w:sz w:val="15"/>
                <w:szCs w:val="15"/>
              </w:rPr>
              <w:t>*</w:t>
            </w:r>
          </w:p>
        </w:tc>
        <w:tc>
          <w:tcPr>
            <w:tcW w:w="694" w:type="dxa"/>
            <w:tcBorders>
              <w:left w:val="nil"/>
              <w:bottom w:val="single" w:sz="4" w:space="0" w:color="auto"/>
              <w:right w:val="nil"/>
            </w:tcBorders>
            <w:noWrap/>
            <w:vAlign w:val="bottom"/>
          </w:tcPr>
          <w:p w14:paraId="3651C4EA" w14:textId="44397C88"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919" w:type="dxa"/>
            <w:tcBorders>
              <w:left w:val="nil"/>
              <w:bottom w:val="single" w:sz="4" w:space="0" w:color="auto"/>
              <w:right w:val="nil"/>
            </w:tcBorders>
            <w:noWrap/>
            <w:vAlign w:val="bottom"/>
          </w:tcPr>
          <w:p w14:paraId="79FC15C7"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p>
        </w:tc>
        <w:tc>
          <w:tcPr>
            <w:tcW w:w="1015" w:type="dxa"/>
            <w:tcBorders>
              <w:left w:val="nil"/>
              <w:bottom w:val="single" w:sz="4" w:space="0" w:color="auto"/>
              <w:right w:val="nil"/>
            </w:tcBorders>
            <w:noWrap/>
            <w:vAlign w:val="center"/>
          </w:tcPr>
          <w:p w14:paraId="56DC6C2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939" w:type="dxa"/>
            <w:tcBorders>
              <w:left w:val="nil"/>
              <w:bottom w:val="single" w:sz="4" w:space="0" w:color="auto"/>
              <w:right w:val="nil"/>
            </w:tcBorders>
            <w:noWrap/>
            <w:vAlign w:val="center"/>
          </w:tcPr>
          <w:p w14:paraId="612DED8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1296" w:type="dxa"/>
            <w:tcBorders>
              <w:left w:val="nil"/>
              <w:bottom w:val="single" w:sz="4" w:space="0" w:color="auto"/>
              <w:right w:val="nil"/>
            </w:tcBorders>
            <w:noWrap/>
            <w:vAlign w:val="center"/>
          </w:tcPr>
          <w:p w14:paraId="39FF552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left w:val="nil"/>
              <w:bottom w:val="single" w:sz="4" w:space="0" w:color="auto"/>
              <w:right w:val="nil"/>
            </w:tcBorders>
            <w:noWrap/>
            <w:vAlign w:val="center"/>
          </w:tcPr>
          <w:p w14:paraId="13736B1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left w:val="nil"/>
              <w:bottom w:val="single" w:sz="4" w:space="0" w:color="auto"/>
              <w:right w:val="nil"/>
            </w:tcBorders>
            <w:noWrap/>
            <w:vAlign w:val="center"/>
          </w:tcPr>
          <w:p w14:paraId="4DE0906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left w:val="nil"/>
              <w:bottom w:val="single" w:sz="4" w:space="0" w:color="auto"/>
              <w:right w:val="nil"/>
            </w:tcBorders>
            <w:vAlign w:val="center"/>
          </w:tcPr>
          <w:p w14:paraId="3B11601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United States</w:t>
            </w:r>
          </w:p>
        </w:tc>
        <w:tc>
          <w:tcPr>
            <w:tcW w:w="853" w:type="dxa"/>
            <w:tcBorders>
              <w:left w:val="nil"/>
              <w:bottom w:val="single" w:sz="4" w:space="0" w:color="auto"/>
            </w:tcBorders>
            <w:noWrap/>
            <w:vAlign w:val="bottom"/>
          </w:tcPr>
          <w:p w14:paraId="24A1336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2020/03/04</w:t>
            </w:r>
          </w:p>
        </w:tc>
      </w:tr>
      <w:tr w:rsidR="00E324D0" w:rsidRPr="007E6B50" w14:paraId="30C392EA"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FC94409"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w:t>
            </w:r>
          </w:p>
        </w:tc>
        <w:tc>
          <w:tcPr>
            <w:tcW w:w="873" w:type="dxa"/>
            <w:tcBorders>
              <w:top w:val="single" w:sz="4" w:space="0" w:color="auto"/>
              <w:left w:val="nil"/>
              <w:bottom w:val="single" w:sz="4" w:space="0" w:color="auto"/>
              <w:right w:val="nil"/>
            </w:tcBorders>
            <w:noWrap/>
            <w:vAlign w:val="center"/>
          </w:tcPr>
          <w:p w14:paraId="3743C0E5"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3D4BF0C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B/Delaware/11/2019</w:t>
            </w:r>
          </w:p>
        </w:tc>
        <w:tc>
          <w:tcPr>
            <w:tcW w:w="880" w:type="dxa"/>
            <w:tcBorders>
              <w:top w:val="single" w:sz="4" w:space="0" w:color="auto"/>
              <w:left w:val="nil"/>
              <w:bottom w:val="single" w:sz="4" w:space="0" w:color="auto"/>
              <w:right w:val="nil"/>
            </w:tcBorders>
            <w:noWrap/>
            <w:vAlign w:val="center"/>
          </w:tcPr>
          <w:p w14:paraId="2561B99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311AD7BD" w14:textId="72B12C3D"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4</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6DD3325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8</w:t>
            </w:r>
          </w:p>
        </w:tc>
        <w:tc>
          <w:tcPr>
            <w:tcW w:w="694" w:type="dxa"/>
            <w:tcBorders>
              <w:top w:val="single" w:sz="4" w:space="0" w:color="auto"/>
              <w:left w:val="nil"/>
              <w:bottom w:val="single" w:sz="4" w:space="0" w:color="auto"/>
              <w:right w:val="nil"/>
            </w:tcBorders>
            <w:noWrap/>
            <w:vAlign w:val="center"/>
          </w:tcPr>
          <w:p w14:paraId="5A402FA4" w14:textId="6C6B41D9"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919" w:type="dxa"/>
            <w:tcBorders>
              <w:top w:val="single" w:sz="4" w:space="0" w:color="auto"/>
              <w:left w:val="nil"/>
              <w:bottom w:val="single" w:sz="4" w:space="0" w:color="auto"/>
              <w:right w:val="nil"/>
            </w:tcBorders>
            <w:noWrap/>
            <w:vAlign w:val="center"/>
          </w:tcPr>
          <w:p w14:paraId="6B708B34"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4</w:t>
            </w:r>
          </w:p>
        </w:tc>
        <w:tc>
          <w:tcPr>
            <w:tcW w:w="1015" w:type="dxa"/>
            <w:tcBorders>
              <w:top w:val="single" w:sz="4" w:space="0" w:color="auto"/>
              <w:left w:val="nil"/>
              <w:bottom w:val="single" w:sz="4" w:space="0" w:color="auto"/>
              <w:right w:val="nil"/>
            </w:tcBorders>
            <w:noWrap/>
            <w:vAlign w:val="center"/>
          </w:tcPr>
          <w:p w14:paraId="579947E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939" w:type="dxa"/>
            <w:tcBorders>
              <w:top w:val="single" w:sz="4" w:space="0" w:color="auto"/>
              <w:left w:val="nil"/>
              <w:bottom w:val="single" w:sz="4" w:space="0" w:color="auto"/>
              <w:right w:val="nil"/>
            </w:tcBorders>
            <w:noWrap/>
            <w:vAlign w:val="center"/>
          </w:tcPr>
          <w:p w14:paraId="2E68F04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1296" w:type="dxa"/>
            <w:tcBorders>
              <w:top w:val="single" w:sz="4" w:space="0" w:color="auto"/>
              <w:left w:val="nil"/>
              <w:bottom w:val="single" w:sz="4" w:space="0" w:color="auto"/>
              <w:right w:val="nil"/>
            </w:tcBorders>
            <w:noWrap/>
            <w:vAlign w:val="center"/>
          </w:tcPr>
          <w:p w14:paraId="0AD732A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7CBE2BF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6A9AF0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56AB47A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United States</w:t>
            </w:r>
          </w:p>
        </w:tc>
        <w:tc>
          <w:tcPr>
            <w:tcW w:w="853" w:type="dxa"/>
            <w:tcBorders>
              <w:top w:val="single" w:sz="4" w:space="0" w:color="auto"/>
              <w:left w:val="nil"/>
              <w:bottom w:val="single" w:sz="4" w:space="0" w:color="auto"/>
            </w:tcBorders>
            <w:noWrap/>
            <w:vAlign w:val="center"/>
          </w:tcPr>
          <w:p w14:paraId="03E985E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2019/10/18</w:t>
            </w:r>
          </w:p>
        </w:tc>
      </w:tr>
      <w:tr w:rsidR="00E324D0" w:rsidRPr="007E6B50" w14:paraId="564B668D"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9E7EF3A"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w:t>
            </w:r>
          </w:p>
        </w:tc>
        <w:tc>
          <w:tcPr>
            <w:tcW w:w="873" w:type="dxa"/>
            <w:tcBorders>
              <w:top w:val="single" w:sz="4" w:space="0" w:color="auto"/>
              <w:left w:val="nil"/>
              <w:bottom w:val="single" w:sz="4" w:space="0" w:color="auto"/>
              <w:right w:val="nil"/>
            </w:tcBorders>
            <w:noWrap/>
            <w:vAlign w:val="center"/>
          </w:tcPr>
          <w:p w14:paraId="31D1643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48FDFA7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B/Guatemala/5522/2019</w:t>
            </w:r>
          </w:p>
        </w:tc>
        <w:tc>
          <w:tcPr>
            <w:tcW w:w="880" w:type="dxa"/>
            <w:tcBorders>
              <w:top w:val="single" w:sz="4" w:space="0" w:color="auto"/>
              <w:left w:val="nil"/>
              <w:bottom w:val="single" w:sz="4" w:space="0" w:color="auto"/>
              <w:right w:val="nil"/>
            </w:tcBorders>
            <w:noWrap/>
            <w:vAlign w:val="center"/>
          </w:tcPr>
          <w:p w14:paraId="527E0CA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48B76A2F" w14:textId="11FB03BE"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4</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3F7163E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w:t>
            </w:r>
          </w:p>
        </w:tc>
        <w:tc>
          <w:tcPr>
            <w:tcW w:w="694" w:type="dxa"/>
            <w:tcBorders>
              <w:top w:val="single" w:sz="4" w:space="0" w:color="auto"/>
              <w:left w:val="nil"/>
              <w:bottom w:val="single" w:sz="4" w:space="0" w:color="auto"/>
              <w:right w:val="nil"/>
            </w:tcBorders>
            <w:noWrap/>
            <w:vAlign w:val="center"/>
          </w:tcPr>
          <w:p w14:paraId="7C12F5D9" w14:textId="69CA16DE"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919" w:type="dxa"/>
            <w:tcBorders>
              <w:top w:val="single" w:sz="4" w:space="0" w:color="auto"/>
              <w:left w:val="nil"/>
              <w:bottom w:val="single" w:sz="4" w:space="0" w:color="auto"/>
              <w:right w:val="nil"/>
            </w:tcBorders>
            <w:noWrap/>
            <w:vAlign w:val="center"/>
          </w:tcPr>
          <w:p w14:paraId="7E6E90F8"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1015" w:type="dxa"/>
            <w:tcBorders>
              <w:top w:val="single" w:sz="4" w:space="0" w:color="auto"/>
              <w:left w:val="nil"/>
              <w:bottom w:val="single" w:sz="4" w:space="0" w:color="auto"/>
              <w:right w:val="nil"/>
            </w:tcBorders>
            <w:noWrap/>
            <w:vAlign w:val="center"/>
          </w:tcPr>
          <w:p w14:paraId="72BC862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939" w:type="dxa"/>
            <w:tcBorders>
              <w:top w:val="single" w:sz="4" w:space="0" w:color="auto"/>
              <w:left w:val="nil"/>
              <w:bottom w:val="single" w:sz="4" w:space="0" w:color="auto"/>
              <w:right w:val="nil"/>
            </w:tcBorders>
            <w:noWrap/>
            <w:vAlign w:val="center"/>
          </w:tcPr>
          <w:p w14:paraId="4572B2E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1296" w:type="dxa"/>
            <w:tcBorders>
              <w:top w:val="single" w:sz="4" w:space="0" w:color="auto"/>
              <w:left w:val="nil"/>
              <w:bottom w:val="single" w:sz="4" w:space="0" w:color="auto"/>
              <w:right w:val="nil"/>
            </w:tcBorders>
            <w:noWrap/>
            <w:vAlign w:val="center"/>
          </w:tcPr>
          <w:p w14:paraId="5C46E93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276DC8E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39C0612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45B702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Guatemala</w:t>
            </w:r>
          </w:p>
        </w:tc>
        <w:tc>
          <w:tcPr>
            <w:tcW w:w="853" w:type="dxa"/>
            <w:tcBorders>
              <w:top w:val="single" w:sz="4" w:space="0" w:color="auto"/>
              <w:left w:val="nil"/>
              <w:bottom w:val="single" w:sz="4" w:space="0" w:color="auto"/>
            </w:tcBorders>
            <w:noWrap/>
            <w:vAlign w:val="center"/>
          </w:tcPr>
          <w:p w14:paraId="62EA6C5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2019/05/29</w:t>
            </w:r>
          </w:p>
        </w:tc>
      </w:tr>
      <w:tr w:rsidR="00E324D0" w:rsidRPr="007E6B50" w14:paraId="5799D78E"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25AA0F5C"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w:t>
            </w:r>
          </w:p>
        </w:tc>
        <w:tc>
          <w:tcPr>
            <w:tcW w:w="873" w:type="dxa"/>
            <w:tcBorders>
              <w:top w:val="single" w:sz="4" w:space="0" w:color="auto"/>
              <w:left w:val="nil"/>
              <w:bottom w:val="single" w:sz="4" w:space="0" w:color="auto"/>
              <w:right w:val="nil"/>
            </w:tcBorders>
            <w:noWrap/>
            <w:vAlign w:val="center"/>
          </w:tcPr>
          <w:p w14:paraId="081BF1A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3311394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B/Texas/26/2019</w:t>
            </w:r>
          </w:p>
        </w:tc>
        <w:tc>
          <w:tcPr>
            <w:tcW w:w="880" w:type="dxa"/>
            <w:tcBorders>
              <w:top w:val="single" w:sz="4" w:space="0" w:color="auto"/>
              <w:left w:val="nil"/>
              <w:bottom w:val="single" w:sz="4" w:space="0" w:color="auto"/>
              <w:right w:val="nil"/>
            </w:tcBorders>
            <w:noWrap/>
            <w:vAlign w:val="center"/>
          </w:tcPr>
          <w:p w14:paraId="36CE39F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2091CFC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7</w:t>
            </w:r>
          </w:p>
        </w:tc>
        <w:tc>
          <w:tcPr>
            <w:tcW w:w="807" w:type="dxa"/>
            <w:tcBorders>
              <w:top w:val="single" w:sz="4" w:space="0" w:color="auto"/>
              <w:left w:val="nil"/>
              <w:bottom w:val="single" w:sz="4" w:space="0" w:color="auto"/>
              <w:right w:val="nil"/>
            </w:tcBorders>
            <w:noWrap/>
            <w:vAlign w:val="center"/>
          </w:tcPr>
          <w:p w14:paraId="14DC0CF6"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p>
        </w:tc>
        <w:tc>
          <w:tcPr>
            <w:tcW w:w="694" w:type="dxa"/>
            <w:tcBorders>
              <w:top w:val="single" w:sz="4" w:space="0" w:color="auto"/>
              <w:left w:val="nil"/>
              <w:bottom w:val="single" w:sz="4" w:space="0" w:color="auto"/>
              <w:right w:val="nil"/>
            </w:tcBorders>
            <w:noWrap/>
            <w:vAlign w:val="center"/>
          </w:tcPr>
          <w:p w14:paraId="58E9F7C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10</w:t>
            </w:r>
          </w:p>
        </w:tc>
        <w:tc>
          <w:tcPr>
            <w:tcW w:w="919" w:type="dxa"/>
            <w:tcBorders>
              <w:top w:val="single" w:sz="4" w:space="0" w:color="auto"/>
              <w:left w:val="nil"/>
              <w:bottom w:val="single" w:sz="4" w:space="0" w:color="auto"/>
              <w:right w:val="nil"/>
            </w:tcBorders>
            <w:noWrap/>
            <w:vAlign w:val="center"/>
          </w:tcPr>
          <w:p w14:paraId="22D39943"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2AAB5E8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I221T</w:t>
            </w:r>
          </w:p>
        </w:tc>
        <w:tc>
          <w:tcPr>
            <w:tcW w:w="939" w:type="dxa"/>
            <w:tcBorders>
              <w:top w:val="single" w:sz="4" w:space="0" w:color="auto"/>
              <w:left w:val="nil"/>
              <w:bottom w:val="single" w:sz="4" w:space="0" w:color="auto"/>
              <w:right w:val="nil"/>
            </w:tcBorders>
            <w:noWrap/>
            <w:vAlign w:val="center"/>
          </w:tcPr>
          <w:p w14:paraId="0B55596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I221T</w:t>
            </w:r>
          </w:p>
        </w:tc>
        <w:tc>
          <w:tcPr>
            <w:tcW w:w="1296" w:type="dxa"/>
            <w:tcBorders>
              <w:top w:val="single" w:sz="4" w:space="0" w:color="auto"/>
              <w:left w:val="nil"/>
              <w:bottom w:val="single" w:sz="4" w:space="0" w:color="auto"/>
              <w:right w:val="nil"/>
            </w:tcBorders>
            <w:noWrap/>
            <w:vAlign w:val="center"/>
          </w:tcPr>
          <w:p w14:paraId="645466E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14FD015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9283FE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827E1E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United States</w:t>
            </w:r>
          </w:p>
        </w:tc>
        <w:tc>
          <w:tcPr>
            <w:tcW w:w="853" w:type="dxa"/>
            <w:tcBorders>
              <w:top w:val="single" w:sz="4" w:space="0" w:color="auto"/>
              <w:left w:val="nil"/>
              <w:bottom w:val="single" w:sz="4" w:space="0" w:color="auto"/>
            </w:tcBorders>
            <w:noWrap/>
            <w:vAlign w:val="center"/>
          </w:tcPr>
          <w:p w14:paraId="1D1206C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2019/05/22</w:t>
            </w:r>
          </w:p>
        </w:tc>
      </w:tr>
      <w:tr w:rsidR="00E324D0" w:rsidRPr="007E6B50" w14:paraId="18652929"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3EF3A54"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5</w:t>
            </w:r>
          </w:p>
        </w:tc>
        <w:tc>
          <w:tcPr>
            <w:tcW w:w="873" w:type="dxa"/>
            <w:tcBorders>
              <w:top w:val="single" w:sz="4" w:space="0" w:color="auto"/>
              <w:left w:val="nil"/>
              <w:bottom w:val="single" w:sz="4" w:space="0" w:color="auto"/>
              <w:right w:val="nil"/>
            </w:tcBorders>
            <w:noWrap/>
            <w:vAlign w:val="center"/>
          </w:tcPr>
          <w:p w14:paraId="4B9D76E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72E6E28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B/New Jersey/02/2020</w:t>
            </w:r>
          </w:p>
        </w:tc>
        <w:tc>
          <w:tcPr>
            <w:tcW w:w="880" w:type="dxa"/>
            <w:tcBorders>
              <w:top w:val="single" w:sz="4" w:space="0" w:color="auto"/>
              <w:left w:val="nil"/>
              <w:bottom w:val="single" w:sz="4" w:space="0" w:color="auto"/>
              <w:right w:val="nil"/>
            </w:tcBorders>
            <w:noWrap/>
            <w:vAlign w:val="center"/>
          </w:tcPr>
          <w:p w14:paraId="1E8CCC0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1A7CF05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19</w:t>
            </w:r>
          </w:p>
        </w:tc>
        <w:tc>
          <w:tcPr>
            <w:tcW w:w="807" w:type="dxa"/>
            <w:tcBorders>
              <w:top w:val="single" w:sz="4" w:space="0" w:color="auto"/>
              <w:left w:val="nil"/>
              <w:bottom w:val="single" w:sz="4" w:space="0" w:color="auto"/>
              <w:right w:val="nil"/>
            </w:tcBorders>
            <w:noWrap/>
            <w:vAlign w:val="center"/>
          </w:tcPr>
          <w:p w14:paraId="461DA08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22</w:t>
            </w:r>
          </w:p>
        </w:tc>
        <w:tc>
          <w:tcPr>
            <w:tcW w:w="694" w:type="dxa"/>
            <w:tcBorders>
              <w:top w:val="single" w:sz="4" w:space="0" w:color="auto"/>
              <w:left w:val="nil"/>
              <w:bottom w:val="single" w:sz="4" w:space="0" w:color="auto"/>
              <w:right w:val="nil"/>
            </w:tcBorders>
            <w:noWrap/>
            <w:vAlign w:val="center"/>
          </w:tcPr>
          <w:p w14:paraId="79A47A9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58</w:t>
            </w:r>
          </w:p>
        </w:tc>
        <w:tc>
          <w:tcPr>
            <w:tcW w:w="919" w:type="dxa"/>
            <w:tcBorders>
              <w:top w:val="single" w:sz="4" w:space="0" w:color="auto"/>
              <w:left w:val="nil"/>
              <w:bottom w:val="single" w:sz="4" w:space="0" w:color="auto"/>
              <w:right w:val="nil"/>
            </w:tcBorders>
            <w:noWrap/>
            <w:vAlign w:val="center"/>
          </w:tcPr>
          <w:p w14:paraId="35FEDB8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p>
        </w:tc>
        <w:tc>
          <w:tcPr>
            <w:tcW w:w="1015" w:type="dxa"/>
            <w:tcBorders>
              <w:top w:val="single" w:sz="4" w:space="0" w:color="auto"/>
              <w:left w:val="nil"/>
              <w:bottom w:val="single" w:sz="4" w:space="0" w:color="auto"/>
              <w:right w:val="nil"/>
            </w:tcBorders>
            <w:noWrap/>
            <w:vAlign w:val="center"/>
          </w:tcPr>
          <w:p w14:paraId="0D379AA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G243S</w:t>
            </w:r>
          </w:p>
        </w:tc>
        <w:tc>
          <w:tcPr>
            <w:tcW w:w="939" w:type="dxa"/>
            <w:tcBorders>
              <w:top w:val="single" w:sz="4" w:space="0" w:color="auto"/>
              <w:left w:val="nil"/>
              <w:bottom w:val="single" w:sz="4" w:space="0" w:color="auto"/>
              <w:right w:val="nil"/>
            </w:tcBorders>
            <w:noWrap/>
            <w:vAlign w:val="center"/>
          </w:tcPr>
          <w:p w14:paraId="2934309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G243S</w:t>
            </w:r>
          </w:p>
        </w:tc>
        <w:tc>
          <w:tcPr>
            <w:tcW w:w="1296" w:type="dxa"/>
            <w:tcBorders>
              <w:top w:val="single" w:sz="4" w:space="0" w:color="auto"/>
              <w:left w:val="nil"/>
              <w:bottom w:val="single" w:sz="4" w:space="0" w:color="auto"/>
              <w:right w:val="nil"/>
            </w:tcBorders>
            <w:noWrap/>
            <w:vAlign w:val="center"/>
          </w:tcPr>
          <w:p w14:paraId="5238CE5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6851F13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A9FE1F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52AC746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United States</w:t>
            </w:r>
          </w:p>
        </w:tc>
        <w:tc>
          <w:tcPr>
            <w:tcW w:w="853" w:type="dxa"/>
            <w:tcBorders>
              <w:top w:val="single" w:sz="4" w:space="0" w:color="auto"/>
              <w:left w:val="nil"/>
              <w:bottom w:val="single" w:sz="4" w:space="0" w:color="auto"/>
            </w:tcBorders>
            <w:noWrap/>
            <w:vAlign w:val="center"/>
          </w:tcPr>
          <w:p w14:paraId="3CFB868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2020/01/19</w:t>
            </w:r>
          </w:p>
        </w:tc>
      </w:tr>
      <w:tr w:rsidR="00E324D0" w:rsidRPr="007E6B50" w14:paraId="3FED91D5"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7BE8D93E"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6</w:t>
            </w:r>
          </w:p>
        </w:tc>
        <w:tc>
          <w:tcPr>
            <w:tcW w:w="873" w:type="dxa"/>
            <w:tcBorders>
              <w:top w:val="single" w:sz="4" w:space="0" w:color="auto"/>
              <w:left w:val="nil"/>
              <w:bottom w:val="single" w:sz="4" w:space="0" w:color="auto"/>
              <w:right w:val="nil"/>
            </w:tcBorders>
            <w:noWrap/>
            <w:vAlign w:val="center"/>
          </w:tcPr>
          <w:p w14:paraId="2EE30713"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6933EF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B/Maryland/15/2019</w:t>
            </w:r>
          </w:p>
        </w:tc>
        <w:tc>
          <w:tcPr>
            <w:tcW w:w="880" w:type="dxa"/>
            <w:tcBorders>
              <w:top w:val="single" w:sz="4" w:space="0" w:color="auto"/>
              <w:left w:val="nil"/>
              <w:bottom w:val="single" w:sz="4" w:space="0" w:color="auto"/>
              <w:right w:val="nil"/>
            </w:tcBorders>
            <w:noWrap/>
            <w:vAlign w:val="center"/>
          </w:tcPr>
          <w:p w14:paraId="69E271A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2F2DEB4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15"/>
                <w:szCs w:val="15"/>
                <w:u w:val="single"/>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0FA8E38F"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15"/>
                <w:szCs w:val="15"/>
                <w:u w:val="single"/>
              </w:rPr>
            </w:pPr>
            <w:r w:rsidRPr="007E6B50">
              <w:rPr>
                <w:rFonts w:ascii="Calibri" w:eastAsiaTheme="minorEastAsia" w:hAnsi="Calibri" w:cs="Calibri"/>
                <w:sz w:val="15"/>
                <w:szCs w:val="15"/>
              </w:rPr>
              <w:t>1</w:t>
            </w:r>
          </w:p>
        </w:tc>
        <w:tc>
          <w:tcPr>
            <w:tcW w:w="694" w:type="dxa"/>
            <w:tcBorders>
              <w:top w:val="single" w:sz="4" w:space="0" w:color="auto"/>
              <w:left w:val="nil"/>
              <w:bottom w:val="single" w:sz="4" w:space="0" w:color="auto"/>
              <w:right w:val="nil"/>
            </w:tcBorders>
            <w:noWrap/>
            <w:vAlign w:val="center"/>
          </w:tcPr>
          <w:p w14:paraId="5D2E9EB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15"/>
                <w:szCs w:val="15"/>
                <w:u w:val="single"/>
              </w:rPr>
            </w:pPr>
            <w:r w:rsidRPr="007E6B50">
              <w:rPr>
                <w:rFonts w:ascii="Calibri" w:eastAsiaTheme="minorEastAsia" w:hAnsi="Calibri" w:cs="Calibri"/>
                <w:b/>
                <w:bCs/>
                <w:sz w:val="15"/>
                <w:szCs w:val="15"/>
                <w:u w:val="single"/>
              </w:rPr>
              <w:t>61</w:t>
            </w:r>
          </w:p>
        </w:tc>
        <w:tc>
          <w:tcPr>
            <w:tcW w:w="919" w:type="dxa"/>
            <w:tcBorders>
              <w:top w:val="single" w:sz="4" w:space="0" w:color="auto"/>
              <w:left w:val="nil"/>
              <w:bottom w:val="single" w:sz="4" w:space="0" w:color="auto"/>
              <w:right w:val="nil"/>
            </w:tcBorders>
            <w:noWrap/>
            <w:vAlign w:val="center"/>
          </w:tcPr>
          <w:p w14:paraId="608BD46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6F60724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H273Y</w:t>
            </w:r>
          </w:p>
        </w:tc>
        <w:tc>
          <w:tcPr>
            <w:tcW w:w="939" w:type="dxa"/>
            <w:tcBorders>
              <w:top w:val="single" w:sz="4" w:space="0" w:color="auto"/>
              <w:left w:val="nil"/>
              <w:bottom w:val="single" w:sz="4" w:space="0" w:color="auto"/>
              <w:right w:val="nil"/>
            </w:tcBorders>
            <w:noWrap/>
            <w:vAlign w:val="center"/>
          </w:tcPr>
          <w:p w14:paraId="620CAEC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H273Y</w:t>
            </w:r>
          </w:p>
        </w:tc>
        <w:tc>
          <w:tcPr>
            <w:tcW w:w="1296" w:type="dxa"/>
            <w:tcBorders>
              <w:top w:val="single" w:sz="4" w:space="0" w:color="auto"/>
              <w:left w:val="nil"/>
              <w:bottom w:val="single" w:sz="4" w:space="0" w:color="auto"/>
              <w:right w:val="nil"/>
            </w:tcBorders>
            <w:noWrap/>
            <w:vAlign w:val="center"/>
          </w:tcPr>
          <w:p w14:paraId="1B9945A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6213120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10A887D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C710EE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United States</w:t>
            </w:r>
          </w:p>
        </w:tc>
        <w:tc>
          <w:tcPr>
            <w:tcW w:w="853" w:type="dxa"/>
            <w:tcBorders>
              <w:top w:val="single" w:sz="4" w:space="0" w:color="auto"/>
              <w:left w:val="nil"/>
              <w:bottom w:val="single" w:sz="4" w:space="0" w:color="auto"/>
            </w:tcBorders>
            <w:noWrap/>
            <w:vAlign w:val="center"/>
          </w:tcPr>
          <w:p w14:paraId="0854FFF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2019/04/10</w:t>
            </w:r>
          </w:p>
        </w:tc>
      </w:tr>
      <w:tr w:rsidR="00E324D0" w:rsidRPr="007E6B50" w14:paraId="6C4D4D2F"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8007B10"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7</w:t>
            </w:r>
          </w:p>
        </w:tc>
        <w:tc>
          <w:tcPr>
            <w:tcW w:w="873" w:type="dxa"/>
            <w:tcBorders>
              <w:top w:val="single" w:sz="4" w:space="0" w:color="auto"/>
              <w:left w:val="nil"/>
              <w:bottom w:val="single" w:sz="4" w:space="0" w:color="auto"/>
              <w:right w:val="nil"/>
            </w:tcBorders>
            <w:noWrap/>
            <w:vAlign w:val="center"/>
          </w:tcPr>
          <w:p w14:paraId="657DD0C1"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6BE61F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B/Guangxi-Xinbin/1494/2019</w:t>
            </w:r>
          </w:p>
        </w:tc>
        <w:tc>
          <w:tcPr>
            <w:tcW w:w="880" w:type="dxa"/>
            <w:tcBorders>
              <w:top w:val="single" w:sz="4" w:space="0" w:color="auto"/>
              <w:left w:val="nil"/>
              <w:bottom w:val="single" w:sz="4" w:space="0" w:color="auto"/>
              <w:right w:val="nil"/>
            </w:tcBorders>
            <w:noWrap/>
            <w:vAlign w:val="center"/>
          </w:tcPr>
          <w:p w14:paraId="70C02E9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Beijing</w:t>
            </w:r>
          </w:p>
        </w:tc>
        <w:tc>
          <w:tcPr>
            <w:tcW w:w="885" w:type="dxa"/>
            <w:tcBorders>
              <w:top w:val="single" w:sz="4" w:space="0" w:color="auto"/>
              <w:left w:val="nil"/>
              <w:bottom w:val="single" w:sz="4" w:space="0" w:color="auto"/>
              <w:right w:val="nil"/>
            </w:tcBorders>
            <w:noWrap/>
            <w:vAlign w:val="center"/>
          </w:tcPr>
          <w:p w14:paraId="17C95BF6" w14:textId="08DC385D"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22D9A9E3"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694" w:type="dxa"/>
            <w:tcBorders>
              <w:top w:val="single" w:sz="4" w:space="0" w:color="auto"/>
              <w:left w:val="nil"/>
              <w:bottom w:val="single" w:sz="4" w:space="0" w:color="auto"/>
              <w:right w:val="nil"/>
            </w:tcBorders>
            <w:noWrap/>
            <w:vAlign w:val="center"/>
          </w:tcPr>
          <w:p w14:paraId="135721D0" w14:textId="2E772652" w:rsidR="00E324D0" w:rsidRPr="007E6B50" w:rsidRDefault="00B42251"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vertAlign w:val="superscript"/>
              </w:rPr>
            </w:pPr>
            <w:r w:rsidRPr="007E6B50">
              <w:rPr>
                <w:rFonts w:ascii="Calibri" w:eastAsiaTheme="minorEastAsia" w:hAnsi="Calibri" w:cs="Calibri"/>
                <w:sz w:val="15"/>
                <w:szCs w:val="15"/>
              </w:rPr>
              <w:t>n/t</w:t>
            </w:r>
            <w:r w:rsidR="00E324D0" w:rsidRPr="007E6B50">
              <w:rPr>
                <w:rFonts w:ascii="Calibri" w:eastAsiaTheme="minorEastAsia" w:hAnsi="Calibri" w:cs="Calibri"/>
                <w:sz w:val="15"/>
                <w:szCs w:val="15"/>
                <w:vertAlign w:val="superscript"/>
              </w:rPr>
              <w:t>d</w:t>
            </w:r>
          </w:p>
        </w:tc>
        <w:tc>
          <w:tcPr>
            <w:tcW w:w="919" w:type="dxa"/>
            <w:tcBorders>
              <w:top w:val="single" w:sz="4" w:space="0" w:color="auto"/>
              <w:left w:val="nil"/>
              <w:bottom w:val="single" w:sz="4" w:space="0" w:color="auto"/>
              <w:right w:val="nil"/>
            </w:tcBorders>
            <w:noWrap/>
            <w:vAlign w:val="center"/>
          </w:tcPr>
          <w:p w14:paraId="10B8F2D2" w14:textId="7A96BD70" w:rsidR="00E324D0" w:rsidRPr="007E6B50" w:rsidRDefault="00B42251"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n/t</w:t>
            </w:r>
          </w:p>
        </w:tc>
        <w:tc>
          <w:tcPr>
            <w:tcW w:w="1015" w:type="dxa"/>
            <w:tcBorders>
              <w:top w:val="single" w:sz="4" w:space="0" w:color="auto"/>
              <w:left w:val="nil"/>
              <w:bottom w:val="single" w:sz="4" w:space="0" w:color="auto"/>
              <w:right w:val="nil"/>
            </w:tcBorders>
            <w:noWrap/>
            <w:vAlign w:val="center"/>
          </w:tcPr>
          <w:p w14:paraId="224815F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939" w:type="dxa"/>
            <w:tcBorders>
              <w:top w:val="single" w:sz="4" w:space="0" w:color="auto"/>
              <w:left w:val="nil"/>
              <w:bottom w:val="single" w:sz="4" w:space="0" w:color="auto"/>
              <w:right w:val="nil"/>
            </w:tcBorders>
            <w:noWrap/>
            <w:vAlign w:val="center"/>
          </w:tcPr>
          <w:p w14:paraId="4280717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vertAlign w:val="superscript"/>
              </w:rPr>
            </w:pPr>
            <w:r w:rsidRPr="007E6B50">
              <w:rPr>
                <w:rFonts w:ascii="Calibri" w:eastAsiaTheme="minorEastAsia" w:hAnsi="Calibri" w:cs="Calibri"/>
                <w:sz w:val="15"/>
                <w:szCs w:val="15"/>
              </w:rPr>
              <w:t>Not available</w:t>
            </w:r>
            <w:r w:rsidRPr="007E6B50">
              <w:rPr>
                <w:rFonts w:ascii="Calibri" w:eastAsiaTheme="minorEastAsia" w:hAnsi="Calibri" w:cs="Calibri"/>
                <w:sz w:val="15"/>
                <w:szCs w:val="15"/>
                <w:vertAlign w:val="superscript"/>
              </w:rPr>
              <w:t>c</w:t>
            </w:r>
          </w:p>
        </w:tc>
        <w:tc>
          <w:tcPr>
            <w:tcW w:w="1296" w:type="dxa"/>
            <w:tcBorders>
              <w:top w:val="single" w:sz="4" w:space="0" w:color="auto"/>
              <w:left w:val="nil"/>
              <w:bottom w:val="single" w:sz="4" w:space="0" w:color="auto"/>
              <w:right w:val="nil"/>
            </w:tcBorders>
            <w:noWrap/>
            <w:vAlign w:val="center"/>
          </w:tcPr>
          <w:p w14:paraId="548E956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7D07B90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C5275D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922" w:type="dxa"/>
            <w:tcBorders>
              <w:top w:val="single" w:sz="4" w:space="0" w:color="auto"/>
              <w:left w:val="nil"/>
              <w:bottom w:val="single" w:sz="4" w:space="0" w:color="auto"/>
              <w:right w:val="nil"/>
            </w:tcBorders>
            <w:vAlign w:val="center"/>
          </w:tcPr>
          <w:p w14:paraId="727ED45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China</w:t>
            </w:r>
          </w:p>
        </w:tc>
        <w:tc>
          <w:tcPr>
            <w:tcW w:w="853" w:type="dxa"/>
            <w:tcBorders>
              <w:top w:val="single" w:sz="4" w:space="0" w:color="auto"/>
              <w:left w:val="nil"/>
              <w:bottom w:val="single" w:sz="4" w:space="0" w:color="auto"/>
            </w:tcBorders>
            <w:noWrap/>
            <w:vAlign w:val="center"/>
          </w:tcPr>
          <w:p w14:paraId="06A4689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2019/05/27</w:t>
            </w:r>
          </w:p>
        </w:tc>
      </w:tr>
      <w:tr w:rsidR="00E324D0" w:rsidRPr="007E6B50" w14:paraId="4ABEC816"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6C96E63A"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8</w:t>
            </w:r>
          </w:p>
        </w:tc>
        <w:tc>
          <w:tcPr>
            <w:tcW w:w="873" w:type="dxa"/>
            <w:tcBorders>
              <w:top w:val="single" w:sz="4" w:space="0" w:color="auto"/>
              <w:left w:val="nil"/>
              <w:bottom w:val="single" w:sz="4" w:space="0" w:color="auto"/>
              <w:right w:val="nil"/>
            </w:tcBorders>
            <w:noWrap/>
            <w:vAlign w:val="center"/>
          </w:tcPr>
          <w:p w14:paraId="740B3D7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6E42354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B/Guangxi-Xinbin/1668/2019</w:t>
            </w:r>
          </w:p>
        </w:tc>
        <w:tc>
          <w:tcPr>
            <w:tcW w:w="880" w:type="dxa"/>
            <w:tcBorders>
              <w:top w:val="single" w:sz="4" w:space="0" w:color="auto"/>
              <w:left w:val="nil"/>
              <w:bottom w:val="single" w:sz="4" w:space="0" w:color="auto"/>
              <w:right w:val="nil"/>
            </w:tcBorders>
            <w:noWrap/>
            <w:vAlign w:val="center"/>
          </w:tcPr>
          <w:p w14:paraId="7D02DB6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Beijing</w:t>
            </w:r>
          </w:p>
        </w:tc>
        <w:tc>
          <w:tcPr>
            <w:tcW w:w="885" w:type="dxa"/>
            <w:tcBorders>
              <w:top w:val="single" w:sz="4" w:space="0" w:color="auto"/>
              <w:left w:val="nil"/>
              <w:bottom w:val="single" w:sz="4" w:space="0" w:color="auto"/>
              <w:right w:val="nil"/>
            </w:tcBorders>
            <w:noWrap/>
            <w:vAlign w:val="center"/>
          </w:tcPr>
          <w:p w14:paraId="71A7ECEF"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23</w:t>
            </w:r>
          </w:p>
        </w:tc>
        <w:tc>
          <w:tcPr>
            <w:tcW w:w="807" w:type="dxa"/>
            <w:tcBorders>
              <w:top w:val="single" w:sz="4" w:space="0" w:color="auto"/>
              <w:left w:val="nil"/>
              <w:bottom w:val="single" w:sz="4" w:space="0" w:color="auto"/>
              <w:right w:val="nil"/>
            </w:tcBorders>
            <w:noWrap/>
            <w:vAlign w:val="center"/>
          </w:tcPr>
          <w:p w14:paraId="52398A07"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257</w:t>
            </w:r>
          </w:p>
        </w:tc>
        <w:tc>
          <w:tcPr>
            <w:tcW w:w="694" w:type="dxa"/>
            <w:tcBorders>
              <w:top w:val="single" w:sz="4" w:space="0" w:color="auto"/>
              <w:left w:val="nil"/>
              <w:bottom w:val="single" w:sz="4" w:space="0" w:color="auto"/>
              <w:right w:val="nil"/>
            </w:tcBorders>
            <w:noWrap/>
            <w:vAlign w:val="center"/>
          </w:tcPr>
          <w:p w14:paraId="04711C77" w14:textId="5F0F38E1" w:rsidR="00E324D0" w:rsidRPr="007E6B50" w:rsidRDefault="00B42251"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n/t</w:t>
            </w:r>
          </w:p>
        </w:tc>
        <w:tc>
          <w:tcPr>
            <w:tcW w:w="919" w:type="dxa"/>
            <w:tcBorders>
              <w:top w:val="single" w:sz="4" w:space="0" w:color="auto"/>
              <w:left w:val="nil"/>
              <w:bottom w:val="single" w:sz="4" w:space="0" w:color="auto"/>
              <w:right w:val="nil"/>
            </w:tcBorders>
            <w:noWrap/>
            <w:vAlign w:val="center"/>
          </w:tcPr>
          <w:p w14:paraId="025DC69E" w14:textId="75571A30" w:rsidR="00E324D0" w:rsidRPr="007E6B50" w:rsidRDefault="00B42251"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n/t</w:t>
            </w:r>
          </w:p>
        </w:tc>
        <w:tc>
          <w:tcPr>
            <w:tcW w:w="1015" w:type="dxa"/>
            <w:tcBorders>
              <w:top w:val="single" w:sz="4" w:space="0" w:color="auto"/>
              <w:left w:val="nil"/>
              <w:bottom w:val="single" w:sz="4" w:space="0" w:color="auto"/>
              <w:right w:val="nil"/>
            </w:tcBorders>
            <w:noWrap/>
            <w:vAlign w:val="center"/>
          </w:tcPr>
          <w:p w14:paraId="6299568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G243D</w:t>
            </w:r>
          </w:p>
        </w:tc>
        <w:tc>
          <w:tcPr>
            <w:tcW w:w="939" w:type="dxa"/>
            <w:tcBorders>
              <w:top w:val="single" w:sz="4" w:space="0" w:color="auto"/>
              <w:left w:val="nil"/>
              <w:bottom w:val="single" w:sz="4" w:space="0" w:color="auto"/>
              <w:right w:val="nil"/>
            </w:tcBorders>
            <w:noWrap/>
            <w:vAlign w:val="center"/>
          </w:tcPr>
          <w:p w14:paraId="2F98EBD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189D229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5F4532F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7CC09FA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4B9511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China</w:t>
            </w:r>
          </w:p>
        </w:tc>
        <w:tc>
          <w:tcPr>
            <w:tcW w:w="853" w:type="dxa"/>
            <w:tcBorders>
              <w:top w:val="single" w:sz="4" w:space="0" w:color="auto"/>
              <w:left w:val="nil"/>
              <w:bottom w:val="single" w:sz="4" w:space="0" w:color="auto"/>
            </w:tcBorders>
            <w:noWrap/>
            <w:vAlign w:val="center"/>
          </w:tcPr>
          <w:p w14:paraId="5468923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2019/07/23</w:t>
            </w:r>
          </w:p>
        </w:tc>
      </w:tr>
      <w:tr w:rsidR="00E324D0" w:rsidRPr="007E6B50" w14:paraId="33A80A0E"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40EC7FD"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9</w:t>
            </w:r>
          </w:p>
        </w:tc>
        <w:tc>
          <w:tcPr>
            <w:tcW w:w="873" w:type="dxa"/>
            <w:tcBorders>
              <w:top w:val="single" w:sz="4" w:space="0" w:color="auto"/>
              <w:left w:val="nil"/>
              <w:bottom w:val="single" w:sz="4" w:space="0" w:color="auto"/>
              <w:right w:val="nil"/>
            </w:tcBorders>
            <w:noWrap/>
            <w:vAlign w:val="center"/>
          </w:tcPr>
          <w:p w14:paraId="161B002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4E126A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B/Norway/3241/2018</w:t>
            </w:r>
          </w:p>
        </w:tc>
        <w:tc>
          <w:tcPr>
            <w:tcW w:w="880" w:type="dxa"/>
            <w:tcBorders>
              <w:top w:val="single" w:sz="4" w:space="0" w:color="auto"/>
              <w:left w:val="nil"/>
              <w:bottom w:val="single" w:sz="4" w:space="0" w:color="auto"/>
              <w:right w:val="nil"/>
            </w:tcBorders>
            <w:noWrap/>
            <w:vAlign w:val="center"/>
          </w:tcPr>
          <w:p w14:paraId="6C9438F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London</w:t>
            </w:r>
          </w:p>
        </w:tc>
        <w:tc>
          <w:tcPr>
            <w:tcW w:w="885" w:type="dxa"/>
            <w:tcBorders>
              <w:top w:val="single" w:sz="4" w:space="0" w:color="auto"/>
              <w:left w:val="nil"/>
              <w:bottom w:val="single" w:sz="4" w:space="0" w:color="auto"/>
              <w:right w:val="nil"/>
            </w:tcBorders>
            <w:noWrap/>
            <w:vAlign w:val="center"/>
          </w:tcPr>
          <w:p w14:paraId="0D596DD0" w14:textId="036B08FA"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3AD68C92"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694" w:type="dxa"/>
            <w:tcBorders>
              <w:top w:val="single" w:sz="4" w:space="0" w:color="auto"/>
              <w:left w:val="nil"/>
              <w:bottom w:val="single" w:sz="4" w:space="0" w:color="auto"/>
              <w:right w:val="nil"/>
            </w:tcBorders>
            <w:noWrap/>
            <w:vAlign w:val="center"/>
          </w:tcPr>
          <w:p w14:paraId="53DB85DE" w14:textId="37ED50CA" w:rsidR="00E324D0" w:rsidRPr="007E6B50" w:rsidRDefault="00B42251"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n/t</w:t>
            </w:r>
          </w:p>
        </w:tc>
        <w:tc>
          <w:tcPr>
            <w:tcW w:w="919" w:type="dxa"/>
            <w:tcBorders>
              <w:top w:val="single" w:sz="4" w:space="0" w:color="auto"/>
              <w:left w:val="nil"/>
              <w:bottom w:val="single" w:sz="4" w:space="0" w:color="auto"/>
              <w:right w:val="nil"/>
            </w:tcBorders>
            <w:noWrap/>
            <w:vAlign w:val="center"/>
          </w:tcPr>
          <w:p w14:paraId="27AB84C5" w14:textId="5E9C2671" w:rsidR="00E324D0" w:rsidRPr="007E6B50" w:rsidRDefault="00B42251"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n/t</w:t>
            </w:r>
          </w:p>
        </w:tc>
        <w:tc>
          <w:tcPr>
            <w:tcW w:w="1015" w:type="dxa"/>
            <w:tcBorders>
              <w:top w:val="single" w:sz="4" w:space="0" w:color="auto"/>
              <w:left w:val="nil"/>
              <w:bottom w:val="single" w:sz="4" w:space="0" w:color="auto"/>
              <w:right w:val="nil"/>
            </w:tcBorders>
            <w:noWrap/>
            <w:vAlign w:val="center"/>
          </w:tcPr>
          <w:p w14:paraId="7A113B5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939" w:type="dxa"/>
            <w:tcBorders>
              <w:top w:val="single" w:sz="4" w:space="0" w:color="auto"/>
              <w:left w:val="nil"/>
              <w:bottom w:val="single" w:sz="4" w:space="0" w:color="auto"/>
              <w:right w:val="nil"/>
            </w:tcBorders>
            <w:noWrap/>
            <w:vAlign w:val="center"/>
          </w:tcPr>
          <w:p w14:paraId="021ED7F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1296" w:type="dxa"/>
            <w:tcBorders>
              <w:top w:val="single" w:sz="4" w:space="0" w:color="auto"/>
              <w:left w:val="nil"/>
              <w:bottom w:val="single" w:sz="4" w:space="0" w:color="auto"/>
              <w:right w:val="nil"/>
            </w:tcBorders>
            <w:noWrap/>
            <w:vAlign w:val="center"/>
          </w:tcPr>
          <w:p w14:paraId="74500AB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3DB76B6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0A0B22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6FDE4FB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Norway</w:t>
            </w:r>
          </w:p>
        </w:tc>
        <w:tc>
          <w:tcPr>
            <w:tcW w:w="853" w:type="dxa"/>
            <w:tcBorders>
              <w:top w:val="single" w:sz="4" w:space="0" w:color="auto"/>
              <w:left w:val="nil"/>
              <w:bottom w:val="single" w:sz="4" w:space="0" w:color="auto"/>
            </w:tcBorders>
            <w:noWrap/>
            <w:vAlign w:val="center"/>
          </w:tcPr>
          <w:p w14:paraId="3EA3F98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2018/08/21</w:t>
            </w:r>
          </w:p>
        </w:tc>
      </w:tr>
      <w:tr w:rsidR="00E324D0" w:rsidRPr="007E6B50" w14:paraId="4EC6D813"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0969167"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10</w:t>
            </w:r>
          </w:p>
        </w:tc>
        <w:tc>
          <w:tcPr>
            <w:tcW w:w="873" w:type="dxa"/>
            <w:tcBorders>
              <w:top w:val="single" w:sz="4" w:space="0" w:color="auto"/>
              <w:left w:val="nil"/>
              <w:bottom w:val="single" w:sz="4" w:space="0" w:color="auto"/>
              <w:right w:val="nil"/>
            </w:tcBorders>
            <w:noWrap/>
            <w:vAlign w:val="center"/>
          </w:tcPr>
          <w:p w14:paraId="3B54FFD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46E8031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B/Estonia/125782/2020</w:t>
            </w:r>
          </w:p>
        </w:tc>
        <w:tc>
          <w:tcPr>
            <w:tcW w:w="880" w:type="dxa"/>
            <w:tcBorders>
              <w:top w:val="single" w:sz="4" w:space="0" w:color="auto"/>
              <w:left w:val="nil"/>
              <w:bottom w:val="single" w:sz="4" w:space="0" w:color="auto"/>
              <w:right w:val="nil"/>
            </w:tcBorders>
            <w:noWrap/>
            <w:vAlign w:val="center"/>
          </w:tcPr>
          <w:p w14:paraId="4DCB92B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London</w:t>
            </w:r>
          </w:p>
        </w:tc>
        <w:tc>
          <w:tcPr>
            <w:tcW w:w="885" w:type="dxa"/>
            <w:tcBorders>
              <w:top w:val="single" w:sz="4" w:space="0" w:color="auto"/>
              <w:left w:val="nil"/>
              <w:bottom w:val="single" w:sz="4" w:space="0" w:color="auto"/>
              <w:right w:val="nil"/>
            </w:tcBorders>
            <w:noWrap/>
            <w:vAlign w:val="center"/>
          </w:tcPr>
          <w:p w14:paraId="15C7B4D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807" w:type="dxa"/>
            <w:tcBorders>
              <w:top w:val="single" w:sz="4" w:space="0" w:color="auto"/>
              <w:left w:val="nil"/>
              <w:bottom w:val="single" w:sz="4" w:space="0" w:color="auto"/>
              <w:right w:val="nil"/>
            </w:tcBorders>
            <w:noWrap/>
            <w:vAlign w:val="center"/>
          </w:tcPr>
          <w:p w14:paraId="297197D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u w:val="single"/>
              </w:rPr>
            </w:pPr>
            <w:r w:rsidRPr="007E6B50">
              <w:rPr>
                <w:rFonts w:ascii="Calibri" w:eastAsiaTheme="minorEastAsia" w:hAnsi="Calibri" w:cs="Calibri"/>
                <w:b/>
                <w:bCs/>
                <w:sz w:val="15"/>
                <w:szCs w:val="15"/>
                <w:u w:val="single"/>
              </w:rPr>
              <w:t>5</w:t>
            </w:r>
          </w:p>
        </w:tc>
        <w:tc>
          <w:tcPr>
            <w:tcW w:w="694" w:type="dxa"/>
            <w:tcBorders>
              <w:top w:val="single" w:sz="4" w:space="0" w:color="auto"/>
              <w:left w:val="nil"/>
              <w:bottom w:val="single" w:sz="4" w:space="0" w:color="auto"/>
              <w:right w:val="nil"/>
            </w:tcBorders>
            <w:noWrap/>
            <w:vAlign w:val="center"/>
          </w:tcPr>
          <w:p w14:paraId="05D9DC22" w14:textId="3C0B8E18" w:rsidR="00E324D0" w:rsidRPr="007E6B50" w:rsidRDefault="00B42251"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n/t</w:t>
            </w:r>
          </w:p>
        </w:tc>
        <w:tc>
          <w:tcPr>
            <w:tcW w:w="919" w:type="dxa"/>
            <w:tcBorders>
              <w:top w:val="single" w:sz="4" w:space="0" w:color="auto"/>
              <w:left w:val="nil"/>
              <w:bottom w:val="single" w:sz="4" w:space="0" w:color="auto"/>
              <w:right w:val="nil"/>
            </w:tcBorders>
            <w:noWrap/>
            <w:vAlign w:val="center"/>
          </w:tcPr>
          <w:p w14:paraId="11DEC877" w14:textId="06B9DE8D" w:rsidR="00E324D0" w:rsidRPr="007E6B50" w:rsidRDefault="00B42251"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Theme="minorHAnsi" w:hAnsiTheme="minorHAnsi" w:cstheme="minorHAnsi"/>
                <w:sz w:val="15"/>
                <w:szCs w:val="15"/>
              </w:rPr>
              <w:t>n/t</w:t>
            </w:r>
          </w:p>
        </w:tc>
        <w:tc>
          <w:tcPr>
            <w:tcW w:w="1015" w:type="dxa"/>
            <w:tcBorders>
              <w:top w:val="single" w:sz="4" w:space="0" w:color="auto"/>
              <w:left w:val="nil"/>
              <w:bottom w:val="single" w:sz="4" w:space="0" w:color="auto"/>
              <w:right w:val="nil"/>
            </w:tcBorders>
            <w:noWrap/>
            <w:vAlign w:val="center"/>
          </w:tcPr>
          <w:p w14:paraId="2ABD34F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I348V</w:t>
            </w:r>
          </w:p>
        </w:tc>
        <w:tc>
          <w:tcPr>
            <w:tcW w:w="939" w:type="dxa"/>
            <w:tcBorders>
              <w:top w:val="single" w:sz="4" w:space="0" w:color="auto"/>
              <w:left w:val="nil"/>
              <w:bottom w:val="single" w:sz="4" w:space="0" w:color="auto"/>
              <w:right w:val="nil"/>
            </w:tcBorders>
            <w:noWrap/>
            <w:vAlign w:val="center"/>
          </w:tcPr>
          <w:p w14:paraId="37A63A0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7F0DFFC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571972B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0651D99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D14BE1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Estonia</w:t>
            </w:r>
          </w:p>
        </w:tc>
        <w:tc>
          <w:tcPr>
            <w:tcW w:w="853" w:type="dxa"/>
            <w:tcBorders>
              <w:top w:val="single" w:sz="4" w:space="0" w:color="auto"/>
              <w:left w:val="nil"/>
              <w:bottom w:val="single" w:sz="4" w:space="0" w:color="auto"/>
            </w:tcBorders>
            <w:noWrap/>
            <w:vAlign w:val="center"/>
          </w:tcPr>
          <w:p w14:paraId="6FCE0C9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2020/01/13</w:t>
            </w:r>
          </w:p>
        </w:tc>
      </w:tr>
      <w:tr w:rsidR="00E324D0" w:rsidRPr="007E6B50" w14:paraId="63247684"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3D5C2040"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11</w:t>
            </w:r>
          </w:p>
        </w:tc>
        <w:tc>
          <w:tcPr>
            <w:tcW w:w="873" w:type="dxa"/>
            <w:tcBorders>
              <w:top w:val="single" w:sz="4" w:space="0" w:color="auto"/>
              <w:left w:val="nil"/>
              <w:bottom w:val="single" w:sz="4" w:space="0" w:color="auto"/>
              <w:right w:val="nil"/>
            </w:tcBorders>
            <w:noWrap/>
            <w:vAlign w:val="center"/>
          </w:tcPr>
          <w:p w14:paraId="124E1ECE"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A00795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B/Malaysia/RP2136/2019</w:t>
            </w:r>
          </w:p>
        </w:tc>
        <w:tc>
          <w:tcPr>
            <w:tcW w:w="880" w:type="dxa"/>
            <w:tcBorders>
              <w:top w:val="single" w:sz="4" w:space="0" w:color="auto"/>
              <w:left w:val="nil"/>
              <w:bottom w:val="single" w:sz="4" w:space="0" w:color="auto"/>
              <w:right w:val="nil"/>
            </w:tcBorders>
            <w:noWrap/>
            <w:vAlign w:val="center"/>
          </w:tcPr>
          <w:p w14:paraId="5F3CA4E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348FDE28"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u w:val="single"/>
              </w:rPr>
            </w:pPr>
            <w:r w:rsidRPr="007E6B50">
              <w:rPr>
                <w:rFonts w:ascii="Calibri" w:eastAsiaTheme="minorEastAsia" w:hAnsi="Calibri" w:cs="Calibri"/>
                <w:sz w:val="15"/>
                <w:szCs w:val="15"/>
                <w:u w:val="single"/>
              </w:rPr>
              <w:t>5</w:t>
            </w:r>
          </w:p>
        </w:tc>
        <w:tc>
          <w:tcPr>
            <w:tcW w:w="807" w:type="dxa"/>
            <w:tcBorders>
              <w:top w:val="single" w:sz="4" w:space="0" w:color="auto"/>
              <w:left w:val="nil"/>
              <w:bottom w:val="single" w:sz="4" w:space="0" w:color="auto"/>
              <w:right w:val="nil"/>
            </w:tcBorders>
            <w:noWrap/>
            <w:vAlign w:val="center"/>
          </w:tcPr>
          <w:p w14:paraId="0E4A7801"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55</w:t>
            </w:r>
          </w:p>
        </w:tc>
        <w:tc>
          <w:tcPr>
            <w:tcW w:w="694" w:type="dxa"/>
            <w:tcBorders>
              <w:top w:val="single" w:sz="4" w:space="0" w:color="auto"/>
              <w:left w:val="nil"/>
              <w:bottom w:val="single" w:sz="4" w:space="0" w:color="auto"/>
              <w:right w:val="nil"/>
            </w:tcBorders>
            <w:noWrap/>
            <w:vAlign w:val="center"/>
          </w:tcPr>
          <w:p w14:paraId="59EA7F2D"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829</w:t>
            </w:r>
          </w:p>
        </w:tc>
        <w:tc>
          <w:tcPr>
            <w:tcW w:w="919" w:type="dxa"/>
            <w:tcBorders>
              <w:top w:val="single" w:sz="4" w:space="0" w:color="auto"/>
              <w:left w:val="nil"/>
              <w:bottom w:val="single" w:sz="4" w:space="0" w:color="auto"/>
              <w:right w:val="nil"/>
            </w:tcBorders>
            <w:noWrap/>
            <w:vAlign w:val="center"/>
          </w:tcPr>
          <w:p w14:paraId="141DBFC3"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1015" w:type="dxa"/>
            <w:tcBorders>
              <w:top w:val="single" w:sz="4" w:space="0" w:color="auto"/>
              <w:left w:val="nil"/>
              <w:bottom w:val="single" w:sz="4" w:space="0" w:color="auto"/>
              <w:right w:val="nil"/>
            </w:tcBorders>
            <w:noWrap/>
            <w:vAlign w:val="center"/>
          </w:tcPr>
          <w:p w14:paraId="54524A3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H101L</w:t>
            </w:r>
          </w:p>
        </w:tc>
        <w:tc>
          <w:tcPr>
            <w:tcW w:w="939" w:type="dxa"/>
            <w:tcBorders>
              <w:top w:val="single" w:sz="4" w:space="0" w:color="auto"/>
              <w:left w:val="nil"/>
              <w:bottom w:val="single" w:sz="4" w:space="0" w:color="auto"/>
              <w:right w:val="nil"/>
            </w:tcBorders>
            <w:noWrap/>
            <w:vAlign w:val="center"/>
          </w:tcPr>
          <w:p w14:paraId="73F630E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46BE7FE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153DC27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7D5A519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CF9834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5B2CDCE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2019/04/07</w:t>
            </w:r>
          </w:p>
        </w:tc>
      </w:tr>
      <w:tr w:rsidR="00E324D0" w:rsidRPr="007E6B50" w14:paraId="100C7FC5"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8E3A0EA"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12</w:t>
            </w:r>
          </w:p>
        </w:tc>
        <w:tc>
          <w:tcPr>
            <w:tcW w:w="873" w:type="dxa"/>
            <w:tcBorders>
              <w:top w:val="single" w:sz="4" w:space="0" w:color="auto"/>
              <w:left w:val="nil"/>
              <w:bottom w:val="single" w:sz="4" w:space="0" w:color="auto"/>
              <w:right w:val="nil"/>
            </w:tcBorders>
            <w:noWrap/>
            <w:vAlign w:val="center"/>
          </w:tcPr>
          <w:p w14:paraId="1FA0E74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7AD495E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B/Brunei/16/2019</w:t>
            </w:r>
          </w:p>
        </w:tc>
        <w:tc>
          <w:tcPr>
            <w:tcW w:w="880" w:type="dxa"/>
            <w:tcBorders>
              <w:top w:val="single" w:sz="4" w:space="0" w:color="auto"/>
              <w:left w:val="nil"/>
              <w:bottom w:val="single" w:sz="4" w:space="0" w:color="auto"/>
              <w:right w:val="nil"/>
            </w:tcBorders>
            <w:noWrap/>
            <w:vAlign w:val="center"/>
          </w:tcPr>
          <w:p w14:paraId="4888CC3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430E29AD"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6</w:t>
            </w:r>
          </w:p>
        </w:tc>
        <w:tc>
          <w:tcPr>
            <w:tcW w:w="807" w:type="dxa"/>
            <w:tcBorders>
              <w:top w:val="single" w:sz="4" w:space="0" w:color="auto"/>
              <w:left w:val="nil"/>
              <w:bottom w:val="single" w:sz="4" w:space="0" w:color="auto"/>
              <w:right w:val="nil"/>
            </w:tcBorders>
            <w:noWrap/>
            <w:vAlign w:val="center"/>
          </w:tcPr>
          <w:p w14:paraId="11619C54"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8</w:t>
            </w:r>
          </w:p>
        </w:tc>
        <w:tc>
          <w:tcPr>
            <w:tcW w:w="694" w:type="dxa"/>
            <w:tcBorders>
              <w:top w:val="single" w:sz="4" w:space="0" w:color="auto"/>
              <w:left w:val="nil"/>
              <w:bottom w:val="single" w:sz="4" w:space="0" w:color="auto"/>
              <w:right w:val="nil"/>
            </w:tcBorders>
            <w:noWrap/>
            <w:vAlign w:val="center"/>
          </w:tcPr>
          <w:p w14:paraId="68B70B1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102</w:t>
            </w:r>
          </w:p>
        </w:tc>
        <w:tc>
          <w:tcPr>
            <w:tcW w:w="919" w:type="dxa"/>
            <w:tcBorders>
              <w:top w:val="single" w:sz="4" w:space="0" w:color="auto"/>
              <w:left w:val="nil"/>
              <w:bottom w:val="single" w:sz="4" w:space="0" w:color="auto"/>
              <w:right w:val="nil"/>
            </w:tcBorders>
            <w:noWrap/>
            <w:vAlign w:val="center"/>
          </w:tcPr>
          <w:p w14:paraId="51327E7A" w14:textId="29CAF764"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192ADC7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w:t>
            </w:r>
          </w:p>
        </w:tc>
        <w:tc>
          <w:tcPr>
            <w:tcW w:w="939" w:type="dxa"/>
            <w:tcBorders>
              <w:top w:val="single" w:sz="4" w:space="0" w:color="auto"/>
              <w:left w:val="nil"/>
              <w:bottom w:val="single" w:sz="4" w:space="0" w:color="auto"/>
              <w:right w:val="nil"/>
            </w:tcBorders>
            <w:noWrap/>
            <w:vAlign w:val="center"/>
          </w:tcPr>
          <w:p w14:paraId="1C58D2B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1699932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1CADECC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5761199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4320398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Brunei</w:t>
            </w:r>
          </w:p>
        </w:tc>
        <w:tc>
          <w:tcPr>
            <w:tcW w:w="853" w:type="dxa"/>
            <w:tcBorders>
              <w:top w:val="single" w:sz="4" w:space="0" w:color="auto"/>
              <w:left w:val="nil"/>
              <w:bottom w:val="single" w:sz="4" w:space="0" w:color="auto"/>
            </w:tcBorders>
            <w:noWrap/>
            <w:vAlign w:val="center"/>
          </w:tcPr>
          <w:p w14:paraId="464CEC2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2019/09/11</w:t>
            </w:r>
          </w:p>
        </w:tc>
      </w:tr>
      <w:tr w:rsidR="00E324D0" w:rsidRPr="007E6B50" w14:paraId="63E7128B"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A8E55BF"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13</w:t>
            </w:r>
          </w:p>
        </w:tc>
        <w:tc>
          <w:tcPr>
            <w:tcW w:w="873" w:type="dxa"/>
            <w:tcBorders>
              <w:top w:val="single" w:sz="4" w:space="0" w:color="auto"/>
              <w:left w:val="nil"/>
              <w:bottom w:val="single" w:sz="4" w:space="0" w:color="auto"/>
              <w:right w:val="nil"/>
            </w:tcBorders>
            <w:noWrap/>
            <w:vAlign w:val="center"/>
          </w:tcPr>
          <w:p w14:paraId="517C6E88"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DA931B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B/Canberra/65/2019</w:t>
            </w:r>
          </w:p>
        </w:tc>
        <w:tc>
          <w:tcPr>
            <w:tcW w:w="880" w:type="dxa"/>
            <w:tcBorders>
              <w:top w:val="single" w:sz="4" w:space="0" w:color="auto"/>
              <w:left w:val="nil"/>
              <w:bottom w:val="single" w:sz="4" w:space="0" w:color="auto"/>
              <w:right w:val="nil"/>
            </w:tcBorders>
            <w:noWrap/>
            <w:vAlign w:val="center"/>
          </w:tcPr>
          <w:p w14:paraId="4EE44EC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27AF35A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10</w:t>
            </w:r>
          </w:p>
        </w:tc>
        <w:tc>
          <w:tcPr>
            <w:tcW w:w="807" w:type="dxa"/>
            <w:tcBorders>
              <w:top w:val="single" w:sz="4" w:space="0" w:color="auto"/>
              <w:left w:val="nil"/>
              <w:bottom w:val="single" w:sz="4" w:space="0" w:color="auto"/>
              <w:right w:val="nil"/>
            </w:tcBorders>
            <w:noWrap/>
            <w:vAlign w:val="center"/>
          </w:tcPr>
          <w:p w14:paraId="07AB4B0D"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u w:val="single"/>
              </w:rPr>
            </w:pPr>
            <w:r w:rsidRPr="007E6B50">
              <w:rPr>
                <w:rFonts w:ascii="Calibri" w:eastAsiaTheme="minorEastAsia" w:hAnsi="Calibri" w:cs="Calibri"/>
                <w:b/>
                <w:bCs/>
                <w:sz w:val="15"/>
                <w:szCs w:val="15"/>
                <w:u w:val="single"/>
              </w:rPr>
              <w:t>72</w:t>
            </w:r>
          </w:p>
        </w:tc>
        <w:tc>
          <w:tcPr>
            <w:tcW w:w="694" w:type="dxa"/>
            <w:tcBorders>
              <w:top w:val="single" w:sz="4" w:space="0" w:color="auto"/>
              <w:left w:val="nil"/>
              <w:bottom w:val="single" w:sz="4" w:space="0" w:color="auto"/>
              <w:right w:val="nil"/>
            </w:tcBorders>
            <w:noWrap/>
            <w:vAlign w:val="center"/>
          </w:tcPr>
          <w:p w14:paraId="516AE858"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684</w:t>
            </w:r>
          </w:p>
        </w:tc>
        <w:tc>
          <w:tcPr>
            <w:tcW w:w="919" w:type="dxa"/>
            <w:tcBorders>
              <w:top w:val="single" w:sz="4" w:space="0" w:color="auto"/>
              <w:left w:val="nil"/>
              <w:bottom w:val="single" w:sz="4" w:space="0" w:color="auto"/>
              <w:right w:val="nil"/>
            </w:tcBorders>
            <w:noWrap/>
            <w:vAlign w:val="center"/>
          </w:tcPr>
          <w:p w14:paraId="0D6061C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6</w:t>
            </w:r>
          </w:p>
        </w:tc>
        <w:tc>
          <w:tcPr>
            <w:tcW w:w="1015" w:type="dxa"/>
            <w:tcBorders>
              <w:top w:val="single" w:sz="4" w:space="0" w:color="auto"/>
              <w:left w:val="nil"/>
              <w:bottom w:val="single" w:sz="4" w:space="0" w:color="auto"/>
              <w:right w:val="nil"/>
            </w:tcBorders>
            <w:noWrap/>
            <w:vAlign w:val="center"/>
          </w:tcPr>
          <w:p w14:paraId="4593885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w:t>
            </w:r>
          </w:p>
        </w:tc>
        <w:tc>
          <w:tcPr>
            <w:tcW w:w="939" w:type="dxa"/>
            <w:tcBorders>
              <w:top w:val="single" w:sz="4" w:space="0" w:color="auto"/>
              <w:left w:val="nil"/>
              <w:bottom w:val="single" w:sz="4" w:space="0" w:color="auto"/>
              <w:right w:val="nil"/>
            </w:tcBorders>
            <w:noWrap/>
            <w:vAlign w:val="center"/>
          </w:tcPr>
          <w:p w14:paraId="47E1B61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r w:rsidRPr="007E6B50">
              <w:rPr>
                <w:rFonts w:ascii="Calibri" w:eastAsiaTheme="minorEastAsia" w:hAnsi="Calibri" w:cs="Calibri"/>
                <w:sz w:val="15"/>
                <w:szCs w:val="15"/>
                <w:vertAlign w:val="superscript"/>
              </w:rPr>
              <w:t>e</w:t>
            </w:r>
          </w:p>
        </w:tc>
        <w:tc>
          <w:tcPr>
            <w:tcW w:w="1296" w:type="dxa"/>
            <w:tcBorders>
              <w:top w:val="single" w:sz="4" w:space="0" w:color="auto"/>
              <w:left w:val="nil"/>
              <w:bottom w:val="single" w:sz="4" w:space="0" w:color="auto"/>
              <w:right w:val="nil"/>
            </w:tcBorders>
            <w:noWrap/>
            <w:vAlign w:val="center"/>
          </w:tcPr>
          <w:p w14:paraId="391447D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5A14934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626360B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1982165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2EA0A50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2019/09/09</w:t>
            </w:r>
          </w:p>
        </w:tc>
      </w:tr>
      <w:tr w:rsidR="00E324D0" w:rsidRPr="007E6B50" w14:paraId="2545F00C"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32BF5003"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14</w:t>
            </w:r>
          </w:p>
        </w:tc>
        <w:tc>
          <w:tcPr>
            <w:tcW w:w="873" w:type="dxa"/>
            <w:tcBorders>
              <w:top w:val="single" w:sz="4" w:space="0" w:color="auto"/>
              <w:left w:val="nil"/>
              <w:bottom w:val="single" w:sz="4" w:space="0" w:color="auto"/>
              <w:right w:val="nil"/>
            </w:tcBorders>
            <w:noWrap/>
            <w:vAlign w:val="center"/>
          </w:tcPr>
          <w:p w14:paraId="706D640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FA3FBD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B/Malaysia/UM004/2019</w:t>
            </w:r>
          </w:p>
        </w:tc>
        <w:tc>
          <w:tcPr>
            <w:tcW w:w="880" w:type="dxa"/>
            <w:tcBorders>
              <w:top w:val="single" w:sz="4" w:space="0" w:color="auto"/>
              <w:left w:val="nil"/>
              <w:bottom w:val="single" w:sz="4" w:space="0" w:color="auto"/>
              <w:right w:val="nil"/>
            </w:tcBorders>
            <w:noWrap/>
            <w:vAlign w:val="center"/>
          </w:tcPr>
          <w:p w14:paraId="4101856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2689F61"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32B744F3" w14:textId="167E4EC8"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694" w:type="dxa"/>
            <w:tcBorders>
              <w:top w:val="single" w:sz="4" w:space="0" w:color="auto"/>
              <w:left w:val="nil"/>
              <w:bottom w:val="single" w:sz="4" w:space="0" w:color="auto"/>
              <w:right w:val="nil"/>
            </w:tcBorders>
            <w:noWrap/>
            <w:vAlign w:val="center"/>
          </w:tcPr>
          <w:p w14:paraId="3BDCE9B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919" w:type="dxa"/>
            <w:tcBorders>
              <w:top w:val="single" w:sz="4" w:space="0" w:color="auto"/>
              <w:left w:val="nil"/>
              <w:bottom w:val="single" w:sz="4" w:space="0" w:color="auto"/>
              <w:right w:val="nil"/>
            </w:tcBorders>
            <w:noWrap/>
            <w:vAlign w:val="center"/>
          </w:tcPr>
          <w:p w14:paraId="24FF8167" w14:textId="6A819270"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r w:rsidR="00132877"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7914176B" w14:textId="48706F06"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w:t>
            </w:r>
            <w:r w:rsidR="00AB279A" w:rsidRPr="007E6B50">
              <w:rPr>
                <w:rFonts w:ascii="Calibri" w:eastAsiaTheme="minorEastAsia" w:hAnsi="Calibri" w:cs="Calibri"/>
                <w:sz w:val="15"/>
                <w:szCs w:val="15"/>
              </w:rPr>
              <w:t>/</w:t>
            </w:r>
            <w:r w:rsidR="00035A05" w:rsidRPr="007E6B50">
              <w:rPr>
                <w:rFonts w:ascii="Calibri" w:eastAsiaTheme="minorEastAsia" w:hAnsi="Calibri" w:cs="Calibri"/>
                <w:sz w:val="15"/>
                <w:szCs w:val="15"/>
              </w:rPr>
              <w:t>E mix</w:t>
            </w:r>
          </w:p>
        </w:tc>
        <w:tc>
          <w:tcPr>
            <w:tcW w:w="939" w:type="dxa"/>
            <w:tcBorders>
              <w:top w:val="single" w:sz="4" w:space="0" w:color="auto"/>
              <w:left w:val="nil"/>
              <w:bottom w:val="single" w:sz="4" w:space="0" w:color="auto"/>
              <w:right w:val="nil"/>
            </w:tcBorders>
            <w:noWrap/>
            <w:vAlign w:val="center"/>
          </w:tcPr>
          <w:p w14:paraId="12D35D4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51AD6A5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04D582B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0E05858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4E018A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241DC61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2019/07/07</w:t>
            </w:r>
          </w:p>
        </w:tc>
      </w:tr>
      <w:tr w:rsidR="00E324D0" w:rsidRPr="007E6B50" w14:paraId="0709D497"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716C7F7"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15</w:t>
            </w:r>
          </w:p>
        </w:tc>
        <w:tc>
          <w:tcPr>
            <w:tcW w:w="873" w:type="dxa"/>
            <w:tcBorders>
              <w:top w:val="single" w:sz="4" w:space="0" w:color="auto"/>
              <w:left w:val="nil"/>
              <w:bottom w:val="single" w:sz="4" w:space="0" w:color="auto"/>
              <w:right w:val="nil"/>
            </w:tcBorders>
            <w:noWrap/>
            <w:vAlign w:val="center"/>
          </w:tcPr>
          <w:p w14:paraId="10020CC6"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39B0CAB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B/New Caledonia/2/2019</w:t>
            </w:r>
          </w:p>
        </w:tc>
        <w:tc>
          <w:tcPr>
            <w:tcW w:w="880" w:type="dxa"/>
            <w:tcBorders>
              <w:top w:val="single" w:sz="4" w:space="0" w:color="auto"/>
              <w:left w:val="nil"/>
              <w:bottom w:val="single" w:sz="4" w:space="0" w:color="auto"/>
              <w:right w:val="nil"/>
            </w:tcBorders>
            <w:noWrap/>
            <w:vAlign w:val="center"/>
          </w:tcPr>
          <w:p w14:paraId="4E5CBC1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56A7DB3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00920E00" w14:textId="06A0FCE4"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r w:rsidR="00132877" w:rsidRPr="007E6B50">
              <w:rPr>
                <w:rFonts w:ascii="Calibri" w:eastAsiaTheme="minorEastAsia" w:hAnsi="Calibri" w:cs="Calibri"/>
                <w:sz w:val="15"/>
                <w:szCs w:val="15"/>
              </w:rPr>
              <w:t>*</w:t>
            </w:r>
          </w:p>
        </w:tc>
        <w:tc>
          <w:tcPr>
            <w:tcW w:w="694" w:type="dxa"/>
            <w:tcBorders>
              <w:top w:val="single" w:sz="4" w:space="0" w:color="auto"/>
              <w:left w:val="nil"/>
              <w:bottom w:val="single" w:sz="4" w:space="0" w:color="auto"/>
              <w:right w:val="nil"/>
            </w:tcBorders>
            <w:noWrap/>
            <w:vAlign w:val="center"/>
          </w:tcPr>
          <w:p w14:paraId="7E2FC5E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17</w:t>
            </w:r>
          </w:p>
        </w:tc>
        <w:tc>
          <w:tcPr>
            <w:tcW w:w="919" w:type="dxa"/>
            <w:tcBorders>
              <w:top w:val="single" w:sz="4" w:space="0" w:color="auto"/>
              <w:left w:val="nil"/>
              <w:bottom w:val="single" w:sz="4" w:space="0" w:color="auto"/>
              <w:right w:val="nil"/>
            </w:tcBorders>
            <w:noWrap/>
            <w:vAlign w:val="center"/>
          </w:tcPr>
          <w:p w14:paraId="09C72534" w14:textId="07DBCE19"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r w:rsidR="00132877"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37EB007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w:t>
            </w:r>
          </w:p>
        </w:tc>
        <w:tc>
          <w:tcPr>
            <w:tcW w:w="939" w:type="dxa"/>
            <w:tcBorders>
              <w:top w:val="single" w:sz="4" w:space="0" w:color="auto"/>
              <w:left w:val="nil"/>
              <w:bottom w:val="single" w:sz="4" w:space="0" w:color="auto"/>
              <w:right w:val="nil"/>
            </w:tcBorders>
            <w:noWrap/>
            <w:vAlign w:val="center"/>
          </w:tcPr>
          <w:p w14:paraId="4D7D1D5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53DB32C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1B36C6A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1F705C9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349C2DB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New Caledonia</w:t>
            </w:r>
          </w:p>
        </w:tc>
        <w:tc>
          <w:tcPr>
            <w:tcW w:w="853" w:type="dxa"/>
            <w:tcBorders>
              <w:top w:val="single" w:sz="4" w:space="0" w:color="auto"/>
              <w:left w:val="nil"/>
              <w:bottom w:val="single" w:sz="4" w:space="0" w:color="auto"/>
            </w:tcBorders>
            <w:noWrap/>
            <w:vAlign w:val="center"/>
          </w:tcPr>
          <w:p w14:paraId="6691EBA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2019/05/27</w:t>
            </w:r>
          </w:p>
        </w:tc>
      </w:tr>
      <w:tr w:rsidR="00E324D0" w:rsidRPr="007E6B50" w14:paraId="7EB2091B"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F2D4873"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16</w:t>
            </w:r>
          </w:p>
        </w:tc>
        <w:tc>
          <w:tcPr>
            <w:tcW w:w="873" w:type="dxa"/>
            <w:tcBorders>
              <w:top w:val="single" w:sz="4" w:space="0" w:color="auto"/>
              <w:left w:val="nil"/>
              <w:bottom w:val="single" w:sz="4" w:space="0" w:color="auto"/>
              <w:right w:val="nil"/>
            </w:tcBorders>
            <w:noWrap/>
            <w:vAlign w:val="center"/>
          </w:tcPr>
          <w:p w14:paraId="274121F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08C0F7C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B/Malaysia/RP1208/2019</w:t>
            </w:r>
          </w:p>
        </w:tc>
        <w:tc>
          <w:tcPr>
            <w:tcW w:w="880" w:type="dxa"/>
            <w:tcBorders>
              <w:top w:val="single" w:sz="4" w:space="0" w:color="auto"/>
              <w:left w:val="nil"/>
              <w:bottom w:val="single" w:sz="4" w:space="0" w:color="auto"/>
              <w:right w:val="nil"/>
            </w:tcBorders>
            <w:noWrap/>
            <w:vAlign w:val="center"/>
          </w:tcPr>
          <w:p w14:paraId="6DEEF24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02D144DF" w14:textId="69126D13"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314BBF9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67</w:t>
            </w:r>
          </w:p>
        </w:tc>
        <w:tc>
          <w:tcPr>
            <w:tcW w:w="694" w:type="dxa"/>
            <w:tcBorders>
              <w:top w:val="single" w:sz="4" w:space="0" w:color="auto"/>
              <w:left w:val="nil"/>
              <w:bottom w:val="single" w:sz="4" w:space="0" w:color="auto"/>
              <w:right w:val="nil"/>
            </w:tcBorders>
            <w:noWrap/>
            <w:vAlign w:val="center"/>
          </w:tcPr>
          <w:p w14:paraId="420277AD"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607</w:t>
            </w:r>
          </w:p>
        </w:tc>
        <w:tc>
          <w:tcPr>
            <w:tcW w:w="919" w:type="dxa"/>
            <w:tcBorders>
              <w:top w:val="single" w:sz="4" w:space="0" w:color="auto"/>
              <w:left w:val="nil"/>
              <w:bottom w:val="single" w:sz="4" w:space="0" w:color="auto"/>
              <w:right w:val="nil"/>
            </w:tcBorders>
            <w:noWrap/>
            <w:vAlign w:val="center"/>
          </w:tcPr>
          <w:p w14:paraId="73B5F49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7</w:t>
            </w:r>
          </w:p>
        </w:tc>
        <w:tc>
          <w:tcPr>
            <w:tcW w:w="1015" w:type="dxa"/>
            <w:tcBorders>
              <w:top w:val="single" w:sz="4" w:space="0" w:color="auto"/>
              <w:left w:val="nil"/>
              <w:bottom w:val="single" w:sz="4" w:space="0" w:color="auto"/>
              <w:right w:val="nil"/>
            </w:tcBorders>
            <w:noWrap/>
            <w:vAlign w:val="center"/>
          </w:tcPr>
          <w:p w14:paraId="2674853E" w14:textId="539E223D"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E105K/E</w:t>
            </w:r>
            <w:r w:rsidR="00BC373C"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5F286D4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2CF4D06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46ECAFB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011D588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5DD9AEC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0312AE3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2019/02/22</w:t>
            </w:r>
          </w:p>
        </w:tc>
      </w:tr>
      <w:tr w:rsidR="00E324D0" w:rsidRPr="007E6B50" w14:paraId="65359E43"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F14598F"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17</w:t>
            </w:r>
          </w:p>
        </w:tc>
        <w:tc>
          <w:tcPr>
            <w:tcW w:w="873" w:type="dxa"/>
            <w:tcBorders>
              <w:top w:val="single" w:sz="4" w:space="0" w:color="auto"/>
              <w:left w:val="nil"/>
              <w:bottom w:val="single" w:sz="4" w:space="0" w:color="auto"/>
              <w:right w:val="nil"/>
            </w:tcBorders>
            <w:noWrap/>
            <w:vAlign w:val="center"/>
          </w:tcPr>
          <w:p w14:paraId="1ABC7A06"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4BA1FF1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B/Malaysia/RP1204/2019</w:t>
            </w:r>
          </w:p>
        </w:tc>
        <w:tc>
          <w:tcPr>
            <w:tcW w:w="880" w:type="dxa"/>
            <w:tcBorders>
              <w:top w:val="single" w:sz="4" w:space="0" w:color="auto"/>
              <w:left w:val="nil"/>
              <w:bottom w:val="single" w:sz="4" w:space="0" w:color="auto"/>
              <w:right w:val="nil"/>
            </w:tcBorders>
            <w:noWrap/>
            <w:vAlign w:val="center"/>
          </w:tcPr>
          <w:p w14:paraId="20C2DC3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6E86BD76" w14:textId="02EF5F3A"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421F3A66"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78</w:t>
            </w:r>
          </w:p>
        </w:tc>
        <w:tc>
          <w:tcPr>
            <w:tcW w:w="694" w:type="dxa"/>
            <w:tcBorders>
              <w:top w:val="single" w:sz="4" w:space="0" w:color="auto"/>
              <w:left w:val="nil"/>
              <w:bottom w:val="single" w:sz="4" w:space="0" w:color="auto"/>
              <w:right w:val="nil"/>
            </w:tcBorders>
            <w:noWrap/>
            <w:vAlign w:val="center"/>
          </w:tcPr>
          <w:p w14:paraId="43102F8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1517</w:t>
            </w:r>
          </w:p>
        </w:tc>
        <w:tc>
          <w:tcPr>
            <w:tcW w:w="919" w:type="dxa"/>
            <w:tcBorders>
              <w:top w:val="single" w:sz="4" w:space="0" w:color="auto"/>
              <w:left w:val="nil"/>
              <w:bottom w:val="single" w:sz="4" w:space="0" w:color="auto"/>
              <w:right w:val="nil"/>
            </w:tcBorders>
            <w:noWrap/>
            <w:vAlign w:val="center"/>
          </w:tcPr>
          <w:p w14:paraId="5EFB102C"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13</w:t>
            </w:r>
          </w:p>
        </w:tc>
        <w:tc>
          <w:tcPr>
            <w:tcW w:w="1015" w:type="dxa"/>
            <w:tcBorders>
              <w:top w:val="single" w:sz="4" w:space="0" w:color="auto"/>
              <w:left w:val="nil"/>
              <w:bottom w:val="single" w:sz="4" w:space="0" w:color="auto"/>
              <w:right w:val="nil"/>
            </w:tcBorders>
            <w:noWrap/>
            <w:vAlign w:val="center"/>
          </w:tcPr>
          <w:p w14:paraId="60A85D8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w:t>
            </w:r>
          </w:p>
        </w:tc>
        <w:tc>
          <w:tcPr>
            <w:tcW w:w="939" w:type="dxa"/>
            <w:tcBorders>
              <w:top w:val="single" w:sz="4" w:space="0" w:color="auto"/>
              <w:left w:val="nil"/>
              <w:bottom w:val="single" w:sz="4" w:space="0" w:color="auto"/>
              <w:right w:val="nil"/>
            </w:tcBorders>
            <w:noWrap/>
            <w:vAlign w:val="center"/>
          </w:tcPr>
          <w:p w14:paraId="36199D7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0FBB0E1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161847B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3C85377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5DAE8CB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0C599F0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2019/02/19</w:t>
            </w:r>
          </w:p>
        </w:tc>
      </w:tr>
      <w:tr w:rsidR="00E324D0" w:rsidRPr="007E6B50" w14:paraId="24F2F7D4"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5055352"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18</w:t>
            </w:r>
          </w:p>
        </w:tc>
        <w:tc>
          <w:tcPr>
            <w:tcW w:w="873" w:type="dxa"/>
            <w:tcBorders>
              <w:top w:val="single" w:sz="4" w:space="0" w:color="auto"/>
              <w:left w:val="nil"/>
              <w:bottom w:val="single" w:sz="4" w:space="0" w:color="auto"/>
              <w:right w:val="nil"/>
            </w:tcBorders>
            <w:noWrap/>
            <w:vAlign w:val="center"/>
          </w:tcPr>
          <w:p w14:paraId="485A489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4AA037A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B/Malaysia/RP0750/2018</w:t>
            </w:r>
          </w:p>
        </w:tc>
        <w:tc>
          <w:tcPr>
            <w:tcW w:w="880" w:type="dxa"/>
            <w:tcBorders>
              <w:top w:val="single" w:sz="4" w:space="0" w:color="auto"/>
              <w:left w:val="nil"/>
              <w:bottom w:val="single" w:sz="4" w:space="0" w:color="auto"/>
              <w:right w:val="nil"/>
            </w:tcBorders>
            <w:noWrap/>
            <w:vAlign w:val="center"/>
          </w:tcPr>
          <w:p w14:paraId="7F83D73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FE50344"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0FBB4C41" w14:textId="2786030C"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r w:rsidR="00132877" w:rsidRPr="007E6B50">
              <w:rPr>
                <w:rFonts w:ascii="Calibri" w:eastAsiaTheme="minorEastAsia" w:hAnsi="Calibri" w:cs="Calibri"/>
                <w:sz w:val="15"/>
                <w:szCs w:val="15"/>
              </w:rPr>
              <w:t>*</w:t>
            </w:r>
          </w:p>
        </w:tc>
        <w:tc>
          <w:tcPr>
            <w:tcW w:w="694" w:type="dxa"/>
            <w:tcBorders>
              <w:top w:val="single" w:sz="4" w:space="0" w:color="auto"/>
              <w:left w:val="nil"/>
              <w:bottom w:val="single" w:sz="4" w:space="0" w:color="auto"/>
              <w:right w:val="nil"/>
            </w:tcBorders>
            <w:noWrap/>
            <w:vAlign w:val="center"/>
          </w:tcPr>
          <w:p w14:paraId="1F69198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w:t>
            </w:r>
          </w:p>
        </w:tc>
        <w:tc>
          <w:tcPr>
            <w:tcW w:w="919" w:type="dxa"/>
            <w:tcBorders>
              <w:top w:val="single" w:sz="4" w:space="0" w:color="auto"/>
              <w:left w:val="nil"/>
              <w:bottom w:val="single" w:sz="4" w:space="0" w:color="auto"/>
              <w:right w:val="nil"/>
            </w:tcBorders>
            <w:noWrap/>
            <w:vAlign w:val="center"/>
          </w:tcPr>
          <w:p w14:paraId="1E052790" w14:textId="5B2FAEA9"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r w:rsidR="00132877"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46CB78C8" w14:textId="5BFA2D5B"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 K382R</w:t>
            </w:r>
          </w:p>
        </w:tc>
        <w:tc>
          <w:tcPr>
            <w:tcW w:w="939" w:type="dxa"/>
            <w:tcBorders>
              <w:top w:val="single" w:sz="4" w:space="0" w:color="auto"/>
              <w:left w:val="nil"/>
              <w:bottom w:val="single" w:sz="4" w:space="0" w:color="auto"/>
              <w:right w:val="nil"/>
            </w:tcBorders>
            <w:noWrap/>
            <w:vAlign w:val="center"/>
          </w:tcPr>
          <w:p w14:paraId="06E576B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2C07E6B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462B59C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081F992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3F427A8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74636A5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2018/11/13</w:t>
            </w:r>
          </w:p>
        </w:tc>
      </w:tr>
      <w:tr w:rsidR="00E324D0" w:rsidRPr="007E6B50" w14:paraId="1582C709"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81A354B"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19</w:t>
            </w:r>
          </w:p>
        </w:tc>
        <w:tc>
          <w:tcPr>
            <w:tcW w:w="873" w:type="dxa"/>
            <w:tcBorders>
              <w:top w:val="single" w:sz="4" w:space="0" w:color="auto"/>
              <w:left w:val="nil"/>
              <w:bottom w:val="single" w:sz="4" w:space="0" w:color="auto"/>
              <w:right w:val="nil"/>
            </w:tcBorders>
            <w:noWrap/>
            <w:vAlign w:val="center"/>
          </w:tcPr>
          <w:p w14:paraId="407B3757"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206EE2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B/Philippines/6/2018</w:t>
            </w:r>
          </w:p>
        </w:tc>
        <w:tc>
          <w:tcPr>
            <w:tcW w:w="880" w:type="dxa"/>
            <w:tcBorders>
              <w:top w:val="single" w:sz="4" w:space="0" w:color="auto"/>
              <w:left w:val="nil"/>
              <w:bottom w:val="single" w:sz="4" w:space="0" w:color="auto"/>
              <w:right w:val="nil"/>
            </w:tcBorders>
            <w:noWrap/>
            <w:vAlign w:val="center"/>
          </w:tcPr>
          <w:p w14:paraId="6EEC31E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6443B6B" w14:textId="4F4C784A"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4</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32A86E7C"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7</w:t>
            </w:r>
          </w:p>
        </w:tc>
        <w:tc>
          <w:tcPr>
            <w:tcW w:w="694" w:type="dxa"/>
            <w:tcBorders>
              <w:top w:val="single" w:sz="4" w:space="0" w:color="auto"/>
              <w:left w:val="nil"/>
              <w:bottom w:val="single" w:sz="4" w:space="0" w:color="auto"/>
              <w:right w:val="nil"/>
            </w:tcBorders>
            <w:noWrap/>
            <w:vAlign w:val="center"/>
          </w:tcPr>
          <w:p w14:paraId="02A3533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161</w:t>
            </w:r>
          </w:p>
        </w:tc>
        <w:tc>
          <w:tcPr>
            <w:tcW w:w="919" w:type="dxa"/>
            <w:tcBorders>
              <w:top w:val="single" w:sz="4" w:space="0" w:color="auto"/>
              <w:left w:val="nil"/>
              <w:bottom w:val="single" w:sz="4" w:space="0" w:color="auto"/>
              <w:right w:val="nil"/>
            </w:tcBorders>
            <w:noWrap/>
            <w:vAlign w:val="center"/>
          </w:tcPr>
          <w:p w14:paraId="4EBBC8A8" w14:textId="43AF8221"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150DBBE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w:t>
            </w:r>
          </w:p>
        </w:tc>
        <w:tc>
          <w:tcPr>
            <w:tcW w:w="939" w:type="dxa"/>
            <w:tcBorders>
              <w:top w:val="single" w:sz="4" w:space="0" w:color="auto"/>
              <w:left w:val="nil"/>
              <w:bottom w:val="single" w:sz="4" w:space="0" w:color="auto"/>
              <w:right w:val="nil"/>
            </w:tcBorders>
            <w:noWrap/>
            <w:vAlign w:val="center"/>
          </w:tcPr>
          <w:p w14:paraId="4AEEB32F" w14:textId="097DBDFD"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E105K/E</w:t>
            </w:r>
            <w:r w:rsidR="007C55EA" w:rsidRPr="007E6B50">
              <w:rPr>
                <w:rFonts w:ascii="Calibri" w:eastAsiaTheme="minorEastAsia" w:hAnsi="Calibri" w:cs="Calibri"/>
                <w:sz w:val="15"/>
                <w:szCs w:val="15"/>
              </w:rPr>
              <w:t xml:space="preserve"> mix</w:t>
            </w:r>
          </w:p>
        </w:tc>
        <w:tc>
          <w:tcPr>
            <w:tcW w:w="1296" w:type="dxa"/>
            <w:tcBorders>
              <w:top w:val="single" w:sz="4" w:space="0" w:color="auto"/>
              <w:left w:val="nil"/>
              <w:bottom w:val="single" w:sz="4" w:space="0" w:color="auto"/>
              <w:right w:val="nil"/>
            </w:tcBorders>
            <w:noWrap/>
            <w:vAlign w:val="center"/>
          </w:tcPr>
          <w:p w14:paraId="425CEE3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022C5DA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auto"/>
              <w:right w:val="nil"/>
            </w:tcBorders>
            <w:noWrap/>
            <w:vAlign w:val="center"/>
          </w:tcPr>
          <w:p w14:paraId="7B125C3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A685D7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Philippines</w:t>
            </w:r>
          </w:p>
        </w:tc>
        <w:tc>
          <w:tcPr>
            <w:tcW w:w="853" w:type="dxa"/>
            <w:tcBorders>
              <w:top w:val="single" w:sz="4" w:space="0" w:color="auto"/>
              <w:left w:val="nil"/>
              <w:bottom w:val="single" w:sz="4" w:space="0" w:color="auto"/>
            </w:tcBorders>
            <w:noWrap/>
            <w:vAlign w:val="center"/>
          </w:tcPr>
          <w:p w14:paraId="60D63A2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2018/11/05</w:t>
            </w:r>
          </w:p>
        </w:tc>
      </w:tr>
      <w:tr w:rsidR="00E324D0" w:rsidRPr="007E6B50" w14:paraId="737FBAF1"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51A7351"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20</w:t>
            </w:r>
          </w:p>
        </w:tc>
        <w:tc>
          <w:tcPr>
            <w:tcW w:w="873" w:type="dxa"/>
            <w:tcBorders>
              <w:top w:val="single" w:sz="4" w:space="0" w:color="auto"/>
              <w:left w:val="nil"/>
              <w:bottom w:val="single" w:sz="4" w:space="0" w:color="auto"/>
              <w:right w:val="nil"/>
            </w:tcBorders>
            <w:noWrap/>
            <w:vAlign w:val="center"/>
          </w:tcPr>
          <w:p w14:paraId="72C6DC77"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204AC9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B/Prachuapkhirikhan/247/2019</w:t>
            </w:r>
          </w:p>
        </w:tc>
        <w:tc>
          <w:tcPr>
            <w:tcW w:w="880" w:type="dxa"/>
            <w:tcBorders>
              <w:top w:val="single" w:sz="4" w:space="0" w:color="auto"/>
              <w:left w:val="nil"/>
              <w:bottom w:val="single" w:sz="4" w:space="0" w:color="auto"/>
              <w:right w:val="nil"/>
            </w:tcBorders>
            <w:noWrap/>
            <w:vAlign w:val="center"/>
          </w:tcPr>
          <w:p w14:paraId="185E750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ABC424A"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807" w:type="dxa"/>
            <w:tcBorders>
              <w:top w:val="single" w:sz="4" w:space="0" w:color="auto"/>
              <w:left w:val="nil"/>
              <w:bottom w:val="single" w:sz="4" w:space="0" w:color="auto"/>
              <w:right w:val="nil"/>
            </w:tcBorders>
            <w:noWrap/>
            <w:vAlign w:val="center"/>
          </w:tcPr>
          <w:p w14:paraId="23480C4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w:t>
            </w:r>
          </w:p>
        </w:tc>
        <w:tc>
          <w:tcPr>
            <w:tcW w:w="694" w:type="dxa"/>
            <w:tcBorders>
              <w:top w:val="single" w:sz="4" w:space="0" w:color="auto"/>
              <w:left w:val="nil"/>
              <w:bottom w:val="single" w:sz="4" w:space="0" w:color="auto"/>
              <w:right w:val="nil"/>
            </w:tcBorders>
            <w:noWrap/>
            <w:vAlign w:val="center"/>
          </w:tcPr>
          <w:p w14:paraId="1E0C5305"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18</w:t>
            </w:r>
          </w:p>
        </w:tc>
        <w:tc>
          <w:tcPr>
            <w:tcW w:w="919" w:type="dxa"/>
            <w:tcBorders>
              <w:top w:val="single" w:sz="4" w:space="0" w:color="auto"/>
              <w:left w:val="nil"/>
              <w:bottom w:val="single" w:sz="4" w:space="0" w:color="auto"/>
              <w:right w:val="nil"/>
            </w:tcBorders>
            <w:noWrap/>
            <w:vAlign w:val="center"/>
          </w:tcPr>
          <w:p w14:paraId="59D99C04"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p>
        </w:tc>
        <w:tc>
          <w:tcPr>
            <w:tcW w:w="1015" w:type="dxa"/>
            <w:tcBorders>
              <w:top w:val="single" w:sz="4" w:space="0" w:color="auto"/>
              <w:left w:val="nil"/>
              <w:bottom w:val="single" w:sz="4" w:space="0" w:color="auto"/>
              <w:right w:val="nil"/>
            </w:tcBorders>
            <w:noWrap/>
            <w:vAlign w:val="center"/>
          </w:tcPr>
          <w:p w14:paraId="0C431DF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G108E</w:t>
            </w:r>
          </w:p>
        </w:tc>
        <w:tc>
          <w:tcPr>
            <w:tcW w:w="939" w:type="dxa"/>
            <w:tcBorders>
              <w:top w:val="single" w:sz="4" w:space="0" w:color="auto"/>
              <w:left w:val="nil"/>
              <w:bottom w:val="single" w:sz="4" w:space="0" w:color="auto"/>
              <w:right w:val="nil"/>
            </w:tcBorders>
            <w:noWrap/>
            <w:vAlign w:val="center"/>
          </w:tcPr>
          <w:p w14:paraId="05E0944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13A40BB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1762CC6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Yes, oseltamivir</w:t>
            </w:r>
          </w:p>
        </w:tc>
        <w:tc>
          <w:tcPr>
            <w:tcW w:w="1110" w:type="dxa"/>
            <w:tcBorders>
              <w:top w:val="single" w:sz="4" w:space="0" w:color="auto"/>
              <w:left w:val="nil"/>
              <w:bottom w:val="single" w:sz="4" w:space="0" w:color="auto"/>
              <w:right w:val="nil"/>
            </w:tcBorders>
            <w:noWrap/>
            <w:vAlign w:val="center"/>
          </w:tcPr>
          <w:p w14:paraId="4448E34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3B444D1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Thailand</w:t>
            </w:r>
          </w:p>
        </w:tc>
        <w:tc>
          <w:tcPr>
            <w:tcW w:w="853" w:type="dxa"/>
            <w:tcBorders>
              <w:top w:val="single" w:sz="4" w:space="0" w:color="auto"/>
              <w:left w:val="nil"/>
              <w:bottom w:val="single" w:sz="4" w:space="0" w:color="auto"/>
            </w:tcBorders>
            <w:noWrap/>
            <w:vAlign w:val="center"/>
          </w:tcPr>
          <w:p w14:paraId="464F83C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2019/05/20</w:t>
            </w:r>
          </w:p>
        </w:tc>
      </w:tr>
      <w:tr w:rsidR="00E324D0" w:rsidRPr="007E6B50" w14:paraId="0BF69875"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633923C"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21</w:t>
            </w:r>
          </w:p>
        </w:tc>
        <w:tc>
          <w:tcPr>
            <w:tcW w:w="873" w:type="dxa"/>
            <w:tcBorders>
              <w:top w:val="single" w:sz="4" w:space="0" w:color="auto"/>
              <w:left w:val="nil"/>
              <w:bottom w:val="single" w:sz="4" w:space="0" w:color="auto"/>
              <w:right w:val="nil"/>
            </w:tcBorders>
            <w:noWrap/>
            <w:vAlign w:val="center"/>
          </w:tcPr>
          <w:p w14:paraId="037DC3D2"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0ACDEF5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B/South Australia/127/2019</w:t>
            </w:r>
          </w:p>
        </w:tc>
        <w:tc>
          <w:tcPr>
            <w:tcW w:w="880" w:type="dxa"/>
            <w:tcBorders>
              <w:top w:val="single" w:sz="4" w:space="0" w:color="auto"/>
              <w:left w:val="nil"/>
              <w:bottom w:val="single" w:sz="4" w:space="0" w:color="auto"/>
              <w:right w:val="nil"/>
            </w:tcBorders>
            <w:noWrap/>
            <w:vAlign w:val="center"/>
          </w:tcPr>
          <w:p w14:paraId="19646C5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3C9E4B1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4</w:t>
            </w:r>
          </w:p>
        </w:tc>
        <w:tc>
          <w:tcPr>
            <w:tcW w:w="807" w:type="dxa"/>
            <w:tcBorders>
              <w:top w:val="single" w:sz="4" w:space="0" w:color="auto"/>
              <w:left w:val="nil"/>
              <w:bottom w:val="single" w:sz="4" w:space="0" w:color="auto"/>
              <w:right w:val="nil"/>
            </w:tcBorders>
            <w:noWrap/>
            <w:vAlign w:val="center"/>
          </w:tcPr>
          <w:p w14:paraId="1FB344EA"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694" w:type="dxa"/>
            <w:tcBorders>
              <w:top w:val="single" w:sz="4" w:space="0" w:color="auto"/>
              <w:left w:val="nil"/>
              <w:bottom w:val="single" w:sz="4" w:space="0" w:color="auto"/>
              <w:right w:val="nil"/>
            </w:tcBorders>
            <w:noWrap/>
            <w:vAlign w:val="center"/>
          </w:tcPr>
          <w:p w14:paraId="3B67882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32</w:t>
            </w:r>
          </w:p>
        </w:tc>
        <w:tc>
          <w:tcPr>
            <w:tcW w:w="919" w:type="dxa"/>
            <w:tcBorders>
              <w:top w:val="single" w:sz="4" w:space="0" w:color="auto"/>
              <w:left w:val="nil"/>
              <w:bottom w:val="single" w:sz="4" w:space="0" w:color="auto"/>
              <w:right w:val="nil"/>
            </w:tcBorders>
            <w:noWrap/>
            <w:vAlign w:val="center"/>
          </w:tcPr>
          <w:p w14:paraId="0DDEC3B1"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36062562" w14:textId="5B2EFC82"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H134Y/H</w:t>
            </w:r>
            <w:r w:rsidR="007C55EA"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24D4F06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1817640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54662F3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6F2F6CA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967808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62B9C63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2019/10/19</w:t>
            </w:r>
          </w:p>
        </w:tc>
      </w:tr>
      <w:tr w:rsidR="00E324D0" w:rsidRPr="007E6B50" w14:paraId="49543CBC"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E437DE0"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22</w:t>
            </w:r>
          </w:p>
        </w:tc>
        <w:tc>
          <w:tcPr>
            <w:tcW w:w="873" w:type="dxa"/>
            <w:tcBorders>
              <w:top w:val="single" w:sz="4" w:space="0" w:color="auto"/>
              <w:left w:val="nil"/>
              <w:bottom w:val="single" w:sz="4" w:space="0" w:color="auto"/>
              <w:right w:val="nil"/>
            </w:tcBorders>
            <w:noWrap/>
            <w:vAlign w:val="center"/>
          </w:tcPr>
          <w:p w14:paraId="4E40A4C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0FE858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B/Fiji/68/2019</w:t>
            </w:r>
          </w:p>
        </w:tc>
        <w:tc>
          <w:tcPr>
            <w:tcW w:w="880" w:type="dxa"/>
            <w:tcBorders>
              <w:top w:val="single" w:sz="4" w:space="0" w:color="auto"/>
              <w:left w:val="nil"/>
              <w:bottom w:val="single" w:sz="4" w:space="0" w:color="auto"/>
              <w:right w:val="nil"/>
            </w:tcBorders>
            <w:noWrap/>
            <w:vAlign w:val="center"/>
          </w:tcPr>
          <w:p w14:paraId="5F54F24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58DF085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p>
        </w:tc>
        <w:tc>
          <w:tcPr>
            <w:tcW w:w="807" w:type="dxa"/>
            <w:tcBorders>
              <w:top w:val="single" w:sz="4" w:space="0" w:color="auto"/>
              <w:left w:val="nil"/>
              <w:bottom w:val="single" w:sz="4" w:space="0" w:color="auto"/>
              <w:right w:val="nil"/>
            </w:tcBorders>
            <w:noWrap/>
            <w:vAlign w:val="center"/>
          </w:tcPr>
          <w:p w14:paraId="7F4F2806"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p>
        </w:tc>
        <w:tc>
          <w:tcPr>
            <w:tcW w:w="694" w:type="dxa"/>
            <w:tcBorders>
              <w:top w:val="single" w:sz="4" w:space="0" w:color="auto"/>
              <w:left w:val="nil"/>
              <w:bottom w:val="single" w:sz="4" w:space="0" w:color="auto"/>
              <w:right w:val="nil"/>
            </w:tcBorders>
            <w:noWrap/>
            <w:vAlign w:val="center"/>
          </w:tcPr>
          <w:p w14:paraId="1ABF6026"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32</w:t>
            </w:r>
          </w:p>
        </w:tc>
        <w:tc>
          <w:tcPr>
            <w:tcW w:w="919" w:type="dxa"/>
            <w:tcBorders>
              <w:top w:val="single" w:sz="4" w:space="0" w:color="auto"/>
              <w:left w:val="nil"/>
              <w:bottom w:val="single" w:sz="4" w:space="0" w:color="auto"/>
              <w:right w:val="nil"/>
            </w:tcBorders>
            <w:noWrap/>
            <w:vAlign w:val="center"/>
          </w:tcPr>
          <w:p w14:paraId="3AD84FE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177EDA77" w14:textId="68E94FEB"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H134Y/H</w:t>
            </w:r>
            <w:r w:rsidR="007C55EA"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788FD6E0" w14:textId="43062C90" w:rsidR="00E324D0" w:rsidRPr="007E6B50" w:rsidRDefault="00B10F87"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413352C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68FC4D0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3223D51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3B3B5F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Fiji</w:t>
            </w:r>
          </w:p>
        </w:tc>
        <w:tc>
          <w:tcPr>
            <w:tcW w:w="853" w:type="dxa"/>
            <w:tcBorders>
              <w:top w:val="single" w:sz="4" w:space="0" w:color="auto"/>
              <w:left w:val="nil"/>
              <w:bottom w:val="single" w:sz="4" w:space="0" w:color="auto"/>
            </w:tcBorders>
            <w:noWrap/>
            <w:vAlign w:val="center"/>
          </w:tcPr>
          <w:p w14:paraId="40599FC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2019/05/13</w:t>
            </w:r>
          </w:p>
        </w:tc>
      </w:tr>
      <w:tr w:rsidR="00E324D0" w:rsidRPr="007E6B50" w14:paraId="28BA1DC3"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3FAADA27"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23</w:t>
            </w:r>
          </w:p>
        </w:tc>
        <w:tc>
          <w:tcPr>
            <w:tcW w:w="873" w:type="dxa"/>
            <w:tcBorders>
              <w:top w:val="single" w:sz="4" w:space="0" w:color="auto"/>
              <w:left w:val="nil"/>
              <w:bottom w:val="single" w:sz="4" w:space="0" w:color="auto"/>
              <w:right w:val="nil"/>
            </w:tcBorders>
            <w:noWrap/>
            <w:vAlign w:val="center"/>
          </w:tcPr>
          <w:p w14:paraId="187FEC8D"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7EA2A3A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B/Victoria/937/2019</w:t>
            </w:r>
          </w:p>
        </w:tc>
        <w:tc>
          <w:tcPr>
            <w:tcW w:w="880" w:type="dxa"/>
            <w:tcBorders>
              <w:top w:val="single" w:sz="4" w:space="0" w:color="auto"/>
              <w:left w:val="nil"/>
              <w:bottom w:val="single" w:sz="4" w:space="0" w:color="auto"/>
              <w:right w:val="nil"/>
            </w:tcBorders>
            <w:noWrap/>
            <w:vAlign w:val="center"/>
          </w:tcPr>
          <w:p w14:paraId="406D33F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386FF6D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0.1</w:t>
            </w:r>
          </w:p>
        </w:tc>
        <w:tc>
          <w:tcPr>
            <w:tcW w:w="807" w:type="dxa"/>
            <w:tcBorders>
              <w:top w:val="single" w:sz="4" w:space="0" w:color="auto"/>
              <w:left w:val="nil"/>
              <w:bottom w:val="single" w:sz="4" w:space="0" w:color="auto"/>
              <w:right w:val="nil"/>
            </w:tcBorders>
            <w:noWrap/>
            <w:vAlign w:val="center"/>
          </w:tcPr>
          <w:p w14:paraId="3A5D0A4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p>
        </w:tc>
        <w:tc>
          <w:tcPr>
            <w:tcW w:w="694" w:type="dxa"/>
            <w:tcBorders>
              <w:top w:val="single" w:sz="4" w:space="0" w:color="auto"/>
              <w:left w:val="nil"/>
              <w:bottom w:val="single" w:sz="4" w:space="0" w:color="auto"/>
              <w:right w:val="nil"/>
            </w:tcBorders>
            <w:noWrap/>
            <w:vAlign w:val="center"/>
          </w:tcPr>
          <w:p w14:paraId="1E5FB81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919" w:type="dxa"/>
            <w:tcBorders>
              <w:top w:val="single" w:sz="4" w:space="0" w:color="auto"/>
              <w:left w:val="nil"/>
              <w:bottom w:val="single" w:sz="4" w:space="0" w:color="auto"/>
              <w:right w:val="nil"/>
            </w:tcBorders>
            <w:noWrap/>
            <w:vAlign w:val="center"/>
          </w:tcPr>
          <w:p w14:paraId="5925CE4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1A66582D" w14:textId="5C17173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Q138K/Q</w:t>
            </w:r>
            <w:r w:rsidR="008A0054"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6351718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467DA80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5DA3054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520E699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DF63FF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3B00CCB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2019/06/19</w:t>
            </w:r>
          </w:p>
        </w:tc>
      </w:tr>
      <w:tr w:rsidR="00E324D0" w:rsidRPr="007E6B50" w14:paraId="65A5FFDE"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7148BCC"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24</w:t>
            </w:r>
          </w:p>
        </w:tc>
        <w:tc>
          <w:tcPr>
            <w:tcW w:w="873" w:type="dxa"/>
            <w:tcBorders>
              <w:top w:val="single" w:sz="4" w:space="0" w:color="auto"/>
              <w:left w:val="nil"/>
              <w:bottom w:val="single" w:sz="4" w:space="0" w:color="auto"/>
              <w:right w:val="nil"/>
            </w:tcBorders>
            <w:noWrap/>
            <w:vAlign w:val="center"/>
          </w:tcPr>
          <w:p w14:paraId="3A43CF4D"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6748DA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B/Townsville/9/2019</w:t>
            </w:r>
          </w:p>
        </w:tc>
        <w:tc>
          <w:tcPr>
            <w:tcW w:w="880" w:type="dxa"/>
            <w:tcBorders>
              <w:top w:val="single" w:sz="4" w:space="0" w:color="auto"/>
              <w:left w:val="nil"/>
              <w:bottom w:val="single" w:sz="4" w:space="0" w:color="auto"/>
              <w:right w:val="nil"/>
            </w:tcBorders>
            <w:noWrap/>
            <w:vAlign w:val="center"/>
          </w:tcPr>
          <w:p w14:paraId="506BCB0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52580F86"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7</w:t>
            </w:r>
          </w:p>
        </w:tc>
        <w:tc>
          <w:tcPr>
            <w:tcW w:w="807" w:type="dxa"/>
            <w:tcBorders>
              <w:top w:val="single" w:sz="4" w:space="0" w:color="auto"/>
              <w:left w:val="nil"/>
              <w:bottom w:val="single" w:sz="4" w:space="0" w:color="auto"/>
              <w:right w:val="nil"/>
            </w:tcBorders>
            <w:noWrap/>
            <w:vAlign w:val="center"/>
          </w:tcPr>
          <w:p w14:paraId="175874E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12</w:t>
            </w:r>
          </w:p>
        </w:tc>
        <w:tc>
          <w:tcPr>
            <w:tcW w:w="694" w:type="dxa"/>
            <w:tcBorders>
              <w:top w:val="single" w:sz="4" w:space="0" w:color="auto"/>
              <w:left w:val="nil"/>
              <w:bottom w:val="single" w:sz="4" w:space="0" w:color="auto"/>
              <w:right w:val="nil"/>
            </w:tcBorders>
            <w:noWrap/>
            <w:vAlign w:val="center"/>
          </w:tcPr>
          <w:p w14:paraId="378A7B7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99</w:t>
            </w:r>
          </w:p>
        </w:tc>
        <w:tc>
          <w:tcPr>
            <w:tcW w:w="919" w:type="dxa"/>
            <w:tcBorders>
              <w:top w:val="single" w:sz="4" w:space="0" w:color="auto"/>
              <w:left w:val="nil"/>
              <w:bottom w:val="single" w:sz="4" w:space="0" w:color="auto"/>
              <w:right w:val="nil"/>
            </w:tcBorders>
            <w:noWrap/>
            <w:vAlign w:val="center"/>
          </w:tcPr>
          <w:p w14:paraId="56B070FB" w14:textId="3F1FFE43"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4.5</w:t>
            </w:r>
            <w:r w:rsidR="00132877"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49EB2FB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G140R</w:t>
            </w:r>
          </w:p>
        </w:tc>
        <w:tc>
          <w:tcPr>
            <w:tcW w:w="939" w:type="dxa"/>
            <w:tcBorders>
              <w:top w:val="single" w:sz="4" w:space="0" w:color="auto"/>
              <w:left w:val="nil"/>
              <w:bottom w:val="single" w:sz="4" w:space="0" w:color="auto"/>
              <w:right w:val="nil"/>
            </w:tcBorders>
            <w:noWrap/>
            <w:vAlign w:val="center"/>
          </w:tcPr>
          <w:p w14:paraId="5E9253D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2EA799E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6EC8063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0AA42B6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5721CEC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4706A99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2019/09/10</w:t>
            </w:r>
          </w:p>
        </w:tc>
      </w:tr>
      <w:tr w:rsidR="00E324D0" w:rsidRPr="007E6B50" w14:paraId="067EFFB9"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2C55CFF3"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25</w:t>
            </w:r>
          </w:p>
        </w:tc>
        <w:tc>
          <w:tcPr>
            <w:tcW w:w="873" w:type="dxa"/>
            <w:tcBorders>
              <w:top w:val="single" w:sz="4" w:space="0" w:color="auto"/>
              <w:left w:val="nil"/>
              <w:bottom w:val="single" w:sz="4" w:space="0" w:color="auto"/>
              <w:right w:val="nil"/>
            </w:tcBorders>
            <w:noWrap/>
            <w:vAlign w:val="center"/>
          </w:tcPr>
          <w:p w14:paraId="7317711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655B95E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B/Brisbane/6/2019</w:t>
            </w:r>
          </w:p>
        </w:tc>
        <w:tc>
          <w:tcPr>
            <w:tcW w:w="880" w:type="dxa"/>
            <w:tcBorders>
              <w:top w:val="single" w:sz="4" w:space="0" w:color="auto"/>
              <w:left w:val="nil"/>
              <w:bottom w:val="single" w:sz="4" w:space="0" w:color="auto"/>
              <w:right w:val="nil"/>
            </w:tcBorders>
            <w:noWrap/>
            <w:vAlign w:val="center"/>
          </w:tcPr>
          <w:p w14:paraId="0593225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898AEB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807" w:type="dxa"/>
            <w:tcBorders>
              <w:top w:val="single" w:sz="4" w:space="0" w:color="auto"/>
              <w:left w:val="nil"/>
              <w:bottom w:val="single" w:sz="4" w:space="0" w:color="auto"/>
              <w:right w:val="nil"/>
            </w:tcBorders>
            <w:noWrap/>
            <w:vAlign w:val="center"/>
          </w:tcPr>
          <w:p w14:paraId="1473267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41</w:t>
            </w:r>
          </w:p>
        </w:tc>
        <w:tc>
          <w:tcPr>
            <w:tcW w:w="694" w:type="dxa"/>
            <w:tcBorders>
              <w:top w:val="single" w:sz="4" w:space="0" w:color="auto"/>
              <w:left w:val="nil"/>
              <w:bottom w:val="single" w:sz="4" w:space="0" w:color="auto"/>
              <w:right w:val="nil"/>
            </w:tcBorders>
            <w:noWrap/>
            <w:vAlign w:val="center"/>
          </w:tcPr>
          <w:p w14:paraId="2096FBB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259</w:t>
            </w:r>
          </w:p>
        </w:tc>
        <w:tc>
          <w:tcPr>
            <w:tcW w:w="919" w:type="dxa"/>
            <w:tcBorders>
              <w:top w:val="single" w:sz="4" w:space="0" w:color="auto"/>
              <w:left w:val="nil"/>
              <w:bottom w:val="single" w:sz="4" w:space="0" w:color="auto"/>
              <w:right w:val="nil"/>
            </w:tcBorders>
            <w:noWrap/>
            <w:vAlign w:val="center"/>
          </w:tcPr>
          <w:p w14:paraId="5B448C6D"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6</w:t>
            </w:r>
          </w:p>
        </w:tc>
        <w:tc>
          <w:tcPr>
            <w:tcW w:w="1015" w:type="dxa"/>
            <w:tcBorders>
              <w:top w:val="single" w:sz="4" w:space="0" w:color="auto"/>
              <w:left w:val="nil"/>
              <w:bottom w:val="single" w:sz="4" w:space="0" w:color="auto"/>
              <w:right w:val="nil"/>
            </w:tcBorders>
            <w:noWrap/>
            <w:vAlign w:val="center"/>
          </w:tcPr>
          <w:p w14:paraId="6FCC1AB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G140R</w:t>
            </w:r>
          </w:p>
        </w:tc>
        <w:tc>
          <w:tcPr>
            <w:tcW w:w="939" w:type="dxa"/>
            <w:tcBorders>
              <w:top w:val="single" w:sz="4" w:space="0" w:color="auto"/>
              <w:left w:val="nil"/>
              <w:bottom w:val="single" w:sz="4" w:space="0" w:color="auto"/>
              <w:right w:val="nil"/>
            </w:tcBorders>
            <w:noWrap/>
            <w:vAlign w:val="center"/>
          </w:tcPr>
          <w:p w14:paraId="0429FEF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5A2799A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3C3E9DE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93C283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3DEBD0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3305F46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2019/05/17</w:t>
            </w:r>
          </w:p>
        </w:tc>
      </w:tr>
      <w:tr w:rsidR="00E324D0" w:rsidRPr="007E6B50" w14:paraId="7B24CDBC"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12514ED"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26</w:t>
            </w:r>
          </w:p>
        </w:tc>
        <w:tc>
          <w:tcPr>
            <w:tcW w:w="873" w:type="dxa"/>
            <w:tcBorders>
              <w:top w:val="single" w:sz="4" w:space="0" w:color="auto"/>
              <w:left w:val="nil"/>
              <w:bottom w:val="single" w:sz="4" w:space="0" w:color="auto"/>
              <w:right w:val="nil"/>
            </w:tcBorders>
            <w:noWrap/>
            <w:vAlign w:val="center"/>
          </w:tcPr>
          <w:p w14:paraId="16A0B53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E5404A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B/Canberra/29/2019</w:t>
            </w:r>
          </w:p>
        </w:tc>
        <w:tc>
          <w:tcPr>
            <w:tcW w:w="880" w:type="dxa"/>
            <w:tcBorders>
              <w:top w:val="single" w:sz="4" w:space="0" w:color="auto"/>
              <w:left w:val="nil"/>
              <w:bottom w:val="single" w:sz="4" w:space="0" w:color="auto"/>
              <w:right w:val="nil"/>
            </w:tcBorders>
            <w:noWrap/>
            <w:vAlign w:val="center"/>
          </w:tcPr>
          <w:p w14:paraId="6842303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4E406966" w14:textId="496A14C0"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18184978" w14:textId="05AADD60"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r w:rsidR="00132877" w:rsidRPr="007E6B50">
              <w:rPr>
                <w:rFonts w:ascii="Calibri" w:eastAsiaTheme="minorEastAsia" w:hAnsi="Calibri" w:cs="Calibri"/>
                <w:sz w:val="15"/>
                <w:szCs w:val="15"/>
              </w:rPr>
              <w:t>*</w:t>
            </w:r>
          </w:p>
        </w:tc>
        <w:tc>
          <w:tcPr>
            <w:tcW w:w="694" w:type="dxa"/>
            <w:tcBorders>
              <w:top w:val="single" w:sz="4" w:space="0" w:color="auto"/>
              <w:left w:val="nil"/>
              <w:bottom w:val="single" w:sz="4" w:space="0" w:color="auto"/>
              <w:right w:val="nil"/>
            </w:tcBorders>
            <w:noWrap/>
            <w:vAlign w:val="center"/>
          </w:tcPr>
          <w:p w14:paraId="76C74B25"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6</w:t>
            </w:r>
          </w:p>
        </w:tc>
        <w:tc>
          <w:tcPr>
            <w:tcW w:w="919" w:type="dxa"/>
            <w:tcBorders>
              <w:top w:val="single" w:sz="4" w:space="0" w:color="auto"/>
              <w:left w:val="nil"/>
              <w:bottom w:val="single" w:sz="4" w:space="0" w:color="auto"/>
              <w:right w:val="nil"/>
            </w:tcBorders>
            <w:noWrap/>
            <w:vAlign w:val="center"/>
          </w:tcPr>
          <w:p w14:paraId="569AC061"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09D31F7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G145R</w:t>
            </w:r>
          </w:p>
        </w:tc>
        <w:tc>
          <w:tcPr>
            <w:tcW w:w="939" w:type="dxa"/>
            <w:tcBorders>
              <w:top w:val="single" w:sz="4" w:space="0" w:color="auto"/>
              <w:left w:val="nil"/>
              <w:bottom w:val="single" w:sz="4" w:space="0" w:color="auto"/>
              <w:right w:val="nil"/>
            </w:tcBorders>
            <w:noWrap/>
            <w:vAlign w:val="center"/>
          </w:tcPr>
          <w:p w14:paraId="036B8E2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503900D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Emergency</w:t>
            </w:r>
          </w:p>
        </w:tc>
        <w:tc>
          <w:tcPr>
            <w:tcW w:w="1065" w:type="dxa"/>
            <w:tcBorders>
              <w:top w:val="single" w:sz="4" w:space="0" w:color="auto"/>
              <w:left w:val="nil"/>
              <w:bottom w:val="single" w:sz="4" w:space="0" w:color="auto"/>
              <w:right w:val="nil"/>
            </w:tcBorders>
            <w:noWrap/>
            <w:vAlign w:val="center"/>
          </w:tcPr>
          <w:p w14:paraId="35E1814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7289C5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5C01930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4371ADC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2019/06/05</w:t>
            </w:r>
          </w:p>
        </w:tc>
      </w:tr>
      <w:tr w:rsidR="00E324D0" w:rsidRPr="007E6B50" w14:paraId="5554E371"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DF59DB5"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27</w:t>
            </w:r>
          </w:p>
        </w:tc>
        <w:tc>
          <w:tcPr>
            <w:tcW w:w="873" w:type="dxa"/>
            <w:tcBorders>
              <w:top w:val="single" w:sz="4" w:space="0" w:color="auto"/>
              <w:left w:val="nil"/>
              <w:bottom w:val="single" w:sz="4" w:space="0" w:color="auto"/>
              <w:right w:val="nil"/>
            </w:tcBorders>
            <w:noWrap/>
            <w:vAlign w:val="center"/>
          </w:tcPr>
          <w:p w14:paraId="62AFFEB2"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14CAD99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B/Singapore/TT0473/2020</w:t>
            </w:r>
          </w:p>
        </w:tc>
        <w:tc>
          <w:tcPr>
            <w:tcW w:w="880" w:type="dxa"/>
            <w:tcBorders>
              <w:top w:val="single" w:sz="4" w:space="0" w:color="auto"/>
              <w:left w:val="nil"/>
              <w:bottom w:val="single" w:sz="4" w:space="0" w:color="auto"/>
              <w:right w:val="nil"/>
            </w:tcBorders>
            <w:noWrap/>
            <w:vAlign w:val="center"/>
          </w:tcPr>
          <w:p w14:paraId="450B4BE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5D6BBE06"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0.5</w:t>
            </w:r>
          </w:p>
        </w:tc>
        <w:tc>
          <w:tcPr>
            <w:tcW w:w="807" w:type="dxa"/>
            <w:tcBorders>
              <w:top w:val="single" w:sz="4" w:space="0" w:color="auto"/>
              <w:left w:val="nil"/>
              <w:bottom w:val="single" w:sz="4" w:space="0" w:color="auto"/>
              <w:right w:val="nil"/>
            </w:tcBorders>
            <w:noWrap/>
            <w:vAlign w:val="center"/>
          </w:tcPr>
          <w:p w14:paraId="0965D59C"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4</w:t>
            </w:r>
          </w:p>
        </w:tc>
        <w:tc>
          <w:tcPr>
            <w:tcW w:w="694" w:type="dxa"/>
            <w:tcBorders>
              <w:top w:val="single" w:sz="4" w:space="0" w:color="auto"/>
              <w:left w:val="nil"/>
              <w:bottom w:val="single" w:sz="4" w:space="0" w:color="auto"/>
              <w:right w:val="nil"/>
            </w:tcBorders>
            <w:noWrap/>
            <w:vAlign w:val="center"/>
          </w:tcPr>
          <w:p w14:paraId="22C06497"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51</w:t>
            </w:r>
          </w:p>
        </w:tc>
        <w:tc>
          <w:tcPr>
            <w:tcW w:w="919" w:type="dxa"/>
            <w:tcBorders>
              <w:top w:val="single" w:sz="4" w:space="0" w:color="auto"/>
              <w:left w:val="nil"/>
              <w:bottom w:val="single" w:sz="4" w:space="0" w:color="auto"/>
              <w:right w:val="nil"/>
            </w:tcBorders>
            <w:noWrap/>
            <w:vAlign w:val="center"/>
          </w:tcPr>
          <w:p w14:paraId="49DFC10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27FE2BE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T146K</w:t>
            </w:r>
          </w:p>
        </w:tc>
        <w:tc>
          <w:tcPr>
            <w:tcW w:w="939" w:type="dxa"/>
            <w:tcBorders>
              <w:top w:val="single" w:sz="4" w:space="0" w:color="auto"/>
              <w:left w:val="nil"/>
              <w:bottom w:val="single" w:sz="4" w:space="0" w:color="auto"/>
              <w:right w:val="nil"/>
            </w:tcBorders>
            <w:noWrap/>
            <w:vAlign w:val="center"/>
          </w:tcPr>
          <w:p w14:paraId="5CE5F88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7D7C502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251C8ED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auto"/>
              <w:right w:val="nil"/>
            </w:tcBorders>
            <w:noWrap/>
            <w:vAlign w:val="center"/>
          </w:tcPr>
          <w:p w14:paraId="53A176E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745B1B6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Singapore</w:t>
            </w:r>
          </w:p>
        </w:tc>
        <w:tc>
          <w:tcPr>
            <w:tcW w:w="853" w:type="dxa"/>
            <w:tcBorders>
              <w:top w:val="single" w:sz="4" w:space="0" w:color="auto"/>
              <w:left w:val="nil"/>
              <w:bottom w:val="single" w:sz="4" w:space="0" w:color="auto"/>
            </w:tcBorders>
            <w:noWrap/>
            <w:vAlign w:val="center"/>
          </w:tcPr>
          <w:p w14:paraId="663689E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2020/01/29</w:t>
            </w:r>
          </w:p>
        </w:tc>
      </w:tr>
      <w:tr w:rsidR="00E324D0" w:rsidRPr="007E6B50" w14:paraId="31FE2AEF"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34A64A4E"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28</w:t>
            </w:r>
          </w:p>
        </w:tc>
        <w:tc>
          <w:tcPr>
            <w:tcW w:w="873" w:type="dxa"/>
            <w:tcBorders>
              <w:top w:val="single" w:sz="4" w:space="0" w:color="auto"/>
              <w:left w:val="nil"/>
              <w:bottom w:val="single" w:sz="4" w:space="0" w:color="auto"/>
              <w:right w:val="nil"/>
            </w:tcBorders>
            <w:noWrap/>
            <w:vAlign w:val="center"/>
          </w:tcPr>
          <w:p w14:paraId="6A7D6D85"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68DF89B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B/Brisbane/27/2019</w:t>
            </w:r>
          </w:p>
        </w:tc>
        <w:tc>
          <w:tcPr>
            <w:tcW w:w="880" w:type="dxa"/>
            <w:tcBorders>
              <w:top w:val="single" w:sz="4" w:space="0" w:color="auto"/>
              <w:left w:val="nil"/>
              <w:bottom w:val="single" w:sz="4" w:space="0" w:color="auto"/>
              <w:right w:val="nil"/>
            </w:tcBorders>
            <w:noWrap/>
            <w:vAlign w:val="center"/>
          </w:tcPr>
          <w:p w14:paraId="62B2273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6798242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807" w:type="dxa"/>
            <w:tcBorders>
              <w:top w:val="single" w:sz="4" w:space="0" w:color="auto"/>
              <w:left w:val="nil"/>
              <w:bottom w:val="single" w:sz="4" w:space="0" w:color="auto"/>
              <w:right w:val="nil"/>
            </w:tcBorders>
            <w:noWrap/>
            <w:vAlign w:val="center"/>
          </w:tcPr>
          <w:p w14:paraId="52AEDF14"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p>
        </w:tc>
        <w:tc>
          <w:tcPr>
            <w:tcW w:w="694" w:type="dxa"/>
            <w:tcBorders>
              <w:top w:val="single" w:sz="4" w:space="0" w:color="auto"/>
              <w:left w:val="nil"/>
              <w:bottom w:val="single" w:sz="4" w:space="0" w:color="auto"/>
              <w:right w:val="nil"/>
            </w:tcBorders>
            <w:noWrap/>
            <w:vAlign w:val="center"/>
          </w:tcPr>
          <w:p w14:paraId="19B0DAF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418</w:t>
            </w:r>
          </w:p>
        </w:tc>
        <w:tc>
          <w:tcPr>
            <w:tcW w:w="919" w:type="dxa"/>
            <w:tcBorders>
              <w:top w:val="single" w:sz="4" w:space="0" w:color="auto"/>
              <w:left w:val="nil"/>
              <w:bottom w:val="single" w:sz="4" w:space="0" w:color="auto"/>
              <w:right w:val="nil"/>
            </w:tcBorders>
            <w:noWrap/>
            <w:vAlign w:val="center"/>
          </w:tcPr>
          <w:p w14:paraId="30CDAB6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5D3618B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T146P</w:t>
            </w:r>
          </w:p>
        </w:tc>
        <w:tc>
          <w:tcPr>
            <w:tcW w:w="939" w:type="dxa"/>
            <w:tcBorders>
              <w:top w:val="single" w:sz="4" w:space="0" w:color="auto"/>
              <w:left w:val="nil"/>
              <w:bottom w:val="single" w:sz="4" w:space="0" w:color="auto"/>
              <w:right w:val="nil"/>
            </w:tcBorders>
            <w:noWrap/>
            <w:vAlign w:val="center"/>
          </w:tcPr>
          <w:p w14:paraId="7F5EED1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77BA3F3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3F17A26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08BE34A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3F64EA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1B33EC5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2019/09/01</w:t>
            </w:r>
          </w:p>
        </w:tc>
      </w:tr>
      <w:tr w:rsidR="00E324D0" w:rsidRPr="007E6B50" w14:paraId="5DAE81EC"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7EC1D32F"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29</w:t>
            </w:r>
          </w:p>
        </w:tc>
        <w:tc>
          <w:tcPr>
            <w:tcW w:w="873" w:type="dxa"/>
            <w:tcBorders>
              <w:top w:val="single" w:sz="4" w:space="0" w:color="auto"/>
              <w:left w:val="nil"/>
              <w:bottom w:val="single" w:sz="4" w:space="0" w:color="auto"/>
              <w:right w:val="nil"/>
            </w:tcBorders>
            <w:noWrap/>
            <w:vAlign w:val="center"/>
          </w:tcPr>
          <w:p w14:paraId="6CCFB366"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77223DA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B/Malaysia/RP2134/2019</w:t>
            </w:r>
          </w:p>
        </w:tc>
        <w:tc>
          <w:tcPr>
            <w:tcW w:w="880" w:type="dxa"/>
            <w:tcBorders>
              <w:top w:val="single" w:sz="4" w:space="0" w:color="auto"/>
              <w:left w:val="nil"/>
              <w:bottom w:val="single" w:sz="4" w:space="0" w:color="auto"/>
              <w:right w:val="nil"/>
            </w:tcBorders>
            <w:noWrap/>
            <w:vAlign w:val="center"/>
          </w:tcPr>
          <w:p w14:paraId="77A4E5C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0C1095C2"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29</w:t>
            </w:r>
          </w:p>
        </w:tc>
        <w:tc>
          <w:tcPr>
            <w:tcW w:w="807" w:type="dxa"/>
            <w:tcBorders>
              <w:top w:val="single" w:sz="4" w:space="0" w:color="auto"/>
              <w:left w:val="nil"/>
              <w:bottom w:val="single" w:sz="4" w:space="0" w:color="auto"/>
              <w:right w:val="nil"/>
            </w:tcBorders>
            <w:noWrap/>
            <w:vAlign w:val="center"/>
          </w:tcPr>
          <w:p w14:paraId="734DF47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87</w:t>
            </w:r>
          </w:p>
        </w:tc>
        <w:tc>
          <w:tcPr>
            <w:tcW w:w="694" w:type="dxa"/>
            <w:tcBorders>
              <w:top w:val="single" w:sz="4" w:space="0" w:color="auto"/>
              <w:left w:val="nil"/>
              <w:bottom w:val="single" w:sz="4" w:space="0" w:color="auto"/>
              <w:right w:val="nil"/>
            </w:tcBorders>
            <w:noWrap/>
            <w:vAlign w:val="center"/>
          </w:tcPr>
          <w:p w14:paraId="10A7590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5707</w:t>
            </w:r>
          </w:p>
        </w:tc>
        <w:tc>
          <w:tcPr>
            <w:tcW w:w="919" w:type="dxa"/>
            <w:tcBorders>
              <w:top w:val="single" w:sz="4" w:space="0" w:color="auto"/>
              <w:left w:val="nil"/>
              <w:bottom w:val="single" w:sz="4" w:space="0" w:color="auto"/>
              <w:right w:val="nil"/>
            </w:tcBorders>
            <w:noWrap/>
            <w:vAlign w:val="center"/>
          </w:tcPr>
          <w:p w14:paraId="7F0F7AE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6</w:t>
            </w:r>
          </w:p>
        </w:tc>
        <w:tc>
          <w:tcPr>
            <w:tcW w:w="1015" w:type="dxa"/>
            <w:tcBorders>
              <w:top w:val="single" w:sz="4" w:space="0" w:color="auto"/>
              <w:left w:val="nil"/>
              <w:bottom w:val="single" w:sz="4" w:space="0" w:color="auto"/>
              <w:right w:val="nil"/>
            </w:tcBorders>
            <w:noWrap/>
            <w:vAlign w:val="center"/>
          </w:tcPr>
          <w:p w14:paraId="0FEB829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T146P, N169S</w:t>
            </w:r>
          </w:p>
        </w:tc>
        <w:tc>
          <w:tcPr>
            <w:tcW w:w="939" w:type="dxa"/>
            <w:tcBorders>
              <w:top w:val="single" w:sz="4" w:space="0" w:color="auto"/>
              <w:left w:val="nil"/>
              <w:bottom w:val="single" w:sz="4" w:space="0" w:color="auto"/>
              <w:right w:val="nil"/>
            </w:tcBorders>
            <w:noWrap/>
            <w:vAlign w:val="center"/>
          </w:tcPr>
          <w:p w14:paraId="58FE4A4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2E73603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1B3E746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60427C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877A68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113C9F0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2019/06/26</w:t>
            </w:r>
          </w:p>
        </w:tc>
      </w:tr>
      <w:tr w:rsidR="00E324D0" w:rsidRPr="007E6B50" w14:paraId="645914F2"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ABB3086"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30</w:t>
            </w:r>
          </w:p>
        </w:tc>
        <w:tc>
          <w:tcPr>
            <w:tcW w:w="873" w:type="dxa"/>
            <w:tcBorders>
              <w:top w:val="single" w:sz="4" w:space="0" w:color="auto"/>
              <w:left w:val="nil"/>
              <w:bottom w:val="single" w:sz="4" w:space="0" w:color="auto"/>
              <w:right w:val="nil"/>
            </w:tcBorders>
            <w:noWrap/>
            <w:vAlign w:val="center"/>
          </w:tcPr>
          <w:p w14:paraId="4A414CD6"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462D848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B/Philippines/12/2018</w:t>
            </w:r>
          </w:p>
        </w:tc>
        <w:tc>
          <w:tcPr>
            <w:tcW w:w="880" w:type="dxa"/>
            <w:tcBorders>
              <w:top w:val="single" w:sz="4" w:space="0" w:color="auto"/>
              <w:left w:val="nil"/>
              <w:bottom w:val="single" w:sz="4" w:space="0" w:color="auto"/>
              <w:right w:val="nil"/>
            </w:tcBorders>
            <w:noWrap/>
            <w:vAlign w:val="center"/>
          </w:tcPr>
          <w:p w14:paraId="5B41561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4910C5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17</w:t>
            </w:r>
          </w:p>
        </w:tc>
        <w:tc>
          <w:tcPr>
            <w:tcW w:w="807" w:type="dxa"/>
            <w:tcBorders>
              <w:top w:val="single" w:sz="4" w:space="0" w:color="auto"/>
              <w:left w:val="nil"/>
              <w:bottom w:val="single" w:sz="4" w:space="0" w:color="auto"/>
              <w:right w:val="nil"/>
            </w:tcBorders>
            <w:noWrap/>
            <w:vAlign w:val="center"/>
          </w:tcPr>
          <w:p w14:paraId="7B93713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9</w:t>
            </w:r>
          </w:p>
        </w:tc>
        <w:tc>
          <w:tcPr>
            <w:tcW w:w="694" w:type="dxa"/>
            <w:tcBorders>
              <w:top w:val="single" w:sz="4" w:space="0" w:color="auto"/>
              <w:left w:val="nil"/>
              <w:bottom w:val="single" w:sz="4" w:space="0" w:color="auto"/>
              <w:right w:val="nil"/>
            </w:tcBorders>
            <w:noWrap/>
            <w:vAlign w:val="center"/>
          </w:tcPr>
          <w:p w14:paraId="626A744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5763</w:t>
            </w:r>
          </w:p>
        </w:tc>
        <w:tc>
          <w:tcPr>
            <w:tcW w:w="919" w:type="dxa"/>
            <w:tcBorders>
              <w:top w:val="single" w:sz="4" w:space="0" w:color="auto"/>
              <w:left w:val="nil"/>
              <w:bottom w:val="single" w:sz="4" w:space="0" w:color="auto"/>
              <w:right w:val="nil"/>
            </w:tcBorders>
            <w:noWrap/>
            <w:vAlign w:val="center"/>
          </w:tcPr>
          <w:p w14:paraId="28FC0EB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68CDD93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T146K</w:t>
            </w:r>
          </w:p>
        </w:tc>
        <w:tc>
          <w:tcPr>
            <w:tcW w:w="939" w:type="dxa"/>
            <w:tcBorders>
              <w:top w:val="single" w:sz="4" w:space="0" w:color="auto"/>
              <w:left w:val="nil"/>
              <w:bottom w:val="single" w:sz="4" w:space="0" w:color="auto"/>
              <w:right w:val="nil"/>
            </w:tcBorders>
            <w:noWrap/>
            <w:vAlign w:val="center"/>
          </w:tcPr>
          <w:p w14:paraId="3C134FE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4BEC1AF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3BD45B3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5CBC17C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36E851F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Philippines</w:t>
            </w:r>
          </w:p>
        </w:tc>
        <w:tc>
          <w:tcPr>
            <w:tcW w:w="853" w:type="dxa"/>
            <w:tcBorders>
              <w:top w:val="single" w:sz="4" w:space="0" w:color="auto"/>
              <w:left w:val="nil"/>
              <w:bottom w:val="single" w:sz="4" w:space="0" w:color="auto"/>
            </w:tcBorders>
            <w:noWrap/>
            <w:vAlign w:val="center"/>
          </w:tcPr>
          <w:p w14:paraId="099CEDB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2018/11/05</w:t>
            </w:r>
          </w:p>
        </w:tc>
      </w:tr>
      <w:tr w:rsidR="00E324D0" w:rsidRPr="007E6B50" w14:paraId="2BF545CF"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88564FA"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31</w:t>
            </w:r>
          </w:p>
        </w:tc>
        <w:tc>
          <w:tcPr>
            <w:tcW w:w="873" w:type="dxa"/>
            <w:tcBorders>
              <w:top w:val="single" w:sz="4" w:space="0" w:color="auto"/>
              <w:left w:val="nil"/>
              <w:bottom w:val="single" w:sz="4" w:space="0" w:color="auto"/>
              <w:right w:val="nil"/>
            </w:tcBorders>
            <w:noWrap/>
            <w:vAlign w:val="center"/>
          </w:tcPr>
          <w:p w14:paraId="407F953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798C93B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B/Philippines/5/2018</w:t>
            </w:r>
          </w:p>
        </w:tc>
        <w:tc>
          <w:tcPr>
            <w:tcW w:w="880" w:type="dxa"/>
            <w:tcBorders>
              <w:top w:val="single" w:sz="4" w:space="0" w:color="auto"/>
              <w:left w:val="nil"/>
              <w:bottom w:val="single" w:sz="4" w:space="0" w:color="auto"/>
              <w:right w:val="nil"/>
            </w:tcBorders>
            <w:noWrap/>
            <w:vAlign w:val="center"/>
          </w:tcPr>
          <w:p w14:paraId="210B651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4D31F13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w:t>
            </w:r>
          </w:p>
        </w:tc>
        <w:tc>
          <w:tcPr>
            <w:tcW w:w="807" w:type="dxa"/>
            <w:tcBorders>
              <w:top w:val="single" w:sz="4" w:space="0" w:color="auto"/>
              <w:left w:val="nil"/>
              <w:bottom w:val="single" w:sz="4" w:space="0" w:color="auto"/>
              <w:right w:val="nil"/>
            </w:tcBorders>
            <w:noWrap/>
            <w:vAlign w:val="center"/>
          </w:tcPr>
          <w:p w14:paraId="0FFF4D88"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p>
        </w:tc>
        <w:tc>
          <w:tcPr>
            <w:tcW w:w="694" w:type="dxa"/>
            <w:tcBorders>
              <w:top w:val="single" w:sz="4" w:space="0" w:color="auto"/>
              <w:left w:val="nil"/>
              <w:bottom w:val="single" w:sz="4" w:space="0" w:color="auto"/>
              <w:right w:val="nil"/>
            </w:tcBorders>
            <w:noWrap/>
            <w:vAlign w:val="center"/>
          </w:tcPr>
          <w:p w14:paraId="504E14A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7</w:t>
            </w:r>
          </w:p>
        </w:tc>
        <w:tc>
          <w:tcPr>
            <w:tcW w:w="919" w:type="dxa"/>
            <w:tcBorders>
              <w:top w:val="single" w:sz="4" w:space="0" w:color="auto"/>
              <w:left w:val="nil"/>
              <w:bottom w:val="single" w:sz="4" w:space="0" w:color="auto"/>
              <w:right w:val="nil"/>
            </w:tcBorders>
            <w:noWrap/>
            <w:vAlign w:val="center"/>
          </w:tcPr>
          <w:p w14:paraId="5E7A1D22"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0DBC877B" w14:textId="14451442"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I221T/I</w:t>
            </w:r>
            <w:r w:rsidR="00A0338C"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14A6434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496F496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4D604CC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auto"/>
              <w:right w:val="nil"/>
            </w:tcBorders>
            <w:noWrap/>
            <w:vAlign w:val="center"/>
          </w:tcPr>
          <w:p w14:paraId="026F913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D22DA0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Philippines</w:t>
            </w:r>
          </w:p>
        </w:tc>
        <w:tc>
          <w:tcPr>
            <w:tcW w:w="853" w:type="dxa"/>
            <w:tcBorders>
              <w:top w:val="single" w:sz="4" w:space="0" w:color="auto"/>
              <w:left w:val="nil"/>
              <w:bottom w:val="single" w:sz="4" w:space="0" w:color="auto"/>
            </w:tcBorders>
            <w:noWrap/>
            <w:vAlign w:val="center"/>
          </w:tcPr>
          <w:p w14:paraId="0D12F95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2018/11/12</w:t>
            </w:r>
          </w:p>
        </w:tc>
      </w:tr>
      <w:tr w:rsidR="00E324D0" w:rsidRPr="007E6B50" w14:paraId="39BD884D"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7B83E965"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32</w:t>
            </w:r>
          </w:p>
        </w:tc>
        <w:tc>
          <w:tcPr>
            <w:tcW w:w="873" w:type="dxa"/>
            <w:tcBorders>
              <w:top w:val="single" w:sz="4" w:space="0" w:color="auto"/>
              <w:left w:val="nil"/>
              <w:bottom w:val="single" w:sz="4" w:space="0" w:color="auto"/>
              <w:right w:val="nil"/>
            </w:tcBorders>
            <w:noWrap/>
            <w:vAlign w:val="center"/>
          </w:tcPr>
          <w:p w14:paraId="0E9DC0C7"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4F95A2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B/Philippines/5/2020</w:t>
            </w:r>
          </w:p>
        </w:tc>
        <w:tc>
          <w:tcPr>
            <w:tcW w:w="880" w:type="dxa"/>
            <w:tcBorders>
              <w:top w:val="single" w:sz="4" w:space="0" w:color="auto"/>
              <w:left w:val="nil"/>
              <w:bottom w:val="single" w:sz="4" w:space="0" w:color="auto"/>
              <w:right w:val="nil"/>
            </w:tcBorders>
            <w:noWrap/>
            <w:vAlign w:val="center"/>
          </w:tcPr>
          <w:p w14:paraId="7D04450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27DA47D0" w14:textId="67B0DC59"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r w:rsidR="0076357E"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7C01B7A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15</w:t>
            </w:r>
          </w:p>
        </w:tc>
        <w:tc>
          <w:tcPr>
            <w:tcW w:w="694" w:type="dxa"/>
            <w:tcBorders>
              <w:top w:val="single" w:sz="4" w:space="0" w:color="auto"/>
              <w:left w:val="nil"/>
              <w:bottom w:val="single" w:sz="4" w:space="0" w:color="auto"/>
              <w:right w:val="nil"/>
            </w:tcBorders>
            <w:noWrap/>
            <w:vAlign w:val="center"/>
          </w:tcPr>
          <w:p w14:paraId="68F03BC4" w14:textId="070222B2"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r w:rsidR="0076357E" w:rsidRPr="007E6B50">
              <w:rPr>
                <w:rFonts w:ascii="Calibri" w:eastAsiaTheme="minorEastAsia" w:hAnsi="Calibri" w:cs="Calibri"/>
                <w:sz w:val="15"/>
                <w:szCs w:val="15"/>
              </w:rPr>
              <w:t>*</w:t>
            </w:r>
          </w:p>
        </w:tc>
        <w:tc>
          <w:tcPr>
            <w:tcW w:w="919" w:type="dxa"/>
            <w:tcBorders>
              <w:top w:val="single" w:sz="4" w:space="0" w:color="auto"/>
              <w:left w:val="nil"/>
              <w:bottom w:val="single" w:sz="4" w:space="0" w:color="auto"/>
              <w:right w:val="nil"/>
            </w:tcBorders>
            <w:noWrap/>
            <w:vAlign w:val="center"/>
          </w:tcPr>
          <w:p w14:paraId="6331B8D3" w14:textId="77F9AA6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r w:rsidR="0076357E"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058C62B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A245T</w:t>
            </w:r>
          </w:p>
        </w:tc>
        <w:tc>
          <w:tcPr>
            <w:tcW w:w="939" w:type="dxa"/>
            <w:tcBorders>
              <w:top w:val="single" w:sz="4" w:space="0" w:color="auto"/>
              <w:left w:val="nil"/>
              <w:bottom w:val="single" w:sz="4" w:space="0" w:color="auto"/>
              <w:right w:val="nil"/>
            </w:tcBorders>
            <w:noWrap/>
            <w:vAlign w:val="center"/>
          </w:tcPr>
          <w:p w14:paraId="75B3440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7945493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72175F5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auto"/>
              <w:right w:val="nil"/>
            </w:tcBorders>
            <w:noWrap/>
            <w:vAlign w:val="center"/>
          </w:tcPr>
          <w:p w14:paraId="05B1264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781763D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Philippines</w:t>
            </w:r>
          </w:p>
        </w:tc>
        <w:tc>
          <w:tcPr>
            <w:tcW w:w="853" w:type="dxa"/>
            <w:tcBorders>
              <w:top w:val="single" w:sz="4" w:space="0" w:color="auto"/>
              <w:left w:val="nil"/>
              <w:bottom w:val="single" w:sz="4" w:space="0" w:color="auto"/>
            </w:tcBorders>
            <w:noWrap/>
            <w:vAlign w:val="center"/>
          </w:tcPr>
          <w:p w14:paraId="345EF3D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2020/01/21</w:t>
            </w:r>
          </w:p>
        </w:tc>
      </w:tr>
      <w:tr w:rsidR="00E324D0" w:rsidRPr="007E6B50" w14:paraId="3C4BE7FC"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3722BBDA"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33</w:t>
            </w:r>
          </w:p>
        </w:tc>
        <w:tc>
          <w:tcPr>
            <w:tcW w:w="873" w:type="dxa"/>
            <w:tcBorders>
              <w:top w:val="single" w:sz="4" w:space="0" w:color="auto"/>
              <w:left w:val="nil"/>
              <w:bottom w:val="single" w:sz="4" w:space="0" w:color="auto"/>
              <w:right w:val="nil"/>
            </w:tcBorders>
            <w:noWrap/>
            <w:vAlign w:val="center"/>
          </w:tcPr>
          <w:p w14:paraId="4A8D77C8"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3039087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B/Malaysia/RP1210/2019</w:t>
            </w:r>
          </w:p>
        </w:tc>
        <w:tc>
          <w:tcPr>
            <w:tcW w:w="880" w:type="dxa"/>
            <w:tcBorders>
              <w:top w:val="single" w:sz="4" w:space="0" w:color="auto"/>
              <w:left w:val="nil"/>
              <w:bottom w:val="single" w:sz="4" w:space="0" w:color="auto"/>
              <w:right w:val="nil"/>
            </w:tcBorders>
            <w:noWrap/>
            <w:vAlign w:val="center"/>
          </w:tcPr>
          <w:p w14:paraId="1706FB7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01EA31E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807" w:type="dxa"/>
            <w:tcBorders>
              <w:top w:val="single" w:sz="4" w:space="0" w:color="auto"/>
              <w:left w:val="nil"/>
              <w:bottom w:val="single" w:sz="4" w:space="0" w:color="auto"/>
              <w:right w:val="nil"/>
            </w:tcBorders>
            <w:noWrap/>
            <w:vAlign w:val="center"/>
          </w:tcPr>
          <w:p w14:paraId="1089B98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4</w:t>
            </w:r>
          </w:p>
        </w:tc>
        <w:tc>
          <w:tcPr>
            <w:tcW w:w="694" w:type="dxa"/>
            <w:tcBorders>
              <w:top w:val="single" w:sz="4" w:space="0" w:color="auto"/>
              <w:left w:val="nil"/>
              <w:bottom w:val="single" w:sz="4" w:space="0" w:color="auto"/>
              <w:right w:val="nil"/>
            </w:tcBorders>
            <w:noWrap/>
            <w:vAlign w:val="center"/>
          </w:tcPr>
          <w:p w14:paraId="0E9E0EAA"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33</w:t>
            </w:r>
          </w:p>
        </w:tc>
        <w:tc>
          <w:tcPr>
            <w:tcW w:w="919" w:type="dxa"/>
            <w:tcBorders>
              <w:top w:val="single" w:sz="4" w:space="0" w:color="auto"/>
              <w:left w:val="nil"/>
              <w:bottom w:val="single" w:sz="4" w:space="0" w:color="auto"/>
              <w:right w:val="nil"/>
            </w:tcBorders>
            <w:noWrap/>
            <w:vAlign w:val="center"/>
          </w:tcPr>
          <w:p w14:paraId="60A54BD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405BB79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S34L, K382R</w:t>
            </w:r>
          </w:p>
        </w:tc>
        <w:tc>
          <w:tcPr>
            <w:tcW w:w="939" w:type="dxa"/>
            <w:tcBorders>
              <w:top w:val="single" w:sz="4" w:space="0" w:color="auto"/>
              <w:left w:val="nil"/>
              <w:bottom w:val="single" w:sz="4" w:space="0" w:color="auto"/>
              <w:right w:val="nil"/>
            </w:tcBorders>
            <w:noWrap/>
            <w:vAlign w:val="center"/>
          </w:tcPr>
          <w:p w14:paraId="199F346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0BAA731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250E161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87351C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6B15AAD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3948E37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2019/02/26</w:t>
            </w:r>
          </w:p>
        </w:tc>
      </w:tr>
      <w:tr w:rsidR="00E324D0" w:rsidRPr="007E6B50" w14:paraId="6CEE7701"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70F8384"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lastRenderedPageBreak/>
              <w:t>34</w:t>
            </w:r>
          </w:p>
        </w:tc>
        <w:tc>
          <w:tcPr>
            <w:tcW w:w="873" w:type="dxa"/>
            <w:tcBorders>
              <w:top w:val="single" w:sz="4" w:space="0" w:color="auto"/>
              <w:left w:val="nil"/>
              <w:bottom w:val="single" w:sz="4" w:space="0" w:color="auto"/>
              <w:right w:val="nil"/>
            </w:tcBorders>
            <w:noWrap/>
            <w:vAlign w:val="center"/>
          </w:tcPr>
          <w:p w14:paraId="3935380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49B3D6B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B/Malaysia/RP2129/2019</w:t>
            </w:r>
          </w:p>
        </w:tc>
        <w:tc>
          <w:tcPr>
            <w:tcW w:w="880" w:type="dxa"/>
            <w:tcBorders>
              <w:top w:val="single" w:sz="4" w:space="0" w:color="auto"/>
              <w:left w:val="nil"/>
              <w:bottom w:val="single" w:sz="4" w:space="0" w:color="auto"/>
              <w:right w:val="nil"/>
            </w:tcBorders>
            <w:noWrap/>
            <w:vAlign w:val="center"/>
          </w:tcPr>
          <w:p w14:paraId="1340E05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3AEBCD8A"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0338EFB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p>
        </w:tc>
        <w:tc>
          <w:tcPr>
            <w:tcW w:w="694" w:type="dxa"/>
            <w:tcBorders>
              <w:top w:val="single" w:sz="4" w:space="0" w:color="auto"/>
              <w:left w:val="nil"/>
              <w:bottom w:val="single" w:sz="4" w:space="0" w:color="auto"/>
              <w:right w:val="nil"/>
            </w:tcBorders>
            <w:noWrap/>
            <w:vAlign w:val="center"/>
          </w:tcPr>
          <w:p w14:paraId="3A51FFE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52</w:t>
            </w:r>
          </w:p>
        </w:tc>
        <w:tc>
          <w:tcPr>
            <w:tcW w:w="919" w:type="dxa"/>
            <w:tcBorders>
              <w:top w:val="single" w:sz="4" w:space="0" w:color="auto"/>
              <w:left w:val="nil"/>
              <w:bottom w:val="single" w:sz="4" w:space="0" w:color="auto"/>
              <w:right w:val="nil"/>
            </w:tcBorders>
            <w:noWrap/>
            <w:vAlign w:val="center"/>
          </w:tcPr>
          <w:p w14:paraId="76D20286"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71B7D0D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D432G</w:t>
            </w:r>
          </w:p>
        </w:tc>
        <w:tc>
          <w:tcPr>
            <w:tcW w:w="939" w:type="dxa"/>
            <w:tcBorders>
              <w:top w:val="single" w:sz="4" w:space="0" w:color="auto"/>
              <w:left w:val="nil"/>
              <w:bottom w:val="single" w:sz="4" w:space="0" w:color="auto"/>
              <w:right w:val="nil"/>
            </w:tcBorders>
            <w:noWrap/>
            <w:vAlign w:val="center"/>
          </w:tcPr>
          <w:p w14:paraId="33D3427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4AAA776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08B4450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06C9BCE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460676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016A7A9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2019/06/13</w:t>
            </w:r>
          </w:p>
        </w:tc>
      </w:tr>
      <w:tr w:rsidR="00E324D0" w:rsidRPr="007E6B50" w14:paraId="224E1D97"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3585462"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35</w:t>
            </w:r>
          </w:p>
        </w:tc>
        <w:tc>
          <w:tcPr>
            <w:tcW w:w="873" w:type="dxa"/>
            <w:tcBorders>
              <w:top w:val="single" w:sz="4" w:space="0" w:color="auto"/>
              <w:left w:val="nil"/>
              <w:bottom w:val="single" w:sz="4" w:space="0" w:color="auto"/>
              <w:right w:val="nil"/>
            </w:tcBorders>
            <w:noWrap/>
            <w:vAlign w:val="center"/>
          </w:tcPr>
          <w:p w14:paraId="3EA9EBB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17C4F3E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B/Victoria/35/2019</w:t>
            </w:r>
          </w:p>
        </w:tc>
        <w:tc>
          <w:tcPr>
            <w:tcW w:w="880" w:type="dxa"/>
            <w:tcBorders>
              <w:top w:val="single" w:sz="4" w:space="0" w:color="auto"/>
              <w:left w:val="nil"/>
              <w:bottom w:val="single" w:sz="4" w:space="0" w:color="auto"/>
              <w:right w:val="nil"/>
            </w:tcBorders>
            <w:noWrap/>
            <w:vAlign w:val="center"/>
          </w:tcPr>
          <w:p w14:paraId="79CE64C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DFDCB8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0.1</w:t>
            </w:r>
          </w:p>
        </w:tc>
        <w:tc>
          <w:tcPr>
            <w:tcW w:w="807" w:type="dxa"/>
            <w:tcBorders>
              <w:top w:val="single" w:sz="4" w:space="0" w:color="auto"/>
              <w:left w:val="nil"/>
              <w:bottom w:val="single" w:sz="4" w:space="0" w:color="auto"/>
              <w:right w:val="nil"/>
            </w:tcBorders>
            <w:noWrap/>
            <w:vAlign w:val="center"/>
          </w:tcPr>
          <w:p w14:paraId="0C772B0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p>
        </w:tc>
        <w:tc>
          <w:tcPr>
            <w:tcW w:w="694" w:type="dxa"/>
            <w:tcBorders>
              <w:top w:val="single" w:sz="4" w:space="0" w:color="auto"/>
              <w:left w:val="nil"/>
              <w:bottom w:val="single" w:sz="4" w:space="0" w:color="auto"/>
              <w:right w:val="nil"/>
            </w:tcBorders>
            <w:noWrap/>
            <w:vAlign w:val="center"/>
          </w:tcPr>
          <w:p w14:paraId="52BB868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27</w:t>
            </w:r>
          </w:p>
        </w:tc>
        <w:tc>
          <w:tcPr>
            <w:tcW w:w="919" w:type="dxa"/>
            <w:tcBorders>
              <w:top w:val="single" w:sz="4" w:space="0" w:color="auto"/>
              <w:left w:val="nil"/>
              <w:bottom w:val="single" w:sz="4" w:space="0" w:color="auto"/>
              <w:right w:val="nil"/>
            </w:tcBorders>
            <w:noWrap/>
            <w:vAlign w:val="center"/>
          </w:tcPr>
          <w:p w14:paraId="7F25166C"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4CDA399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H439R</w:t>
            </w:r>
          </w:p>
        </w:tc>
        <w:tc>
          <w:tcPr>
            <w:tcW w:w="939" w:type="dxa"/>
            <w:tcBorders>
              <w:top w:val="single" w:sz="4" w:space="0" w:color="auto"/>
              <w:left w:val="nil"/>
              <w:bottom w:val="single" w:sz="4" w:space="0" w:color="auto"/>
              <w:right w:val="nil"/>
            </w:tcBorders>
            <w:noWrap/>
            <w:vAlign w:val="center"/>
          </w:tcPr>
          <w:p w14:paraId="6ADF9E7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1FCFCBF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01D0C98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1D0111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662D73E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78C46B1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2019/08/28</w:t>
            </w:r>
          </w:p>
        </w:tc>
      </w:tr>
      <w:tr w:rsidR="00E324D0" w:rsidRPr="007E6B50" w14:paraId="55F7B3EA"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29D1EC9E"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36</w:t>
            </w:r>
          </w:p>
        </w:tc>
        <w:tc>
          <w:tcPr>
            <w:tcW w:w="873" w:type="dxa"/>
            <w:tcBorders>
              <w:top w:val="single" w:sz="4" w:space="0" w:color="auto"/>
              <w:left w:val="nil"/>
              <w:bottom w:val="single" w:sz="4" w:space="0" w:color="auto"/>
              <w:right w:val="nil"/>
            </w:tcBorders>
            <w:noWrap/>
            <w:vAlign w:val="center"/>
          </w:tcPr>
          <w:p w14:paraId="756F3D2A"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478A774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B/Malaysia/RP2127/2019</w:t>
            </w:r>
          </w:p>
        </w:tc>
        <w:tc>
          <w:tcPr>
            <w:tcW w:w="880" w:type="dxa"/>
            <w:tcBorders>
              <w:top w:val="single" w:sz="4" w:space="0" w:color="auto"/>
              <w:left w:val="nil"/>
              <w:bottom w:val="single" w:sz="4" w:space="0" w:color="auto"/>
              <w:right w:val="nil"/>
            </w:tcBorders>
            <w:noWrap/>
            <w:vAlign w:val="center"/>
          </w:tcPr>
          <w:p w14:paraId="260FDFB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4A05B33D"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0.4</w:t>
            </w:r>
          </w:p>
        </w:tc>
        <w:tc>
          <w:tcPr>
            <w:tcW w:w="807" w:type="dxa"/>
            <w:tcBorders>
              <w:top w:val="single" w:sz="4" w:space="0" w:color="auto"/>
              <w:left w:val="nil"/>
              <w:bottom w:val="single" w:sz="4" w:space="0" w:color="auto"/>
              <w:right w:val="nil"/>
            </w:tcBorders>
            <w:noWrap/>
            <w:vAlign w:val="center"/>
          </w:tcPr>
          <w:p w14:paraId="57BA038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15</w:t>
            </w:r>
          </w:p>
        </w:tc>
        <w:tc>
          <w:tcPr>
            <w:tcW w:w="694" w:type="dxa"/>
            <w:tcBorders>
              <w:top w:val="single" w:sz="4" w:space="0" w:color="auto"/>
              <w:left w:val="nil"/>
              <w:bottom w:val="single" w:sz="4" w:space="0" w:color="auto"/>
              <w:right w:val="nil"/>
            </w:tcBorders>
            <w:noWrap/>
            <w:vAlign w:val="center"/>
          </w:tcPr>
          <w:p w14:paraId="16252543"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200</w:t>
            </w:r>
          </w:p>
        </w:tc>
        <w:tc>
          <w:tcPr>
            <w:tcW w:w="919" w:type="dxa"/>
            <w:tcBorders>
              <w:top w:val="single" w:sz="4" w:space="0" w:color="auto"/>
              <w:left w:val="nil"/>
              <w:bottom w:val="single" w:sz="4" w:space="0" w:color="auto"/>
              <w:right w:val="nil"/>
            </w:tcBorders>
            <w:noWrap/>
            <w:vAlign w:val="center"/>
          </w:tcPr>
          <w:p w14:paraId="2A13341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1015" w:type="dxa"/>
            <w:tcBorders>
              <w:top w:val="single" w:sz="4" w:space="0" w:color="auto"/>
              <w:left w:val="nil"/>
              <w:bottom w:val="single" w:sz="4" w:space="0" w:color="auto"/>
              <w:right w:val="nil"/>
            </w:tcBorders>
            <w:noWrap/>
            <w:vAlign w:val="center"/>
          </w:tcPr>
          <w:p w14:paraId="3DC1108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H439P</w:t>
            </w:r>
          </w:p>
        </w:tc>
        <w:tc>
          <w:tcPr>
            <w:tcW w:w="939" w:type="dxa"/>
            <w:tcBorders>
              <w:top w:val="single" w:sz="4" w:space="0" w:color="auto"/>
              <w:left w:val="nil"/>
              <w:bottom w:val="single" w:sz="4" w:space="0" w:color="auto"/>
              <w:right w:val="nil"/>
            </w:tcBorders>
            <w:noWrap/>
            <w:vAlign w:val="center"/>
          </w:tcPr>
          <w:p w14:paraId="32A4905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6E415BE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5C6E822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1684140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6400D55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0F05361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2019/06/13</w:t>
            </w:r>
          </w:p>
        </w:tc>
      </w:tr>
      <w:tr w:rsidR="00E324D0" w:rsidRPr="007E6B50" w14:paraId="54109296"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ABE0960"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37</w:t>
            </w:r>
          </w:p>
        </w:tc>
        <w:tc>
          <w:tcPr>
            <w:tcW w:w="873" w:type="dxa"/>
            <w:tcBorders>
              <w:top w:val="single" w:sz="4" w:space="0" w:color="auto"/>
              <w:left w:val="nil"/>
              <w:bottom w:val="single" w:sz="4" w:space="0" w:color="auto"/>
              <w:right w:val="nil"/>
            </w:tcBorders>
            <w:noWrap/>
            <w:vAlign w:val="center"/>
          </w:tcPr>
          <w:p w14:paraId="077A7AE6"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00C986E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B/Brisbane/31/2019</w:t>
            </w:r>
          </w:p>
        </w:tc>
        <w:tc>
          <w:tcPr>
            <w:tcW w:w="880" w:type="dxa"/>
            <w:tcBorders>
              <w:top w:val="single" w:sz="4" w:space="0" w:color="auto"/>
              <w:left w:val="nil"/>
              <w:bottom w:val="single" w:sz="4" w:space="0" w:color="auto"/>
              <w:right w:val="nil"/>
            </w:tcBorders>
            <w:noWrap/>
            <w:vAlign w:val="center"/>
          </w:tcPr>
          <w:p w14:paraId="4E49DC8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029D39BA"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p>
        </w:tc>
        <w:tc>
          <w:tcPr>
            <w:tcW w:w="807" w:type="dxa"/>
            <w:tcBorders>
              <w:top w:val="single" w:sz="4" w:space="0" w:color="auto"/>
              <w:left w:val="nil"/>
              <w:bottom w:val="single" w:sz="4" w:space="0" w:color="auto"/>
              <w:right w:val="nil"/>
            </w:tcBorders>
            <w:noWrap/>
            <w:vAlign w:val="center"/>
          </w:tcPr>
          <w:p w14:paraId="64BC52FC"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694" w:type="dxa"/>
            <w:tcBorders>
              <w:top w:val="single" w:sz="4" w:space="0" w:color="auto"/>
              <w:left w:val="nil"/>
              <w:bottom w:val="single" w:sz="4" w:space="0" w:color="auto"/>
              <w:right w:val="nil"/>
            </w:tcBorders>
            <w:noWrap/>
            <w:vAlign w:val="center"/>
          </w:tcPr>
          <w:p w14:paraId="27C87327"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18</w:t>
            </w:r>
          </w:p>
        </w:tc>
        <w:tc>
          <w:tcPr>
            <w:tcW w:w="919" w:type="dxa"/>
            <w:tcBorders>
              <w:top w:val="single" w:sz="4" w:space="0" w:color="auto"/>
              <w:left w:val="nil"/>
              <w:bottom w:val="single" w:sz="4" w:space="0" w:color="auto"/>
              <w:right w:val="nil"/>
            </w:tcBorders>
            <w:noWrap/>
            <w:vAlign w:val="center"/>
          </w:tcPr>
          <w:p w14:paraId="4FF67556"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3D0039B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T460I</w:t>
            </w:r>
          </w:p>
        </w:tc>
        <w:tc>
          <w:tcPr>
            <w:tcW w:w="939" w:type="dxa"/>
            <w:tcBorders>
              <w:top w:val="single" w:sz="4" w:space="0" w:color="auto"/>
              <w:left w:val="nil"/>
              <w:bottom w:val="single" w:sz="4" w:space="0" w:color="auto"/>
              <w:right w:val="nil"/>
            </w:tcBorders>
            <w:noWrap/>
            <w:vAlign w:val="center"/>
          </w:tcPr>
          <w:p w14:paraId="4CB3C4C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2791CEB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Emergency</w:t>
            </w:r>
          </w:p>
        </w:tc>
        <w:tc>
          <w:tcPr>
            <w:tcW w:w="1065" w:type="dxa"/>
            <w:tcBorders>
              <w:top w:val="single" w:sz="4" w:space="0" w:color="auto"/>
              <w:left w:val="nil"/>
              <w:bottom w:val="single" w:sz="4" w:space="0" w:color="auto"/>
              <w:right w:val="nil"/>
            </w:tcBorders>
            <w:noWrap/>
            <w:vAlign w:val="center"/>
          </w:tcPr>
          <w:p w14:paraId="1FB3AE4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B30A57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447B1E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6D7F9F5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2019/09/09</w:t>
            </w:r>
          </w:p>
        </w:tc>
      </w:tr>
      <w:tr w:rsidR="00E324D0" w:rsidRPr="007E6B50" w14:paraId="1E8F494E"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AD47782"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38</w:t>
            </w:r>
          </w:p>
        </w:tc>
        <w:tc>
          <w:tcPr>
            <w:tcW w:w="873" w:type="dxa"/>
            <w:tcBorders>
              <w:top w:val="single" w:sz="4" w:space="0" w:color="auto"/>
              <w:left w:val="nil"/>
              <w:bottom w:val="single" w:sz="4" w:space="0" w:color="auto"/>
              <w:right w:val="nil"/>
            </w:tcBorders>
            <w:noWrap/>
            <w:vAlign w:val="center"/>
          </w:tcPr>
          <w:p w14:paraId="63F9891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770D59D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B/Brisbane/3/2019</w:t>
            </w:r>
          </w:p>
        </w:tc>
        <w:tc>
          <w:tcPr>
            <w:tcW w:w="880" w:type="dxa"/>
            <w:tcBorders>
              <w:top w:val="single" w:sz="4" w:space="0" w:color="auto"/>
              <w:left w:val="nil"/>
              <w:bottom w:val="single" w:sz="4" w:space="0" w:color="auto"/>
              <w:right w:val="nil"/>
            </w:tcBorders>
            <w:noWrap/>
            <w:vAlign w:val="center"/>
          </w:tcPr>
          <w:p w14:paraId="563DBF6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19E43114"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807" w:type="dxa"/>
            <w:tcBorders>
              <w:top w:val="single" w:sz="4" w:space="0" w:color="auto"/>
              <w:left w:val="nil"/>
              <w:bottom w:val="single" w:sz="4" w:space="0" w:color="auto"/>
              <w:right w:val="nil"/>
            </w:tcBorders>
            <w:noWrap/>
            <w:vAlign w:val="center"/>
          </w:tcPr>
          <w:p w14:paraId="623B864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694" w:type="dxa"/>
            <w:tcBorders>
              <w:top w:val="single" w:sz="4" w:space="0" w:color="auto"/>
              <w:left w:val="nil"/>
              <w:bottom w:val="single" w:sz="4" w:space="0" w:color="auto"/>
              <w:right w:val="nil"/>
            </w:tcBorders>
            <w:noWrap/>
            <w:vAlign w:val="center"/>
          </w:tcPr>
          <w:p w14:paraId="209A827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23</w:t>
            </w:r>
          </w:p>
        </w:tc>
        <w:tc>
          <w:tcPr>
            <w:tcW w:w="919" w:type="dxa"/>
            <w:tcBorders>
              <w:top w:val="single" w:sz="4" w:space="0" w:color="auto"/>
              <w:left w:val="nil"/>
              <w:bottom w:val="single" w:sz="4" w:space="0" w:color="auto"/>
              <w:right w:val="nil"/>
            </w:tcBorders>
            <w:noWrap/>
            <w:vAlign w:val="center"/>
          </w:tcPr>
          <w:p w14:paraId="628B1B8A"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0DAC6BF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H101L, K358R</w:t>
            </w:r>
          </w:p>
        </w:tc>
        <w:tc>
          <w:tcPr>
            <w:tcW w:w="939" w:type="dxa"/>
            <w:tcBorders>
              <w:top w:val="single" w:sz="4" w:space="0" w:color="auto"/>
              <w:left w:val="nil"/>
              <w:bottom w:val="single" w:sz="4" w:space="0" w:color="auto"/>
              <w:right w:val="nil"/>
            </w:tcBorders>
            <w:noWrap/>
            <w:vAlign w:val="center"/>
          </w:tcPr>
          <w:p w14:paraId="2AB63BE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K358R</w:t>
            </w:r>
          </w:p>
        </w:tc>
        <w:tc>
          <w:tcPr>
            <w:tcW w:w="1296" w:type="dxa"/>
            <w:tcBorders>
              <w:top w:val="single" w:sz="4" w:space="0" w:color="auto"/>
              <w:left w:val="nil"/>
              <w:bottom w:val="single" w:sz="4" w:space="0" w:color="auto"/>
              <w:right w:val="nil"/>
            </w:tcBorders>
            <w:noWrap/>
            <w:vAlign w:val="center"/>
          </w:tcPr>
          <w:p w14:paraId="2C257CC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Community</w:t>
            </w:r>
          </w:p>
        </w:tc>
        <w:tc>
          <w:tcPr>
            <w:tcW w:w="1065" w:type="dxa"/>
            <w:tcBorders>
              <w:top w:val="single" w:sz="4" w:space="0" w:color="auto"/>
              <w:left w:val="nil"/>
              <w:bottom w:val="single" w:sz="4" w:space="0" w:color="auto"/>
              <w:right w:val="nil"/>
            </w:tcBorders>
            <w:noWrap/>
            <w:vAlign w:val="center"/>
          </w:tcPr>
          <w:p w14:paraId="35302F3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14910E4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1BDE835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426101C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2019/03/15</w:t>
            </w:r>
          </w:p>
        </w:tc>
      </w:tr>
      <w:tr w:rsidR="00E324D0" w:rsidRPr="007E6B50" w14:paraId="7E28338A"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79FBE669"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39</w:t>
            </w:r>
          </w:p>
        </w:tc>
        <w:tc>
          <w:tcPr>
            <w:tcW w:w="873" w:type="dxa"/>
            <w:tcBorders>
              <w:top w:val="single" w:sz="4" w:space="0" w:color="auto"/>
              <w:left w:val="nil"/>
              <w:bottom w:val="single" w:sz="4" w:space="0" w:color="auto"/>
              <w:right w:val="nil"/>
            </w:tcBorders>
            <w:noWrap/>
            <w:vAlign w:val="center"/>
          </w:tcPr>
          <w:p w14:paraId="4FC3495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11E2ABD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B/Brisbane/1004/2019</w:t>
            </w:r>
          </w:p>
        </w:tc>
        <w:tc>
          <w:tcPr>
            <w:tcW w:w="880" w:type="dxa"/>
            <w:tcBorders>
              <w:top w:val="single" w:sz="4" w:space="0" w:color="auto"/>
              <w:left w:val="nil"/>
              <w:bottom w:val="single" w:sz="4" w:space="0" w:color="auto"/>
              <w:right w:val="nil"/>
            </w:tcBorders>
            <w:noWrap/>
            <w:vAlign w:val="center"/>
          </w:tcPr>
          <w:p w14:paraId="3FE700E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1C1AF87C"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51BB80F7"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694" w:type="dxa"/>
            <w:tcBorders>
              <w:top w:val="single" w:sz="4" w:space="0" w:color="auto"/>
              <w:left w:val="nil"/>
              <w:bottom w:val="single" w:sz="4" w:space="0" w:color="auto"/>
              <w:right w:val="nil"/>
            </w:tcBorders>
            <w:noWrap/>
            <w:vAlign w:val="center"/>
          </w:tcPr>
          <w:p w14:paraId="214F6E5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919" w:type="dxa"/>
            <w:tcBorders>
              <w:top w:val="single" w:sz="4" w:space="0" w:color="auto"/>
              <w:left w:val="nil"/>
              <w:bottom w:val="single" w:sz="4" w:space="0" w:color="auto"/>
              <w:right w:val="nil"/>
            </w:tcBorders>
            <w:noWrap/>
            <w:vAlign w:val="center"/>
          </w:tcPr>
          <w:p w14:paraId="7F495EBD" w14:textId="400B23E9"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r w:rsidR="0076357E"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noWrap/>
            <w:vAlign w:val="center"/>
          </w:tcPr>
          <w:p w14:paraId="3CC47604" w14:textId="2B12E151" w:rsidR="00E324D0" w:rsidRPr="007E6B50" w:rsidRDefault="00E324D0" w:rsidP="00DC47E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G104R/G</w:t>
            </w:r>
            <w:r w:rsidR="00A0338C" w:rsidRPr="007E6B50">
              <w:rPr>
                <w:rFonts w:ascii="Calibri" w:eastAsiaTheme="minorEastAsia" w:hAnsi="Calibri" w:cs="Calibri"/>
                <w:sz w:val="15"/>
                <w:szCs w:val="15"/>
              </w:rPr>
              <w:t xml:space="preserve"> mix</w:t>
            </w:r>
            <w:r w:rsidRPr="007E6B50">
              <w:rPr>
                <w:rFonts w:ascii="Calibri" w:eastAsiaTheme="minorEastAsia" w:hAnsi="Calibri" w:cs="Calibri"/>
                <w:sz w:val="15"/>
                <w:szCs w:val="15"/>
              </w:rPr>
              <w:t>, E105K/E</w:t>
            </w:r>
            <w:r w:rsidR="00A0338C"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57F04CF2" w14:textId="6401EDA0" w:rsidR="00E324D0" w:rsidRPr="007E6B50" w:rsidRDefault="00EB5FF5"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38C4C36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6F89C21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12E83E4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72AB0EA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275EE29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2019/07/27</w:t>
            </w:r>
          </w:p>
        </w:tc>
      </w:tr>
      <w:tr w:rsidR="00E324D0" w:rsidRPr="007E6B50" w14:paraId="65731D79"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674E302A"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40</w:t>
            </w:r>
          </w:p>
        </w:tc>
        <w:tc>
          <w:tcPr>
            <w:tcW w:w="873" w:type="dxa"/>
            <w:tcBorders>
              <w:top w:val="single" w:sz="4" w:space="0" w:color="auto"/>
              <w:left w:val="nil"/>
              <w:bottom w:val="single" w:sz="4" w:space="0" w:color="auto"/>
              <w:right w:val="nil"/>
            </w:tcBorders>
            <w:noWrap/>
            <w:vAlign w:val="center"/>
          </w:tcPr>
          <w:p w14:paraId="3D9A9EFD"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6FD220A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B/Canberra/68/2019</w:t>
            </w:r>
          </w:p>
        </w:tc>
        <w:tc>
          <w:tcPr>
            <w:tcW w:w="880" w:type="dxa"/>
            <w:tcBorders>
              <w:top w:val="single" w:sz="4" w:space="0" w:color="auto"/>
              <w:left w:val="nil"/>
              <w:bottom w:val="single" w:sz="4" w:space="0" w:color="auto"/>
              <w:right w:val="nil"/>
            </w:tcBorders>
            <w:noWrap/>
            <w:vAlign w:val="center"/>
          </w:tcPr>
          <w:p w14:paraId="6B3CAC1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11A207EF"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101703C4"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8</w:t>
            </w:r>
          </w:p>
        </w:tc>
        <w:tc>
          <w:tcPr>
            <w:tcW w:w="694" w:type="dxa"/>
            <w:tcBorders>
              <w:top w:val="single" w:sz="4" w:space="0" w:color="auto"/>
              <w:left w:val="nil"/>
              <w:bottom w:val="single" w:sz="4" w:space="0" w:color="auto"/>
              <w:right w:val="nil"/>
            </w:tcBorders>
            <w:noWrap/>
            <w:vAlign w:val="center"/>
          </w:tcPr>
          <w:p w14:paraId="5DF8228F"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13</w:t>
            </w:r>
          </w:p>
        </w:tc>
        <w:tc>
          <w:tcPr>
            <w:tcW w:w="919" w:type="dxa"/>
            <w:tcBorders>
              <w:top w:val="single" w:sz="4" w:space="0" w:color="auto"/>
              <w:left w:val="nil"/>
              <w:bottom w:val="single" w:sz="4" w:space="0" w:color="auto"/>
              <w:right w:val="nil"/>
            </w:tcBorders>
            <w:noWrap/>
            <w:vAlign w:val="center"/>
          </w:tcPr>
          <w:p w14:paraId="1352B62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1015" w:type="dxa"/>
            <w:tcBorders>
              <w:top w:val="single" w:sz="4" w:space="0" w:color="auto"/>
              <w:left w:val="nil"/>
              <w:bottom w:val="single" w:sz="4" w:space="0" w:color="auto"/>
              <w:right w:val="nil"/>
            </w:tcBorders>
            <w:shd w:val="clear" w:color="auto" w:fill="auto"/>
            <w:noWrap/>
            <w:vAlign w:val="center"/>
          </w:tcPr>
          <w:p w14:paraId="672370E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G104R, G145R</w:t>
            </w:r>
          </w:p>
        </w:tc>
        <w:tc>
          <w:tcPr>
            <w:tcW w:w="939" w:type="dxa"/>
            <w:tcBorders>
              <w:top w:val="single" w:sz="4" w:space="0" w:color="auto"/>
              <w:left w:val="nil"/>
              <w:bottom w:val="single" w:sz="4" w:space="0" w:color="auto"/>
              <w:right w:val="nil"/>
            </w:tcBorders>
            <w:noWrap/>
            <w:vAlign w:val="center"/>
          </w:tcPr>
          <w:p w14:paraId="55AE38B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17C36BB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Emergency</w:t>
            </w:r>
          </w:p>
        </w:tc>
        <w:tc>
          <w:tcPr>
            <w:tcW w:w="1065" w:type="dxa"/>
            <w:tcBorders>
              <w:top w:val="single" w:sz="4" w:space="0" w:color="auto"/>
              <w:left w:val="nil"/>
              <w:bottom w:val="single" w:sz="4" w:space="0" w:color="auto"/>
              <w:right w:val="nil"/>
            </w:tcBorders>
            <w:noWrap/>
            <w:vAlign w:val="center"/>
          </w:tcPr>
          <w:p w14:paraId="3F077EF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auto"/>
              <w:right w:val="nil"/>
            </w:tcBorders>
            <w:noWrap/>
            <w:vAlign w:val="center"/>
          </w:tcPr>
          <w:p w14:paraId="1D9F2B9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7E571EF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6F4C840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2019/09/17</w:t>
            </w:r>
          </w:p>
        </w:tc>
      </w:tr>
      <w:tr w:rsidR="00E324D0" w:rsidRPr="007E6B50" w14:paraId="4DD1C461"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C3E85B3"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41</w:t>
            </w:r>
          </w:p>
        </w:tc>
        <w:tc>
          <w:tcPr>
            <w:tcW w:w="873" w:type="dxa"/>
            <w:tcBorders>
              <w:top w:val="single" w:sz="4" w:space="0" w:color="auto"/>
              <w:left w:val="nil"/>
              <w:bottom w:val="single" w:sz="4" w:space="0" w:color="auto"/>
              <w:right w:val="nil"/>
            </w:tcBorders>
            <w:noWrap/>
            <w:vAlign w:val="center"/>
          </w:tcPr>
          <w:p w14:paraId="559BD63A"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67663B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B/Brisbane/32/2019</w:t>
            </w:r>
          </w:p>
        </w:tc>
        <w:tc>
          <w:tcPr>
            <w:tcW w:w="880" w:type="dxa"/>
            <w:tcBorders>
              <w:top w:val="single" w:sz="4" w:space="0" w:color="auto"/>
              <w:left w:val="nil"/>
              <w:bottom w:val="single" w:sz="4" w:space="0" w:color="auto"/>
              <w:right w:val="nil"/>
            </w:tcBorders>
            <w:noWrap/>
            <w:vAlign w:val="center"/>
          </w:tcPr>
          <w:p w14:paraId="16DCF60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35D6E5AC" w14:textId="53A91699"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3</w:t>
            </w:r>
            <w:r w:rsidR="0076357E" w:rsidRPr="007E6B50">
              <w:rPr>
                <w:rFonts w:ascii="Calibri" w:eastAsiaTheme="minorEastAsia" w:hAnsi="Calibri" w:cs="Calibri"/>
                <w:sz w:val="15"/>
                <w:szCs w:val="15"/>
              </w:rPr>
              <w:t>*</w:t>
            </w:r>
          </w:p>
        </w:tc>
        <w:tc>
          <w:tcPr>
            <w:tcW w:w="807" w:type="dxa"/>
            <w:tcBorders>
              <w:top w:val="single" w:sz="4" w:space="0" w:color="auto"/>
              <w:left w:val="nil"/>
              <w:bottom w:val="single" w:sz="4" w:space="0" w:color="auto"/>
              <w:right w:val="nil"/>
            </w:tcBorders>
            <w:noWrap/>
            <w:vAlign w:val="center"/>
          </w:tcPr>
          <w:p w14:paraId="1035D8B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15"/>
                <w:szCs w:val="15"/>
                <w:u w:val="single"/>
              </w:rPr>
            </w:pPr>
            <w:r w:rsidRPr="007E6B50">
              <w:rPr>
                <w:rFonts w:ascii="Calibri" w:eastAsiaTheme="minorEastAsia" w:hAnsi="Calibri" w:cs="Calibri"/>
                <w:b/>
                <w:bCs/>
                <w:sz w:val="15"/>
                <w:szCs w:val="15"/>
                <w:u w:val="single"/>
              </w:rPr>
              <w:t>5</w:t>
            </w:r>
          </w:p>
        </w:tc>
        <w:tc>
          <w:tcPr>
            <w:tcW w:w="694" w:type="dxa"/>
            <w:tcBorders>
              <w:top w:val="single" w:sz="4" w:space="0" w:color="auto"/>
              <w:left w:val="nil"/>
              <w:bottom w:val="single" w:sz="4" w:space="0" w:color="auto"/>
              <w:right w:val="nil"/>
            </w:tcBorders>
            <w:noWrap/>
            <w:vAlign w:val="center"/>
          </w:tcPr>
          <w:p w14:paraId="7CC8C204" w14:textId="2E8C33B9"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bCs/>
                <w:sz w:val="15"/>
                <w:szCs w:val="15"/>
                <w:u w:val="single"/>
              </w:rPr>
            </w:pPr>
            <w:r w:rsidRPr="007E6B50">
              <w:rPr>
                <w:rFonts w:ascii="Calibri" w:eastAsiaTheme="minorEastAsia" w:hAnsi="Calibri" w:cs="Calibri"/>
                <w:sz w:val="15"/>
                <w:szCs w:val="15"/>
              </w:rPr>
              <w:t>3</w:t>
            </w:r>
            <w:r w:rsidR="0076357E" w:rsidRPr="007E6B50">
              <w:rPr>
                <w:rFonts w:ascii="Calibri" w:eastAsiaTheme="minorEastAsia" w:hAnsi="Calibri" w:cs="Calibri"/>
                <w:sz w:val="15"/>
                <w:szCs w:val="15"/>
              </w:rPr>
              <w:t>*</w:t>
            </w:r>
          </w:p>
        </w:tc>
        <w:tc>
          <w:tcPr>
            <w:tcW w:w="919" w:type="dxa"/>
            <w:tcBorders>
              <w:top w:val="single" w:sz="4" w:space="0" w:color="auto"/>
              <w:left w:val="nil"/>
              <w:bottom w:val="single" w:sz="4" w:space="0" w:color="auto"/>
              <w:right w:val="nil"/>
            </w:tcBorders>
            <w:noWrap/>
            <w:vAlign w:val="center"/>
          </w:tcPr>
          <w:p w14:paraId="3CC82138" w14:textId="066D6A1B"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3</w:t>
            </w:r>
            <w:r w:rsidR="0076357E" w:rsidRPr="007E6B50">
              <w:rPr>
                <w:rFonts w:ascii="Calibri" w:eastAsiaTheme="minorEastAsia" w:hAnsi="Calibri" w:cs="Calibri"/>
                <w:sz w:val="15"/>
                <w:szCs w:val="15"/>
              </w:rPr>
              <w:t>*</w:t>
            </w:r>
          </w:p>
        </w:tc>
        <w:tc>
          <w:tcPr>
            <w:tcW w:w="1015" w:type="dxa"/>
            <w:tcBorders>
              <w:top w:val="single" w:sz="4" w:space="0" w:color="auto"/>
              <w:left w:val="nil"/>
              <w:bottom w:val="single" w:sz="4" w:space="0" w:color="auto"/>
              <w:right w:val="nil"/>
            </w:tcBorders>
            <w:shd w:val="clear" w:color="auto" w:fill="auto"/>
            <w:noWrap/>
            <w:vAlign w:val="center"/>
          </w:tcPr>
          <w:p w14:paraId="64AF2E4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E105K, I115del</w:t>
            </w:r>
          </w:p>
        </w:tc>
        <w:tc>
          <w:tcPr>
            <w:tcW w:w="939" w:type="dxa"/>
            <w:tcBorders>
              <w:top w:val="single" w:sz="4" w:space="0" w:color="auto"/>
              <w:left w:val="nil"/>
              <w:bottom w:val="single" w:sz="4" w:space="0" w:color="auto"/>
              <w:right w:val="nil"/>
            </w:tcBorders>
            <w:noWrap/>
            <w:vAlign w:val="center"/>
          </w:tcPr>
          <w:p w14:paraId="2F8FE1FE" w14:textId="45A6952D" w:rsidR="00E324D0" w:rsidRPr="007E6B50" w:rsidRDefault="00BE593A"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None</w:t>
            </w:r>
            <w:r w:rsidR="00E324D0" w:rsidRPr="007E6B50">
              <w:rPr>
                <w:rFonts w:ascii="Calibri" w:eastAsiaTheme="minorEastAsia" w:hAnsi="Calibri" w:cs="Calibri"/>
                <w:sz w:val="15"/>
                <w:szCs w:val="15"/>
              </w:rPr>
              <w:t xml:space="preserve"> </w:t>
            </w:r>
          </w:p>
        </w:tc>
        <w:tc>
          <w:tcPr>
            <w:tcW w:w="1296" w:type="dxa"/>
            <w:tcBorders>
              <w:top w:val="single" w:sz="4" w:space="0" w:color="auto"/>
              <w:left w:val="nil"/>
              <w:bottom w:val="single" w:sz="4" w:space="0" w:color="auto"/>
              <w:right w:val="nil"/>
            </w:tcBorders>
            <w:noWrap/>
            <w:vAlign w:val="center"/>
          </w:tcPr>
          <w:p w14:paraId="3DDD929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Emergency</w:t>
            </w:r>
          </w:p>
        </w:tc>
        <w:tc>
          <w:tcPr>
            <w:tcW w:w="1065" w:type="dxa"/>
            <w:tcBorders>
              <w:top w:val="single" w:sz="4" w:space="0" w:color="auto"/>
              <w:left w:val="nil"/>
              <w:bottom w:val="single" w:sz="4" w:space="0" w:color="auto"/>
              <w:right w:val="nil"/>
            </w:tcBorders>
            <w:noWrap/>
            <w:vAlign w:val="center"/>
          </w:tcPr>
          <w:p w14:paraId="784D38A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582D59A"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47494FA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6282C52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15"/>
                <w:szCs w:val="15"/>
              </w:rPr>
            </w:pPr>
            <w:r w:rsidRPr="007E6B50">
              <w:rPr>
                <w:rFonts w:ascii="Calibri" w:eastAsiaTheme="minorEastAsia" w:hAnsi="Calibri" w:cs="Calibri"/>
                <w:sz w:val="15"/>
                <w:szCs w:val="15"/>
              </w:rPr>
              <w:t>2019/09/12</w:t>
            </w:r>
          </w:p>
        </w:tc>
      </w:tr>
      <w:tr w:rsidR="00E324D0" w:rsidRPr="007E6B50" w14:paraId="1EAC9F25"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3678FF7"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42</w:t>
            </w:r>
          </w:p>
        </w:tc>
        <w:tc>
          <w:tcPr>
            <w:tcW w:w="873" w:type="dxa"/>
            <w:tcBorders>
              <w:top w:val="single" w:sz="4" w:space="0" w:color="auto"/>
              <w:left w:val="nil"/>
              <w:bottom w:val="single" w:sz="4" w:space="0" w:color="auto"/>
              <w:right w:val="nil"/>
            </w:tcBorders>
            <w:noWrap/>
            <w:vAlign w:val="center"/>
          </w:tcPr>
          <w:p w14:paraId="370A983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C7EA3F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B/Townsville/7/2019</w:t>
            </w:r>
          </w:p>
        </w:tc>
        <w:tc>
          <w:tcPr>
            <w:tcW w:w="880" w:type="dxa"/>
            <w:tcBorders>
              <w:top w:val="single" w:sz="4" w:space="0" w:color="auto"/>
              <w:left w:val="nil"/>
              <w:bottom w:val="single" w:sz="4" w:space="0" w:color="auto"/>
              <w:right w:val="nil"/>
            </w:tcBorders>
            <w:noWrap/>
            <w:vAlign w:val="center"/>
          </w:tcPr>
          <w:p w14:paraId="11650BB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6C7FC5F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7CDAAE6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694" w:type="dxa"/>
            <w:tcBorders>
              <w:top w:val="single" w:sz="4" w:space="0" w:color="auto"/>
              <w:left w:val="nil"/>
              <w:bottom w:val="single" w:sz="4" w:space="0" w:color="auto"/>
              <w:right w:val="nil"/>
            </w:tcBorders>
            <w:noWrap/>
            <w:vAlign w:val="center"/>
          </w:tcPr>
          <w:p w14:paraId="6C61BA9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18</w:t>
            </w:r>
          </w:p>
        </w:tc>
        <w:tc>
          <w:tcPr>
            <w:tcW w:w="919" w:type="dxa"/>
            <w:tcBorders>
              <w:top w:val="single" w:sz="4" w:space="0" w:color="auto"/>
              <w:left w:val="nil"/>
              <w:bottom w:val="single" w:sz="4" w:space="0" w:color="auto"/>
              <w:right w:val="nil"/>
            </w:tcBorders>
            <w:noWrap/>
            <w:vAlign w:val="center"/>
          </w:tcPr>
          <w:p w14:paraId="7C40724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4F6DAB0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E105G, P139L</w:t>
            </w:r>
          </w:p>
        </w:tc>
        <w:tc>
          <w:tcPr>
            <w:tcW w:w="939" w:type="dxa"/>
            <w:tcBorders>
              <w:top w:val="single" w:sz="4" w:space="0" w:color="auto"/>
              <w:left w:val="nil"/>
              <w:bottom w:val="single" w:sz="4" w:space="0" w:color="auto"/>
              <w:right w:val="nil"/>
            </w:tcBorders>
            <w:noWrap/>
            <w:vAlign w:val="center"/>
          </w:tcPr>
          <w:p w14:paraId="3D47B251" w14:textId="22B5AE66" w:rsidR="00E324D0" w:rsidRPr="007E6B50" w:rsidRDefault="00BE593A"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0290A7C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Emergency</w:t>
            </w:r>
          </w:p>
        </w:tc>
        <w:tc>
          <w:tcPr>
            <w:tcW w:w="1065" w:type="dxa"/>
            <w:tcBorders>
              <w:top w:val="single" w:sz="4" w:space="0" w:color="auto"/>
              <w:left w:val="nil"/>
              <w:bottom w:val="single" w:sz="4" w:space="0" w:color="auto"/>
              <w:right w:val="nil"/>
            </w:tcBorders>
            <w:noWrap/>
            <w:vAlign w:val="center"/>
          </w:tcPr>
          <w:p w14:paraId="0281CC7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488DFA8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9CFE85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0811671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2019/07/28</w:t>
            </w:r>
          </w:p>
        </w:tc>
      </w:tr>
      <w:tr w:rsidR="00E324D0" w:rsidRPr="007E6B50" w14:paraId="21D5819F"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F621459"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43</w:t>
            </w:r>
          </w:p>
        </w:tc>
        <w:tc>
          <w:tcPr>
            <w:tcW w:w="873" w:type="dxa"/>
            <w:tcBorders>
              <w:top w:val="single" w:sz="4" w:space="0" w:color="auto"/>
              <w:left w:val="nil"/>
              <w:bottom w:val="single" w:sz="4" w:space="0" w:color="auto"/>
              <w:right w:val="nil"/>
            </w:tcBorders>
            <w:noWrap/>
            <w:vAlign w:val="center"/>
          </w:tcPr>
          <w:p w14:paraId="50B3863A"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12314E7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B/Malaysia/RP1211/2019</w:t>
            </w:r>
          </w:p>
        </w:tc>
        <w:tc>
          <w:tcPr>
            <w:tcW w:w="880" w:type="dxa"/>
            <w:tcBorders>
              <w:top w:val="single" w:sz="4" w:space="0" w:color="auto"/>
              <w:left w:val="nil"/>
              <w:bottom w:val="single" w:sz="4" w:space="0" w:color="auto"/>
              <w:right w:val="nil"/>
            </w:tcBorders>
            <w:noWrap/>
            <w:vAlign w:val="center"/>
          </w:tcPr>
          <w:p w14:paraId="089CEF1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078C615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5</w:t>
            </w:r>
          </w:p>
        </w:tc>
        <w:tc>
          <w:tcPr>
            <w:tcW w:w="807" w:type="dxa"/>
            <w:tcBorders>
              <w:top w:val="single" w:sz="4" w:space="0" w:color="auto"/>
              <w:left w:val="nil"/>
              <w:bottom w:val="single" w:sz="4" w:space="0" w:color="auto"/>
              <w:right w:val="nil"/>
            </w:tcBorders>
            <w:noWrap/>
            <w:vAlign w:val="center"/>
          </w:tcPr>
          <w:p w14:paraId="2F7E9A8D"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64</w:t>
            </w:r>
          </w:p>
        </w:tc>
        <w:tc>
          <w:tcPr>
            <w:tcW w:w="694" w:type="dxa"/>
            <w:tcBorders>
              <w:top w:val="single" w:sz="4" w:space="0" w:color="auto"/>
              <w:left w:val="nil"/>
              <w:bottom w:val="single" w:sz="4" w:space="0" w:color="auto"/>
              <w:right w:val="nil"/>
            </w:tcBorders>
            <w:noWrap/>
            <w:vAlign w:val="center"/>
          </w:tcPr>
          <w:p w14:paraId="26FBCE31"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348</w:t>
            </w:r>
          </w:p>
        </w:tc>
        <w:tc>
          <w:tcPr>
            <w:tcW w:w="919" w:type="dxa"/>
            <w:tcBorders>
              <w:top w:val="single" w:sz="4" w:space="0" w:color="auto"/>
              <w:left w:val="nil"/>
              <w:bottom w:val="single" w:sz="4" w:space="0" w:color="auto"/>
              <w:right w:val="nil"/>
            </w:tcBorders>
            <w:noWrap/>
            <w:vAlign w:val="center"/>
          </w:tcPr>
          <w:p w14:paraId="252205C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30</w:t>
            </w:r>
          </w:p>
        </w:tc>
        <w:tc>
          <w:tcPr>
            <w:tcW w:w="1015" w:type="dxa"/>
            <w:tcBorders>
              <w:top w:val="single" w:sz="4" w:space="0" w:color="auto"/>
              <w:left w:val="nil"/>
              <w:bottom w:val="single" w:sz="4" w:space="0" w:color="auto"/>
              <w:right w:val="nil"/>
            </w:tcBorders>
            <w:noWrap/>
            <w:vAlign w:val="center"/>
          </w:tcPr>
          <w:p w14:paraId="2544137C" w14:textId="1292F312"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E105K, P139T/P</w:t>
            </w:r>
            <w:r w:rsidR="00515296"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3FAC496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4F87ACB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22FA7F5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7EF4EF2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1588436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Malaysia</w:t>
            </w:r>
          </w:p>
        </w:tc>
        <w:tc>
          <w:tcPr>
            <w:tcW w:w="853" w:type="dxa"/>
            <w:tcBorders>
              <w:top w:val="single" w:sz="4" w:space="0" w:color="auto"/>
              <w:left w:val="nil"/>
              <w:bottom w:val="single" w:sz="4" w:space="0" w:color="auto"/>
            </w:tcBorders>
            <w:noWrap/>
            <w:vAlign w:val="center"/>
          </w:tcPr>
          <w:p w14:paraId="278E86C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2019/02/26</w:t>
            </w:r>
          </w:p>
        </w:tc>
      </w:tr>
      <w:tr w:rsidR="00E324D0" w:rsidRPr="007E6B50" w14:paraId="0E4ED900"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6DA77DF"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44</w:t>
            </w:r>
          </w:p>
        </w:tc>
        <w:tc>
          <w:tcPr>
            <w:tcW w:w="873" w:type="dxa"/>
            <w:tcBorders>
              <w:top w:val="single" w:sz="4" w:space="0" w:color="auto"/>
              <w:left w:val="nil"/>
              <w:bottom w:val="single" w:sz="4" w:space="0" w:color="auto"/>
              <w:right w:val="nil"/>
            </w:tcBorders>
            <w:noWrap/>
            <w:vAlign w:val="center"/>
          </w:tcPr>
          <w:p w14:paraId="563567F3"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59E1A91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B/Brisbane/12/2019</w:t>
            </w:r>
          </w:p>
        </w:tc>
        <w:tc>
          <w:tcPr>
            <w:tcW w:w="880" w:type="dxa"/>
            <w:tcBorders>
              <w:top w:val="single" w:sz="4" w:space="0" w:color="auto"/>
              <w:left w:val="nil"/>
              <w:bottom w:val="single" w:sz="4" w:space="0" w:color="auto"/>
              <w:right w:val="nil"/>
            </w:tcBorders>
            <w:noWrap/>
            <w:vAlign w:val="center"/>
          </w:tcPr>
          <w:p w14:paraId="4121EDE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4DB11A2D"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p>
        </w:tc>
        <w:tc>
          <w:tcPr>
            <w:tcW w:w="807" w:type="dxa"/>
            <w:tcBorders>
              <w:top w:val="single" w:sz="4" w:space="0" w:color="auto"/>
              <w:left w:val="nil"/>
              <w:bottom w:val="single" w:sz="4" w:space="0" w:color="auto"/>
              <w:right w:val="nil"/>
            </w:tcBorders>
            <w:noWrap/>
            <w:vAlign w:val="center"/>
          </w:tcPr>
          <w:p w14:paraId="1E4606F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694" w:type="dxa"/>
            <w:tcBorders>
              <w:top w:val="single" w:sz="4" w:space="0" w:color="auto"/>
              <w:left w:val="nil"/>
              <w:bottom w:val="single" w:sz="4" w:space="0" w:color="auto"/>
              <w:right w:val="nil"/>
            </w:tcBorders>
            <w:noWrap/>
            <w:vAlign w:val="center"/>
          </w:tcPr>
          <w:p w14:paraId="7F860AA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243</w:t>
            </w:r>
          </w:p>
        </w:tc>
        <w:tc>
          <w:tcPr>
            <w:tcW w:w="919" w:type="dxa"/>
            <w:tcBorders>
              <w:top w:val="single" w:sz="4" w:space="0" w:color="auto"/>
              <w:left w:val="nil"/>
              <w:bottom w:val="single" w:sz="4" w:space="0" w:color="auto"/>
              <w:right w:val="nil"/>
            </w:tcBorders>
            <w:noWrap/>
            <w:vAlign w:val="center"/>
          </w:tcPr>
          <w:p w14:paraId="54543343"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3D3F75F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H134Y, D432G</w:t>
            </w:r>
          </w:p>
        </w:tc>
        <w:tc>
          <w:tcPr>
            <w:tcW w:w="939" w:type="dxa"/>
            <w:tcBorders>
              <w:top w:val="single" w:sz="4" w:space="0" w:color="auto"/>
              <w:left w:val="nil"/>
              <w:bottom w:val="single" w:sz="4" w:space="0" w:color="auto"/>
              <w:right w:val="nil"/>
            </w:tcBorders>
            <w:noWrap/>
            <w:vAlign w:val="center"/>
          </w:tcPr>
          <w:p w14:paraId="469D82C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23AE3A4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6DFD60B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C73766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6491993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40AED5D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2019/07/08</w:t>
            </w:r>
          </w:p>
        </w:tc>
      </w:tr>
      <w:tr w:rsidR="00E324D0" w:rsidRPr="007E6B50" w14:paraId="03CC5331"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1E78F73"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45</w:t>
            </w:r>
          </w:p>
        </w:tc>
        <w:tc>
          <w:tcPr>
            <w:tcW w:w="873" w:type="dxa"/>
            <w:tcBorders>
              <w:top w:val="single" w:sz="4" w:space="0" w:color="auto"/>
              <w:left w:val="nil"/>
              <w:bottom w:val="single" w:sz="4" w:space="0" w:color="auto"/>
              <w:right w:val="nil"/>
            </w:tcBorders>
            <w:noWrap/>
            <w:vAlign w:val="center"/>
          </w:tcPr>
          <w:p w14:paraId="2B76D5F7"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08FB3E8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B/Townsville/12/2019</w:t>
            </w:r>
          </w:p>
        </w:tc>
        <w:tc>
          <w:tcPr>
            <w:tcW w:w="880" w:type="dxa"/>
            <w:tcBorders>
              <w:top w:val="single" w:sz="4" w:space="0" w:color="auto"/>
              <w:left w:val="nil"/>
              <w:bottom w:val="single" w:sz="4" w:space="0" w:color="auto"/>
              <w:right w:val="nil"/>
            </w:tcBorders>
            <w:noWrap/>
            <w:vAlign w:val="center"/>
          </w:tcPr>
          <w:p w14:paraId="29996FD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E6485E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807" w:type="dxa"/>
            <w:tcBorders>
              <w:top w:val="single" w:sz="4" w:space="0" w:color="auto"/>
              <w:left w:val="nil"/>
              <w:bottom w:val="single" w:sz="4" w:space="0" w:color="auto"/>
              <w:right w:val="nil"/>
            </w:tcBorders>
            <w:noWrap/>
            <w:vAlign w:val="center"/>
          </w:tcPr>
          <w:p w14:paraId="717230AE"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9</w:t>
            </w:r>
          </w:p>
        </w:tc>
        <w:tc>
          <w:tcPr>
            <w:tcW w:w="694" w:type="dxa"/>
            <w:tcBorders>
              <w:top w:val="single" w:sz="4" w:space="0" w:color="auto"/>
              <w:left w:val="nil"/>
              <w:bottom w:val="single" w:sz="4" w:space="0" w:color="auto"/>
              <w:right w:val="nil"/>
            </w:tcBorders>
            <w:noWrap/>
            <w:vAlign w:val="center"/>
          </w:tcPr>
          <w:p w14:paraId="44C278EC"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103</w:t>
            </w:r>
          </w:p>
        </w:tc>
        <w:tc>
          <w:tcPr>
            <w:tcW w:w="919" w:type="dxa"/>
            <w:tcBorders>
              <w:top w:val="single" w:sz="4" w:space="0" w:color="auto"/>
              <w:left w:val="nil"/>
              <w:bottom w:val="single" w:sz="4" w:space="0" w:color="auto"/>
              <w:right w:val="nil"/>
            </w:tcBorders>
            <w:noWrap/>
            <w:vAlign w:val="center"/>
          </w:tcPr>
          <w:p w14:paraId="73A5DD5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3D29F44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G247D, I361V</w:t>
            </w:r>
          </w:p>
        </w:tc>
        <w:tc>
          <w:tcPr>
            <w:tcW w:w="939" w:type="dxa"/>
            <w:tcBorders>
              <w:top w:val="single" w:sz="4" w:space="0" w:color="auto"/>
              <w:left w:val="nil"/>
              <w:bottom w:val="single" w:sz="4" w:space="0" w:color="auto"/>
              <w:right w:val="nil"/>
            </w:tcBorders>
            <w:noWrap/>
            <w:vAlign w:val="center"/>
          </w:tcPr>
          <w:p w14:paraId="0D8D2A5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G247D, I361V</w:t>
            </w:r>
          </w:p>
        </w:tc>
        <w:tc>
          <w:tcPr>
            <w:tcW w:w="1296" w:type="dxa"/>
            <w:tcBorders>
              <w:top w:val="single" w:sz="4" w:space="0" w:color="auto"/>
              <w:left w:val="nil"/>
              <w:bottom w:val="single" w:sz="4" w:space="0" w:color="auto"/>
              <w:right w:val="nil"/>
            </w:tcBorders>
            <w:noWrap/>
            <w:vAlign w:val="center"/>
          </w:tcPr>
          <w:p w14:paraId="7B9D868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653E8A6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B4FCB5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F3968A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486FCB0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2019/10/20</w:t>
            </w:r>
          </w:p>
        </w:tc>
      </w:tr>
      <w:tr w:rsidR="00E324D0" w:rsidRPr="007E6B50" w14:paraId="5A1DCC58"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0A02025"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46</w:t>
            </w:r>
          </w:p>
        </w:tc>
        <w:tc>
          <w:tcPr>
            <w:tcW w:w="873" w:type="dxa"/>
            <w:tcBorders>
              <w:top w:val="single" w:sz="4" w:space="0" w:color="auto"/>
              <w:left w:val="nil"/>
              <w:bottom w:val="single" w:sz="4" w:space="0" w:color="auto"/>
              <w:right w:val="nil"/>
            </w:tcBorders>
            <w:noWrap/>
            <w:vAlign w:val="center"/>
          </w:tcPr>
          <w:p w14:paraId="29FDFEC3"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1023581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B/Yamanashi/19249/2019</w:t>
            </w:r>
          </w:p>
        </w:tc>
        <w:tc>
          <w:tcPr>
            <w:tcW w:w="880" w:type="dxa"/>
            <w:tcBorders>
              <w:top w:val="single" w:sz="4" w:space="0" w:color="auto"/>
              <w:left w:val="nil"/>
              <w:bottom w:val="single" w:sz="4" w:space="0" w:color="auto"/>
              <w:right w:val="nil"/>
            </w:tcBorders>
            <w:noWrap/>
            <w:vAlign w:val="center"/>
          </w:tcPr>
          <w:p w14:paraId="36F6DDE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Tokyo</w:t>
            </w:r>
          </w:p>
        </w:tc>
        <w:tc>
          <w:tcPr>
            <w:tcW w:w="885" w:type="dxa"/>
            <w:tcBorders>
              <w:top w:val="single" w:sz="4" w:space="0" w:color="auto"/>
              <w:left w:val="nil"/>
              <w:bottom w:val="single" w:sz="4" w:space="0" w:color="auto"/>
              <w:right w:val="nil"/>
            </w:tcBorders>
            <w:noWrap/>
            <w:vAlign w:val="center"/>
          </w:tcPr>
          <w:p w14:paraId="37AC545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807" w:type="dxa"/>
            <w:tcBorders>
              <w:top w:val="single" w:sz="4" w:space="0" w:color="auto"/>
              <w:left w:val="nil"/>
              <w:bottom w:val="single" w:sz="4" w:space="0" w:color="auto"/>
              <w:right w:val="nil"/>
            </w:tcBorders>
            <w:noWrap/>
            <w:vAlign w:val="center"/>
          </w:tcPr>
          <w:p w14:paraId="692D656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694" w:type="dxa"/>
            <w:tcBorders>
              <w:top w:val="single" w:sz="4" w:space="0" w:color="auto"/>
              <w:left w:val="nil"/>
              <w:bottom w:val="single" w:sz="4" w:space="0" w:color="auto"/>
              <w:right w:val="nil"/>
            </w:tcBorders>
            <w:noWrap/>
            <w:vAlign w:val="center"/>
          </w:tcPr>
          <w:p w14:paraId="0D96FBC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w:t>
            </w:r>
          </w:p>
        </w:tc>
        <w:tc>
          <w:tcPr>
            <w:tcW w:w="919" w:type="dxa"/>
            <w:tcBorders>
              <w:top w:val="single" w:sz="4" w:space="0" w:color="auto"/>
              <w:left w:val="nil"/>
              <w:bottom w:val="single" w:sz="4" w:space="0" w:color="auto"/>
              <w:right w:val="nil"/>
            </w:tcBorders>
            <w:noWrap/>
            <w:vAlign w:val="center"/>
          </w:tcPr>
          <w:p w14:paraId="7446BED6"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59141000" w14:textId="24DAB930"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H134Y/H</w:t>
            </w:r>
            <w:r w:rsidR="00515296"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71B6BE5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0AB20B5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Community</w:t>
            </w:r>
          </w:p>
        </w:tc>
        <w:tc>
          <w:tcPr>
            <w:tcW w:w="1065" w:type="dxa"/>
            <w:tcBorders>
              <w:top w:val="single" w:sz="4" w:space="0" w:color="auto"/>
              <w:left w:val="nil"/>
              <w:bottom w:val="single" w:sz="4" w:space="0" w:color="auto"/>
              <w:right w:val="nil"/>
            </w:tcBorders>
            <w:noWrap/>
            <w:vAlign w:val="center"/>
          </w:tcPr>
          <w:p w14:paraId="6B69F7B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5B515C5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922" w:type="dxa"/>
            <w:tcBorders>
              <w:top w:val="single" w:sz="4" w:space="0" w:color="auto"/>
              <w:left w:val="nil"/>
              <w:bottom w:val="single" w:sz="4" w:space="0" w:color="auto"/>
              <w:right w:val="nil"/>
            </w:tcBorders>
            <w:vAlign w:val="center"/>
          </w:tcPr>
          <w:p w14:paraId="5B50FB7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Japan</w:t>
            </w:r>
          </w:p>
        </w:tc>
        <w:tc>
          <w:tcPr>
            <w:tcW w:w="853" w:type="dxa"/>
            <w:tcBorders>
              <w:top w:val="single" w:sz="4" w:space="0" w:color="auto"/>
              <w:left w:val="nil"/>
              <w:bottom w:val="single" w:sz="4" w:space="0" w:color="auto"/>
            </w:tcBorders>
            <w:noWrap/>
            <w:vAlign w:val="center"/>
          </w:tcPr>
          <w:p w14:paraId="4CCC712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2019/03/27</w:t>
            </w:r>
          </w:p>
        </w:tc>
      </w:tr>
      <w:tr w:rsidR="00E324D0" w:rsidRPr="007E6B50" w14:paraId="57092C78"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4352A61"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47</w:t>
            </w:r>
          </w:p>
        </w:tc>
        <w:tc>
          <w:tcPr>
            <w:tcW w:w="873" w:type="dxa"/>
            <w:tcBorders>
              <w:top w:val="single" w:sz="4" w:space="0" w:color="auto"/>
              <w:left w:val="nil"/>
              <w:bottom w:val="single" w:sz="4" w:space="0" w:color="auto"/>
              <w:right w:val="nil"/>
            </w:tcBorders>
            <w:noWrap/>
            <w:vAlign w:val="center"/>
          </w:tcPr>
          <w:p w14:paraId="46A79FF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7B14AB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B/Kanagawa/IC18167/2019</w:t>
            </w:r>
          </w:p>
        </w:tc>
        <w:tc>
          <w:tcPr>
            <w:tcW w:w="880" w:type="dxa"/>
            <w:tcBorders>
              <w:top w:val="single" w:sz="4" w:space="0" w:color="auto"/>
              <w:left w:val="nil"/>
              <w:bottom w:val="single" w:sz="4" w:space="0" w:color="auto"/>
              <w:right w:val="nil"/>
            </w:tcBorders>
            <w:noWrap/>
            <w:vAlign w:val="center"/>
          </w:tcPr>
          <w:p w14:paraId="578CCD0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Tokyo</w:t>
            </w:r>
          </w:p>
        </w:tc>
        <w:tc>
          <w:tcPr>
            <w:tcW w:w="885" w:type="dxa"/>
            <w:tcBorders>
              <w:top w:val="single" w:sz="4" w:space="0" w:color="auto"/>
              <w:left w:val="nil"/>
              <w:bottom w:val="single" w:sz="4" w:space="0" w:color="auto"/>
              <w:right w:val="nil"/>
            </w:tcBorders>
            <w:noWrap/>
            <w:vAlign w:val="center"/>
          </w:tcPr>
          <w:p w14:paraId="4FA1C73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0C63EAF0"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p>
        </w:tc>
        <w:tc>
          <w:tcPr>
            <w:tcW w:w="694" w:type="dxa"/>
            <w:tcBorders>
              <w:top w:val="single" w:sz="4" w:space="0" w:color="auto"/>
              <w:left w:val="nil"/>
              <w:bottom w:val="single" w:sz="4" w:space="0" w:color="auto"/>
              <w:right w:val="nil"/>
            </w:tcBorders>
            <w:noWrap/>
            <w:vAlign w:val="center"/>
          </w:tcPr>
          <w:p w14:paraId="7038B2E1"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7</w:t>
            </w:r>
          </w:p>
        </w:tc>
        <w:tc>
          <w:tcPr>
            <w:tcW w:w="919" w:type="dxa"/>
            <w:tcBorders>
              <w:top w:val="single" w:sz="4" w:space="0" w:color="auto"/>
              <w:left w:val="nil"/>
              <w:bottom w:val="single" w:sz="4" w:space="0" w:color="auto"/>
              <w:right w:val="nil"/>
            </w:tcBorders>
            <w:noWrap/>
            <w:vAlign w:val="center"/>
          </w:tcPr>
          <w:p w14:paraId="4A335CB2"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2F77F55A" w14:textId="60605DB9"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Q138K/Q</w:t>
            </w:r>
            <w:r w:rsidR="00515296"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280C4B9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None</w:t>
            </w:r>
          </w:p>
        </w:tc>
        <w:tc>
          <w:tcPr>
            <w:tcW w:w="1296" w:type="dxa"/>
            <w:tcBorders>
              <w:top w:val="single" w:sz="4" w:space="0" w:color="auto"/>
              <w:left w:val="nil"/>
              <w:bottom w:val="single" w:sz="4" w:space="0" w:color="auto"/>
              <w:right w:val="nil"/>
            </w:tcBorders>
            <w:noWrap/>
            <w:vAlign w:val="center"/>
          </w:tcPr>
          <w:p w14:paraId="7ABDE90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Community</w:t>
            </w:r>
          </w:p>
        </w:tc>
        <w:tc>
          <w:tcPr>
            <w:tcW w:w="1065" w:type="dxa"/>
            <w:tcBorders>
              <w:top w:val="single" w:sz="4" w:space="0" w:color="auto"/>
              <w:left w:val="nil"/>
              <w:bottom w:val="single" w:sz="4" w:space="0" w:color="auto"/>
              <w:right w:val="nil"/>
            </w:tcBorders>
            <w:noWrap/>
            <w:vAlign w:val="center"/>
          </w:tcPr>
          <w:p w14:paraId="62A0A7D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auto"/>
              <w:right w:val="nil"/>
            </w:tcBorders>
            <w:noWrap/>
            <w:vAlign w:val="center"/>
          </w:tcPr>
          <w:p w14:paraId="4853293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922" w:type="dxa"/>
            <w:tcBorders>
              <w:top w:val="single" w:sz="4" w:space="0" w:color="auto"/>
              <w:left w:val="nil"/>
              <w:bottom w:val="single" w:sz="4" w:space="0" w:color="auto"/>
              <w:right w:val="nil"/>
            </w:tcBorders>
            <w:vAlign w:val="center"/>
          </w:tcPr>
          <w:p w14:paraId="395FE09E"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Japan</w:t>
            </w:r>
          </w:p>
        </w:tc>
        <w:tc>
          <w:tcPr>
            <w:tcW w:w="853" w:type="dxa"/>
            <w:tcBorders>
              <w:top w:val="single" w:sz="4" w:space="0" w:color="auto"/>
              <w:left w:val="nil"/>
              <w:bottom w:val="single" w:sz="4" w:space="0" w:color="auto"/>
            </w:tcBorders>
            <w:noWrap/>
            <w:vAlign w:val="center"/>
          </w:tcPr>
          <w:p w14:paraId="2E38E07F"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2019/04/14</w:t>
            </w:r>
          </w:p>
        </w:tc>
      </w:tr>
      <w:tr w:rsidR="00E324D0" w:rsidRPr="007E6B50" w14:paraId="1AA1BE94"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15FBEA9D" w14:textId="77777777" w:rsidR="00E324D0" w:rsidRPr="007E6B50" w:rsidRDefault="00E324D0" w:rsidP="00E324D0">
            <w:pPr>
              <w:jc w:val="center"/>
              <w:rPr>
                <w:rFonts w:asciiTheme="minorHAnsi" w:hAnsiTheme="minorHAnsi" w:cstheme="minorHAnsi"/>
                <w:sz w:val="15"/>
                <w:szCs w:val="15"/>
              </w:rPr>
            </w:pPr>
            <w:r w:rsidRPr="007E6B50">
              <w:rPr>
                <w:rFonts w:ascii="Calibri" w:eastAsiaTheme="minorEastAsia" w:hAnsi="Calibri" w:cs="Calibri"/>
                <w:sz w:val="15"/>
                <w:szCs w:val="15"/>
              </w:rPr>
              <w:t>48</w:t>
            </w:r>
          </w:p>
        </w:tc>
        <w:tc>
          <w:tcPr>
            <w:tcW w:w="873" w:type="dxa"/>
            <w:tcBorders>
              <w:top w:val="single" w:sz="4" w:space="0" w:color="auto"/>
              <w:left w:val="nil"/>
              <w:bottom w:val="single" w:sz="4" w:space="0" w:color="auto"/>
              <w:right w:val="nil"/>
            </w:tcBorders>
            <w:noWrap/>
            <w:vAlign w:val="center"/>
          </w:tcPr>
          <w:p w14:paraId="7C64358A"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B/Vic</w:t>
            </w:r>
          </w:p>
        </w:tc>
        <w:tc>
          <w:tcPr>
            <w:tcW w:w="2207" w:type="dxa"/>
            <w:tcBorders>
              <w:top w:val="single" w:sz="4" w:space="0" w:color="auto"/>
              <w:left w:val="nil"/>
              <w:bottom w:val="single" w:sz="4" w:space="0" w:color="auto"/>
              <w:right w:val="nil"/>
            </w:tcBorders>
            <w:noWrap/>
            <w:vAlign w:val="center"/>
          </w:tcPr>
          <w:p w14:paraId="2B66EB4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B/Shiga/21/2019</w:t>
            </w:r>
          </w:p>
        </w:tc>
        <w:tc>
          <w:tcPr>
            <w:tcW w:w="880" w:type="dxa"/>
            <w:tcBorders>
              <w:top w:val="single" w:sz="4" w:space="0" w:color="auto"/>
              <w:left w:val="nil"/>
              <w:bottom w:val="single" w:sz="4" w:space="0" w:color="auto"/>
              <w:right w:val="nil"/>
            </w:tcBorders>
            <w:noWrap/>
            <w:vAlign w:val="center"/>
          </w:tcPr>
          <w:p w14:paraId="265D4EF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Tokyo</w:t>
            </w:r>
          </w:p>
        </w:tc>
        <w:tc>
          <w:tcPr>
            <w:tcW w:w="885" w:type="dxa"/>
            <w:tcBorders>
              <w:top w:val="single" w:sz="4" w:space="0" w:color="auto"/>
              <w:left w:val="nil"/>
              <w:bottom w:val="single" w:sz="4" w:space="0" w:color="auto"/>
              <w:right w:val="nil"/>
            </w:tcBorders>
            <w:noWrap/>
            <w:vAlign w:val="center"/>
          </w:tcPr>
          <w:p w14:paraId="64AB7F2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807" w:type="dxa"/>
            <w:tcBorders>
              <w:top w:val="single" w:sz="4" w:space="0" w:color="auto"/>
              <w:left w:val="nil"/>
              <w:bottom w:val="single" w:sz="4" w:space="0" w:color="auto"/>
              <w:right w:val="nil"/>
            </w:tcBorders>
            <w:noWrap/>
            <w:vAlign w:val="center"/>
          </w:tcPr>
          <w:p w14:paraId="223A973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9</w:t>
            </w:r>
          </w:p>
        </w:tc>
        <w:tc>
          <w:tcPr>
            <w:tcW w:w="694" w:type="dxa"/>
            <w:tcBorders>
              <w:top w:val="single" w:sz="4" w:space="0" w:color="auto"/>
              <w:left w:val="nil"/>
              <w:bottom w:val="single" w:sz="4" w:space="0" w:color="auto"/>
              <w:right w:val="nil"/>
            </w:tcBorders>
            <w:noWrap/>
            <w:vAlign w:val="center"/>
          </w:tcPr>
          <w:p w14:paraId="3CC83030"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5</w:t>
            </w:r>
          </w:p>
        </w:tc>
        <w:tc>
          <w:tcPr>
            <w:tcW w:w="919" w:type="dxa"/>
            <w:tcBorders>
              <w:top w:val="single" w:sz="4" w:space="0" w:color="auto"/>
              <w:left w:val="nil"/>
              <w:bottom w:val="single" w:sz="4" w:space="0" w:color="auto"/>
              <w:right w:val="nil"/>
            </w:tcBorders>
            <w:noWrap/>
            <w:vAlign w:val="center"/>
          </w:tcPr>
          <w:p w14:paraId="66ED6A0A"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1015" w:type="dxa"/>
            <w:tcBorders>
              <w:top w:val="single" w:sz="4" w:space="0" w:color="auto"/>
              <w:left w:val="nil"/>
              <w:bottom w:val="single" w:sz="4" w:space="0" w:color="auto"/>
              <w:right w:val="nil"/>
            </w:tcBorders>
            <w:noWrap/>
            <w:vAlign w:val="center"/>
          </w:tcPr>
          <w:p w14:paraId="3D0A023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G145R</w:t>
            </w:r>
          </w:p>
        </w:tc>
        <w:tc>
          <w:tcPr>
            <w:tcW w:w="939" w:type="dxa"/>
            <w:tcBorders>
              <w:top w:val="single" w:sz="4" w:space="0" w:color="auto"/>
              <w:left w:val="nil"/>
              <w:bottom w:val="single" w:sz="4" w:space="0" w:color="auto"/>
              <w:right w:val="nil"/>
            </w:tcBorders>
            <w:noWrap/>
            <w:vAlign w:val="center"/>
          </w:tcPr>
          <w:p w14:paraId="44039FC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G145R</w:t>
            </w:r>
          </w:p>
        </w:tc>
        <w:tc>
          <w:tcPr>
            <w:tcW w:w="1296" w:type="dxa"/>
            <w:tcBorders>
              <w:top w:val="single" w:sz="4" w:space="0" w:color="auto"/>
              <w:left w:val="nil"/>
              <w:bottom w:val="single" w:sz="4" w:space="0" w:color="auto"/>
              <w:right w:val="nil"/>
            </w:tcBorders>
            <w:noWrap/>
            <w:vAlign w:val="center"/>
          </w:tcPr>
          <w:p w14:paraId="5A150D5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Community</w:t>
            </w:r>
          </w:p>
        </w:tc>
        <w:tc>
          <w:tcPr>
            <w:tcW w:w="1065" w:type="dxa"/>
            <w:tcBorders>
              <w:top w:val="single" w:sz="4" w:space="0" w:color="auto"/>
              <w:left w:val="nil"/>
              <w:bottom w:val="single" w:sz="4" w:space="0" w:color="auto"/>
              <w:right w:val="nil"/>
            </w:tcBorders>
            <w:noWrap/>
            <w:vAlign w:val="center"/>
          </w:tcPr>
          <w:p w14:paraId="74AE05C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auto"/>
              <w:right w:val="nil"/>
            </w:tcBorders>
            <w:noWrap/>
            <w:vAlign w:val="center"/>
          </w:tcPr>
          <w:p w14:paraId="53211D4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922" w:type="dxa"/>
            <w:tcBorders>
              <w:top w:val="single" w:sz="4" w:space="0" w:color="auto"/>
              <w:left w:val="nil"/>
              <w:bottom w:val="single" w:sz="4" w:space="0" w:color="auto"/>
              <w:right w:val="nil"/>
            </w:tcBorders>
            <w:vAlign w:val="center"/>
          </w:tcPr>
          <w:p w14:paraId="386C1EA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Japan</w:t>
            </w:r>
          </w:p>
        </w:tc>
        <w:tc>
          <w:tcPr>
            <w:tcW w:w="853" w:type="dxa"/>
            <w:tcBorders>
              <w:top w:val="single" w:sz="4" w:space="0" w:color="auto"/>
              <w:left w:val="nil"/>
              <w:bottom w:val="single" w:sz="4" w:space="0" w:color="auto"/>
            </w:tcBorders>
            <w:noWrap/>
            <w:vAlign w:val="center"/>
          </w:tcPr>
          <w:p w14:paraId="26E0D6E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2019/04/24</w:t>
            </w:r>
          </w:p>
        </w:tc>
      </w:tr>
      <w:tr w:rsidR="001840E6" w:rsidRPr="007E6B50" w14:paraId="4157C7E5"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shd w:val="clear" w:color="auto" w:fill="000000" w:themeFill="text1"/>
            <w:noWrap/>
            <w:vAlign w:val="center"/>
          </w:tcPr>
          <w:p w14:paraId="323D1072" w14:textId="77777777" w:rsidR="00661467" w:rsidRPr="007E6B50" w:rsidRDefault="00661467" w:rsidP="00E324D0">
            <w:pPr>
              <w:jc w:val="center"/>
              <w:rPr>
                <w:rFonts w:ascii="Calibri" w:eastAsiaTheme="minorEastAsia" w:hAnsi="Calibri" w:cs="Calibri"/>
                <w:sz w:val="15"/>
                <w:szCs w:val="15"/>
              </w:rPr>
            </w:pPr>
          </w:p>
        </w:tc>
        <w:tc>
          <w:tcPr>
            <w:tcW w:w="873" w:type="dxa"/>
            <w:tcBorders>
              <w:top w:val="single" w:sz="4" w:space="0" w:color="auto"/>
              <w:left w:val="nil"/>
              <w:bottom w:val="single" w:sz="4" w:space="0" w:color="auto"/>
              <w:right w:val="nil"/>
            </w:tcBorders>
            <w:shd w:val="clear" w:color="auto" w:fill="000000" w:themeFill="text1"/>
            <w:noWrap/>
            <w:vAlign w:val="center"/>
          </w:tcPr>
          <w:p w14:paraId="6BACB7FC" w14:textId="77777777" w:rsidR="00661467" w:rsidRPr="007E6B50" w:rsidRDefault="00661467" w:rsidP="00E324D0">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2207" w:type="dxa"/>
            <w:tcBorders>
              <w:top w:val="single" w:sz="4" w:space="0" w:color="auto"/>
              <w:left w:val="nil"/>
              <w:bottom w:val="single" w:sz="4" w:space="0" w:color="auto"/>
              <w:right w:val="nil"/>
            </w:tcBorders>
            <w:shd w:val="clear" w:color="auto" w:fill="000000" w:themeFill="text1"/>
            <w:noWrap/>
            <w:vAlign w:val="center"/>
          </w:tcPr>
          <w:p w14:paraId="5C1B1ED4"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880" w:type="dxa"/>
            <w:tcBorders>
              <w:top w:val="single" w:sz="4" w:space="0" w:color="auto"/>
              <w:left w:val="nil"/>
              <w:bottom w:val="single" w:sz="4" w:space="0" w:color="auto"/>
              <w:right w:val="nil"/>
            </w:tcBorders>
            <w:shd w:val="clear" w:color="auto" w:fill="000000" w:themeFill="text1"/>
            <w:noWrap/>
            <w:vAlign w:val="center"/>
          </w:tcPr>
          <w:p w14:paraId="177A9498"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885" w:type="dxa"/>
            <w:tcBorders>
              <w:top w:val="single" w:sz="4" w:space="0" w:color="auto"/>
              <w:left w:val="nil"/>
              <w:bottom w:val="single" w:sz="4" w:space="0" w:color="auto"/>
              <w:right w:val="nil"/>
            </w:tcBorders>
            <w:shd w:val="clear" w:color="auto" w:fill="000000" w:themeFill="text1"/>
            <w:noWrap/>
            <w:vAlign w:val="center"/>
          </w:tcPr>
          <w:p w14:paraId="54A33C12" w14:textId="77777777" w:rsidR="00661467" w:rsidRPr="007E6B50" w:rsidRDefault="00661467" w:rsidP="00E324D0">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807" w:type="dxa"/>
            <w:tcBorders>
              <w:top w:val="single" w:sz="4" w:space="0" w:color="auto"/>
              <w:left w:val="nil"/>
              <w:bottom w:val="single" w:sz="4" w:space="0" w:color="auto"/>
              <w:right w:val="nil"/>
            </w:tcBorders>
            <w:shd w:val="clear" w:color="auto" w:fill="000000" w:themeFill="text1"/>
            <w:noWrap/>
            <w:vAlign w:val="center"/>
          </w:tcPr>
          <w:p w14:paraId="154468DE" w14:textId="77777777" w:rsidR="00661467" w:rsidRPr="007E6B50" w:rsidRDefault="00661467" w:rsidP="00E324D0">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b/>
                <w:bCs/>
                <w:sz w:val="15"/>
                <w:szCs w:val="15"/>
                <w:u w:val="single"/>
              </w:rPr>
            </w:pPr>
          </w:p>
        </w:tc>
        <w:tc>
          <w:tcPr>
            <w:tcW w:w="694" w:type="dxa"/>
            <w:tcBorders>
              <w:top w:val="single" w:sz="4" w:space="0" w:color="auto"/>
              <w:left w:val="nil"/>
              <w:bottom w:val="single" w:sz="4" w:space="0" w:color="auto"/>
              <w:right w:val="nil"/>
            </w:tcBorders>
            <w:shd w:val="clear" w:color="auto" w:fill="000000" w:themeFill="text1"/>
            <w:noWrap/>
            <w:vAlign w:val="center"/>
          </w:tcPr>
          <w:p w14:paraId="7C77B674" w14:textId="77777777" w:rsidR="00661467" w:rsidRPr="007E6B50" w:rsidRDefault="00661467" w:rsidP="00E324D0">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919" w:type="dxa"/>
            <w:tcBorders>
              <w:top w:val="single" w:sz="4" w:space="0" w:color="auto"/>
              <w:left w:val="nil"/>
              <w:bottom w:val="single" w:sz="4" w:space="0" w:color="auto"/>
              <w:right w:val="nil"/>
            </w:tcBorders>
            <w:shd w:val="clear" w:color="auto" w:fill="000000" w:themeFill="text1"/>
            <w:noWrap/>
            <w:vAlign w:val="center"/>
          </w:tcPr>
          <w:p w14:paraId="179F8DFC" w14:textId="77777777" w:rsidR="00661467" w:rsidRPr="007E6B50" w:rsidRDefault="00661467" w:rsidP="00E324D0">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1015" w:type="dxa"/>
            <w:tcBorders>
              <w:top w:val="single" w:sz="4" w:space="0" w:color="auto"/>
              <w:left w:val="nil"/>
              <w:bottom w:val="single" w:sz="4" w:space="0" w:color="auto"/>
              <w:right w:val="nil"/>
            </w:tcBorders>
            <w:shd w:val="clear" w:color="auto" w:fill="000000" w:themeFill="text1"/>
            <w:noWrap/>
            <w:vAlign w:val="center"/>
          </w:tcPr>
          <w:p w14:paraId="5F16AA2D"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939" w:type="dxa"/>
            <w:tcBorders>
              <w:top w:val="single" w:sz="4" w:space="0" w:color="auto"/>
              <w:left w:val="nil"/>
              <w:bottom w:val="single" w:sz="4" w:space="0" w:color="auto"/>
              <w:right w:val="nil"/>
            </w:tcBorders>
            <w:shd w:val="clear" w:color="auto" w:fill="000000" w:themeFill="text1"/>
            <w:noWrap/>
            <w:vAlign w:val="center"/>
          </w:tcPr>
          <w:p w14:paraId="038B71F1"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1296" w:type="dxa"/>
            <w:tcBorders>
              <w:top w:val="single" w:sz="4" w:space="0" w:color="auto"/>
              <w:left w:val="nil"/>
              <w:bottom w:val="single" w:sz="4" w:space="0" w:color="auto"/>
              <w:right w:val="nil"/>
            </w:tcBorders>
            <w:shd w:val="clear" w:color="auto" w:fill="000000" w:themeFill="text1"/>
            <w:noWrap/>
            <w:vAlign w:val="center"/>
          </w:tcPr>
          <w:p w14:paraId="179EEC1E"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1065" w:type="dxa"/>
            <w:tcBorders>
              <w:top w:val="single" w:sz="4" w:space="0" w:color="auto"/>
              <w:left w:val="nil"/>
              <w:bottom w:val="single" w:sz="4" w:space="0" w:color="auto"/>
              <w:right w:val="nil"/>
            </w:tcBorders>
            <w:shd w:val="clear" w:color="auto" w:fill="000000" w:themeFill="text1"/>
            <w:noWrap/>
            <w:vAlign w:val="center"/>
          </w:tcPr>
          <w:p w14:paraId="46D4EBE7"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1110" w:type="dxa"/>
            <w:tcBorders>
              <w:top w:val="single" w:sz="4" w:space="0" w:color="auto"/>
              <w:left w:val="nil"/>
              <w:bottom w:val="single" w:sz="4" w:space="0" w:color="auto"/>
              <w:right w:val="nil"/>
            </w:tcBorders>
            <w:shd w:val="clear" w:color="auto" w:fill="000000" w:themeFill="text1"/>
            <w:noWrap/>
            <w:vAlign w:val="center"/>
          </w:tcPr>
          <w:p w14:paraId="716ACED0"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922" w:type="dxa"/>
            <w:tcBorders>
              <w:top w:val="single" w:sz="4" w:space="0" w:color="auto"/>
              <w:left w:val="nil"/>
              <w:bottom w:val="single" w:sz="4" w:space="0" w:color="auto"/>
              <w:right w:val="nil"/>
            </w:tcBorders>
            <w:shd w:val="clear" w:color="auto" w:fill="000000" w:themeFill="text1"/>
            <w:vAlign w:val="center"/>
          </w:tcPr>
          <w:p w14:paraId="298CEFDC"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c>
          <w:tcPr>
            <w:tcW w:w="853" w:type="dxa"/>
            <w:tcBorders>
              <w:top w:val="single" w:sz="4" w:space="0" w:color="auto"/>
              <w:left w:val="nil"/>
              <w:bottom w:val="single" w:sz="4" w:space="0" w:color="auto"/>
            </w:tcBorders>
            <w:shd w:val="clear" w:color="auto" w:fill="000000" w:themeFill="text1"/>
            <w:noWrap/>
            <w:vAlign w:val="center"/>
          </w:tcPr>
          <w:p w14:paraId="1EDA8CC9" w14:textId="77777777" w:rsidR="00661467" w:rsidRPr="007E6B50" w:rsidRDefault="00661467" w:rsidP="00E324D0">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15"/>
                <w:szCs w:val="15"/>
              </w:rPr>
            </w:pPr>
          </w:p>
        </w:tc>
      </w:tr>
      <w:tr w:rsidR="00E324D0" w:rsidRPr="007E6B50" w14:paraId="5FF19B3A"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A18F900"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1</w:t>
            </w:r>
          </w:p>
        </w:tc>
        <w:tc>
          <w:tcPr>
            <w:tcW w:w="873" w:type="dxa"/>
            <w:tcBorders>
              <w:top w:val="single" w:sz="4" w:space="0" w:color="auto"/>
              <w:left w:val="nil"/>
              <w:bottom w:val="single" w:sz="4" w:space="0" w:color="auto"/>
              <w:right w:val="nil"/>
            </w:tcBorders>
            <w:noWrap/>
            <w:vAlign w:val="center"/>
          </w:tcPr>
          <w:p w14:paraId="3B15488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w:t>
            </w:r>
          </w:p>
        </w:tc>
        <w:tc>
          <w:tcPr>
            <w:tcW w:w="2207" w:type="dxa"/>
            <w:tcBorders>
              <w:top w:val="single" w:sz="4" w:space="0" w:color="auto"/>
              <w:left w:val="nil"/>
              <w:bottom w:val="single" w:sz="4" w:space="0" w:color="auto"/>
              <w:right w:val="nil"/>
            </w:tcBorders>
            <w:noWrap/>
            <w:vAlign w:val="bottom"/>
          </w:tcPr>
          <w:p w14:paraId="3A8CEAA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B/Wisconsin/23/2019</w:t>
            </w:r>
          </w:p>
        </w:tc>
        <w:tc>
          <w:tcPr>
            <w:tcW w:w="880" w:type="dxa"/>
            <w:tcBorders>
              <w:top w:val="single" w:sz="4" w:space="0" w:color="auto"/>
              <w:left w:val="nil"/>
              <w:bottom w:val="single" w:sz="4" w:space="0" w:color="auto"/>
              <w:right w:val="nil"/>
            </w:tcBorders>
            <w:noWrap/>
            <w:vAlign w:val="center"/>
          </w:tcPr>
          <w:p w14:paraId="4B126FD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1D5A6CC5"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w:t>
            </w:r>
          </w:p>
        </w:tc>
        <w:tc>
          <w:tcPr>
            <w:tcW w:w="807" w:type="dxa"/>
            <w:tcBorders>
              <w:top w:val="single" w:sz="4" w:space="0" w:color="auto"/>
              <w:left w:val="nil"/>
              <w:bottom w:val="single" w:sz="4" w:space="0" w:color="auto"/>
              <w:right w:val="nil"/>
            </w:tcBorders>
            <w:noWrap/>
            <w:vAlign w:val="center"/>
          </w:tcPr>
          <w:p w14:paraId="310B823B" w14:textId="3701CC50"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r w:rsidR="0076357E" w:rsidRPr="007E6B50">
              <w:rPr>
                <w:rFonts w:ascii="Calibri" w:eastAsiaTheme="minorEastAsia" w:hAnsi="Calibri" w:cs="Calibri"/>
                <w:sz w:val="15"/>
                <w:szCs w:val="15"/>
              </w:rPr>
              <w:t>*</w:t>
            </w:r>
          </w:p>
        </w:tc>
        <w:tc>
          <w:tcPr>
            <w:tcW w:w="694" w:type="dxa"/>
            <w:tcBorders>
              <w:top w:val="single" w:sz="4" w:space="0" w:color="auto"/>
              <w:left w:val="nil"/>
              <w:bottom w:val="single" w:sz="4" w:space="0" w:color="auto"/>
              <w:right w:val="nil"/>
            </w:tcBorders>
            <w:noWrap/>
            <w:vAlign w:val="center"/>
          </w:tcPr>
          <w:p w14:paraId="218FE1E9" w14:textId="5B07F1ED"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3</w:t>
            </w:r>
            <w:r w:rsidR="0076357E" w:rsidRPr="007E6B50">
              <w:rPr>
                <w:rFonts w:ascii="Calibri" w:eastAsiaTheme="minorEastAsia" w:hAnsi="Calibri" w:cs="Calibri"/>
                <w:sz w:val="15"/>
                <w:szCs w:val="15"/>
              </w:rPr>
              <w:t>*</w:t>
            </w:r>
          </w:p>
        </w:tc>
        <w:tc>
          <w:tcPr>
            <w:tcW w:w="919" w:type="dxa"/>
            <w:tcBorders>
              <w:top w:val="single" w:sz="4" w:space="0" w:color="auto"/>
              <w:left w:val="nil"/>
              <w:bottom w:val="single" w:sz="4" w:space="0" w:color="auto"/>
              <w:right w:val="nil"/>
            </w:tcBorders>
            <w:noWrap/>
            <w:vAlign w:val="center"/>
          </w:tcPr>
          <w:p w14:paraId="27DA5E45"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p>
        </w:tc>
        <w:tc>
          <w:tcPr>
            <w:tcW w:w="1015" w:type="dxa"/>
            <w:tcBorders>
              <w:top w:val="single" w:sz="4" w:space="0" w:color="auto"/>
              <w:left w:val="nil"/>
              <w:bottom w:val="single" w:sz="4" w:space="0" w:color="auto"/>
              <w:right w:val="nil"/>
            </w:tcBorders>
            <w:noWrap/>
            <w:vAlign w:val="bottom"/>
          </w:tcPr>
          <w:p w14:paraId="7F5F408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939" w:type="dxa"/>
            <w:tcBorders>
              <w:top w:val="single" w:sz="4" w:space="0" w:color="auto"/>
              <w:left w:val="nil"/>
              <w:bottom w:val="single" w:sz="4" w:space="0" w:color="auto"/>
              <w:right w:val="nil"/>
            </w:tcBorders>
            <w:noWrap/>
            <w:vAlign w:val="bottom"/>
          </w:tcPr>
          <w:p w14:paraId="043A5AA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D197N</w:t>
            </w:r>
          </w:p>
        </w:tc>
        <w:tc>
          <w:tcPr>
            <w:tcW w:w="1296" w:type="dxa"/>
            <w:tcBorders>
              <w:top w:val="single" w:sz="4" w:space="0" w:color="auto"/>
              <w:left w:val="nil"/>
              <w:bottom w:val="single" w:sz="4" w:space="0" w:color="auto"/>
              <w:right w:val="nil"/>
            </w:tcBorders>
            <w:noWrap/>
            <w:vAlign w:val="center"/>
          </w:tcPr>
          <w:p w14:paraId="4DB363C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7608615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3A8C78A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39FDF50A"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United States</w:t>
            </w:r>
          </w:p>
        </w:tc>
        <w:tc>
          <w:tcPr>
            <w:tcW w:w="853" w:type="dxa"/>
            <w:tcBorders>
              <w:top w:val="single" w:sz="4" w:space="0" w:color="auto"/>
              <w:left w:val="nil"/>
              <w:bottom w:val="single" w:sz="4" w:space="0" w:color="auto"/>
            </w:tcBorders>
            <w:noWrap/>
            <w:vAlign w:val="bottom"/>
          </w:tcPr>
          <w:p w14:paraId="5EAE4DF5"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2019/04/30</w:t>
            </w:r>
          </w:p>
        </w:tc>
      </w:tr>
      <w:tr w:rsidR="00E324D0" w:rsidRPr="007E6B50" w14:paraId="51A2FE1C"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52DCD723"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2</w:t>
            </w:r>
          </w:p>
        </w:tc>
        <w:tc>
          <w:tcPr>
            <w:tcW w:w="873" w:type="dxa"/>
            <w:tcBorders>
              <w:top w:val="single" w:sz="4" w:space="0" w:color="auto"/>
              <w:left w:val="nil"/>
              <w:bottom w:val="single" w:sz="4" w:space="0" w:color="auto"/>
              <w:right w:val="nil"/>
            </w:tcBorders>
            <w:noWrap/>
            <w:vAlign w:val="center"/>
          </w:tcPr>
          <w:p w14:paraId="7D36361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w:t>
            </w:r>
          </w:p>
        </w:tc>
        <w:tc>
          <w:tcPr>
            <w:tcW w:w="2207" w:type="dxa"/>
            <w:tcBorders>
              <w:top w:val="single" w:sz="4" w:space="0" w:color="auto"/>
              <w:left w:val="nil"/>
              <w:bottom w:val="single" w:sz="4" w:space="0" w:color="auto"/>
              <w:right w:val="nil"/>
            </w:tcBorders>
            <w:noWrap/>
            <w:vAlign w:val="center"/>
          </w:tcPr>
          <w:p w14:paraId="23C65BD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B/Argentina/13785/2018</w:t>
            </w:r>
          </w:p>
        </w:tc>
        <w:tc>
          <w:tcPr>
            <w:tcW w:w="880" w:type="dxa"/>
            <w:tcBorders>
              <w:top w:val="single" w:sz="4" w:space="0" w:color="auto"/>
              <w:left w:val="nil"/>
              <w:bottom w:val="single" w:sz="4" w:space="0" w:color="auto"/>
              <w:right w:val="nil"/>
            </w:tcBorders>
            <w:noWrap/>
            <w:vAlign w:val="center"/>
          </w:tcPr>
          <w:p w14:paraId="0BBEEDA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36AFD445"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126F222D"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694" w:type="dxa"/>
            <w:tcBorders>
              <w:top w:val="single" w:sz="4" w:space="0" w:color="auto"/>
              <w:left w:val="nil"/>
              <w:bottom w:val="single" w:sz="4" w:space="0" w:color="auto"/>
              <w:right w:val="nil"/>
            </w:tcBorders>
            <w:noWrap/>
            <w:vAlign w:val="center"/>
          </w:tcPr>
          <w:p w14:paraId="4C7EDA49"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7</w:t>
            </w:r>
          </w:p>
        </w:tc>
        <w:tc>
          <w:tcPr>
            <w:tcW w:w="919" w:type="dxa"/>
            <w:tcBorders>
              <w:top w:val="single" w:sz="4" w:space="0" w:color="auto"/>
              <w:left w:val="nil"/>
              <w:bottom w:val="single" w:sz="4" w:space="0" w:color="auto"/>
              <w:right w:val="nil"/>
            </w:tcBorders>
            <w:noWrap/>
            <w:vAlign w:val="center"/>
          </w:tcPr>
          <w:p w14:paraId="3988F65D"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w:t>
            </w:r>
          </w:p>
        </w:tc>
        <w:tc>
          <w:tcPr>
            <w:tcW w:w="1015" w:type="dxa"/>
            <w:tcBorders>
              <w:top w:val="single" w:sz="4" w:space="0" w:color="auto"/>
              <w:left w:val="nil"/>
              <w:bottom w:val="single" w:sz="4" w:space="0" w:color="auto"/>
              <w:right w:val="nil"/>
            </w:tcBorders>
            <w:noWrap/>
            <w:vAlign w:val="center"/>
          </w:tcPr>
          <w:p w14:paraId="5660317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I221V</w:t>
            </w:r>
          </w:p>
        </w:tc>
        <w:tc>
          <w:tcPr>
            <w:tcW w:w="939" w:type="dxa"/>
            <w:tcBorders>
              <w:top w:val="single" w:sz="4" w:space="0" w:color="auto"/>
              <w:left w:val="nil"/>
              <w:bottom w:val="single" w:sz="4" w:space="0" w:color="auto"/>
              <w:right w:val="nil"/>
            </w:tcBorders>
            <w:noWrap/>
            <w:vAlign w:val="center"/>
          </w:tcPr>
          <w:p w14:paraId="435585DB"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I221V</w:t>
            </w:r>
          </w:p>
        </w:tc>
        <w:tc>
          <w:tcPr>
            <w:tcW w:w="1296" w:type="dxa"/>
            <w:tcBorders>
              <w:top w:val="single" w:sz="4" w:space="0" w:color="auto"/>
              <w:left w:val="nil"/>
              <w:bottom w:val="single" w:sz="4" w:space="0" w:color="auto"/>
              <w:right w:val="nil"/>
            </w:tcBorders>
            <w:noWrap/>
            <w:vAlign w:val="center"/>
          </w:tcPr>
          <w:p w14:paraId="42FCF92D"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7DF00C4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7D143DA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0C8E6107"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Argentina</w:t>
            </w:r>
          </w:p>
        </w:tc>
        <w:tc>
          <w:tcPr>
            <w:tcW w:w="853" w:type="dxa"/>
            <w:tcBorders>
              <w:top w:val="single" w:sz="4" w:space="0" w:color="auto"/>
              <w:left w:val="nil"/>
              <w:bottom w:val="single" w:sz="4" w:space="0" w:color="auto"/>
            </w:tcBorders>
            <w:noWrap/>
            <w:vAlign w:val="center"/>
          </w:tcPr>
          <w:p w14:paraId="4D2CFAE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2018/08/06</w:t>
            </w:r>
          </w:p>
        </w:tc>
      </w:tr>
      <w:tr w:rsidR="00E324D0" w:rsidRPr="007E6B50" w14:paraId="28BF1BDE"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74FB51DC"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3</w:t>
            </w:r>
          </w:p>
        </w:tc>
        <w:tc>
          <w:tcPr>
            <w:tcW w:w="873" w:type="dxa"/>
            <w:tcBorders>
              <w:top w:val="single" w:sz="4" w:space="0" w:color="auto"/>
              <w:left w:val="nil"/>
              <w:bottom w:val="single" w:sz="4" w:space="0" w:color="auto"/>
              <w:right w:val="nil"/>
            </w:tcBorders>
            <w:noWrap/>
            <w:vAlign w:val="center"/>
          </w:tcPr>
          <w:p w14:paraId="68804F05"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w:t>
            </w:r>
          </w:p>
        </w:tc>
        <w:tc>
          <w:tcPr>
            <w:tcW w:w="2207" w:type="dxa"/>
            <w:tcBorders>
              <w:top w:val="single" w:sz="4" w:space="0" w:color="auto"/>
              <w:left w:val="nil"/>
              <w:bottom w:val="single" w:sz="4" w:space="0" w:color="auto"/>
              <w:right w:val="nil"/>
            </w:tcBorders>
            <w:noWrap/>
            <w:vAlign w:val="center"/>
          </w:tcPr>
          <w:p w14:paraId="1D64547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B/Santiago/53060/2018</w:t>
            </w:r>
          </w:p>
        </w:tc>
        <w:tc>
          <w:tcPr>
            <w:tcW w:w="880" w:type="dxa"/>
            <w:tcBorders>
              <w:top w:val="single" w:sz="4" w:space="0" w:color="auto"/>
              <w:left w:val="nil"/>
              <w:bottom w:val="single" w:sz="4" w:space="0" w:color="auto"/>
              <w:right w:val="nil"/>
            </w:tcBorders>
            <w:noWrap/>
            <w:vAlign w:val="center"/>
          </w:tcPr>
          <w:p w14:paraId="2D088D41"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3C1FC96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1</w:t>
            </w:r>
          </w:p>
        </w:tc>
        <w:tc>
          <w:tcPr>
            <w:tcW w:w="807" w:type="dxa"/>
            <w:tcBorders>
              <w:top w:val="single" w:sz="4" w:space="0" w:color="auto"/>
              <w:left w:val="nil"/>
              <w:bottom w:val="single" w:sz="4" w:space="0" w:color="auto"/>
              <w:right w:val="nil"/>
            </w:tcBorders>
            <w:noWrap/>
            <w:vAlign w:val="center"/>
          </w:tcPr>
          <w:p w14:paraId="2A7E8FF9"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12</w:t>
            </w:r>
          </w:p>
        </w:tc>
        <w:tc>
          <w:tcPr>
            <w:tcW w:w="694" w:type="dxa"/>
            <w:tcBorders>
              <w:top w:val="single" w:sz="4" w:space="0" w:color="auto"/>
              <w:left w:val="nil"/>
              <w:bottom w:val="single" w:sz="4" w:space="0" w:color="auto"/>
              <w:right w:val="nil"/>
            </w:tcBorders>
            <w:noWrap/>
            <w:vAlign w:val="center"/>
          </w:tcPr>
          <w:p w14:paraId="5465FA3B"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2</w:t>
            </w:r>
          </w:p>
        </w:tc>
        <w:tc>
          <w:tcPr>
            <w:tcW w:w="919" w:type="dxa"/>
            <w:tcBorders>
              <w:top w:val="single" w:sz="4" w:space="0" w:color="auto"/>
              <w:left w:val="nil"/>
              <w:bottom w:val="single" w:sz="4" w:space="0" w:color="auto"/>
              <w:right w:val="nil"/>
            </w:tcBorders>
            <w:noWrap/>
            <w:vAlign w:val="center"/>
          </w:tcPr>
          <w:p w14:paraId="673D7AC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1015" w:type="dxa"/>
            <w:tcBorders>
              <w:top w:val="single" w:sz="4" w:space="0" w:color="auto"/>
              <w:left w:val="nil"/>
              <w:bottom w:val="single" w:sz="4" w:space="0" w:color="auto"/>
              <w:right w:val="nil"/>
            </w:tcBorders>
            <w:noWrap/>
            <w:vAlign w:val="center"/>
          </w:tcPr>
          <w:p w14:paraId="3C9D14B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S249N</w:t>
            </w:r>
          </w:p>
        </w:tc>
        <w:tc>
          <w:tcPr>
            <w:tcW w:w="939" w:type="dxa"/>
            <w:tcBorders>
              <w:top w:val="single" w:sz="4" w:space="0" w:color="auto"/>
              <w:left w:val="nil"/>
              <w:bottom w:val="single" w:sz="4" w:space="0" w:color="auto"/>
              <w:right w:val="nil"/>
            </w:tcBorders>
            <w:noWrap/>
            <w:vAlign w:val="center"/>
          </w:tcPr>
          <w:p w14:paraId="71308F30"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available</w:t>
            </w:r>
          </w:p>
        </w:tc>
        <w:tc>
          <w:tcPr>
            <w:tcW w:w="1296" w:type="dxa"/>
            <w:tcBorders>
              <w:top w:val="single" w:sz="4" w:space="0" w:color="auto"/>
              <w:left w:val="nil"/>
              <w:bottom w:val="single" w:sz="4" w:space="0" w:color="auto"/>
              <w:right w:val="nil"/>
            </w:tcBorders>
            <w:noWrap/>
            <w:vAlign w:val="center"/>
          </w:tcPr>
          <w:p w14:paraId="6EF2150D"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581E943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28293C5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50FC3263"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Chile</w:t>
            </w:r>
          </w:p>
        </w:tc>
        <w:tc>
          <w:tcPr>
            <w:tcW w:w="853" w:type="dxa"/>
            <w:tcBorders>
              <w:top w:val="single" w:sz="4" w:space="0" w:color="auto"/>
              <w:left w:val="nil"/>
              <w:bottom w:val="single" w:sz="4" w:space="0" w:color="auto"/>
            </w:tcBorders>
            <w:noWrap/>
            <w:vAlign w:val="center"/>
          </w:tcPr>
          <w:p w14:paraId="7625F1E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2018/06/27</w:t>
            </w:r>
          </w:p>
        </w:tc>
      </w:tr>
      <w:tr w:rsidR="00E324D0" w:rsidRPr="007E6B50" w14:paraId="28CDB3EF"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469CD669"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4</w:t>
            </w:r>
          </w:p>
        </w:tc>
        <w:tc>
          <w:tcPr>
            <w:tcW w:w="873" w:type="dxa"/>
            <w:tcBorders>
              <w:top w:val="single" w:sz="4" w:space="0" w:color="auto"/>
              <w:left w:val="nil"/>
              <w:bottom w:val="single" w:sz="4" w:space="0" w:color="auto"/>
              <w:right w:val="nil"/>
            </w:tcBorders>
            <w:noWrap/>
            <w:vAlign w:val="center"/>
          </w:tcPr>
          <w:p w14:paraId="09DA4DE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w:t>
            </w:r>
          </w:p>
        </w:tc>
        <w:tc>
          <w:tcPr>
            <w:tcW w:w="2207" w:type="dxa"/>
            <w:tcBorders>
              <w:top w:val="single" w:sz="4" w:space="0" w:color="auto"/>
              <w:left w:val="nil"/>
              <w:bottom w:val="single" w:sz="4" w:space="0" w:color="auto"/>
              <w:right w:val="nil"/>
            </w:tcBorders>
            <w:noWrap/>
            <w:vAlign w:val="center"/>
          </w:tcPr>
          <w:p w14:paraId="16EBE6B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B/New Hampshire/07/2019</w:t>
            </w:r>
          </w:p>
        </w:tc>
        <w:tc>
          <w:tcPr>
            <w:tcW w:w="880" w:type="dxa"/>
            <w:tcBorders>
              <w:top w:val="single" w:sz="4" w:space="0" w:color="auto"/>
              <w:left w:val="nil"/>
              <w:bottom w:val="single" w:sz="4" w:space="0" w:color="auto"/>
              <w:right w:val="nil"/>
            </w:tcBorders>
            <w:noWrap/>
            <w:vAlign w:val="center"/>
          </w:tcPr>
          <w:p w14:paraId="72FE089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Atlanta</w:t>
            </w:r>
          </w:p>
        </w:tc>
        <w:tc>
          <w:tcPr>
            <w:tcW w:w="885" w:type="dxa"/>
            <w:tcBorders>
              <w:top w:val="single" w:sz="4" w:space="0" w:color="auto"/>
              <w:left w:val="nil"/>
              <w:bottom w:val="single" w:sz="4" w:space="0" w:color="auto"/>
              <w:right w:val="nil"/>
            </w:tcBorders>
            <w:noWrap/>
            <w:vAlign w:val="center"/>
          </w:tcPr>
          <w:p w14:paraId="169C5F1A"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0.3</w:t>
            </w:r>
          </w:p>
        </w:tc>
        <w:tc>
          <w:tcPr>
            <w:tcW w:w="807" w:type="dxa"/>
            <w:tcBorders>
              <w:top w:val="single" w:sz="4" w:space="0" w:color="auto"/>
              <w:left w:val="nil"/>
              <w:bottom w:val="single" w:sz="4" w:space="0" w:color="auto"/>
              <w:right w:val="nil"/>
            </w:tcBorders>
            <w:noWrap/>
            <w:vAlign w:val="center"/>
          </w:tcPr>
          <w:p w14:paraId="07F91E9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1</w:t>
            </w:r>
          </w:p>
        </w:tc>
        <w:tc>
          <w:tcPr>
            <w:tcW w:w="694" w:type="dxa"/>
            <w:tcBorders>
              <w:top w:val="single" w:sz="4" w:space="0" w:color="auto"/>
              <w:left w:val="nil"/>
              <w:bottom w:val="single" w:sz="4" w:space="0" w:color="auto"/>
              <w:right w:val="nil"/>
            </w:tcBorders>
            <w:noWrap/>
            <w:vAlign w:val="center"/>
          </w:tcPr>
          <w:p w14:paraId="7B1879B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22</w:t>
            </w:r>
          </w:p>
        </w:tc>
        <w:tc>
          <w:tcPr>
            <w:tcW w:w="919" w:type="dxa"/>
            <w:tcBorders>
              <w:top w:val="single" w:sz="4" w:space="0" w:color="auto"/>
              <w:left w:val="nil"/>
              <w:bottom w:val="single" w:sz="4" w:space="0" w:color="auto"/>
              <w:right w:val="nil"/>
            </w:tcBorders>
            <w:noWrap/>
            <w:vAlign w:val="center"/>
          </w:tcPr>
          <w:p w14:paraId="7503993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261A6E96" w14:textId="00D100B9"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H273Y/H</w:t>
            </w:r>
            <w:r w:rsidR="00515296" w:rsidRPr="007E6B50">
              <w:rPr>
                <w:rFonts w:ascii="Calibri" w:eastAsiaTheme="minorEastAsia" w:hAnsi="Calibri" w:cs="Calibri"/>
                <w:sz w:val="15"/>
                <w:szCs w:val="15"/>
              </w:rPr>
              <w:t xml:space="preserve"> mix</w:t>
            </w:r>
          </w:p>
        </w:tc>
        <w:tc>
          <w:tcPr>
            <w:tcW w:w="939" w:type="dxa"/>
            <w:tcBorders>
              <w:top w:val="single" w:sz="4" w:space="0" w:color="auto"/>
              <w:left w:val="nil"/>
              <w:bottom w:val="single" w:sz="4" w:space="0" w:color="auto"/>
              <w:right w:val="nil"/>
            </w:tcBorders>
            <w:noWrap/>
            <w:vAlign w:val="center"/>
          </w:tcPr>
          <w:p w14:paraId="5F113799" w14:textId="7C65C919"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H273Y/H</w:t>
            </w:r>
            <w:r w:rsidR="001C7276" w:rsidRPr="007E6B50">
              <w:rPr>
                <w:rFonts w:ascii="Calibri" w:eastAsiaTheme="minorEastAsia" w:hAnsi="Calibri" w:cs="Calibri"/>
                <w:sz w:val="15"/>
                <w:szCs w:val="15"/>
              </w:rPr>
              <w:t xml:space="preserve"> mix</w:t>
            </w:r>
          </w:p>
        </w:tc>
        <w:tc>
          <w:tcPr>
            <w:tcW w:w="1296" w:type="dxa"/>
            <w:tcBorders>
              <w:top w:val="single" w:sz="4" w:space="0" w:color="auto"/>
              <w:left w:val="nil"/>
              <w:bottom w:val="single" w:sz="4" w:space="0" w:color="auto"/>
              <w:right w:val="nil"/>
            </w:tcBorders>
            <w:noWrap/>
            <w:vAlign w:val="center"/>
          </w:tcPr>
          <w:p w14:paraId="328ED0E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065" w:type="dxa"/>
            <w:tcBorders>
              <w:top w:val="single" w:sz="4" w:space="0" w:color="auto"/>
              <w:left w:val="nil"/>
              <w:bottom w:val="single" w:sz="4" w:space="0" w:color="auto"/>
              <w:right w:val="nil"/>
            </w:tcBorders>
            <w:noWrap/>
            <w:vAlign w:val="center"/>
          </w:tcPr>
          <w:p w14:paraId="2BF041F3"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3B1EC49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667DED8"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United States</w:t>
            </w:r>
          </w:p>
        </w:tc>
        <w:tc>
          <w:tcPr>
            <w:tcW w:w="853" w:type="dxa"/>
            <w:tcBorders>
              <w:top w:val="single" w:sz="4" w:space="0" w:color="auto"/>
              <w:left w:val="nil"/>
              <w:bottom w:val="single" w:sz="4" w:space="0" w:color="auto"/>
            </w:tcBorders>
            <w:noWrap/>
            <w:vAlign w:val="center"/>
          </w:tcPr>
          <w:p w14:paraId="79DCDB15"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2019/03/31</w:t>
            </w:r>
          </w:p>
        </w:tc>
      </w:tr>
      <w:tr w:rsidR="00E324D0" w:rsidRPr="007E6B50" w14:paraId="6EE94D9D"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767CA2AD"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5</w:t>
            </w:r>
          </w:p>
        </w:tc>
        <w:tc>
          <w:tcPr>
            <w:tcW w:w="873" w:type="dxa"/>
            <w:tcBorders>
              <w:top w:val="single" w:sz="4" w:space="0" w:color="auto"/>
              <w:left w:val="nil"/>
              <w:bottom w:val="single" w:sz="4" w:space="0" w:color="auto"/>
              <w:right w:val="nil"/>
            </w:tcBorders>
            <w:noWrap/>
            <w:vAlign w:val="center"/>
          </w:tcPr>
          <w:p w14:paraId="2679B24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w:t>
            </w:r>
          </w:p>
        </w:tc>
        <w:tc>
          <w:tcPr>
            <w:tcW w:w="2207" w:type="dxa"/>
            <w:tcBorders>
              <w:top w:val="single" w:sz="4" w:space="0" w:color="auto"/>
              <w:left w:val="nil"/>
              <w:bottom w:val="single" w:sz="4" w:space="0" w:color="auto"/>
              <w:right w:val="nil"/>
            </w:tcBorders>
            <w:noWrap/>
            <w:vAlign w:val="center"/>
          </w:tcPr>
          <w:p w14:paraId="25B9D35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B/Sydney/3/2019</w:t>
            </w:r>
          </w:p>
        </w:tc>
        <w:tc>
          <w:tcPr>
            <w:tcW w:w="880" w:type="dxa"/>
            <w:tcBorders>
              <w:top w:val="single" w:sz="4" w:space="0" w:color="auto"/>
              <w:left w:val="nil"/>
              <w:bottom w:val="single" w:sz="4" w:space="0" w:color="auto"/>
              <w:right w:val="nil"/>
            </w:tcBorders>
            <w:noWrap/>
            <w:vAlign w:val="center"/>
          </w:tcPr>
          <w:p w14:paraId="64EE9B1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30C1527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7</w:t>
            </w:r>
          </w:p>
        </w:tc>
        <w:tc>
          <w:tcPr>
            <w:tcW w:w="807" w:type="dxa"/>
            <w:tcBorders>
              <w:top w:val="single" w:sz="4" w:space="0" w:color="auto"/>
              <w:left w:val="nil"/>
              <w:bottom w:val="single" w:sz="4" w:space="0" w:color="auto"/>
              <w:right w:val="nil"/>
            </w:tcBorders>
            <w:noWrap/>
            <w:vAlign w:val="center"/>
          </w:tcPr>
          <w:p w14:paraId="0385A28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3</w:t>
            </w:r>
          </w:p>
        </w:tc>
        <w:tc>
          <w:tcPr>
            <w:tcW w:w="694" w:type="dxa"/>
            <w:tcBorders>
              <w:top w:val="single" w:sz="4" w:space="0" w:color="auto"/>
              <w:left w:val="nil"/>
              <w:bottom w:val="single" w:sz="4" w:space="0" w:color="auto"/>
              <w:right w:val="nil"/>
            </w:tcBorders>
            <w:noWrap/>
            <w:vAlign w:val="center"/>
          </w:tcPr>
          <w:p w14:paraId="38B811B2"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9</w:t>
            </w:r>
          </w:p>
        </w:tc>
        <w:tc>
          <w:tcPr>
            <w:tcW w:w="919" w:type="dxa"/>
            <w:tcBorders>
              <w:top w:val="single" w:sz="4" w:space="0" w:color="auto"/>
              <w:left w:val="nil"/>
              <w:bottom w:val="single" w:sz="4" w:space="0" w:color="auto"/>
              <w:right w:val="nil"/>
            </w:tcBorders>
            <w:noWrap/>
            <w:vAlign w:val="center"/>
          </w:tcPr>
          <w:p w14:paraId="088BA38C"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auto"/>
              <w:right w:val="nil"/>
            </w:tcBorders>
            <w:noWrap/>
            <w:vAlign w:val="center"/>
          </w:tcPr>
          <w:p w14:paraId="700DE91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A200T</w:t>
            </w:r>
          </w:p>
        </w:tc>
        <w:tc>
          <w:tcPr>
            <w:tcW w:w="939" w:type="dxa"/>
            <w:tcBorders>
              <w:top w:val="single" w:sz="4" w:space="0" w:color="auto"/>
              <w:left w:val="nil"/>
              <w:bottom w:val="single" w:sz="4" w:space="0" w:color="auto"/>
              <w:right w:val="nil"/>
            </w:tcBorders>
            <w:noWrap/>
            <w:vAlign w:val="center"/>
          </w:tcPr>
          <w:p w14:paraId="60B39F7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A200T</w:t>
            </w:r>
          </w:p>
        </w:tc>
        <w:tc>
          <w:tcPr>
            <w:tcW w:w="1296" w:type="dxa"/>
            <w:tcBorders>
              <w:top w:val="single" w:sz="4" w:space="0" w:color="auto"/>
              <w:left w:val="nil"/>
              <w:bottom w:val="single" w:sz="4" w:space="0" w:color="auto"/>
              <w:right w:val="nil"/>
            </w:tcBorders>
            <w:noWrap/>
            <w:vAlign w:val="center"/>
          </w:tcPr>
          <w:p w14:paraId="65F8C9E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Hospital</w:t>
            </w:r>
          </w:p>
        </w:tc>
        <w:tc>
          <w:tcPr>
            <w:tcW w:w="1065" w:type="dxa"/>
            <w:tcBorders>
              <w:top w:val="single" w:sz="4" w:space="0" w:color="auto"/>
              <w:left w:val="nil"/>
              <w:bottom w:val="single" w:sz="4" w:space="0" w:color="auto"/>
              <w:right w:val="nil"/>
            </w:tcBorders>
            <w:noWrap/>
            <w:vAlign w:val="center"/>
          </w:tcPr>
          <w:p w14:paraId="1467906C"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641C345B"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29117EF2"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1F3FD55F"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2019/01/22</w:t>
            </w:r>
          </w:p>
        </w:tc>
      </w:tr>
      <w:tr w:rsidR="00E324D0" w:rsidRPr="007E6B50" w14:paraId="38420263" w14:textId="77777777" w:rsidTr="0056351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auto"/>
              <w:right w:val="nil"/>
            </w:tcBorders>
            <w:noWrap/>
            <w:vAlign w:val="center"/>
          </w:tcPr>
          <w:p w14:paraId="07537168"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6</w:t>
            </w:r>
          </w:p>
        </w:tc>
        <w:tc>
          <w:tcPr>
            <w:tcW w:w="873" w:type="dxa"/>
            <w:tcBorders>
              <w:top w:val="single" w:sz="4" w:space="0" w:color="auto"/>
              <w:left w:val="nil"/>
              <w:bottom w:val="single" w:sz="4" w:space="0" w:color="auto"/>
              <w:right w:val="nil"/>
            </w:tcBorders>
            <w:noWrap/>
            <w:vAlign w:val="center"/>
          </w:tcPr>
          <w:p w14:paraId="27324F84"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w:t>
            </w:r>
          </w:p>
        </w:tc>
        <w:tc>
          <w:tcPr>
            <w:tcW w:w="2207" w:type="dxa"/>
            <w:tcBorders>
              <w:top w:val="single" w:sz="4" w:space="0" w:color="auto"/>
              <w:left w:val="nil"/>
              <w:bottom w:val="single" w:sz="4" w:space="0" w:color="auto"/>
              <w:right w:val="nil"/>
            </w:tcBorders>
            <w:noWrap/>
            <w:vAlign w:val="center"/>
          </w:tcPr>
          <w:p w14:paraId="50213F4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B/Sydney/1003/2018</w:t>
            </w:r>
          </w:p>
        </w:tc>
        <w:tc>
          <w:tcPr>
            <w:tcW w:w="880" w:type="dxa"/>
            <w:tcBorders>
              <w:top w:val="single" w:sz="4" w:space="0" w:color="auto"/>
              <w:left w:val="nil"/>
              <w:bottom w:val="single" w:sz="4" w:space="0" w:color="auto"/>
              <w:right w:val="nil"/>
            </w:tcBorders>
            <w:noWrap/>
            <w:vAlign w:val="center"/>
          </w:tcPr>
          <w:p w14:paraId="2685C689"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Melbourne</w:t>
            </w:r>
          </w:p>
        </w:tc>
        <w:tc>
          <w:tcPr>
            <w:tcW w:w="885" w:type="dxa"/>
            <w:tcBorders>
              <w:top w:val="single" w:sz="4" w:space="0" w:color="auto"/>
              <w:left w:val="nil"/>
              <w:bottom w:val="single" w:sz="4" w:space="0" w:color="auto"/>
              <w:right w:val="nil"/>
            </w:tcBorders>
            <w:noWrap/>
            <w:vAlign w:val="center"/>
          </w:tcPr>
          <w:p w14:paraId="751E48A3"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8</w:t>
            </w:r>
          </w:p>
        </w:tc>
        <w:tc>
          <w:tcPr>
            <w:tcW w:w="807" w:type="dxa"/>
            <w:tcBorders>
              <w:top w:val="single" w:sz="4" w:space="0" w:color="auto"/>
              <w:left w:val="nil"/>
              <w:bottom w:val="single" w:sz="4" w:space="0" w:color="auto"/>
              <w:right w:val="nil"/>
            </w:tcBorders>
            <w:noWrap/>
            <w:vAlign w:val="center"/>
          </w:tcPr>
          <w:p w14:paraId="25D5915F"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5</w:t>
            </w:r>
          </w:p>
        </w:tc>
        <w:tc>
          <w:tcPr>
            <w:tcW w:w="694" w:type="dxa"/>
            <w:tcBorders>
              <w:top w:val="single" w:sz="4" w:space="0" w:color="auto"/>
              <w:left w:val="nil"/>
              <w:bottom w:val="single" w:sz="4" w:space="0" w:color="auto"/>
              <w:right w:val="nil"/>
            </w:tcBorders>
            <w:noWrap/>
            <w:vAlign w:val="center"/>
          </w:tcPr>
          <w:p w14:paraId="0D36C29B"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13</w:t>
            </w:r>
          </w:p>
        </w:tc>
        <w:tc>
          <w:tcPr>
            <w:tcW w:w="919" w:type="dxa"/>
            <w:tcBorders>
              <w:top w:val="single" w:sz="4" w:space="0" w:color="auto"/>
              <w:left w:val="nil"/>
              <w:bottom w:val="single" w:sz="4" w:space="0" w:color="auto"/>
              <w:right w:val="nil"/>
            </w:tcBorders>
            <w:noWrap/>
            <w:vAlign w:val="center"/>
          </w:tcPr>
          <w:p w14:paraId="08D466AA" w14:textId="77777777" w:rsidR="00E324D0" w:rsidRPr="007E6B50" w:rsidRDefault="00E324D0" w:rsidP="00E324D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4</w:t>
            </w:r>
          </w:p>
        </w:tc>
        <w:tc>
          <w:tcPr>
            <w:tcW w:w="1015" w:type="dxa"/>
            <w:tcBorders>
              <w:top w:val="single" w:sz="4" w:space="0" w:color="auto"/>
              <w:left w:val="nil"/>
              <w:bottom w:val="single" w:sz="4" w:space="0" w:color="auto"/>
              <w:right w:val="nil"/>
            </w:tcBorders>
            <w:noWrap/>
            <w:vAlign w:val="center"/>
          </w:tcPr>
          <w:p w14:paraId="57733DA1"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 mutation detected</w:t>
            </w:r>
          </w:p>
        </w:tc>
        <w:tc>
          <w:tcPr>
            <w:tcW w:w="939" w:type="dxa"/>
            <w:tcBorders>
              <w:top w:val="single" w:sz="4" w:space="0" w:color="auto"/>
              <w:left w:val="nil"/>
              <w:bottom w:val="single" w:sz="4" w:space="0" w:color="auto"/>
              <w:right w:val="nil"/>
            </w:tcBorders>
            <w:noWrap/>
            <w:vAlign w:val="center"/>
          </w:tcPr>
          <w:p w14:paraId="7B103A54"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Not sequenced</w:t>
            </w:r>
          </w:p>
        </w:tc>
        <w:tc>
          <w:tcPr>
            <w:tcW w:w="1296" w:type="dxa"/>
            <w:tcBorders>
              <w:top w:val="single" w:sz="4" w:space="0" w:color="auto"/>
              <w:left w:val="nil"/>
              <w:bottom w:val="single" w:sz="4" w:space="0" w:color="auto"/>
              <w:right w:val="nil"/>
            </w:tcBorders>
            <w:noWrap/>
            <w:vAlign w:val="center"/>
          </w:tcPr>
          <w:p w14:paraId="389A977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Community</w:t>
            </w:r>
          </w:p>
        </w:tc>
        <w:tc>
          <w:tcPr>
            <w:tcW w:w="1065" w:type="dxa"/>
            <w:tcBorders>
              <w:top w:val="single" w:sz="4" w:space="0" w:color="auto"/>
              <w:left w:val="nil"/>
              <w:bottom w:val="single" w:sz="4" w:space="0" w:color="auto"/>
              <w:right w:val="nil"/>
            </w:tcBorders>
            <w:noWrap/>
            <w:vAlign w:val="center"/>
          </w:tcPr>
          <w:p w14:paraId="1DB24A56"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1110" w:type="dxa"/>
            <w:tcBorders>
              <w:top w:val="single" w:sz="4" w:space="0" w:color="auto"/>
              <w:left w:val="nil"/>
              <w:bottom w:val="single" w:sz="4" w:space="0" w:color="auto"/>
              <w:right w:val="nil"/>
            </w:tcBorders>
            <w:noWrap/>
            <w:vAlign w:val="center"/>
          </w:tcPr>
          <w:p w14:paraId="5BDA9A5C"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Unknown</w:t>
            </w:r>
          </w:p>
        </w:tc>
        <w:tc>
          <w:tcPr>
            <w:tcW w:w="922" w:type="dxa"/>
            <w:tcBorders>
              <w:top w:val="single" w:sz="4" w:space="0" w:color="auto"/>
              <w:left w:val="nil"/>
              <w:bottom w:val="single" w:sz="4" w:space="0" w:color="auto"/>
              <w:right w:val="nil"/>
            </w:tcBorders>
            <w:vAlign w:val="center"/>
          </w:tcPr>
          <w:p w14:paraId="6C60A272"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Australia</w:t>
            </w:r>
          </w:p>
        </w:tc>
        <w:tc>
          <w:tcPr>
            <w:tcW w:w="853" w:type="dxa"/>
            <w:tcBorders>
              <w:top w:val="single" w:sz="4" w:space="0" w:color="auto"/>
              <w:left w:val="nil"/>
              <w:bottom w:val="single" w:sz="4" w:space="0" w:color="auto"/>
            </w:tcBorders>
            <w:noWrap/>
            <w:vAlign w:val="center"/>
          </w:tcPr>
          <w:p w14:paraId="5244E640" w14:textId="77777777" w:rsidR="00E324D0" w:rsidRPr="007E6B50" w:rsidRDefault="00E324D0" w:rsidP="00E324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2018/05/22</w:t>
            </w:r>
          </w:p>
        </w:tc>
      </w:tr>
      <w:tr w:rsidR="00E324D0" w:rsidRPr="007E6B50" w14:paraId="7A342086" w14:textId="77777777" w:rsidTr="00563518">
        <w:trPr>
          <w:trHeight w:val="255"/>
        </w:trPr>
        <w:tc>
          <w:tcPr>
            <w:cnfStyle w:val="001000000000" w:firstRow="0" w:lastRow="0" w:firstColumn="1" w:lastColumn="0" w:oddVBand="0" w:evenVBand="0" w:oddHBand="0" w:evenHBand="0" w:firstRowFirstColumn="0" w:firstRowLastColumn="0" w:lastRowFirstColumn="0" w:lastRowLastColumn="0"/>
            <w:tcW w:w="332" w:type="dxa"/>
            <w:tcBorders>
              <w:top w:val="single" w:sz="4" w:space="0" w:color="auto"/>
              <w:bottom w:val="single" w:sz="4" w:space="0" w:color="7F7F7F" w:themeColor="text1" w:themeTint="80"/>
              <w:right w:val="nil"/>
            </w:tcBorders>
            <w:noWrap/>
            <w:vAlign w:val="center"/>
          </w:tcPr>
          <w:p w14:paraId="57626156" w14:textId="77777777" w:rsidR="00E324D0" w:rsidRPr="007E6B50" w:rsidRDefault="00E324D0" w:rsidP="00E324D0">
            <w:pPr>
              <w:jc w:val="center"/>
              <w:rPr>
                <w:rFonts w:asciiTheme="minorHAnsi" w:hAnsiTheme="minorHAnsi" w:cstheme="minorHAnsi"/>
                <w:sz w:val="15"/>
                <w:szCs w:val="15"/>
              </w:rPr>
            </w:pPr>
            <w:r w:rsidRPr="007E6B50">
              <w:rPr>
                <w:rFonts w:asciiTheme="minorHAnsi" w:hAnsiTheme="minorHAnsi" w:cstheme="minorHAnsi"/>
                <w:sz w:val="15"/>
                <w:szCs w:val="15"/>
              </w:rPr>
              <w:t>7</w:t>
            </w:r>
          </w:p>
        </w:tc>
        <w:tc>
          <w:tcPr>
            <w:tcW w:w="873" w:type="dxa"/>
            <w:tcBorders>
              <w:top w:val="single" w:sz="4" w:space="0" w:color="auto"/>
              <w:left w:val="nil"/>
              <w:bottom w:val="single" w:sz="4" w:space="0" w:color="7F7F7F" w:themeColor="text1" w:themeTint="80"/>
              <w:right w:val="nil"/>
            </w:tcBorders>
            <w:noWrap/>
            <w:vAlign w:val="center"/>
          </w:tcPr>
          <w:p w14:paraId="743D041E"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B/Yam</w:t>
            </w:r>
          </w:p>
        </w:tc>
        <w:tc>
          <w:tcPr>
            <w:tcW w:w="2207" w:type="dxa"/>
            <w:tcBorders>
              <w:top w:val="single" w:sz="4" w:space="0" w:color="auto"/>
              <w:left w:val="nil"/>
              <w:bottom w:val="single" w:sz="4" w:space="0" w:color="7F7F7F" w:themeColor="text1" w:themeTint="80"/>
              <w:right w:val="nil"/>
            </w:tcBorders>
            <w:noWrap/>
            <w:vAlign w:val="center"/>
          </w:tcPr>
          <w:p w14:paraId="63D3F7F8"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B/Aichi/9/2019</w:t>
            </w:r>
          </w:p>
        </w:tc>
        <w:tc>
          <w:tcPr>
            <w:tcW w:w="880" w:type="dxa"/>
            <w:tcBorders>
              <w:top w:val="single" w:sz="4" w:space="0" w:color="auto"/>
              <w:left w:val="nil"/>
              <w:bottom w:val="single" w:sz="4" w:space="0" w:color="7F7F7F" w:themeColor="text1" w:themeTint="80"/>
              <w:right w:val="nil"/>
            </w:tcBorders>
            <w:noWrap/>
            <w:vAlign w:val="center"/>
          </w:tcPr>
          <w:p w14:paraId="55DCD5B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Tokyo</w:t>
            </w:r>
          </w:p>
        </w:tc>
        <w:tc>
          <w:tcPr>
            <w:tcW w:w="885" w:type="dxa"/>
            <w:tcBorders>
              <w:top w:val="single" w:sz="4" w:space="0" w:color="auto"/>
              <w:left w:val="nil"/>
              <w:bottom w:val="single" w:sz="4" w:space="0" w:color="7F7F7F" w:themeColor="text1" w:themeTint="80"/>
              <w:right w:val="nil"/>
            </w:tcBorders>
            <w:noWrap/>
            <w:vAlign w:val="center"/>
          </w:tcPr>
          <w:p w14:paraId="13FF812F"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b/>
                <w:bCs/>
                <w:sz w:val="15"/>
                <w:szCs w:val="15"/>
                <w:u w:val="single"/>
              </w:rPr>
              <w:t>15</w:t>
            </w:r>
          </w:p>
        </w:tc>
        <w:tc>
          <w:tcPr>
            <w:tcW w:w="807" w:type="dxa"/>
            <w:tcBorders>
              <w:top w:val="single" w:sz="4" w:space="0" w:color="auto"/>
              <w:left w:val="nil"/>
              <w:bottom w:val="single" w:sz="4" w:space="0" w:color="7F7F7F" w:themeColor="text1" w:themeTint="80"/>
              <w:right w:val="nil"/>
            </w:tcBorders>
            <w:noWrap/>
            <w:vAlign w:val="center"/>
          </w:tcPr>
          <w:p w14:paraId="4C0BA84A"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sz w:val="15"/>
                <w:szCs w:val="15"/>
              </w:rPr>
              <w:t>0.5</w:t>
            </w:r>
          </w:p>
        </w:tc>
        <w:tc>
          <w:tcPr>
            <w:tcW w:w="694" w:type="dxa"/>
            <w:tcBorders>
              <w:top w:val="single" w:sz="4" w:space="0" w:color="auto"/>
              <w:left w:val="nil"/>
              <w:bottom w:val="single" w:sz="4" w:space="0" w:color="7F7F7F" w:themeColor="text1" w:themeTint="80"/>
              <w:right w:val="nil"/>
            </w:tcBorders>
            <w:noWrap/>
            <w:vAlign w:val="center"/>
          </w:tcPr>
          <w:p w14:paraId="7643EBE8"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5"/>
                <w:szCs w:val="15"/>
                <w:u w:val="single"/>
              </w:rPr>
            </w:pPr>
            <w:r w:rsidRPr="007E6B50">
              <w:rPr>
                <w:rFonts w:ascii="Calibri" w:eastAsiaTheme="minorEastAsia" w:hAnsi="Calibri" w:cs="Calibri"/>
                <w:b/>
                <w:bCs/>
                <w:sz w:val="15"/>
                <w:szCs w:val="15"/>
                <w:u w:val="single"/>
              </w:rPr>
              <w:t>616</w:t>
            </w:r>
          </w:p>
        </w:tc>
        <w:tc>
          <w:tcPr>
            <w:tcW w:w="919" w:type="dxa"/>
            <w:tcBorders>
              <w:top w:val="single" w:sz="4" w:space="0" w:color="auto"/>
              <w:left w:val="nil"/>
              <w:bottom w:val="single" w:sz="4" w:space="0" w:color="7F7F7F" w:themeColor="text1" w:themeTint="80"/>
              <w:right w:val="nil"/>
            </w:tcBorders>
            <w:noWrap/>
            <w:vAlign w:val="center"/>
          </w:tcPr>
          <w:p w14:paraId="26BE18FF" w14:textId="77777777" w:rsidR="00E324D0" w:rsidRPr="007E6B50" w:rsidRDefault="00E324D0" w:rsidP="00E324D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1</w:t>
            </w:r>
          </w:p>
        </w:tc>
        <w:tc>
          <w:tcPr>
            <w:tcW w:w="1015" w:type="dxa"/>
            <w:tcBorders>
              <w:top w:val="single" w:sz="4" w:space="0" w:color="auto"/>
              <w:left w:val="nil"/>
              <w:bottom w:val="single" w:sz="4" w:space="0" w:color="7F7F7F" w:themeColor="text1" w:themeTint="80"/>
              <w:right w:val="nil"/>
            </w:tcBorders>
            <w:noWrap/>
            <w:vAlign w:val="center"/>
          </w:tcPr>
          <w:p w14:paraId="65D1AFE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H273Y</w:t>
            </w:r>
          </w:p>
        </w:tc>
        <w:tc>
          <w:tcPr>
            <w:tcW w:w="939" w:type="dxa"/>
            <w:tcBorders>
              <w:top w:val="single" w:sz="4" w:space="0" w:color="auto"/>
              <w:left w:val="nil"/>
              <w:bottom w:val="single" w:sz="4" w:space="0" w:color="7F7F7F" w:themeColor="text1" w:themeTint="80"/>
              <w:right w:val="nil"/>
            </w:tcBorders>
            <w:noWrap/>
            <w:vAlign w:val="center"/>
          </w:tcPr>
          <w:p w14:paraId="3855EC6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H273Y</w:t>
            </w:r>
          </w:p>
        </w:tc>
        <w:tc>
          <w:tcPr>
            <w:tcW w:w="1296" w:type="dxa"/>
            <w:tcBorders>
              <w:top w:val="single" w:sz="4" w:space="0" w:color="auto"/>
              <w:left w:val="nil"/>
              <w:bottom w:val="single" w:sz="4" w:space="0" w:color="7F7F7F" w:themeColor="text1" w:themeTint="80"/>
              <w:right w:val="nil"/>
            </w:tcBorders>
            <w:noWrap/>
            <w:vAlign w:val="center"/>
          </w:tcPr>
          <w:p w14:paraId="535B5A86"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Community</w:t>
            </w:r>
          </w:p>
        </w:tc>
        <w:tc>
          <w:tcPr>
            <w:tcW w:w="1065" w:type="dxa"/>
            <w:tcBorders>
              <w:top w:val="single" w:sz="4" w:space="0" w:color="auto"/>
              <w:left w:val="nil"/>
              <w:bottom w:val="single" w:sz="4" w:space="0" w:color="7F7F7F" w:themeColor="text1" w:themeTint="80"/>
              <w:right w:val="nil"/>
            </w:tcBorders>
            <w:noWrap/>
            <w:vAlign w:val="center"/>
          </w:tcPr>
          <w:p w14:paraId="72ACB379"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1110" w:type="dxa"/>
            <w:tcBorders>
              <w:top w:val="single" w:sz="4" w:space="0" w:color="auto"/>
              <w:left w:val="nil"/>
              <w:bottom w:val="single" w:sz="4" w:space="0" w:color="7F7F7F" w:themeColor="text1" w:themeTint="80"/>
              <w:right w:val="nil"/>
            </w:tcBorders>
            <w:noWrap/>
            <w:vAlign w:val="center"/>
          </w:tcPr>
          <w:p w14:paraId="666E1F44"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No</w:t>
            </w:r>
          </w:p>
        </w:tc>
        <w:tc>
          <w:tcPr>
            <w:tcW w:w="922" w:type="dxa"/>
            <w:tcBorders>
              <w:top w:val="single" w:sz="4" w:space="0" w:color="auto"/>
              <w:left w:val="nil"/>
              <w:bottom w:val="single" w:sz="4" w:space="0" w:color="7F7F7F" w:themeColor="text1" w:themeTint="80"/>
              <w:right w:val="nil"/>
            </w:tcBorders>
            <w:vAlign w:val="center"/>
          </w:tcPr>
          <w:p w14:paraId="29B26CB7"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Japan</w:t>
            </w:r>
          </w:p>
        </w:tc>
        <w:tc>
          <w:tcPr>
            <w:tcW w:w="853" w:type="dxa"/>
            <w:tcBorders>
              <w:top w:val="single" w:sz="4" w:space="0" w:color="auto"/>
              <w:left w:val="nil"/>
              <w:bottom w:val="single" w:sz="4" w:space="0" w:color="7F7F7F" w:themeColor="text1" w:themeTint="80"/>
            </w:tcBorders>
            <w:noWrap/>
            <w:vAlign w:val="center"/>
          </w:tcPr>
          <w:p w14:paraId="3D01695E" w14:textId="77777777" w:rsidR="00E324D0" w:rsidRPr="007E6B50" w:rsidRDefault="00E324D0" w:rsidP="00E324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5"/>
                <w:szCs w:val="15"/>
              </w:rPr>
            </w:pPr>
            <w:r w:rsidRPr="007E6B50">
              <w:rPr>
                <w:rFonts w:ascii="Calibri" w:eastAsiaTheme="minorEastAsia" w:hAnsi="Calibri" w:cs="Calibri"/>
                <w:sz w:val="15"/>
                <w:szCs w:val="15"/>
              </w:rPr>
              <w:t>2019/03/01</w:t>
            </w:r>
          </w:p>
        </w:tc>
      </w:tr>
    </w:tbl>
    <w:p w14:paraId="3CD0ABAB" w14:textId="77777777" w:rsidR="00E324D0" w:rsidRPr="0096724B" w:rsidRDefault="00E324D0" w:rsidP="00E324D0">
      <w:pPr>
        <w:rPr>
          <w:rFonts w:ascii="Calibri" w:eastAsiaTheme="minorEastAsia" w:hAnsi="Calibri" w:cs="Calibri"/>
          <w:sz w:val="22"/>
          <w:szCs w:val="22"/>
          <w:vertAlign w:val="superscript"/>
        </w:rPr>
      </w:pPr>
      <w:r w:rsidRPr="007E6B50">
        <w:rPr>
          <w:rFonts w:eastAsiaTheme="minorEastAsia"/>
          <w:sz w:val="24"/>
          <w:szCs w:val="24"/>
          <w:vertAlign w:val="superscript"/>
        </w:rPr>
        <w:t>a</w:t>
      </w:r>
      <w:r w:rsidRPr="007E6B50">
        <w:rPr>
          <w:rFonts w:eastAsiaTheme="minorEastAsia"/>
          <w:vertAlign w:val="superscript"/>
        </w:rPr>
        <w:t xml:space="preserve"> </w:t>
      </w:r>
      <w:r w:rsidRPr="0096724B">
        <w:rPr>
          <w:rFonts w:ascii="Calibri" w:eastAsiaTheme="minorEastAsia" w:hAnsi="Calibri" w:cs="Calibri"/>
          <w:sz w:val="22"/>
          <w:szCs w:val="22"/>
        </w:rPr>
        <w:t>RI and HRI fold-change values are displayed underlined and in bold typeface.</w:t>
      </w:r>
    </w:p>
    <w:p w14:paraId="2C5683AF" w14:textId="77777777" w:rsidR="00E324D0" w:rsidRPr="0096724B" w:rsidRDefault="00E324D0" w:rsidP="00E324D0">
      <w:pPr>
        <w:rPr>
          <w:rFonts w:ascii="Calibri" w:eastAsiaTheme="minorEastAsia" w:hAnsi="Calibri" w:cs="Calibri"/>
          <w:sz w:val="22"/>
          <w:szCs w:val="22"/>
        </w:rPr>
      </w:pPr>
      <w:r w:rsidRPr="0096724B">
        <w:rPr>
          <w:rFonts w:ascii="Calibri" w:eastAsiaTheme="minorEastAsia" w:hAnsi="Calibri" w:cs="Calibri"/>
          <w:sz w:val="22"/>
          <w:szCs w:val="22"/>
          <w:vertAlign w:val="superscript"/>
        </w:rPr>
        <w:t>b</w:t>
      </w:r>
      <w:r w:rsidRPr="0096724B">
        <w:rPr>
          <w:rFonts w:ascii="Calibri" w:eastAsiaTheme="minorEastAsia" w:hAnsi="Calibri" w:cs="Calibri"/>
          <w:sz w:val="22"/>
          <w:szCs w:val="22"/>
        </w:rPr>
        <w:t xml:space="preserve"> Amino acid position numbering is B-type specific.</w:t>
      </w:r>
    </w:p>
    <w:p w14:paraId="0E068BC5" w14:textId="77777777" w:rsidR="00E324D0" w:rsidRPr="0096724B" w:rsidRDefault="00E324D0" w:rsidP="00E324D0">
      <w:pPr>
        <w:rPr>
          <w:rFonts w:ascii="Calibri" w:eastAsiaTheme="minorEastAsia" w:hAnsi="Calibri" w:cs="Calibri"/>
          <w:sz w:val="22"/>
          <w:szCs w:val="22"/>
        </w:rPr>
      </w:pPr>
      <w:r w:rsidRPr="0096724B">
        <w:rPr>
          <w:rFonts w:ascii="Calibri" w:eastAsiaTheme="minorEastAsia" w:hAnsi="Calibri" w:cs="Calibri"/>
          <w:sz w:val="22"/>
          <w:szCs w:val="22"/>
          <w:vertAlign w:val="superscript"/>
        </w:rPr>
        <w:t>c</w:t>
      </w:r>
      <w:r w:rsidRPr="0096724B">
        <w:rPr>
          <w:rFonts w:ascii="Calibri" w:eastAsiaTheme="minorEastAsia" w:hAnsi="Calibri" w:cs="Calibri"/>
          <w:sz w:val="22"/>
          <w:szCs w:val="22"/>
        </w:rPr>
        <w:t xml:space="preserve"> Clinical specimen not available for sequencing.</w:t>
      </w:r>
    </w:p>
    <w:p w14:paraId="2C2CCB13" w14:textId="0E3713B2" w:rsidR="00E324D0" w:rsidRPr="0096724B" w:rsidRDefault="00E324D0" w:rsidP="00E324D0">
      <w:pPr>
        <w:rPr>
          <w:rFonts w:ascii="Calibri" w:eastAsiaTheme="minorEastAsia" w:hAnsi="Calibri" w:cs="Calibri"/>
          <w:sz w:val="22"/>
          <w:szCs w:val="22"/>
        </w:rPr>
      </w:pPr>
      <w:r w:rsidRPr="0096724B">
        <w:rPr>
          <w:rFonts w:ascii="Calibri" w:eastAsiaTheme="minorEastAsia" w:hAnsi="Calibri" w:cs="Calibri"/>
          <w:sz w:val="22"/>
          <w:szCs w:val="22"/>
          <w:vertAlign w:val="superscript"/>
        </w:rPr>
        <w:t>d</w:t>
      </w:r>
      <w:r w:rsidRPr="0096724B">
        <w:rPr>
          <w:rFonts w:ascii="Calibri" w:eastAsiaTheme="minorEastAsia" w:hAnsi="Calibri" w:cs="Calibri"/>
          <w:sz w:val="22"/>
          <w:szCs w:val="22"/>
        </w:rPr>
        <w:t xml:space="preserve"> </w:t>
      </w:r>
      <w:r w:rsidR="00B42251" w:rsidRPr="0096724B">
        <w:rPr>
          <w:rFonts w:ascii="Calibri" w:eastAsiaTheme="minorEastAsia" w:hAnsi="Calibri" w:cs="Calibri"/>
          <w:sz w:val="22"/>
          <w:szCs w:val="22"/>
        </w:rPr>
        <w:t>n/t</w:t>
      </w:r>
      <w:r w:rsidRPr="0096724B">
        <w:rPr>
          <w:rFonts w:ascii="Calibri" w:eastAsiaTheme="minorEastAsia" w:hAnsi="Calibri" w:cs="Calibri"/>
          <w:sz w:val="22"/>
          <w:szCs w:val="22"/>
        </w:rPr>
        <w:t>: not tested</w:t>
      </w:r>
      <w:r w:rsidR="00737C09" w:rsidRPr="0096724B">
        <w:rPr>
          <w:rFonts w:ascii="Calibri" w:eastAsiaTheme="minorEastAsia" w:hAnsi="Calibri" w:cs="Calibri"/>
          <w:sz w:val="22"/>
          <w:szCs w:val="22"/>
        </w:rPr>
        <w:t>.</w:t>
      </w:r>
      <w:r w:rsidRPr="0096724B">
        <w:rPr>
          <w:rFonts w:ascii="Calibri" w:eastAsiaTheme="minorEastAsia" w:hAnsi="Calibri" w:cs="Calibri"/>
          <w:sz w:val="22"/>
          <w:szCs w:val="22"/>
        </w:rPr>
        <w:t xml:space="preserve"> </w:t>
      </w:r>
    </w:p>
    <w:p w14:paraId="4D776ED2" w14:textId="6F77C6FD" w:rsidR="00E324D0" w:rsidRPr="0096724B" w:rsidRDefault="00E324D0" w:rsidP="00E324D0">
      <w:pPr>
        <w:rPr>
          <w:rFonts w:ascii="Calibri" w:eastAsiaTheme="minorEastAsia" w:hAnsi="Calibri" w:cs="Calibri"/>
          <w:sz w:val="22"/>
          <w:szCs w:val="22"/>
        </w:rPr>
      </w:pPr>
      <w:r w:rsidRPr="0096724B">
        <w:rPr>
          <w:rFonts w:ascii="Calibri" w:eastAsiaTheme="minorEastAsia" w:hAnsi="Calibri" w:cs="Calibri"/>
          <w:sz w:val="22"/>
          <w:szCs w:val="22"/>
          <w:vertAlign w:val="superscript"/>
        </w:rPr>
        <w:t>e</w:t>
      </w:r>
      <w:r w:rsidRPr="0096724B">
        <w:rPr>
          <w:rFonts w:ascii="Calibri" w:eastAsiaTheme="minorEastAsia" w:hAnsi="Calibri" w:cs="Calibri"/>
          <w:sz w:val="22"/>
          <w:szCs w:val="22"/>
        </w:rPr>
        <w:t xml:space="preserve"> None: the virus contained no amino acid substitutions when compared to viruses with a normal inhibition (NI) phenotype.</w:t>
      </w:r>
    </w:p>
    <w:p w14:paraId="40424C2E" w14:textId="3F8E4007" w:rsidR="007A7566" w:rsidRPr="007E6B50" w:rsidRDefault="00132877">
      <w:r w:rsidRPr="0096724B">
        <w:rPr>
          <w:rFonts w:ascii="Calibri" w:eastAsiaTheme="minorEastAsia" w:hAnsi="Calibri" w:cs="Calibri"/>
          <w:sz w:val="22"/>
          <w:szCs w:val="22"/>
        </w:rPr>
        <w:t xml:space="preserve">* Fold-changes in the NI range whereas fold-changes in the WHO reference table </w:t>
      </w:r>
      <w:r w:rsidR="0076357E" w:rsidRPr="0096724B">
        <w:rPr>
          <w:rFonts w:ascii="Calibri" w:eastAsiaTheme="minorEastAsia" w:hAnsi="Calibri" w:cs="Calibri"/>
          <w:sz w:val="22"/>
          <w:szCs w:val="22"/>
        </w:rPr>
        <w:t>(</w:t>
      </w:r>
      <w:hyperlink r:id="rId9" w:history="1">
        <w:r w:rsidR="00115FC8" w:rsidRPr="0096724B">
          <w:rPr>
            <w:rStyle w:val="Hyperlink"/>
            <w:rFonts w:ascii="Calibri" w:eastAsiaTheme="minorEastAsia" w:hAnsi="Calibri" w:cs="Calibri"/>
            <w:sz w:val="22"/>
            <w:szCs w:val="22"/>
          </w:rPr>
          <w:t>https://cdn.who.int/media/docs/default-source/influenza/nai-reduced-susceptibility-marker-table-who_table-1.pdf</w:t>
        </w:r>
      </w:hyperlink>
      <w:r w:rsidR="0076357E" w:rsidRPr="0096724B">
        <w:rPr>
          <w:rFonts w:ascii="Calibri" w:eastAsiaTheme="minorEastAsia" w:hAnsi="Calibri" w:cs="Calibri"/>
          <w:sz w:val="22"/>
          <w:szCs w:val="22"/>
        </w:rPr>
        <w:t xml:space="preserve">) </w:t>
      </w:r>
      <w:r w:rsidRPr="0096724B">
        <w:rPr>
          <w:rFonts w:ascii="Calibri" w:eastAsiaTheme="minorEastAsia" w:hAnsi="Calibri" w:cs="Calibri"/>
          <w:sz w:val="22"/>
          <w:szCs w:val="22"/>
        </w:rPr>
        <w:t>associated with the amino acid change(s) indicated range from NI up to HRI for particular drug and amino acid change, or other virus(es) in this supplementary table with the same amino acid change(s) have RI phenotype for the indicated antiviral drug. Values marked are in the range upper whisker fence in the box and whisker plot and threshold for RI phenotype.</w:t>
      </w:r>
      <w:r w:rsidR="007A7566" w:rsidRPr="007E6B50">
        <w:br w:type="page"/>
      </w:r>
    </w:p>
    <w:p w14:paraId="181562FB" w14:textId="5F6654F4" w:rsidR="00C644C9" w:rsidRPr="007E6B50" w:rsidRDefault="00C644C9" w:rsidP="00C644C9">
      <w:pPr>
        <w:spacing w:after="120" w:line="276" w:lineRule="auto"/>
        <w:ind w:left="448"/>
        <w:rPr>
          <w:rFonts w:asciiTheme="minorHAnsi" w:eastAsiaTheme="minorEastAsia" w:hAnsiTheme="minorHAnsi"/>
          <w:sz w:val="22"/>
          <w:szCs w:val="22"/>
          <w:vertAlign w:val="superscript"/>
        </w:rPr>
      </w:pPr>
      <w:r w:rsidRPr="007E6B50">
        <w:rPr>
          <w:rFonts w:asciiTheme="minorHAnsi" w:eastAsiaTheme="minorEastAsia" w:hAnsiTheme="minorHAnsi"/>
          <w:b/>
          <w:bCs/>
          <w:sz w:val="22"/>
          <w:szCs w:val="22"/>
        </w:rPr>
        <w:lastRenderedPageBreak/>
        <w:t>Table S</w:t>
      </w:r>
      <w:r w:rsidR="00D7253F">
        <w:rPr>
          <w:rFonts w:asciiTheme="minorHAnsi" w:eastAsiaTheme="minorEastAsia" w:hAnsiTheme="minorHAnsi"/>
          <w:b/>
          <w:bCs/>
          <w:sz w:val="22"/>
          <w:szCs w:val="22"/>
        </w:rPr>
        <w:t>5</w:t>
      </w:r>
      <w:r w:rsidRPr="007E6B50">
        <w:rPr>
          <w:rFonts w:asciiTheme="minorHAnsi" w:eastAsiaTheme="minorEastAsia" w:hAnsiTheme="minorHAnsi"/>
          <w:b/>
          <w:bCs/>
          <w:sz w:val="22"/>
          <w:szCs w:val="22"/>
        </w:rPr>
        <w:t xml:space="preserve">. </w:t>
      </w:r>
      <w:r w:rsidRPr="007E6B50">
        <w:rPr>
          <w:rFonts w:asciiTheme="minorHAnsi" w:eastAsiaTheme="minorEastAsia" w:hAnsiTheme="minorHAnsi"/>
          <w:sz w:val="22"/>
          <w:szCs w:val="22"/>
        </w:rPr>
        <w:t xml:space="preserve">Influenza type A and B viruses carrying NA substitutions associated with RI/HRI </w:t>
      </w:r>
      <w:proofErr w:type="gramStart"/>
      <w:r w:rsidRPr="007E6B50">
        <w:rPr>
          <w:rFonts w:asciiTheme="minorHAnsi" w:eastAsiaTheme="minorEastAsia" w:hAnsiTheme="minorHAnsi"/>
          <w:sz w:val="22"/>
          <w:szCs w:val="22"/>
        </w:rPr>
        <w:t>on the basis of</w:t>
      </w:r>
      <w:proofErr w:type="gramEnd"/>
      <w:r w:rsidRPr="007E6B50">
        <w:rPr>
          <w:rFonts w:asciiTheme="minorHAnsi" w:eastAsiaTheme="minorEastAsia" w:hAnsiTheme="minorHAnsi"/>
          <w:sz w:val="22"/>
          <w:szCs w:val="22"/>
        </w:rPr>
        <w:t xml:space="preserve"> sequence analysis from GISAID (n = 13</w:t>
      </w:r>
      <w:r w:rsidR="002C4CB6" w:rsidRPr="007E6B50">
        <w:rPr>
          <w:rFonts w:asciiTheme="minorHAnsi" w:eastAsiaTheme="minorEastAsia" w:hAnsiTheme="minorHAnsi"/>
          <w:sz w:val="22"/>
          <w:szCs w:val="22"/>
        </w:rPr>
        <w:t>1</w:t>
      </w:r>
      <w:r w:rsidRPr="007E6B50">
        <w:rPr>
          <w:rFonts w:asciiTheme="minorHAnsi" w:eastAsiaTheme="minorEastAsia" w:hAnsiTheme="minorHAnsi"/>
          <w:sz w:val="22"/>
          <w:szCs w:val="22"/>
        </w:rPr>
        <w:t>).</w:t>
      </w:r>
      <w:r w:rsidRPr="007E6B50">
        <w:rPr>
          <w:rFonts w:asciiTheme="minorHAnsi" w:eastAsiaTheme="minorEastAsia" w:hAnsiTheme="minorHAnsi"/>
          <w:sz w:val="22"/>
          <w:szCs w:val="22"/>
          <w:vertAlign w:val="superscript"/>
        </w:rPr>
        <w:t>a</w:t>
      </w:r>
    </w:p>
    <w:tbl>
      <w:tblPr>
        <w:tblW w:w="1554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
        <w:gridCol w:w="1229"/>
        <w:gridCol w:w="2820"/>
        <w:gridCol w:w="4707"/>
        <w:gridCol w:w="1134"/>
        <w:gridCol w:w="1234"/>
        <w:gridCol w:w="1196"/>
        <w:gridCol w:w="1594"/>
        <w:gridCol w:w="1170"/>
      </w:tblGrid>
      <w:tr w:rsidR="00C644C9" w:rsidRPr="007E6B50" w14:paraId="3C6524F0" w14:textId="77777777" w:rsidTr="00D777ED">
        <w:trPr>
          <w:trHeight w:val="360"/>
          <w:tblHeader/>
        </w:trPr>
        <w:tc>
          <w:tcPr>
            <w:tcW w:w="460" w:type="dxa"/>
            <w:tcBorders>
              <w:bottom w:val="single" w:sz="4" w:space="0" w:color="auto"/>
              <w:right w:val="nil"/>
            </w:tcBorders>
            <w:shd w:val="clear" w:color="auto" w:fill="auto"/>
            <w:vAlign w:val="center"/>
            <w:hideMark/>
          </w:tcPr>
          <w:p w14:paraId="078308D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b/>
                <w:bCs/>
                <w:color w:val="000000"/>
                <w:sz w:val="16"/>
                <w:szCs w:val="16"/>
              </w:rPr>
              <w:t>#</w:t>
            </w:r>
          </w:p>
        </w:tc>
        <w:tc>
          <w:tcPr>
            <w:tcW w:w="1229" w:type="dxa"/>
            <w:tcBorders>
              <w:left w:val="nil"/>
              <w:bottom w:val="single" w:sz="4" w:space="0" w:color="auto"/>
              <w:right w:val="nil"/>
            </w:tcBorders>
            <w:shd w:val="clear" w:color="auto" w:fill="auto"/>
            <w:vAlign w:val="center"/>
            <w:hideMark/>
          </w:tcPr>
          <w:p w14:paraId="48F792F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Type/subtype or lineage</w:t>
            </w:r>
          </w:p>
        </w:tc>
        <w:tc>
          <w:tcPr>
            <w:tcW w:w="2820" w:type="dxa"/>
            <w:tcBorders>
              <w:left w:val="nil"/>
              <w:bottom w:val="single" w:sz="4" w:space="0" w:color="auto"/>
              <w:right w:val="nil"/>
            </w:tcBorders>
            <w:shd w:val="clear" w:color="auto" w:fill="auto"/>
            <w:noWrap/>
            <w:vAlign w:val="center"/>
            <w:hideMark/>
          </w:tcPr>
          <w:p w14:paraId="5CCD428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b/>
                <w:bCs/>
                <w:color w:val="000000"/>
                <w:sz w:val="16"/>
                <w:szCs w:val="16"/>
              </w:rPr>
              <w:t>Strain designation</w:t>
            </w:r>
          </w:p>
        </w:tc>
        <w:tc>
          <w:tcPr>
            <w:tcW w:w="4707" w:type="dxa"/>
            <w:tcBorders>
              <w:left w:val="nil"/>
              <w:bottom w:val="single" w:sz="4" w:space="0" w:color="auto"/>
              <w:right w:val="nil"/>
            </w:tcBorders>
            <w:shd w:val="clear" w:color="auto" w:fill="auto"/>
            <w:noWrap/>
            <w:vAlign w:val="center"/>
            <w:hideMark/>
          </w:tcPr>
          <w:p w14:paraId="497D1A9E"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b/>
                <w:bCs/>
                <w:color w:val="000000"/>
                <w:sz w:val="16"/>
                <w:szCs w:val="16"/>
              </w:rPr>
              <w:t>Submitting laboratory</w:t>
            </w:r>
          </w:p>
        </w:tc>
        <w:tc>
          <w:tcPr>
            <w:tcW w:w="1134" w:type="dxa"/>
            <w:tcBorders>
              <w:left w:val="nil"/>
              <w:bottom w:val="single" w:sz="4" w:space="0" w:color="auto"/>
              <w:right w:val="nil"/>
            </w:tcBorders>
            <w:shd w:val="clear" w:color="auto" w:fill="auto"/>
            <w:vAlign w:val="center"/>
            <w:hideMark/>
          </w:tcPr>
          <w:p w14:paraId="5F72EB60" w14:textId="77777777" w:rsidR="00C644C9" w:rsidRPr="007E6B50" w:rsidRDefault="00C644C9" w:rsidP="00C644C9">
            <w:pPr>
              <w:jc w:val="center"/>
              <w:rPr>
                <w:rFonts w:ascii="Calibri" w:hAnsi="Calibri" w:cs="Calibri"/>
                <w:b/>
                <w:bCs/>
                <w:sz w:val="16"/>
                <w:szCs w:val="16"/>
              </w:rPr>
            </w:pPr>
            <w:r w:rsidRPr="007E6B50">
              <w:rPr>
                <w:rFonts w:ascii="Calibri" w:hAnsi="Calibri"/>
                <w:b/>
                <w:bCs/>
                <w:sz w:val="16"/>
                <w:szCs w:val="16"/>
              </w:rPr>
              <w:t>NA substitution</w:t>
            </w:r>
            <w:r w:rsidRPr="007E6B50">
              <w:rPr>
                <w:rFonts w:ascii="Calibri" w:hAnsi="Calibri" w:cs="Calibri"/>
                <w:b/>
                <w:bCs/>
                <w:sz w:val="16"/>
                <w:szCs w:val="16"/>
                <w:vertAlign w:val="superscript"/>
              </w:rPr>
              <w:t>b</w:t>
            </w:r>
          </w:p>
        </w:tc>
        <w:tc>
          <w:tcPr>
            <w:tcW w:w="1234" w:type="dxa"/>
            <w:tcBorders>
              <w:left w:val="nil"/>
              <w:bottom w:val="single" w:sz="4" w:space="0" w:color="auto"/>
              <w:right w:val="nil"/>
            </w:tcBorders>
            <w:shd w:val="clear" w:color="auto" w:fill="auto"/>
            <w:noWrap/>
            <w:vAlign w:val="center"/>
            <w:hideMark/>
          </w:tcPr>
          <w:p w14:paraId="56BCA2C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b/>
                <w:bCs/>
                <w:color w:val="000000"/>
                <w:sz w:val="16"/>
                <w:szCs w:val="16"/>
              </w:rPr>
              <w:t>Passage details/history</w:t>
            </w:r>
            <w:r w:rsidRPr="007E6B50">
              <w:rPr>
                <w:rFonts w:ascii="Calibri" w:hAnsi="Calibri" w:cs="Calibri"/>
                <w:b/>
                <w:bCs/>
                <w:color w:val="000000"/>
                <w:sz w:val="16"/>
                <w:szCs w:val="16"/>
                <w:vertAlign w:val="superscript"/>
              </w:rPr>
              <w:t>c</w:t>
            </w:r>
          </w:p>
        </w:tc>
        <w:tc>
          <w:tcPr>
            <w:tcW w:w="1196" w:type="dxa"/>
            <w:tcBorders>
              <w:left w:val="nil"/>
              <w:bottom w:val="single" w:sz="4" w:space="0" w:color="auto"/>
              <w:right w:val="nil"/>
            </w:tcBorders>
            <w:shd w:val="clear" w:color="auto" w:fill="auto"/>
            <w:vAlign w:val="center"/>
            <w:hideMark/>
          </w:tcPr>
          <w:p w14:paraId="1DBCC10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b/>
                <w:bCs/>
                <w:color w:val="000000"/>
                <w:sz w:val="16"/>
                <w:szCs w:val="16"/>
              </w:rPr>
              <w:t>NA GISAID Acc. No.</w:t>
            </w:r>
          </w:p>
        </w:tc>
        <w:tc>
          <w:tcPr>
            <w:tcW w:w="1594" w:type="dxa"/>
            <w:tcBorders>
              <w:left w:val="nil"/>
              <w:bottom w:val="single" w:sz="4" w:space="0" w:color="auto"/>
              <w:right w:val="nil"/>
            </w:tcBorders>
            <w:shd w:val="clear" w:color="auto" w:fill="auto"/>
            <w:vAlign w:val="center"/>
            <w:hideMark/>
          </w:tcPr>
          <w:p w14:paraId="6D44CC4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b/>
                <w:bCs/>
                <w:color w:val="000000"/>
                <w:sz w:val="16"/>
                <w:szCs w:val="16"/>
              </w:rPr>
              <w:t>Country of specimen collection</w:t>
            </w:r>
          </w:p>
        </w:tc>
        <w:tc>
          <w:tcPr>
            <w:tcW w:w="1170" w:type="dxa"/>
            <w:tcBorders>
              <w:left w:val="nil"/>
              <w:bottom w:val="single" w:sz="4" w:space="0" w:color="auto"/>
            </w:tcBorders>
            <w:shd w:val="clear" w:color="auto" w:fill="auto"/>
            <w:vAlign w:val="center"/>
            <w:hideMark/>
          </w:tcPr>
          <w:p w14:paraId="035DB13D" w14:textId="4DC1E2C9" w:rsidR="00C644C9" w:rsidRPr="007E6B50" w:rsidRDefault="00413170" w:rsidP="00C644C9">
            <w:pPr>
              <w:jc w:val="center"/>
              <w:rPr>
                <w:rFonts w:ascii="Calibri" w:hAnsi="Calibri" w:cs="Calibri"/>
                <w:b/>
                <w:bCs/>
                <w:color w:val="000000"/>
                <w:sz w:val="16"/>
                <w:szCs w:val="16"/>
              </w:rPr>
            </w:pPr>
            <w:r>
              <w:rPr>
                <w:rFonts w:ascii="Calibri" w:hAnsi="Calibri" w:cs="Calibri"/>
                <w:b/>
                <w:bCs/>
                <w:color w:val="000000"/>
                <w:sz w:val="16"/>
                <w:szCs w:val="16"/>
              </w:rPr>
              <w:t>Period</w:t>
            </w:r>
          </w:p>
        </w:tc>
      </w:tr>
      <w:tr w:rsidR="00C644C9" w:rsidRPr="007E6B50" w14:paraId="557A5207" w14:textId="77777777" w:rsidTr="0068006A">
        <w:trPr>
          <w:trHeight w:val="210"/>
        </w:trPr>
        <w:tc>
          <w:tcPr>
            <w:tcW w:w="460" w:type="dxa"/>
            <w:tcBorders>
              <w:bottom w:val="single" w:sz="4" w:space="0" w:color="auto"/>
              <w:right w:val="nil"/>
            </w:tcBorders>
            <w:shd w:val="clear" w:color="auto" w:fill="auto"/>
            <w:noWrap/>
            <w:vAlign w:val="center"/>
            <w:hideMark/>
          </w:tcPr>
          <w:p w14:paraId="0F46D25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w:t>
            </w:r>
          </w:p>
        </w:tc>
        <w:tc>
          <w:tcPr>
            <w:tcW w:w="1229" w:type="dxa"/>
            <w:tcBorders>
              <w:left w:val="nil"/>
              <w:bottom w:val="single" w:sz="4" w:space="0" w:color="auto"/>
              <w:right w:val="nil"/>
            </w:tcBorders>
            <w:shd w:val="clear" w:color="auto" w:fill="auto"/>
            <w:noWrap/>
            <w:vAlign w:val="bottom"/>
            <w:hideMark/>
          </w:tcPr>
          <w:p w14:paraId="2B014F6B"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left w:val="nil"/>
              <w:bottom w:val="single" w:sz="4" w:space="0" w:color="auto"/>
              <w:right w:val="nil"/>
            </w:tcBorders>
            <w:shd w:val="clear" w:color="auto" w:fill="auto"/>
            <w:noWrap/>
            <w:vAlign w:val="center"/>
            <w:hideMark/>
          </w:tcPr>
          <w:p w14:paraId="6C508B9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A/Japan/8141/2019</w:t>
            </w:r>
          </w:p>
        </w:tc>
        <w:tc>
          <w:tcPr>
            <w:tcW w:w="4707" w:type="dxa"/>
            <w:tcBorders>
              <w:left w:val="nil"/>
              <w:bottom w:val="single" w:sz="4" w:space="0" w:color="auto"/>
              <w:right w:val="nil"/>
            </w:tcBorders>
            <w:shd w:val="clear" w:color="auto" w:fill="auto"/>
            <w:noWrap/>
            <w:vAlign w:val="center"/>
            <w:hideMark/>
          </w:tcPr>
          <w:p w14:paraId="69082A3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left w:val="nil"/>
              <w:bottom w:val="single" w:sz="4" w:space="0" w:color="auto"/>
              <w:right w:val="nil"/>
            </w:tcBorders>
            <w:shd w:val="clear" w:color="auto" w:fill="auto"/>
            <w:noWrap/>
            <w:vAlign w:val="center"/>
            <w:hideMark/>
          </w:tcPr>
          <w:p w14:paraId="79499F9B"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left w:val="nil"/>
              <w:bottom w:val="single" w:sz="4" w:space="0" w:color="auto"/>
              <w:right w:val="nil"/>
            </w:tcBorders>
            <w:shd w:val="clear" w:color="auto" w:fill="auto"/>
            <w:noWrap/>
            <w:vAlign w:val="center"/>
            <w:hideMark/>
          </w:tcPr>
          <w:p w14:paraId="187CECA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left w:val="nil"/>
              <w:bottom w:val="single" w:sz="4" w:space="0" w:color="auto"/>
              <w:right w:val="nil"/>
            </w:tcBorders>
            <w:shd w:val="clear" w:color="auto" w:fill="auto"/>
            <w:noWrap/>
            <w:vAlign w:val="center"/>
            <w:hideMark/>
          </w:tcPr>
          <w:p w14:paraId="0B8F998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EPI1517865</w:t>
            </w:r>
          </w:p>
        </w:tc>
        <w:tc>
          <w:tcPr>
            <w:tcW w:w="1594" w:type="dxa"/>
            <w:tcBorders>
              <w:left w:val="nil"/>
              <w:bottom w:val="single" w:sz="4" w:space="0" w:color="auto"/>
              <w:right w:val="nil"/>
            </w:tcBorders>
            <w:shd w:val="clear" w:color="auto" w:fill="auto"/>
            <w:noWrap/>
            <w:vAlign w:val="center"/>
            <w:hideMark/>
          </w:tcPr>
          <w:p w14:paraId="1F00FE1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left w:val="nil"/>
              <w:bottom w:val="single" w:sz="4" w:space="0" w:color="auto"/>
            </w:tcBorders>
            <w:shd w:val="clear" w:color="auto" w:fill="auto"/>
            <w:noWrap/>
            <w:vAlign w:val="center"/>
            <w:hideMark/>
          </w:tcPr>
          <w:p w14:paraId="041FDD5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1FB160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0A9BC1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w:t>
            </w:r>
          </w:p>
        </w:tc>
        <w:tc>
          <w:tcPr>
            <w:tcW w:w="1229" w:type="dxa"/>
            <w:tcBorders>
              <w:top w:val="single" w:sz="4" w:space="0" w:color="auto"/>
              <w:left w:val="nil"/>
              <w:bottom w:val="single" w:sz="4" w:space="0" w:color="auto"/>
              <w:right w:val="nil"/>
            </w:tcBorders>
            <w:shd w:val="clear" w:color="auto" w:fill="auto"/>
            <w:noWrap/>
            <w:hideMark/>
          </w:tcPr>
          <w:p w14:paraId="1AA0DD1A"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84EEAC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A/Kansas/8811/2019</w:t>
            </w:r>
          </w:p>
        </w:tc>
        <w:tc>
          <w:tcPr>
            <w:tcW w:w="4707" w:type="dxa"/>
            <w:tcBorders>
              <w:top w:val="single" w:sz="4" w:space="0" w:color="auto"/>
              <w:left w:val="nil"/>
              <w:bottom w:val="single" w:sz="4" w:space="0" w:color="auto"/>
              <w:right w:val="nil"/>
            </w:tcBorders>
            <w:shd w:val="clear" w:color="auto" w:fill="auto"/>
            <w:noWrap/>
            <w:vAlign w:val="center"/>
            <w:hideMark/>
          </w:tcPr>
          <w:p w14:paraId="76911D2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3817FA4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AE8FD3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746D9C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EPI1502737</w:t>
            </w:r>
          </w:p>
        </w:tc>
        <w:tc>
          <w:tcPr>
            <w:tcW w:w="1594" w:type="dxa"/>
            <w:tcBorders>
              <w:top w:val="single" w:sz="4" w:space="0" w:color="auto"/>
              <w:left w:val="nil"/>
              <w:bottom w:val="single" w:sz="4" w:space="0" w:color="auto"/>
              <w:right w:val="nil"/>
            </w:tcBorders>
            <w:shd w:val="clear" w:color="auto" w:fill="auto"/>
            <w:noWrap/>
            <w:vAlign w:val="center"/>
            <w:hideMark/>
          </w:tcPr>
          <w:p w14:paraId="641DAD5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618FBAB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D286E59"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88A28E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w:t>
            </w:r>
          </w:p>
        </w:tc>
        <w:tc>
          <w:tcPr>
            <w:tcW w:w="1229" w:type="dxa"/>
            <w:tcBorders>
              <w:top w:val="single" w:sz="4" w:space="0" w:color="auto"/>
              <w:left w:val="nil"/>
              <w:bottom w:val="single" w:sz="4" w:space="0" w:color="auto"/>
              <w:right w:val="nil"/>
            </w:tcBorders>
            <w:shd w:val="clear" w:color="auto" w:fill="auto"/>
            <w:noWrap/>
            <w:hideMark/>
          </w:tcPr>
          <w:p w14:paraId="674FC52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A4BAC5A" w14:textId="77777777" w:rsidR="00C644C9" w:rsidRPr="007E6B50" w:rsidRDefault="00C644C9" w:rsidP="00C644C9">
            <w:pPr>
              <w:rPr>
                <w:rFonts w:ascii="Calibri" w:hAnsi="Calibri" w:cs="Calibri"/>
                <w:color w:val="000000"/>
                <w:sz w:val="16"/>
                <w:szCs w:val="16"/>
                <w:vertAlign w:val="superscript"/>
              </w:rPr>
            </w:pPr>
            <w:r w:rsidRPr="007E6B50">
              <w:rPr>
                <w:rFonts w:ascii="Calibri" w:eastAsiaTheme="minorEastAsia" w:hAnsi="Calibri" w:cs="Calibri"/>
                <w:color w:val="000000"/>
                <w:sz w:val="16"/>
                <w:szCs w:val="16"/>
              </w:rPr>
              <w:t>A/North Carolina/8184/2019</w:t>
            </w:r>
          </w:p>
        </w:tc>
        <w:tc>
          <w:tcPr>
            <w:tcW w:w="4707" w:type="dxa"/>
            <w:tcBorders>
              <w:top w:val="single" w:sz="4" w:space="0" w:color="auto"/>
              <w:left w:val="nil"/>
              <w:bottom w:val="single" w:sz="4" w:space="0" w:color="auto"/>
              <w:right w:val="nil"/>
            </w:tcBorders>
            <w:shd w:val="clear" w:color="auto" w:fill="auto"/>
            <w:noWrap/>
            <w:vAlign w:val="center"/>
            <w:hideMark/>
          </w:tcPr>
          <w:p w14:paraId="441FFF9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1A9C35B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5C597B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85AAA2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EPI1517400</w:t>
            </w:r>
          </w:p>
        </w:tc>
        <w:tc>
          <w:tcPr>
            <w:tcW w:w="1594" w:type="dxa"/>
            <w:tcBorders>
              <w:top w:val="single" w:sz="4" w:space="0" w:color="auto"/>
              <w:left w:val="nil"/>
              <w:bottom w:val="single" w:sz="4" w:space="0" w:color="auto"/>
              <w:right w:val="nil"/>
            </w:tcBorders>
            <w:shd w:val="clear" w:color="auto" w:fill="auto"/>
            <w:noWrap/>
            <w:vAlign w:val="center"/>
            <w:hideMark/>
          </w:tcPr>
          <w:p w14:paraId="093DEC6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27A26C7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18EE4F7"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31E00A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w:t>
            </w:r>
          </w:p>
        </w:tc>
        <w:tc>
          <w:tcPr>
            <w:tcW w:w="1229" w:type="dxa"/>
            <w:tcBorders>
              <w:top w:val="single" w:sz="4" w:space="0" w:color="auto"/>
              <w:left w:val="nil"/>
              <w:bottom w:val="single" w:sz="4" w:space="0" w:color="auto"/>
              <w:right w:val="nil"/>
            </w:tcBorders>
            <w:shd w:val="clear" w:color="auto" w:fill="auto"/>
            <w:noWrap/>
            <w:hideMark/>
          </w:tcPr>
          <w:p w14:paraId="210B187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1B5C63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A/Austria/1137060/2019</w:t>
            </w:r>
          </w:p>
        </w:tc>
        <w:tc>
          <w:tcPr>
            <w:tcW w:w="4707" w:type="dxa"/>
            <w:tcBorders>
              <w:top w:val="single" w:sz="4" w:space="0" w:color="auto"/>
              <w:left w:val="nil"/>
              <w:bottom w:val="single" w:sz="4" w:space="0" w:color="auto"/>
              <w:right w:val="nil"/>
            </w:tcBorders>
            <w:shd w:val="clear" w:color="auto" w:fill="auto"/>
            <w:noWrap/>
            <w:vAlign w:val="center"/>
            <w:hideMark/>
          </w:tcPr>
          <w:p w14:paraId="758164D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Medical University of Vienna</w:t>
            </w:r>
          </w:p>
        </w:tc>
        <w:tc>
          <w:tcPr>
            <w:tcW w:w="1134" w:type="dxa"/>
            <w:tcBorders>
              <w:top w:val="single" w:sz="4" w:space="0" w:color="auto"/>
              <w:left w:val="nil"/>
              <w:bottom w:val="single" w:sz="4" w:space="0" w:color="auto"/>
              <w:right w:val="nil"/>
            </w:tcBorders>
            <w:shd w:val="clear" w:color="auto" w:fill="auto"/>
            <w:noWrap/>
            <w:vAlign w:val="center"/>
            <w:hideMark/>
          </w:tcPr>
          <w:p w14:paraId="0007B0C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214ABC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2E0E34E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EPI1440547</w:t>
            </w:r>
          </w:p>
        </w:tc>
        <w:tc>
          <w:tcPr>
            <w:tcW w:w="1594" w:type="dxa"/>
            <w:tcBorders>
              <w:top w:val="single" w:sz="4" w:space="0" w:color="auto"/>
              <w:left w:val="nil"/>
              <w:bottom w:val="single" w:sz="4" w:space="0" w:color="auto"/>
              <w:right w:val="nil"/>
            </w:tcBorders>
            <w:shd w:val="clear" w:color="auto" w:fill="auto"/>
            <w:noWrap/>
            <w:vAlign w:val="center"/>
            <w:hideMark/>
          </w:tcPr>
          <w:p w14:paraId="721059F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Austria</w:t>
            </w:r>
          </w:p>
        </w:tc>
        <w:tc>
          <w:tcPr>
            <w:tcW w:w="1170" w:type="dxa"/>
            <w:tcBorders>
              <w:top w:val="single" w:sz="4" w:space="0" w:color="auto"/>
              <w:left w:val="nil"/>
              <w:bottom w:val="single" w:sz="4" w:space="0" w:color="auto"/>
            </w:tcBorders>
            <w:shd w:val="clear" w:color="auto" w:fill="auto"/>
            <w:noWrap/>
            <w:vAlign w:val="center"/>
            <w:hideMark/>
          </w:tcPr>
          <w:p w14:paraId="7857F64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2FDE628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1F2D15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w:t>
            </w:r>
          </w:p>
        </w:tc>
        <w:tc>
          <w:tcPr>
            <w:tcW w:w="1229" w:type="dxa"/>
            <w:tcBorders>
              <w:top w:val="single" w:sz="4" w:space="0" w:color="auto"/>
              <w:left w:val="nil"/>
              <w:bottom w:val="single" w:sz="4" w:space="0" w:color="auto"/>
              <w:right w:val="nil"/>
            </w:tcBorders>
            <w:shd w:val="clear" w:color="auto" w:fill="auto"/>
            <w:noWrap/>
            <w:hideMark/>
          </w:tcPr>
          <w:p w14:paraId="1B55C8E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508242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A/Berlin/11/2019</w:t>
            </w:r>
          </w:p>
        </w:tc>
        <w:tc>
          <w:tcPr>
            <w:tcW w:w="4707" w:type="dxa"/>
            <w:tcBorders>
              <w:top w:val="single" w:sz="4" w:space="0" w:color="auto"/>
              <w:left w:val="nil"/>
              <w:bottom w:val="single" w:sz="4" w:space="0" w:color="auto"/>
              <w:right w:val="nil"/>
            </w:tcBorders>
            <w:shd w:val="clear" w:color="auto" w:fill="auto"/>
            <w:noWrap/>
            <w:vAlign w:val="center"/>
            <w:hideMark/>
          </w:tcPr>
          <w:p w14:paraId="645F996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Robert Koch Institute</w:t>
            </w:r>
          </w:p>
        </w:tc>
        <w:tc>
          <w:tcPr>
            <w:tcW w:w="1134" w:type="dxa"/>
            <w:tcBorders>
              <w:top w:val="single" w:sz="4" w:space="0" w:color="auto"/>
              <w:left w:val="nil"/>
              <w:bottom w:val="single" w:sz="4" w:space="0" w:color="auto"/>
              <w:right w:val="nil"/>
            </w:tcBorders>
            <w:shd w:val="clear" w:color="auto" w:fill="auto"/>
            <w:noWrap/>
            <w:vAlign w:val="center"/>
            <w:hideMark/>
          </w:tcPr>
          <w:p w14:paraId="428DB959"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20C618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400540F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EPI1378210</w:t>
            </w:r>
          </w:p>
        </w:tc>
        <w:tc>
          <w:tcPr>
            <w:tcW w:w="1594" w:type="dxa"/>
            <w:tcBorders>
              <w:top w:val="single" w:sz="4" w:space="0" w:color="auto"/>
              <w:left w:val="nil"/>
              <w:bottom w:val="single" w:sz="4" w:space="0" w:color="auto"/>
              <w:right w:val="nil"/>
            </w:tcBorders>
            <w:shd w:val="clear" w:color="auto" w:fill="auto"/>
            <w:noWrap/>
            <w:vAlign w:val="center"/>
            <w:hideMark/>
          </w:tcPr>
          <w:p w14:paraId="249B33C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Germany</w:t>
            </w:r>
          </w:p>
        </w:tc>
        <w:tc>
          <w:tcPr>
            <w:tcW w:w="1170" w:type="dxa"/>
            <w:tcBorders>
              <w:top w:val="single" w:sz="4" w:space="0" w:color="auto"/>
              <w:left w:val="nil"/>
              <w:bottom w:val="single" w:sz="4" w:space="0" w:color="auto"/>
            </w:tcBorders>
            <w:shd w:val="clear" w:color="auto" w:fill="auto"/>
            <w:noWrap/>
            <w:vAlign w:val="center"/>
            <w:hideMark/>
          </w:tcPr>
          <w:p w14:paraId="711E3B8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4523A16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177207A"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w:t>
            </w:r>
          </w:p>
        </w:tc>
        <w:tc>
          <w:tcPr>
            <w:tcW w:w="1229" w:type="dxa"/>
            <w:tcBorders>
              <w:top w:val="single" w:sz="4" w:space="0" w:color="auto"/>
              <w:left w:val="nil"/>
              <w:bottom w:val="single" w:sz="4" w:space="0" w:color="auto"/>
              <w:right w:val="nil"/>
            </w:tcBorders>
            <w:shd w:val="clear" w:color="auto" w:fill="auto"/>
            <w:noWrap/>
            <w:hideMark/>
          </w:tcPr>
          <w:p w14:paraId="5225A1B7"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8B9C89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A/Berlin/45/2019</w:t>
            </w:r>
          </w:p>
        </w:tc>
        <w:tc>
          <w:tcPr>
            <w:tcW w:w="4707" w:type="dxa"/>
            <w:tcBorders>
              <w:top w:val="single" w:sz="4" w:space="0" w:color="auto"/>
              <w:left w:val="nil"/>
              <w:bottom w:val="single" w:sz="4" w:space="0" w:color="auto"/>
              <w:right w:val="nil"/>
            </w:tcBorders>
            <w:shd w:val="clear" w:color="auto" w:fill="auto"/>
            <w:noWrap/>
            <w:vAlign w:val="center"/>
            <w:hideMark/>
          </w:tcPr>
          <w:p w14:paraId="5A5034D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Robert Koch Institute</w:t>
            </w:r>
          </w:p>
        </w:tc>
        <w:tc>
          <w:tcPr>
            <w:tcW w:w="1134" w:type="dxa"/>
            <w:tcBorders>
              <w:top w:val="single" w:sz="4" w:space="0" w:color="auto"/>
              <w:left w:val="nil"/>
              <w:bottom w:val="single" w:sz="4" w:space="0" w:color="auto"/>
              <w:right w:val="nil"/>
            </w:tcBorders>
            <w:shd w:val="clear" w:color="auto" w:fill="auto"/>
            <w:noWrap/>
            <w:vAlign w:val="center"/>
            <w:hideMark/>
          </w:tcPr>
          <w:p w14:paraId="520932D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5EF53A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969958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EPI1378218</w:t>
            </w:r>
          </w:p>
        </w:tc>
        <w:tc>
          <w:tcPr>
            <w:tcW w:w="1594" w:type="dxa"/>
            <w:tcBorders>
              <w:top w:val="single" w:sz="4" w:space="0" w:color="auto"/>
              <w:left w:val="nil"/>
              <w:bottom w:val="single" w:sz="4" w:space="0" w:color="auto"/>
              <w:right w:val="nil"/>
            </w:tcBorders>
            <w:shd w:val="clear" w:color="auto" w:fill="auto"/>
            <w:noWrap/>
            <w:vAlign w:val="center"/>
            <w:hideMark/>
          </w:tcPr>
          <w:p w14:paraId="329902D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Germany</w:t>
            </w:r>
          </w:p>
        </w:tc>
        <w:tc>
          <w:tcPr>
            <w:tcW w:w="1170" w:type="dxa"/>
            <w:tcBorders>
              <w:top w:val="single" w:sz="4" w:space="0" w:color="auto"/>
              <w:left w:val="nil"/>
              <w:bottom w:val="single" w:sz="4" w:space="0" w:color="auto"/>
            </w:tcBorders>
            <w:shd w:val="clear" w:color="auto" w:fill="auto"/>
            <w:noWrap/>
            <w:vAlign w:val="center"/>
            <w:hideMark/>
          </w:tcPr>
          <w:p w14:paraId="330E42C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F535CFB"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2F2FA1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w:t>
            </w:r>
          </w:p>
        </w:tc>
        <w:tc>
          <w:tcPr>
            <w:tcW w:w="1229" w:type="dxa"/>
            <w:tcBorders>
              <w:top w:val="single" w:sz="4" w:space="0" w:color="auto"/>
              <w:left w:val="nil"/>
              <w:bottom w:val="single" w:sz="4" w:space="0" w:color="auto"/>
              <w:right w:val="nil"/>
            </w:tcBorders>
            <w:shd w:val="clear" w:color="auto" w:fill="auto"/>
            <w:noWrap/>
            <w:hideMark/>
          </w:tcPr>
          <w:p w14:paraId="3E70A410"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252C8A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A/Cardiff/6307/2019</w:t>
            </w:r>
          </w:p>
        </w:tc>
        <w:tc>
          <w:tcPr>
            <w:tcW w:w="4707" w:type="dxa"/>
            <w:tcBorders>
              <w:top w:val="single" w:sz="4" w:space="0" w:color="auto"/>
              <w:left w:val="nil"/>
              <w:bottom w:val="single" w:sz="4" w:space="0" w:color="auto"/>
              <w:right w:val="nil"/>
            </w:tcBorders>
            <w:shd w:val="clear" w:color="auto" w:fill="auto"/>
            <w:noWrap/>
            <w:vAlign w:val="center"/>
            <w:hideMark/>
          </w:tcPr>
          <w:p w14:paraId="3CE8095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Public Health Wales Microbiology Cardiff</w:t>
            </w:r>
          </w:p>
        </w:tc>
        <w:tc>
          <w:tcPr>
            <w:tcW w:w="1134" w:type="dxa"/>
            <w:tcBorders>
              <w:top w:val="single" w:sz="4" w:space="0" w:color="auto"/>
              <w:left w:val="nil"/>
              <w:bottom w:val="single" w:sz="4" w:space="0" w:color="auto"/>
              <w:right w:val="nil"/>
            </w:tcBorders>
            <w:shd w:val="clear" w:color="auto" w:fill="auto"/>
            <w:noWrap/>
            <w:vAlign w:val="center"/>
            <w:hideMark/>
          </w:tcPr>
          <w:p w14:paraId="2CBBB05E"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769DB7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316465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EPI1359921</w:t>
            </w:r>
          </w:p>
        </w:tc>
        <w:tc>
          <w:tcPr>
            <w:tcW w:w="1594" w:type="dxa"/>
            <w:tcBorders>
              <w:top w:val="single" w:sz="4" w:space="0" w:color="auto"/>
              <w:left w:val="nil"/>
              <w:bottom w:val="single" w:sz="4" w:space="0" w:color="auto"/>
              <w:right w:val="nil"/>
            </w:tcBorders>
            <w:shd w:val="clear" w:color="auto" w:fill="auto"/>
            <w:noWrap/>
            <w:vAlign w:val="center"/>
            <w:hideMark/>
          </w:tcPr>
          <w:p w14:paraId="3895621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55E0777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5F3DB3A7"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C22D9B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w:t>
            </w:r>
          </w:p>
        </w:tc>
        <w:tc>
          <w:tcPr>
            <w:tcW w:w="1229" w:type="dxa"/>
            <w:tcBorders>
              <w:top w:val="single" w:sz="4" w:space="0" w:color="auto"/>
              <w:left w:val="nil"/>
              <w:bottom w:val="single" w:sz="4" w:space="0" w:color="auto"/>
              <w:right w:val="nil"/>
            </w:tcBorders>
            <w:shd w:val="clear" w:color="auto" w:fill="auto"/>
            <w:noWrap/>
            <w:hideMark/>
          </w:tcPr>
          <w:p w14:paraId="4007BEE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432F02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A/Centre/1027/2019</w:t>
            </w:r>
          </w:p>
        </w:tc>
        <w:tc>
          <w:tcPr>
            <w:tcW w:w="4707" w:type="dxa"/>
            <w:tcBorders>
              <w:top w:val="single" w:sz="4" w:space="0" w:color="auto"/>
              <w:left w:val="nil"/>
              <w:bottom w:val="single" w:sz="4" w:space="0" w:color="auto"/>
              <w:right w:val="nil"/>
            </w:tcBorders>
            <w:shd w:val="clear" w:color="auto" w:fill="auto"/>
            <w:noWrap/>
            <w:vAlign w:val="center"/>
            <w:hideMark/>
          </w:tcPr>
          <w:p w14:paraId="3133819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Institut Pasteur</w:t>
            </w:r>
          </w:p>
        </w:tc>
        <w:tc>
          <w:tcPr>
            <w:tcW w:w="1134" w:type="dxa"/>
            <w:tcBorders>
              <w:top w:val="single" w:sz="4" w:space="0" w:color="auto"/>
              <w:left w:val="nil"/>
              <w:bottom w:val="single" w:sz="4" w:space="0" w:color="auto"/>
              <w:right w:val="nil"/>
            </w:tcBorders>
            <w:shd w:val="clear" w:color="auto" w:fill="auto"/>
            <w:noWrap/>
            <w:vAlign w:val="center"/>
            <w:hideMark/>
          </w:tcPr>
          <w:p w14:paraId="1FFEBED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AEC212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Other</w:t>
            </w:r>
          </w:p>
        </w:tc>
        <w:tc>
          <w:tcPr>
            <w:tcW w:w="1196" w:type="dxa"/>
            <w:tcBorders>
              <w:top w:val="single" w:sz="4" w:space="0" w:color="auto"/>
              <w:left w:val="nil"/>
              <w:bottom w:val="single" w:sz="4" w:space="0" w:color="auto"/>
              <w:right w:val="nil"/>
            </w:tcBorders>
            <w:shd w:val="clear" w:color="auto" w:fill="auto"/>
            <w:noWrap/>
            <w:vAlign w:val="center"/>
            <w:hideMark/>
          </w:tcPr>
          <w:p w14:paraId="1FC100A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EPI1377914</w:t>
            </w:r>
          </w:p>
        </w:tc>
        <w:tc>
          <w:tcPr>
            <w:tcW w:w="1594" w:type="dxa"/>
            <w:tcBorders>
              <w:top w:val="single" w:sz="4" w:space="0" w:color="auto"/>
              <w:left w:val="nil"/>
              <w:bottom w:val="single" w:sz="4" w:space="0" w:color="auto"/>
              <w:right w:val="nil"/>
            </w:tcBorders>
            <w:shd w:val="clear" w:color="auto" w:fill="auto"/>
            <w:noWrap/>
            <w:vAlign w:val="center"/>
            <w:hideMark/>
          </w:tcPr>
          <w:p w14:paraId="4A43E46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France</w:t>
            </w:r>
          </w:p>
        </w:tc>
        <w:tc>
          <w:tcPr>
            <w:tcW w:w="1170" w:type="dxa"/>
            <w:tcBorders>
              <w:top w:val="single" w:sz="4" w:space="0" w:color="auto"/>
              <w:left w:val="nil"/>
              <w:bottom w:val="single" w:sz="4" w:space="0" w:color="auto"/>
            </w:tcBorders>
            <w:shd w:val="clear" w:color="auto" w:fill="auto"/>
            <w:noWrap/>
            <w:vAlign w:val="center"/>
            <w:hideMark/>
          </w:tcPr>
          <w:p w14:paraId="299F4C4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78B9231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D21FD8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w:t>
            </w:r>
          </w:p>
        </w:tc>
        <w:tc>
          <w:tcPr>
            <w:tcW w:w="1229" w:type="dxa"/>
            <w:tcBorders>
              <w:top w:val="single" w:sz="4" w:space="0" w:color="auto"/>
              <w:left w:val="nil"/>
              <w:bottom w:val="single" w:sz="4" w:space="0" w:color="auto"/>
              <w:right w:val="nil"/>
            </w:tcBorders>
            <w:shd w:val="clear" w:color="auto" w:fill="auto"/>
            <w:noWrap/>
            <w:hideMark/>
          </w:tcPr>
          <w:p w14:paraId="7C0851E0"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639E7C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A/England/190560518/2019</w:t>
            </w:r>
          </w:p>
        </w:tc>
        <w:tc>
          <w:tcPr>
            <w:tcW w:w="4707" w:type="dxa"/>
            <w:tcBorders>
              <w:top w:val="single" w:sz="4" w:space="0" w:color="auto"/>
              <w:left w:val="nil"/>
              <w:bottom w:val="single" w:sz="4" w:space="0" w:color="auto"/>
              <w:right w:val="nil"/>
            </w:tcBorders>
            <w:shd w:val="clear" w:color="auto" w:fill="auto"/>
            <w:noWrap/>
            <w:vAlign w:val="center"/>
            <w:hideMark/>
          </w:tcPr>
          <w:p w14:paraId="567E6CD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4B21D43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BD600B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BE7418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EPI1796784</w:t>
            </w:r>
          </w:p>
        </w:tc>
        <w:tc>
          <w:tcPr>
            <w:tcW w:w="1594" w:type="dxa"/>
            <w:tcBorders>
              <w:top w:val="single" w:sz="4" w:space="0" w:color="auto"/>
              <w:left w:val="nil"/>
              <w:bottom w:val="single" w:sz="4" w:space="0" w:color="auto"/>
              <w:right w:val="nil"/>
            </w:tcBorders>
            <w:shd w:val="clear" w:color="auto" w:fill="auto"/>
            <w:noWrap/>
            <w:vAlign w:val="center"/>
            <w:hideMark/>
          </w:tcPr>
          <w:p w14:paraId="41CAB7D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18FB38A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2C211B5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18389E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w:t>
            </w:r>
          </w:p>
        </w:tc>
        <w:tc>
          <w:tcPr>
            <w:tcW w:w="1229" w:type="dxa"/>
            <w:tcBorders>
              <w:top w:val="single" w:sz="4" w:space="0" w:color="auto"/>
              <w:left w:val="nil"/>
              <w:bottom w:val="single" w:sz="4" w:space="0" w:color="auto"/>
              <w:right w:val="nil"/>
            </w:tcBorders>
            <w:shd w:val="clear" w:color="auto" w:fill="auto"/>
            <w:noWrap/>
            <w:hideMark/>
          </w:tcPr>
          <w:p w14:paraId="5E4D9837"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1D54C3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A/England/190640778/2019</w:t>
            </w:r>
          </w:p>
        </w:tc>
        <w:tc>
          <w:tcPr>
            <w:tcW w:w="4707" w:type="dxa"/>
            <w:tcBorders>
              <w:top w:val="single" w:sz="4" w:space="0" w:color="auto"/>
              <w:left w:val="nil"/>
              <w:bottom w:val="single" w:sz="4" w:space="0" w:color="auto"/>
              <w:right w:val="nil"/>
            </w:tcBorders>
            <w:shd w:val="clear" w:color="auto" w:fill="auto"/>
            <w:noWrap/>
            <w:vAlign w:val="center"/>
            <w:hideMark/>
          </w:tcPr>
          <w:p w14:paraId="4EDA032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1CB8680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97AD0F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7AF956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EPI1796800</w:t>
            </w:r>
          </w:p>
        </w:tc>
        <w:tc>
          <w:tcPr>
            <w:tcW w:w="1594" w:type="dxa"/>
            <w:tcBorders>
              <w:top w:val="single" w:sz="4" w:space="0" w:color="auto"/>
              <w:left w:val="nil"/>
              <w:bottom w:val="single" w:sz="4" w:space="0" w:color="auto"/>
              <w:right w:val="nil"/>
            </w:tcBorders>
            <w:shd w:val="clear" w:color="auto" w:fill="auto"/>
            <w:noWrap/>
            <w:vAlign w:val="center"/>
            <w:hideMark/>
          </w:tcPr>
          <w:p w14:paraId="160486E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46B86C5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FCF076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D22113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11</w:t>
            </w:r>
          </w:p>
        </w:tc>
        <w:tc>
          <w:tcPr>
            <w:tcW w:w="1229" w:type="dxa"/>
            <w:tcBorders>
              <w:top w:val="single" w:sz="4" w:space="0" w:color="auto"/>
              <w:left w:val="nil"/>
              <w:bottom w:val="single" w:sz="4" w:space="0" w:color="auto"/>
              <w:right w:val="nil"/>
            </w:tcBorders>
            <w:shd w:val="clear" w:color="auto" w:fill="auto"/>
            <w:noWrap/>
            <w:hideMark/>
          </w:tcPr>
          <w:p w14:paraId="6EFAA765"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0F4ADA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A/England/190760513/2019</w:t>
            </w:r>
          </w:p>
        </w:tc>
        <w:tc>
          <w:tcPr>
            <w:tcW w:w="4707" w:type="dxa"/>
            <w:tcBorders>
              <w:top w:val="single" w:sz="4" w:space="0" w:color="auto"/>
              <w:left w:val="nil"/>
              <w:bottom w:val="single" w:sz="4" w:space="0" w:color="auto"/>
              <w:right w:val="nil"/>
            </w:tcBorders>
            <w:shd w:val="clear" w:color="auto" w:fill="auto"/>
            <w:noWrap/>
            <w:vAlign w:val="center"/>
            <w:hideMark/>
          </w:tcPr>
          <w:p w14:paraId="65B7938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4EA4498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FA6DBC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F4A193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EPI1796834</w:t>
            </w:r>
          </w:p>
        </w:tc>
        <w:tc>
          <w:tcPr>
            <w:tcW w:w="1594" w:type="dxa"/>
            <w:tcBorders>
              <w:top w:val="single" w:sz="4" w:space="0" w:color="auto"/>
              <w:left w:val="nil"/>
              <w:bottom w:val="single" w:sz="4" w:space="0" w:color="auto"/>
              <w:right w:val="nil"/>
            </w:tcBorders>
            <w:shd w:val="clear" w:color="auto" w:fill="auto"/>
            <w:noWrap/>
            <w:vAlign w:val="center"/>
            <w:hideMark/>
          </w:tcPr>
          <w:p w14:paraId="28B5339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4A89B41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7B37FB79"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45C294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12</w:t>
            </w:r>
          </w:p>
        </w:tc>
        <w:tc>
          <w:tcPr>
            <w:tcW w:w="1229" w:type="dxa"/>
            <w:tcBorders>
              <w:top w:val="single" w:sz="4" w:space="0" w:color="auto"/>
              <w:left w:val="nil"/>
              <w:bottom w:val="single" w:sz="4" w:space="0" w:color="auto"/>
              <w:right w:val="nil"/>
            </w:tcBorders>
            <w:shd w:val="clear" w:color="auto" w:fill="auto"/>
            <w:noWrap/>
            <w:hideMark/>
          </w:tcPr>
          <w:p w14:paraId="3EA946DD"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F10689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A/England/79/2019</w:t>
            </w:r>
          </w:p>
        </w:tc>
        <w:tc>
          <w:tcPr>
            <w:tcW w:w="4707" w:type="dxa"/>
            <w:tcBorders>
              <w:top w:val="single" w:sz="4" w:space="0" w:color="auto"/>
              <w:left w:val="nil"/>
              <w:bottom w:val="single" w:sz="4" w:space="0" w:color="auto"/>
              <w:right w:val="nil"/>
            </w:tcBorders>
            <w:shd w:val="clear" w:color="auto" w:fill="auto"/>
            <w:noWrap/>
            <w:vAlign w:val="center"/>
            <w:hideMark/>
          </w:tcPr>
          <w:p w14:paraId="3389870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3E0E027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A8170C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2D0BBE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EPI1418031</w:t>
            </w:r>
          </w:p>
        </w:tc>
        <w:tc>
          <w:tcPr>
            <w:tcW w:w="1594" w:type="dxa"/>
            <w:tcBorders>
              <w:top w:val="single" w:sz="4" w:space="0" w:color="auto"/>
              <w:left w:val="nil"/>
              <w:bottom w:val="single" w:sz="4" w:space="0" w:color="auto"/>
              <w:right w:val="nil"/>
            </w:tcBorders>
            <w:shd w:val="clear" w:color="auto" w:fill="auto"/>
            <w:noWrap/>
            <w:vAlign w:val="center"/>
            <w:hideMark/>
          </w:tcPr>
          <w:p w14:paraId="6CC4F0B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5A549DD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668B30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DB73DE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13</w:t>
            </w:r>
          </w:p>
        </w:tc>
        <w:tc>
          <w:tcPr>
            <w:tcW w:w="1229" w:type="dxa"/>
            <w:tcBorders>
              <w:top w:val="single" w:sz="4" w:space="0" w:color="auto"/>
              <w:left w:val="nil"/>
              <w:bottom w:val="single" w:sz="4" w:space="0" w:color="auto"/>
              <w:right w:val="nil"/>
            </w:tcBorders>
            <w:shd w:val="clear" w:color="auto" w:fill="auto"/>
            <w:noWrap/>
            <w:hideMark/>
          </w:tcPr>
          <w:p w14:paraId="69CEA4F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79AFCE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A/England/81/2019</w:t>
            </w:r>
          </w:p>
        </w:tc>
        <w:tc>
          <w:tcPr>
            <w:tcW w:w="4707" w:type="dxa"/>
            <w:tcBorders>
              <w:top w:val="single" w:sz="4" w:space="0" w:color="auto"/>
              <w:left w:val="nil"/>
              <w:bottom w:val="single" w:sz="4" w:space="0" w:color="auto"/>
              <w:right w:val="nil"/>
            </w:tcBorders>
            <w:shd w:val="clear" w:color="auto" w:fill="auto"/>
            <w:noWrap/>
            <w:vAlign w:val="center"/>
            <w:hideMark/>
          </w:tcPr>
          <w:p w14:paraId="4FE5291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25657AB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122B7B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BEFE35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EPI1417700</w:t>
            </w:r>
          </w:p>
        </w:tc>
        <w:tc>
          <w:tcPr>
            <w:tcW w:w="1594" w:type="dxa"/>
            <w:tcBorders>
              <w:top w:val="single" w:sz="4" w:space="0" w:color="auto"/>
              <w:left w:val="nil"/>
              <w:bottom w:val="single" w:sz="4" w:space="0" w:color="auto"/>
              <w:right w:val="nil"/>
            </w:tcBorders>
            <w:shd w:val="clear" w:color="auto" w:fill="auto"/>
            <w:noWrap/>
            <w:vAlign w:val="center"/>
            <w:hideMark/>
          </w:tcPr>
          <w:p w14:paraId="6CF263D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29ED0F1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3544ADD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9AA07C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14</w:t>
            </w:r>
          </w:p>
        </w:tc>
        <w:tc>
          <w:tcPr>
            <w:tcW w:w="1229" w:type="dxa"/>
            <w:tcBorders>
              <w:top w:val="single" w:sz="4" w:space="0" w:color="auto"/>
              <w:left w:val="nil"/>
              <w:bottom w:val="single" w:sz="4" w:space="0" w:color="auto"/>
              <w:right w:val="nil"/>
            </w:tcBorders>
            <w:shd w:val="clear" w:color="auto" w:fill="auto"/>
            <w:noWrap/>
            <w:hideMark/>
          </w:tcPr>
          <w:p w14:paraId="0AF992D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38346C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A/England/82/2019</w:t>
            </w:r>
          </w:p>
        </w:tc>
        <w:tc>
          <w:tcPr>
            <w:tcW w:w="4707" w:type="dxa"/>
            <w:tcBorders>
              <w:top w:val="single" w:sz="4" w:space="0" w:color="auto"/>
              <w:left w:val="nil"/>
              <w:bottom w:val="single" w:sz="4" w:space="0" w:color="auto"/>
              <w:right w:val="nil"/>
            </w:tcBorders>
            <w:shd w:val="clear" w:color="auto" w:fill="auto"/>
            <w:noWrap/>
            <w:vAlign w:val="center"/>
            <w:hideMark/>
          </w:tcPr>
          <w:p w14:paraId="7E401A9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7C49C15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48B0B6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540944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EPI1417711</w:t>
            </w:r>
          </w:p>
        </w:tc>
        <w:tc>
          <w:tcPr>
            <w:tcW w:w="1594" w:type="dxa"/>
            <w:tcBorders>
              <w:top w:val="single" w:sz="4" w:space="0" w:color="auto"/>
              <w:left w:val="nil"/>
              <w:bottom w:val="single" w:sz="4" w:space="0" w:color="auto"/>
              <w:right w:val="nil"/>
            </w:tcBorders>
            <w:shd w:val="clear" w:color="auto" w:fill="auto"/>
            <w:noWrap/>
            <w:vAlign w:val="center"/>
            <w:hideMark/>
          </w:tcPr>
          <w:p w14:paraId="2985544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7AFF755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58ABD7F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6CE166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15</w:t>
            </w:r>
          </w:p>
        </w:tc>
        <w:tc>
          <w:tcPr>
            <w:tcW w:w="1229" w:type="dxa"/>
            <w:tcBorders>
              <w:top w:val="single" w:sz="4" w:space="0" w:color="auto"/>
              <w:left w:val="nil"/>
              <w:bottom w:val="single" w:sz="4" w:space="0" w:color="auto"/>
              <w:right w:val="nil"/>
            </w:tcBorders>
            <w:shd w:val="clear" w:color="auto" w:fill="auto"/>
            <w:noWrap/>
            <w:hideMark/>
          </w:tcPr>
          <w:p w14:paraId="4B3E4C94"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00C977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A/England/84/2019</w:t>
            </w:r>
          </w:p>
        </w:tc>
        <w:tc>
          <w:tcPr>
            <w:tcW w:w="4707" w:type="dxa"/>
            <w:tcBorders>
              <w:top w:val="single" w:sz="4" w:space="0" w:color="auto"/>
              <w:left w:val="nil"/>
              <w:bottom w:val="single" w:sz="4" w:space="0" w:color="auto"/>
              <w:right w:val="nil"/>
            </w:tcBorders>
            <w:shd w:val="clear" w:color="auto" w:fill="auto"/>
            <w:noWrap/>
            <w:vAlign w:val="center"/>
            <w:hideMark/>
          </w:tcPr>
          <w:p w14:paraId="6E1B97E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33A06E49"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CB3C4D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793D35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EPI1491718</w:t>
            </w:r>
          </w:p>
        </w:tc>
        <w:tc>
          <w:tcPr>
            <w:tcW w:w="1594" w:type="dxa"/>
            <w:tcBorders>
              <w:top w:val="single" w:sz="4" w:space="0" w:color="auto"/>
              <w:left w:val="nil"/>
              <w:bottom w:val="single" w:sz="4" w:space="0" w:color="auto"/>
              <w:right w:val="nil"/>
            </w:tcBorders>
            <w:shd w:val="clear" w:color="auto" w:fill="auto"/>
            <w:noWrap/>
            <w:vAlign w:val="center"/>
            <w:hideMark/>
          </w:tcPr>
          <w:p w14:paraId="4D1F528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45AEA99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D1D1949"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388489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16</w:t>
            </w:r>
          </w:p>
        </w:tc>
        <w:tc>
          <w:tcPr>
            <w:tcW w:w="1229" w:type="dxa"/>
            <w:tcBorders>
              <w:top w:val="single" w:sz="4" w:space="0" w:color="auto"/>
              <w:left w:val="nil"/>
              <w:bottom w:val="single" w:sz="4" w:space="0" w:color="auto"/>
              <w:right w:val="nil"/>
            </w:tcBorders>
            <w:shd w:val="clear" w:color="auto" w:fill="auto"/>
            <w:noWrap/>
            <w:hideMark/>
          </w:tcPr>
          <w:p w14:paraId="2E549A80"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EB7E05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A/Galicia/1492/2019</w:t>
            </w:r>
          </w:p>
        </w:tc>
        <w:tc>
          <w:tcPr>
            <w:tcW w:w="4707" w:type="dxa"/>
            <w:tcBorders>
              <w:top w:val="single" w:sz="4" w:space="0" w:color="auto"/>
              <w:left w:val="nil"/>
              <w:bottom w:val="single" w:sz="4" w:space="0" w:color="auto"/>
              <w:right w:val="nil"/>
            </w:tcBorders>
            <w:shd w:val="clear" w:color="auto" w:fill="auto"/>
            <w:noWrap/>
            <w:vAlign w:val="center"/>
            <w:hideMark/>
          </w:tcPr>
          <w:p w14:paraId="6F263A2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Instituto de Salud Carlos III</w:t>
            </w:r>
          </w:p>
        </w:tc>
        <w:tc>
          <w:tcPr>
            <w:tcW w:w="1134" w:type="dxa"/>
            <w:tcBorders>
              <w:top w:val="single" w:sz="4" w:space="0" w:color="auto"/>
              <w:left w:val="nil"/>
              <w:bottom w:val="single" w:sz="4" w:space="0" w:color="auto"/>
              <w:right w:val="nil"/>
            </w:tcBorders>
            <w:shd w:val="clear" w:color="auto" w:fill="auto"/>
            <w:noWrap/>
            <w:vAlign w:val="center"/>
            <w:hideMark/>
          </w:tcPr>
          <w:p w14:paraId="2891CE33"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CA040E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AE60D7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EPI1520181</w:t>
            </w:r>
          </w:p>
        </w:tc>
        <w:tc>
          <w:tcPr>
            <w:tcW w:w="1594" w:type="dxa"/>
            <w:tcBorders>
              <w:top w:val="single" w:sz="4" w:space="0" w:color="auto"/>
              <w:left w:val="nil"/>
              <w:bottom w:val="single" w:sz="4" w:space="0" w:color="auto"/>
              <w:right w:val="nil"/>
            </w:tcBorders>
            <w:shd w:val="clear" w:color="auto" w:fill="auto"/>
            <w:noWrap/>
            <w:vAlign w:val="center"/>
            <w:hideMark/>
          </w:tcPr>
          <w:p w14:paraId="569EA54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Spain</w:t>
            </w:r>
          </w:p>
        </w:tc>
        <w:tc>
          <w:tcPr>
            <w:tcW w:w="1170" w:type="dxa"/>
            <w:tcBorders>
              <w:top w:val="single" w:sz="4" w:space="0" w:color="auto"/>
              <w:left w:val="nil"/>
              <w:bottom w:val="single" w:sz="4" w:space="0" w:color="auto"/>
            </w:tcBorders>
            <w:shd w:val="clear" w:color="auto" w:fill="auto"/>
            <w:noWrap/>
            <w:vAlign w:val="center"/>
            <w:hideMark/>
          </w:tcPr>
          <w:p w14:paraId="1F369C7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9B757B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05FC4C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17</w:t>
            </w:r>
          </w:p>
        </w:tc>
        <w:tc>
          <w:tcPr>
            <w:tcW w:w="1229" w:type="dxa"/>
            <w:tcBorders>
              <w:top w:val="single" w:sz="4" w:space="0" w:color="auto"/>
              <w:left w:val="nil"/>
              <w:bottom w:val="single" w:sz="4" w:space="0" w:color="auto"/>
              <w:right w:val="nil"/>
            </w:tcBorders>
            <w:shd w:val="clear" w:color="auto" w:fill="auto"/>
            <w:noWrap/>
            <w:hideMark/>
          </w:tcPr>
          <w:p w14:paraId="650C2C0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F0100E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A/HK/2272/2018</w:t>
            </w:r>
          </w:p>
        </w:tc>
        <w:tc>
          <w:tcPr>
            <w:tcW w:w="4707" w:type="dxa"/>
            <w:tcBorders>
              <w:top w:val="single" w:sz="4" w:space="0" w:color="auto"/>
              <w:left w:val="nil"/>
              <w:bottom w:val="single" w:sz="4" w:space="0" w:color="auto"/>
              <w:right w:val="nil"/>
            </w:tcBorders>
            <w:shd w:val="clear" w:color="auto" w:fill="auto"/>
            <w:noWrap/>
            <w:vAlign w:val="center"/>
            <w:hideMark/>
          </w:tcPr>
          <w:p w14:paraId="048D406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Centre for Health Protection</w:t>
            </w:r>
          </w:p>
        </w:tc>
        <w:tc>
          <w:tcPr>
            <w:tcW w:w="1134" w:type="dxa"/>
            <w:tcBorders>
              <w:top w:val="single" w:sz="4" w:space="0" w:color="auto"/>
              <w:left w:val="nil"/>
              <w:bottom w:val="single" w:sz="4" w:space="0" w:color="auto"/>
              <w:right w:val="nil"/>
            </w:tcBorders>
            <w:shd w:val="clear" w:color="auto" w:fill="auto"/>
            <w:noWrap/>
            <w:vAlign w:val="center"/>
            <w:hideMark/>
          </w:tcPr>
          <w:p w14:paraId="39ED04D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4DE856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77B0216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EPI1324790</w:t>
            </w:r>
          </w:p>
        </w:tc>
        <w:tc>
          <w:tcPr>
            <w:tcW w:w="1594" w:type="dxa"/>
            <w:tcBorders>
              <w:top w:val="single" w:sz="4" w:space="0" w:color="auto"/>
              <w:left w:val="nil"/>
              <w:bottom w:val="single" w:sz="4" w:space="0" w:color="auto"/>
              <w:right w:val="nil"/>
            </w:tcBorders>
            <w:shd w:val="clear" w:color="auto" w:fill="auto"/>
            <w:noWrap/>
            <w:vAlign w:val="center"/>
            <w:hideMark/>
          </w:tcPr>
          <w:p w14:paraId="3AFE184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Hong Kong (SAR)</w:t>
            </w:r>
          </w:p>
        </w:tc>
        <w:tc>
          <w:tcPr>
            <w:tcW w:w="1170" w:type="dxa"/>
            <w:tcBorders>
              <w:top w:val="single" w:sz="4" w:space="0" w:color="auto"/>
              <w:left w:val="nil"/>
              <w:bottom w:val="single" w:sz="4" w:space="0" w:color="auto"/>
            </w:tcBorders>
            <w:shd w:val="clear" w:color="auto" w:fill="auto"/>
            <w:noWrap/>
            <w:vAlign w:val="center"/>
            <w:hideMark/>
          </w:tcPr>
          <w:p w14:paraId="40F5332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A5D1944"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9AC384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18</w:t>
            </w:r>
          </w:p>
        </w:tc>
        <w:tc>
          <w:tcPr>
            <w:tcW w:w="1229" w:type="dxa"/>
            <w:tcBorders>
              <w:top w:val="single" w:sz="4" w:space="0" w:color="auto"/>
              <w:left w:val="nil"/>
              <w:bottom w:val="single" w:sz="4" w:space="0" w:color="auto"/>
              <w:right w:val="nil"/>
            </w:tcBorders>
            <w:shd w:val="clear" w:color="auto" w:fill="auto"/>
            <w:noWrap/>
            <w:hideMark/>
          </w:tcPr>
          <w:p w14:paraId="4EF7FC3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A93D6E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A/Korea/S0002/2019</w:t>
            </w:r>
          </w:p>
        </w:tc>
        <w:tc>
          <w:tcPr>
            <w:tcW w:w="4707" w:type="dxa"/>
            <w:tcBorders>
              <w:top w:val="single" w:sz="4" w:space="0" w:color="auto"/>
              <w:left w:val="nil"/>
              <w:bottom w:val="single" w:sz="4" w:space="0" w:color="auto"/>
              <w:right w:val="nil"/>
            </w:tcBorders>
            <w:shd w:val="clear" w:color="auto" w:fill="auto"/>
            <w:noWrap/>
            <w:vAlign w:val="center"/>
            <w:hideMark/>
          </w:tcPr>
          <w:p w14:paraId="34A8E8C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Korea 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4EF6503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A6F28F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75844CC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EPI1602908</w:t>
            </w:r>
          </w:p>
        </w:tc>
        <w:tc>
          <w:tcPr>
            <w:tcW w:w="1594" w:type="dxa"/>
            <w:tcBorders>
              <w:top w:val="single" w:sz="4" w:space="0" w:color="auto"/>
              <w:left w:val="nil"/>
              <w:bottom w:val="single" w:sz="4" w:space="0" w:color="auto"/>
              <w:right w:val="nil"/>
            </w:tcBorders>
            <w:shd w:val="clear" w:color="auto" w:fill="auto"/>
            <w:noWrap/>
            <w:vAlign w:val="center"/>
            <w:hideMark/>
          </w:tcPr>
          <w:p w14:paraId="6F83149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Republic of</w:t>
            </w:r>
            <w:r w:rsidRPr="007E6B50">
              <w:rPr>
                <w:rFonts w:asciiTheme="minorHAnsi" w:eastAsiaTheme="minorEastAsia" w:hAnsiTheme="minorHAnsi" w:cstheme="minorBidi"/>
                <w:sz w:val="22"/>
                <w:szCs w:val="22"/>
              </w:rPr>
              <w:t xml:space="preserve"> </w:t>
            </w:r>
            <w:r w:rsidRPr="007E6B50">
              <w:rPr>
                <w:rFonts w:ascii="Calibri" w:eastAsiaTheme="minorEastAsia" w:hAnsi="Calibri" w:cs="Calibri"/>
                <w:color w:val="000000"/>
                <w:sz w:val="16"/>
                <w:szCs w:val="16"/>
              </w:rPr>
              <w:t>Korea</w:t>
            </w:r>
          </w:p>
        </w:tc>
        <w:tc>
          <w:tcPr>
            <w:tcW w:w="1170" w:type="dxa"/>
            <w:tcBorders>
              <w:top w:val="single" w:sz="4" w:space="0" w:color="auto"/>
              <w:left w:val="nil"/>
              <w:bottom w:val="single" w:sz="4" w:space="0" w:color="auto"/>
            </w:tcBorders>
            <w:shd w:val="clear" w:color="auto" w:fill="auto"/>
            <w:noWrap/>
            <w:vAlign w:val="center"/>
            <w:hideMark/>
          </w:tcPr>
          <w:p w14:paraId="12BA911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35545CC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09F0D7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19</w:t>
            </w:r>
          </w:p>
        </w:tc>
        <w:tc>
          <w:tcPr>
            <w:tcW w:w="1229" w:type="dxa"/>
            <w:tcBorders>
              <w:top w:val="single" w:sz="4" w:space="0" w:color="auto"/>
              <w:left w:val="nil"/>
              <w:bottom w:val="single" w:sz="4" w:space="0" w:color="auto"/>
              <w:right w:val="nil"/>
            </w:tcBorders>
            <w:shd w:val="clear" w:color="auto" w:fill="auto"/>
            <w:noWrap/>
            <w:hideMark/>
          </w:tcPr>
          <w:p w14:paraId="70D52855"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C79405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A/Korea/S0003/2019</w:t>
            </w:r>
          </w:p>
        </w:tc>
        <w:tc>
          <w:tcPr>
            <w:tcW w:w="4707" w:type="dxa"/>
            <w:tcBorders>
              <w:top w:val="single" w:sz="4" w:space="0" w:color="auto"/>
              <w:left w:val="nil"/>
              <w:bottom w:val="single" w:sz="4" w:space="0" w:color="auto"/>
              <w:right w:val="nil"/>
            </w:tcBorders>
            <w:shd w:val="clear" w:color="auto" w:fill="auto"/>
            <w:noWrap/>
            <w:vAlign w:val="center"/>
            <w:hideMark/>
          </w:tcPr>
          <w:p w14:paraId="12A6FBF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Korea 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2B1DE85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566F36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499466D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EPI1602906</w:t>
            </w:r>
          </w:p>
        </w:tc>
        <w:tc>
          <w:tcPr>
            <w:tcW w:w="1594" w:type="dxa"/>
            <w:tcBorders>
              <w:top w:val="single" w:sz="4" w:space="0" w:color="auto"/>
              <w:left w:val="nil"/>
              <w:bottom w:val="single" w:sz="4" w:space="0" w:color="auto"/>
              <w:right w:val="nil"/>
            </w:tcBorders>
            <w:shd w:val="clear" w:color="auto" w:fill="auto"/>
            <w:noWrap/>
            <w:vAlign w:val="center"/>
            <w:hideMark/>
          </w:tcPr>
          <w:p w14:paraId="5D396D2A"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Republic of Korea</w:t>
            </w:r>
          </w:p>
        </w:tc>
        <w:tc>
          <w:tcPr>
            <w:tcW w:w="1170" w:type="dxa"/>
            <w:tcBorders>
              <w:top w:val="single" w:sz="4" w:space="0" w:color="auto"/>
              <w:left w:val="nil"/>
              <w:bottom w:val="single" w:sz="4" w:space="0" w:color="auto"/>
            </w:tcBorders>
            <w:shd w:val="clear" w:color="auto" w:fill="auto"/>
            <w:noWrap/>
            <w:vAlign w:val="center"/>
            <w:hideMark/>
          </w:tcPr>
          <w:p w14:paraId="7F1DCD2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EC6D526"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077679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20</w:t>
            </w:r>
          </w:p>
        </w:tc>
        <w:tc>
          <w:tcPr>
            <w:tcW w:w="1229" w:type="dxa"/>
            <w:tcBorders>
              <w:top w:val="single" w:sz="4" w:space="0" w:color="auto"/>
              <w:left w:val="nil"/>
              <w:bottom w:val="single" w:sz="4" w:space="0" w:color="auto"/>
              <w:right w:val="nil"/>
            </w:tcBorders>
            <w:shd w:val="clear" w:color="auto" w:fill="auto"/>
            <w:noWrap/>
            <w:hideMark/>
          </w:tcPr>
          <w:p w14:paraId="7FCE52B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948132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A/Nagasaki/18FS166/2018</w:t>
            </w:r>
          </w:p>
        </w:tc>
        <w:tc>
          <w:tcPr>
            <w:tcW w:w="4707" w:type="dxa"/>
            <w:tcBorders>
              <w:top w:val="single" w:sz="4" w:space="0" w:color="auto"/>
              <w:left w:val="nil"/>
              <w:bottom w:val="single" w:sz="4" w:space="0" w:color="auto"/>
              <w:right w:val="nil"/>
            </w:tcBorders>
            <w:shd w:val="clear" w:color="auto" w:fill="auto"/>
            <w:noWrap/>
            <w:vAlign w:val="center"/>
            <w:hideMark/>
          </w:tcPr>
          <w:p w14:paraId="4D14322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Niigata University (DPH)</w:t>
            </w:r>
          </w:p>
        </w:tc>
        <w:tc>
          <w:tcPr>
            <w:tcW w:w="1134" w:type="dxa"/>
            <w:tcBorders>
              <w:top w:val="single" w:sz="4" w:space="0" w:color="auto"/>
              <w:left w:val="nil"/>
              <w:bottom w:val="single" w:sz="4" w:space="0" w:color="auto"/>
              <w:right w:val="nil"/>
            </w:tcBorders>
            <w:shd w:val="clear" w:color="auto" w:fill="auto"/>
            <w:noWrap/>
            <w:vAlign w:val="center"/>
            <w:hideMark/>
          </w:tcPr>
          <w:p w14:paraId="1AD52B0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EE1A1F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310F271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EPI1656973</w:t>
            </w:r>
          </w:p>
        </w:tc>
        <w:tc>
          <w:tcPr>
            <w:tcW w:w="1594" w:type="dxa"/>
            <w:tcBorders>
              <w:top w:val="single" w:sz="4" w:space="0" w:color="auto"/>
              <w:left w:val="nil"/>
              <w:bottom w:val="single" w:sz="4" w:space="0" w:color="auto"/>
              <w:right w:val="nil"/>
            </w:tcBorders>
            <w:shd w:val="clear" w:color="auto" w:fill="auto"/>
            <w:noWrap/>
            <w:vAlign w:val="center"/>
            <w:hideMark/>
          </w:tcPr>
          <w:p w14:paraId="2D5B9D8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2EB8489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72E0A7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CEC076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21</w:t>
            </w:r>
          </w:p>
        </w:tc>
        <w:tc>
          <w:tcPr>
            <w:tcW w:w="1229" w:type="dxa"/>
            <w:tcBorders>
              <w:top w:val="single" w:sz="4" w:space="0" w:color="auto"/>
              <w:left w:val="nil"/>
              <w:bottom w:val="single" w:sz="4" w:space="0" w:color="auto"/>
              <w:right w:val="nil"/>
            </w:tcBorders>
            <w:shd w:val="clear" w:color="auto" w:fill="auto"/>
            <w:noWrap/>
            <w:hideMark/>
          </w:tcPr>
          <w:p w14:paraId="65E4797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913D66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A/Nagasaki/18FS166_2/2018</w:t>
            </w:r>
          </w:p>
        </w:tc>
        <w:tc>
          <w:tcPr>
            <w:tcW w:w="4707" w:type="dxa"/>
            <w:tcBorders>
              <w:top w:val="single" w:sz="4" w:space="0" w:color="auto"/>
              <w:left w:val="nil"/>
              <w:bottom w:val="single" w:sz="4" w:space="0" w:color="auto"/>
              <w:right w:val="nil"/>
            </w:tcBorders>
            <w:shd w:val="clear" w:color="auto" w:fill="auto"/>
            <w:noWrap/>
            <w:vAlign w:val="center"/>
            <w:hideMark/>
          </w:tcPr>
          <w:p w14:paraId="59149B3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Niigata University (DPH)</w:t>
            </w:r>
          </w:p>
        </w:tc>
        <w:tc>
          <w:tcPr>
            <w:tcW w:w="1134" w:type="dxa"/>
            <w:tcBorders>
              <w:top w:val="single" w:sz="4" w:space="0" w:color="auto"/>
              <w:left w:val="nil"/>
              <w:bottom w:val="single" w:sz="4" w:space="0" w:color="auto"/>
              <w:right w:val="nil"/>
            </w:tcBorders>
            <w:shd w:val="clear" w:color="auto" w:fill="auto"/>
            <w:noWrap/>
            <w:vAlign w:val="center"/>
            <w:hideMark/>
          </w:tcPr>
          <w:p w14:paraId="06933B2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950835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00CC2B8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EPI1656975</w:t>
            </w:r>
          </w:p>
        </w:tc>
        <w:tc>
          <w:tcPr>
            <w:tcW w:w="1594" w:type="dxa"/>
            <w:tcBorders>
              <w:top w:val="single" w:sz="4" w:space="0" w:color="auto"/>
              <w:left w:val="nil"/>
              <w:bottom w:val="single" w:sz="4" w:space="0" w:color="auto"/>
              <w:right w:val="nil"/>
            </w:tcBorders>
            <w:shd w:val="clear" w:color="auto" w:fill="auto"/>
            <w:noWrap/>
            <w:vAlign w:val="center"/>
            <w:hideMark/>
          </w:tcPr>
          <w:p w14:paraId="33ADA77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27FF460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5C191EE"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C5454D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22</w:t>
            </w:r>
          </w:p>
        </w:tc>
        <w:tc>
          <w:tcPr>
            <w:tcW w:w="1229" w:type="dxa"/>
            <w:tcBorders>
              <w:top w:val="single" w:sz="4" w:space="0" w:color="auto"/>
              <w:left w:val="nil"/>
              <w:bottom w:val="single" w:sz="4" w:space="0" w:color="auto"/>
              <w:right w:val="nil"/>
            </w:tcBorders>
            <w:shd w:val="clear" w:color="auto" w:fill="auto"/>
            <w:noWrap/>
            <w:hideMark/>
          </w:tcPr>
          <w:p w14:paraId="1A481AAF"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B34617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A/Netherlands/00445/2019</w:t>
            </w:r>
          </w:p>
        </w:tc>
        <w:tc>
          <w:tcPr>
            <w:tcW w:w="4707" w:type="dxa"/>
            <w:tcBorders>
              <w:top w:val="single" w:sz="4" w:space="0" w:color="auto"/>
              <w:left w:val="nil"/>
              <w:bottom w:val="single" w:sz="4" w:space="0" w:color="auto"/>
              <w:right w:val="nil"/>
            </w:tcBorders>
            <w:shd w:val="clear" w:color="auto" w:fill="auto"/>
            <w:noWrap/>
            <w:vAlign w:val="center"/>
            <w:hideMark/>
          </w:tcPr>
          <w:p w14:paraId="038CB33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Erasmus Medical Centre</w:t>
            </w:r>
          </w:p>
        </w:tc>
        <w:tc>
          <w:tcPr>
            <w:tcW w:w="1134" w:type="dxa"/>
            <w:tcBorders>
              <w:top w:val="single" w:sz="4" w:space="0" w:color="auto"/>
              <w:left w:val="nil"/>
              <w:bottom w:val="single" w:sz="4" w:space="0" w:color="auto"/>
              <w:right w:val="nil"/>
            </w:tcBorders>
            <w:shd w:val="clear" w:color="auto" w:fill="auto"/>
            <w:noWrap/>
            <w:vAlign w:val="center"/>
            <w:hideMark/>
          </w:tcPr>
          <w:p w14:paraId="47C3389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75DDD6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702AFB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EPI1377842</w:t>
            </w:r>
          </w:p>
        </w:tc>
        <w:tc>
          <w:tcPr>
            <w:tcW w:w="1594" w:type="dxa"/>
            <w:tcBorders>
              <w:top w:val="single" w:sz="4" w:space="0" w:color="auto"/>
              <w:left w:val="nil"/>
              <w:bottom w:val="single" w:sz="4" w:space="0" w:color="auto"/>
              <w:right w:val="nil"/>
            </w:tcBorders>
            <w:shd w:val="clear" w:color="auto" w:fill="auto"/>
            <w:noWrap/>
            <w:vAlign w:val="center"/>
            <w:hideMark/>
          </w:tcPr>
          <w:p w14:paraId="1D1D269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Netherlands</w:t>
            </w:r>
          </w:p>
        </w:tc>
        <w:tc>
          <w:tcPr>
            <w:tcW w:w="1170" w:type="dxa"/>
            <w:tcBorders>
              <w:top w:val="single" w:sz="4" w:space="0" w:color="auto"/>
              <w:left w:val="nil"/>
              <w:bottom w:val="single" w:sz="4" w:space="0" w:color="auto"/>
            </w:tcBorders>
            <w:shd w:val="clear" w:color="auto" w:fill="auto"/>
            <w:noWrap/>
            <w:vAlign w:val="center"/>
            <w:hideMark/>
          </w:tcPr>
          <w:p w14:paraId="025EB13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336DB8E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E08101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23</w:t>
            </w:r>
          </w:p>
        </w:tc>
        <w:tc>
          <w:tcPr>
            <w:tcW w:w="1229" w:type="dxa"/>
            <w:tcBorders>
              <w:top w:val="single" w:sz="4" w:space="0" w:color="auto"/>
              <w:left w:val="nil"/>
              <w:bottom w:val="single" w:sz="4" w:space="0" w:color="auto"/>
              <w:right w:val="nil"/>
            </w:tcBorders>
            <w:shd w:val="clear" w:color="auto" w:fill="auto"/>
            <w:noWrap/>
            <w:hideMark/>
          </w:tcPr>
          <w:p w14:paraId="465ED8EE"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FB4FA3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A/Okinawa/18T001/2018</w:t>
            </w:r>
          </w:p>
        </w:tc>
        <w:tc>
          <w:tcPr>
            <w:tcW w:w="4707" w:type="dxa"/>
            <w:tcBorders>
              <w:top w:val="single" w:sz="4" w:space="0" w:color="auto"/>
              <w:left w:val="nil"/>
              <w:bottom w:val="single" w:sz="4" w:space="0" w:color="auto"/>
              <w:right w:val="nil"/>
            </w:tcBorders>
            <w:shd w:val="clear" w:color="auto" w:fill="auto"/>
            <w:noWrap/>
            <w:vAlign w:val="center"/>
            <w:hideMark/>
          </w:tcPr>
          <w:p w14:paraId="1CEF6B4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Niigata University (DPH)</w:t>
            </w:r>
          </w:p>
        </w:tc>
        <w:tc>
          <w:tcPr>
            <w:tcW w:w="1134" w:type="dxa"/>
            <w:tcBorders>
              <w:top w:val="single" w:sz="4" w:space="0" w:color="auto"/>
              <w:left w:val="nil"/>
              <w:bottom w:val="single" w:sz="4" w:space="0" w:color="auto"/>
              <w:right w:val="nil"/>
            </w:tcBorders>
            <w:shd w:val="clear" w:color="auto" w:fill="auto"/>
            <w:noWrap/>
            <w:vAlign w:val="center"/>
            <w:hideMark/>
          </w:tcPr>
          <w:p w14:paraId="27F2E96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CF08B6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2321B63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EPI1668783</w:t>
            </w:r>
          </w:p>
        </w:tc>
        <w:tc>
          <w:tcPr>
            <w:tcW w:w="1594" w:type="dxa"/>
            <w:tcBorders>
              <w:top w:val="single" w:sz="4" w:space="0" w:color="auto"/>
              <w:left w:val="nil"/>
              <w:bottom w:val="single" w:sz="4" w:space="0" w:color="auto"/>
              <w:right w:val="nil"/>
            </w:tcBorders>
            <w:shd w:val="clear" w:color="auto" w:fill="auto"/>
            <w:noWrap/>
            <w:vAlign w:val="center"/>
            <w:hideMark/>
          </w:tcPr>
          <w:p w14:paraId="5F58C2E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6B3A377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E7DF37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35A468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24</w:t>
            </w:r>
          </w:p>
        </w:tc>
        <w:tc>
          <w:tcPr>
            <w:tcW w:w="1229" w:type="dxa"/>
            <w:tcBorders>
              <w:top w:val="single" w:sz="4" w:space="0" w:color="auto"/>
              <w:left w:val="nil"/>
              <w:bottom w:val="single" w:sz="4" w:space="0" w:color="auto"/>
              <w:right w:val="nil"/>
            </w:tcBorders>
            <w:shd w:val="clear" w:color="auto" w:fill="auto"/>
            <w:noWrap/>
            <w:hideMark/>
          </w:tcPr>
          <w:p w14:paraId="094FE0F7"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876213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A/Michigan/209/2019</w:t>
            </w:r>
          </w:p>
        </w:tc>
        <w:tc>
          <w:tcPr>
            <w:tcW w:w="4707" w:type="dxa"/>
            <w:tcBorders>
              <w:top w:val="single" w:sz="4" w:space="0" w:color="auto"/>
              <w:left w:val="nil"/>
              <w:bottom w:val="single" w:sz="4" w:space="0" w:color="auto"/>
              <w:right w:val="nil"/>
            </w:tcBorders>
            <w:shd w:val="clear" w:color="auto" w:fill="auto"/>
            <w:noWrap/>
            <w:vAlign w:val="center"/>
            <w:hideMark/>
          </w:tcPr>
          <w:p w14:paraId="46E64C9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0C1553D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93E12C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4D644F6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EPI1461182</w:t>
            </w:r>
          </w:p>
        </w:tc>
        <w:tc>
          <w:tcPr>
            <w:tcW w:w="1594" w:type="dxa"/>
            <w:tcBorders>
              <w:top w:val="single" w:sz="4" w:space="0" w:color="auto"/>
              <w:left w:val="nil"/>
              <w:bottom w:val="single" w:sz="4" w:space="0" w:color="auto"/>
              <w:right w:val="nil"/>
            </w:tcBorders>
            <w:shd w:val="clear" w:color="auto" w:fill="auto"/>
            <w:noWrap/>
            <w:vAlign w:val="center"/>
            <w:hideMark/>
          </w:tcPr>
          <w:p w14:paraId="1C47628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799BF11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51CF6F25"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0F15DD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25</w:t>
            </w:r>
          </w:p>
        </w:tc>
        <w:tc>
          <w:tcPr>
            <w:tcW w:w="1229" w:type="dxa"/>
            <w:tcBorders>
              <w:top w:val="single" w:sz="4" w:space="0" w:color="auto"/>
              <w:left w:val="nil"/>
              <w:bottom w:val="single" w:sz="4" w:space="0" w:color="auto"/>
              <w:right w:val="nil"/>
            </w:tcBorders>
            <w:shd w:val="clear" w:color="auto" w:fill="auto"/>
            <w:noWrap/>
            <w:hideMark/>
          </w:tcPr>
          <w:p w14:paraId="76A8E91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902692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A/Minnesota/28/2019</w:t>
            </w:r>
          </w:p>
        </w:tc>
        <w:tc>
          <w:tcPr>
            <w:tcW w:w="4707" w:type="dxa"/>
            <w:tcBorders>
              <w:top w:val="single" w:sz="4" w:space="0" w:color="auto"/>
              <w:left w:val="nil"/>
              <w:bottom w:val="single" w:sz="4" w:space="0" w:color="auto"/>
              <w:right w:val="nil"/>
            </w:tcBorders>
            <w:shd w:val="clear" w:color="auto" w:fill="auto"/>
            <w:noWrap/>
            <w:vAlign w:val="center"/>
            <w:hideMark/>
          </w:tcPr>
          <w:p w14:paraId="7C87C7C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00078D9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CCE7B6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860A05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EPI1437677</w:t>
            </w:r>
          </w:p>
        </w:tc>
        <w:tc>
          <w:tcPr>
            <w:tcW w:w="1594" w:type="dxa"/>
            <w:tcBorders>
              <w:top w:val="single" w:sz="4" w:space="0" w:color="auto"/>
              <w:left w:val="nil"/>
              <w:bottom w:val="single" w:sz="4" w:space="0" w:color="auto"/>
              <w:right w:val="nil"/>
            </w:tcBorders>
            <w:shd w:val="clear" w:color="auto" w:fill="auto"/>
            <w:noWrap/>
            <w:vAlign w:val="center"/>
            <w:hideMark/>
          </w:tcPr>
          <w:p w14:paraId="0DF512F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0DE6296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30F5D50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DE7BBA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26</w:t>
            </w:r>
          </w:p>
        </w:tc>
        <w:tc>
          <w:tcPr>
            <w:tcW w:w="1229" w:type="dxa"/>
            <w:tcBorders>
              <w:top w:val="single" w:sz="4" w:space="0" w:color="auto"/>
              <w:left w:val="nil"/>
              <w:bottom w:val="single" w:sz="4" w:space="0" w:color="auto"/>
              <w:right w:val="nil"/>
            </w:tcBorders>
            <w:shd w:val="clear" w:color="auto" w:fill="auto"/>
            <w:noWrap/>
            <w:hideMark/>
          </w:tcPr>
          <w:p w14:paraId="5E16CE02"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BEA027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A/Minnesota/46/2019</w:t>
            </w:r>
          </w:p>
        </w:tc>
        <w:tc>
          <w:tcPr>
            <w:tcW w:w="4707" w:type="dxa"/>
            <w:tcBorders>
              <w:top w:val="single" w:sz="4" w:space="0" w:color="auto"/>
              <w:left w:val="nil"/>
              <w:bottom w:val="single" w:sz="4" w:space="0" w:color="auto"/>
              <w:right w:val="nil"/>
            </w:tcBorders>
            <w:shd w:val="clear" w:color="auto" w:fill="auto"/>
            <w:noWrap/>
            <w:vAlign w:val="center"/>
            <w:hideMark/>
          </w:tcPr>
          <w:p w14:paraId="4B6E2E2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5CEC951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B20327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D3C4E3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EPI1546483</w:t>
            </w:r>
          </w:p>
        </w:tc>
        <w:tc>
          <w:tcPr>
            <w:tcW w:w="1594" w:type="dxa"/>
            <w:tcBorders>
              <w:top w:val="single" w:sz="4" w:space="0" w:color="auto"/>
              <w:left w:val="nil"/>
              <w:bottom w:val="single" w:sz="4" w:space="0" w:color="auto"/>
              <w:right w:val="nil"/>
            </w:tcBorders>
            <w:shd w:val="clear" w:color="auto" w:fill="auto"/>
            <w:noWrap/>
            <w:vAlign w:val="center"/>
            <w:hideMark/>
          </w:tcPr>
          <w:p w14:paraId="2D91E90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51A48E5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2C642E1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1F97E0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27</w:t>
            </w:r>
          </w:p>
        </w:tc>
        <w:tc>
          <w:tcPr>
            <w:tcW w:w="1229" w:type="dxa"/>
            <w:tcBorders>
              <w:top w:val="single" w:sz="4" w:space="0" w:color="auto"/>
              <w:left w:val="nil"/>
              <w:bottom w:val="single" w:sz="4" w:space="0" w:color="auto"/>
              <w:right w:val="nil"/>
            </w:tcBorders>
            <w:shd w:val="clear" w:color="auto" w:fill="auto"/>
            <w:noWrap/>
            <w:hideMark/>
          </w:tcPr>
          <w:p w14:paraId="3B6587C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116829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A/Minnesota/47/2019</w:t>
            </w:r>
          </w:p>
        </w:tc>
        <w:tc>
          <w:tcPr>
            <w:tcW w:w="4707" w:type="dxa"/>
            <w:tcBorders>
              <w:top w:val="single" w:sz="4" w:space="0" w:color="auto"/>
              <w:left w:val="nil"/>
              <w:bottom w:val="single" w:sz="4" w:space="0" w:color="auto"/>
              <w:right w:val="nil"/>
            </w:tcBorders>
            <w:shd w:val="clear" w:color="auto" w:fill="auto"/>
            <w:noWrap/>
            <w:vAlign w:val="center"/>
            <w:hideMark/>
          </w:tcPr>
          <w:p w14:paraId="179D5FA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0B6C7B3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BBFC12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660C1C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EPI1546397</w:t>
            </w:r>
          </w:p>
        </w:tc>
        <w:tc>
          <w:tcPr>
            <w:tcW w:w="1594" w:type="dxa"/>
            <w:tcBorders>
              <w:top w:val="single" w:sz="4" w:space="0" w:color="auto"/>
              <w:left w:val="nil"/>
              <w:bottom w:val="single" w:sz="4" w:space="0" w:color="auto"/>
              <w:right w:val="nil"/>
            </w:tcBorders>
            <w:shd w:val="clear" w:color="auto" w:fill="auto"/>
            <w:noWrap/>
            <w:vAlign w:val="center"/>
            <w:hideMark/>
          </w:tcPr>
          <w:p w14:paraId="28F7421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30AE5E4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6AEB1A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A49608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28</w:t>
            </w:r>
          </w:p>
        </w:tc>
        <w:tc>
          <w:tcPr>
            <w:tcW w:w="1229" w:type="dxa"/>
            <w:tcBorders>
              <w:top w:val="single" w:sz="4" w:space="0" w:color="auto"/>
              <w:left w:val="nil"/>
              <w:bottom w:val="single" w:sz="4" w:space="0" w:color="auto"/>
              <w:right w:val="nil"/>
            </w:tcBorders>
            <w:shd w:val="clear" w:color="auto" w:fill="auto"/>
            <w:noWrap/>
            <w:hideMark/>
          </w:tcPr>
          <w:p w14:paraId="0C090705"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15EF47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A/Nong Khai/288/2018</w:t>
            </w:r>
          </w:p>
        </w:tc>
        <w:tc>
          <w:tcPr>
            <w:tcW w:w="4707" w:type="dxa"/>
            <w:tcBorders>
              <w:top w:val="single" w:sz="4" w:space="0" w:color="auto"/>
              <w:left w:val="nil"/>
              <w:bottom w:val="single" w:sz="4" w:space="0" w:color="auto"/>
              <w:right w:val="nil"/>
            </w:tcBorders>
            <w:shd w:val="clear" w:color="auto" w:fill="auto"/>
            <w:noWrap/>
            <w:vAlign w:val="center"/>
            <w:hideMark/>
          </w:tcPr>
          <w:p w14:paraId="42D5C5D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1E14651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F76C08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9C3E19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EPI1363298</w:t>
            </w:r>
          </w:p>
        </w:tc>
        <w:tc>
          <w:tcPr>
            <w:tcW w:w="1594" w:type="dxa"/>
            <w:tcBorders>
              <w:top w:val="single" w:sz="4" w:space="0" w:color="auto"/>
              <w:left w:val="nil"/>
              <w:bottom w:val="single" w:sz="4" w:space="0" w:color="auto"/>
              <w:right w:val="nil"/>
            </w:tcBorders>
            <w:shd w:val="clear" w:color="auto" w:fill="auto"/>
            <w:noWrap/>
            <w:vAlign w:val="center"/>
            <w:hideMark/>
          </w:tcPr>
          <w:p w14:paraId="4AB237B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Thailand</w:t>
            </w:r>
          </w:p>
        </w:tc>
        <w:tc>
          <w:tcPr>
            <w:tcW w:w="1170" w:type="dxa"/>
            <w:tcBorders>
              <w:top w:val="single" w:sz="4" w:space="0" w:color="auto"/>
              <w:left w:val="nil"/>
              <w:bottom w:val="single" w:sz="4" w:space="0" w:color="auto"/>
            </w:tcBorders>
            <w:shd w:val="clear" w:color="auto" w:fill="auto"/>
            <w:noWrap/>
            <w:vAlign w:val="center"/>
            <w:hideMark/>
          </w:tcPr>
          <w:p w14:paraId="320F795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9FE7166"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6E1621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29</w:t>
            </w:r>
          </w:p>
        </w:tc>
        <w:tc>
          <w:tcPr>
            <w:tcW w:w="1229" w:type="dxa"/>
            <w:tcBorders>
              <w:top w:val="single" w:sz="4" w:space="0" w:color="auto"/>
              <w:left w:val="nil"/>
              <w:bottom w:val="single" w:sz="4" w:space="0" w:color="auto"/>
              <w:right w:val="nil"/>
            </w:tcBorders>
            <w:shd w:val="clear" w:color="auto" w:fill="auto"/>
            <w:noWrap/>
            <w:hideMark/>
          </w:tcPr>
          <w:p w14:paraId="4F7C6504"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23C3CC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A/Pennsylvania/658/2019</w:t>
            </w:r>
          </w:p>
        </w:tc>
        <w:tc>
          <w:tcPr>
            <w:tcW w:w="4707" w:type="dxa"/>
            <w:tcBorders>
              <w:top w:val="single" w:sz="4" w:space="0" w:color="auto"/>
              <w:left w:val="nil"/>
              <w:bottom w:val="single" w:sz="4" w:space="0" w:color="auto"/>
              <w:right w:val="nil"/>
            </w:tcBorders>
            <w:shd w:val="clear" w:color="auto" w:fill="auto"/>
            <w:noWrap/>
            <w:vAlign w:val="center"/>
            <w:hideMark/>
          </w:tcPr>
          <w:p w14:paraId="0BF518A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54BEAD1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202DB3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2A1A07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EPI1458367</w:t>
            </w:r>
          </w:p>
        </w:tc>
        <w:tc>
          <w:tcPr>
            <w:tcW w:w="1594" w:type="dxa"/>
            <w:tcBorders>
              <w:top w:val="single" w:sz="4" w:space="0" w:color="auto"/>
              <w:left w:val="nil"/>
              <w:bottom w:val="single" w:sz="4" w:space="0" w:color="auto"/>
              <w:right w:val="nil"/>
            </w:tcBorders>
            <w:shd w:val="clear" w:color="auto" w:fill="auto"/>
            <w:noWrap/>
            <w:vAlign w:val="center"/>
            <w:hideMark/>
          </w:tcPr>
          <w:p w14:paraId="7D96690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0E48CD7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F022B4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151078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30</w:t>
            </w:r>
          </w:p>
        </w:tc>
        <w:tc>
          <w:tcPr>
            <w:tcW w:w="1229" w:type="dxa"/>
            <w:tcBorders>
              <w:top w:val="single" w:sz="4" w:space="0" w:color="auto"/>
              <w:left w:val="nil"/>
              <w:bottom w:val="single" w:sz="4" w:space="0" w:color="auto"/>
              <w:right w:val="nil"/>
            </w:tcBorders>
            <w:shd w:val="clear" w:color="auto" w:fill="auto"/>
            <w:noWrap/>
            <w:hideMark/>
          </w:tcPr>
          <w:p w14:paraId="2C99DB92"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589459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A/Texas/170/2019</w:t>
            </w:r>
          </w:p>
        </w:tc>
        <w:tc>
          <w:tcPr>
            <w:tcW w:w="4707" w:type="dxa"/>
            <w:tcBorders>
              <w:top w:val="single" w:sz="4" w:space="0" w:color="auto"/>
              <w:left w:val="nil"/>
              <w:bottom w:val="single" w:sz="4" w:space="0" w:color="auto"/>
              <w:right w:val="nil"/>
            </w:tcBorders>
            <w:shd w:val="clear" w:color="auto" w:fill="auto"/>
            <w:noWrap/>
            <w:vAlign w:val="center"/>
            <w:hideMark/>
          </w:tcPr>
          <w:p w14:paraId="1E4035C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205C17C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808997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4CF3325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EPI1563925</w:t>
            </w:r>
          </w:p>
        </w:tc>
        <w:tc>
          <w:tcPr>
            <w:tcW w:w="1594" w:type="dxa"/>
            <w:tcBorders>
              <w:top w:val="single" w:sz="4" w:space="0" w:color="auto"/>
              <w:left w:val="nil"/>
              <w:bottom w:val="single" w:sz="4" w:space="0" w:color="auto"/>
              <w:right w:val="nil"/>
            </w:tcBorders>
            <w:shd w:val="clear" w:color="auto" w:fill="auto"/>
            <w:noWrap/>
            <w:vAlign w:val="center"/>
            <w:hideMark/>
          </w:tcPr>
          <w:p w14:paraId="28DFB0A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2888466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2CF9506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141E87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31</w:t>
            </w:r>
          </w:p>
        </w:tc>
        <w:tc>
          <w:tcPr>
            <w:tcW w:w="1229" w:type="dxa"/>
            <w:tcBorders>
              <w:top w:val="single" w:sz="4" w:space="0" w:color="auto"/>
              <w:left w:val="nil"/>
              <w:bottom w:val="single" w:sz="4" w:space="0" w:color="auto"/>
              <w:right w:val="nil"/>
            </w:tcBorders>
            <w:shd w:val="clear" w:color="auto" w:fill="auto"/>
            <w:noWrap/>
            <w:hideMark/>
          </w:tcPr>
          <w:p w14:paraId="387F787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D3C59C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A/England/2/2019</w:t>
            </w:r>
          </w:p>
        </w:tc>
        <w:tc>
          <w:tcPr>
            <w:tcW w:w="4707" w:type="dxa"/>
            <w:tcBorders>
              <w:top w:val="single" w:sz="4" w:space="0" w:color="auto"/>
              <w:left w:val="nil"/>
              <w:bottom w:val="single" w:sz="4" w:space="0" w:color="auto"/>
              <w:right w:val="nil"/>
            </w:tcBorders>
            <w:shd w:val="clear" w:color="auto" w:fill="auto"/>
            <w:noWrap/>
            <w:vAlign w:val="center"/>
            <w:hideMark/>
          </w:tcPr>
          <w:p w14:paraId="5F4CC8C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1FBFA84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16A77CC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326B38C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EPI1437206</w:t>
            </w:r>
          </w:p>
        </w:tc>
        <w:tc>
          <w:tcPr>
            <w:tcW w:w="1594" w:type="dxa"/>
            <w:tcBorders>
              <w:top w:val="single" w:sz="4" w:space="0" w:color="auto"/>
              <w:left w:val="nil"/>
              <w:bottom w:val="single" w:sz="4" w:space="0" w:color="auto"/>
              <w:right w:val="nil"/>
            </w:tcBorders>
            <w:shd w:val="clear" w:color="auto" w:fill="auto"/>
            <w:noWrap/>
            <w:vAlign w:val="center"/>
            <w:hideMark/>
          </w:tcPr>
          <w:p w14:paraId="566E43F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5F326FD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4D8F911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38ECD0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32</w:t>
            </w:r>
          </w:p>
        </w:tc>
        <w:tc>
          <w:tcPr>
            <w:tcW w:w="1229" w:type="dxa"/>
            <w:tcBorders>
              <w:top w:val="single" w:sz="4" w:space="0" w:color="auto"/>
              <w:left w:val="nil"/>
              <w:bottom w:val="single" w:sz="4" w:space="0" w:color="auto"/>
              <w:right w:val="nil"/>
            </w:tcBorders>
            <w:shd w:val="clear" w:color="auto" w:fill="auto"/>
            <w:noWrap/>
            <w:hideMark/>
          </w:tcPr>
          <w:p w14:paraId="485C22D7"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1B16CD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A/England/620/2018</w:t>
            </w:r>
          </w:p>
        </w:tc>
        <w:tc>
          <w:tcPr>
            <w:tcW w:w="4707" w:type="dxa"/>
            <w:tcBorders>
              <w:top w:val="single" w:sz="4" w:space="0" w:color="auto"/>
              <w:left w:val="nil"/>
              <w:bottom w:val="single" w:sz="4" w:space="0" w:color="auto"/>
              <w:right w:val="nil"/>
            </w:tcBorders>
            <w:shd w:val="clear" w:color="auto" w:fill="auto"/>
            <w:noWrap/>
            <w:vAlign w:val="center"/>
            <w:hideMark/>
          </w:tcPr>
          <w:p w14:paraId="5EA9730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25AEEE9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30329C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6B65E5B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EPI1437208</w:t>
            </w:r>
          </w:p>
        </w:tc>
        <w:tc>
          <w:tcPr>
            <w:tcW w:w="1594" w:type="dxa"/>
            <w:tcBorders>
              <w:top w:val="single" w:sz="4" w:space="0" w:color="auto"/>
              <w:left w:val="nil"/>
              <w:bottom w:val="single" w:sz="4" w:space="0" w:color="auto"/>
              <w:right w:val="nil"/>
            </w:tcBorders>
            <w:shd w:val="clear" w:color="auto" w:fill="auto"/>
            <w:noWrap/>
            <w:vAlign w:val="center"/>
            <w:hideMark/>
          </w:tcPr>
          <w:p w14:paraId="3F29BEE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3F8E34E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5F5D94D5"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7BD70FA"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33</w:t>
            </w:r>
          </w:p>
        </w:tc>
        <w:tc>
          <w:tcPr>
            <w:tcW w:w="1229" w:type="dxa"/>
            <w:tcBorders>
              <w:top w:val="single" w:sz="4" w:space="0" w:color="auto"/>
              <w:left w:val="nil"/>
              <w:bottom w:val="single" w:sz="4" w:space="0" w:color="auto"/>
              <w:right w:val="nil"/>
            </w:tcBorders>
            <w:shd w:val="clear" w:color="auto" w:fill="auto"/>
            <w:noWrap/>
            <w:hideMark/>
          </w:tcPr>
          <w:p w14:paraId="59A3EFF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13921E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A/Hunan-Hecheng/SWL1508/2019</w:t>
            </w:r>
          </w:p>
        </w:tc>
        <w:tc>
          <w:tcPr>
            <w:tcW w:w="4707" w:type="dxa"/>
            <w:tcBorders>
              <w:top w:val="single" w:sz="4" w:space="0" w:color="auto"/>
              <w:left w:val="nil"/>
              <w:bottom w:val="single" w:sz="4" w:space="0" w:color="auto"/>
              <w:right w:val="nil"/>
            </w:tcBorders>
            <w:shd w:val="clear" w:color="auto" w:fill="auto"/>
            <w:noWrap/>
            <w:vAlign w:val="center"/>
            <w:hideMark/>
          </w:tcPr>
          <w:p w14:paraId="07D698F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4EB669A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70147E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172FA17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EPI1648990</w:t>
            </w:r>
          </w:p>
        </w:tc>
        <w:tc>
          <w:tcPr>
            <w:tcW w:w="1594" w:type="dxa"/>
            <w:tcBorders>
              <w:top w:val="single" w:sz="4" w:space="0" w:color="auto"/>
              <w:left w:val="nil"/>
              <w:bottom w:val="single" w:sz="4" w:space="0" w:color="auto"/>
              <w:right w:val="nil"/>
            </w:tcBorders>
            <w:shd w:val="clear" w:color="auto" w:fill="auto"/>
            <w:noWrap/>
            <w:vAlign w:val="center"/>
            <w:hideMark/>
          </w:tcPr>
          <w:p w14:paraId="1951149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568FA29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2CB19B1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42393A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34</w:t>
            </w:r>
          </w:p>
        </w:tc>
        <w:tc>
          <w:tcPr>
            <w:tcW w:w="1229" w:type="dxa"/>
            <w:tcBorders>
              <w:top w:val="single" w:sz="4" w:space="0" w:color="auto"/>
              <w:left w:val="nil"/>
              <w:bottom w:val="single" w:sz="4" w:space="0" w:color="auto"/>
              <w:right w:val="nil"/>
            </w:tcBorders>
            <w:shd w:val="clear" w:color="auto" w:fill="auto"/>
            <w:noWrap/>
            <w:hideMark/>
          </w:tcPr>
          <w:p w14:paraId="03E3890B"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B0D20A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A/Fujian-Sanyuan/SWL2680/2018</w:t>
            </w:r>
          </w:p>
        </w:tc>
        <w:tc>
          <w:tcPr>
            <w:tcW w:w="4707" w:type="dxa"/>
            <w:tcBorders>
              <w:top w:val="single" w:sz="4" w:space="0" w:color="auto"/>
              <w:left w:val="nil"/>
              <w:bottom w:val="single" w:sz="4" w:space="0" w:color="auto"/>
              <w:right w:val="nil"/>
            </w:tcBorders>
            <w:shd w:val="clear" w:color="auto" w:fill="auto"/>
            <w:noWrap/>
            <w:vAlign w:val="center"/>
            <w:hideMark/>
          </w:tcPr>
          <w:p w14:paraId="51AA35E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09E1CDB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69D71D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125442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EPI1339506</w:t>
            </w:r>
          </w:p>
        </w:tc>
        <w:tc>
          <w:tcPr>
            <w:tcW w:w="1594" w:type="dxa"/>
            <w:tcBorders>
              <w:top w:val="single" w:sz="4" w:space="0" w:color="auto"/>
              <w:left w:val="nil"/>
              <w:bottom w:val="single" w:sz="4" w:space="0" w:color="auto"/>
              <w:right w:val="nil"/>
            </w:tcBorders>
            <w:shd w:val="clear" w:color="auto" w:fill="auto"/>
            <w:noWrap/>
            <w:vAlign w:val="center"/>
            <w:hideMark/>
          </w:tcPr>
          <w:p w14:paraId="1DB59B5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5B14168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D06A4B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4980EA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35</w:t>
            </w:r>
          </w:p>
        </w:tc>
        <w:tc>
          <w:tcPr>
            <w:tcW w:w="1229" w:type="dxa"/>
            <w:tcBorders>
              <w:top w:val="single" w:sz="4" w:space="0" w:color="auto"/>
              <w:left w:val="nil"/>
              <w:bottom w:val="single" w:sz="4" w:space="0" w:color="auto"/>
              <w:right w:val="nil"/>
            </w:tcBorders>
            <w:shd w:val="clear" w:color="auto" w:fill="auto"/>
            <w:noWrap/>
            <w:hideMark/>
          </w:tcPr>
          <w:p w14:paraId="4877378B"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09ABAA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A/Fujian-Sanyuan/SWL2709/2018</w:t>
            </w:r>
          </w:p>
        </w:tc>
        <w:tc>
          <w:tcPr>
            <w:tcW w:w="4707" w:type="dxa"/>
            <w:tcBorders>
              <w:top w:val="single" w:sz="4" w:space="0" w:color="auto"/>
              <w:left w:val="nil"/>
              <w:bottom w:val="single" w:sz="4" w:space="0" w:color="auto"/>
              <w:right w:val="nil"/>
            </w:tcBorders>
            <w:shd w:val="clear" w:color="auto" w:fill="auto"/>
            <w:noWrap/>
            <w:vAlign w:val="center"/>
            <w:hideMark/>
          </w:tcPr>
          <w:p w14:paraId="6AF71C0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24FB8C2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13C191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99C7E2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EPI1339470</w:t>
            </w:r>
          </w:p>
        </w:tc>
        <w:tc>
          <w:tcPr>
            <w:tcW w:w="1594" w:type="dxa"/>
            <w:tcBorders>
              <w:top w:val="single" w:sz="4" w:space="0" w:color="auto"/>
              <w:left w:val="nil"/>
              <w:bottom w:val="single" w:sz="4" w:space="0" w:color="auto"/>
              <w:right w:val="nil"/>
            </w:tcBorders>
            <w:shd w:val="clear" w:color="auto" w:fill="auto"/>
            <w:noWrap/>
            <w:vAlign w:val="center"/>
            <w:hideMark/>
          </w:tcPr>
          <w:p w14:paraId="63A0410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15EAD55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DC56101"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2E92EC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36</w:t>
            </w:r>
          </w:p>
        </w:tc>
        <w:tc>
          <w:tcPr>
            <w:tcW w:w="1229" w:type="dxa"/>
            <w:tcBorders>
              <w:top w:val="single" w:sz="4" w:space="0" w:color="auto"/>
              <w:left w:val="nil"/>
              <w:bottom w:val="single" w:sz="4" w:space="0" w:color="auto"/>
              <w:right w:val="nil"/>
            </w:tcBorders>
            <w:shd w:val="clear" w:color="auto" w:fill="auto"/>
            <w:noWrap/>
            <w:hideMark/>
          </w:tcPr>
          <w:p w14:paraId="36B595A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F3A714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A/Gansu-Xifeng/SWL1202/2019</w:t>
            </w:r>
          </w:p>
        </w:tc>
        <w:tc>
          <w:tcPr>
            <w:tcW w:w="4707" w:type="dxa"/>
            <w:tcBorders>
              <w:top w:val="single" w:sz="4" w:space="0" w:color="auto"/>
              <w:left w:val="nil"/>
              <w:bottom w:val="single" w:sz="4" w:space="0" w:color="auto"/>
              <w:right w:val="nil"/>
            </w:tcBorders>
            <w:shd w:val="clear" w:color="auto" w:fill="auto"/>
            <w:noWrap/>
            <w:vAlign w:val="center"/>
            <w:hideMark/>
          </w:tcPr>
          <w:p w14:paraId="301842D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2DC9767E"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4D39CB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652EC86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EPI1648993</w:t>
            </w:r>
          </w:p>
        </w:tc>
        <w:tc>
          <w:tcPr>
            <w:tcW w:w="1594" w:type="dxa"/>
            <w:tcBorders>
              <w:top w:val="single" w:sz="4" w:space="0" w:color="auto"/>
              <w:left w:val="nil"/>
              <w:bottom w:val="single" w:sz="4" w:space="0" w:color="auto"/>
              <w:right w:val="nil"/>
            </w:tcBorders>
            <w:shd w:val="clear" w:color="auto" w:fill="auto"/>
            <w:noWrap/>
            <w:vAlign w:val="center"/>
            <w:hideMark/>
          </w:tcPr>
          <w:p w14:paraId="4ECB07A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5DF1BBF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432614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8272E8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37</w:t>
            </w:r>
          </w:p>
        </w:tc>
        <w:tc>
          <w:tcPr>
            <w:tcW w:w="1229" w:type="dxa"/>
            <w:tcBorders>
              <w:top w:val="single" w:sz="4" w:space="0" w:color="auto"/>
              <w:left w:val="nil"/>
              <w:bottom w:val="single" w:sz="4" w:space="0" w:color="auto"/>
              <w:right w:val="nil"/>
            </w:tcBorders>
            <w:shd w:val="clear" w:color="auto" w:fill="auto"/>
            <w:noWrap/>
            <w:hideMark/>
          </w:tcPr>
          <w:p w14:paraId="52305EE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4B5EC2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A/Guangdong-Haizhu/SWL1682/2018</w:t>
            </w:r>
          </w:p>
        </w:tc>
        <w:tc>
          <w:tcPr>
            <w:tcW w:w="4707" w:type="dxa"/>
            <w:tcBorders>
              <w:top w:val="single" w:sz="4" w:space="0" w:color="auto"/>
              <w:left w:val="nil"/>
              <w:bottom w:val="single" w:sz="4" w:space="0" w:color="auto"/>
              <w:right w:val="nil"/>
            </w:tcBorders>
            <w:shd w:val="clear" w:color="auto" w:fill="auto"/>
            <w:noWrap/>
            <w:vAlign w:val="center"/>
            <w:hideMark/>
          </w:tcPr>
          <w:p w14:paraId="7230A5D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4F584DD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9AE949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098603E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EPI1339473</w:t>
            </w:r>
          </w:p>
        </w:tc>
        <w:tc>
          <w:tcPr>
            <w:tcW w:w="1594" w:type="dxa"/>
            <w:tcBorders>
              <w:top w:val="single" w:sz="4" w:space="0" w:color="auto"/>
              <w:left w:val="nil"/>
              <w:bottom w:val="single" w:sz="4" w:space="0" w:color="auto"/>
              <w:right w:val="nil"/>
            </w:tcBorders>
            <w:shd w:val="clear" w:color="auto" w:fill="auto"/>
            <w:noWrap/>
            <w:vAlign w:val="center"/>
            <w:hideMark/>
          </w:tcPr>
          <w:p w14:paraId="755143A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499C81F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3BD47BB1"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BC9DED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38</w:t>
            </w:r>
          </w:p>
        </w:tc>
        <w:tc>
          <w:tcPr>
            <w:tcW w:w="1229" w:type="dxa"/>
            <w:tcBorders>
              <w:top w:val="single" w:sz="4" w:space="0" w:color="auto"/>
              <w:left w:val="nil"/>
              <w:bottom w:val="single" w:sz="4" w:space="0" w:color="auto"/>
              <w:right w:val="nil"/>
            </w:tcBorders>
            <w:shd w:val="clear" w:color="auto" w:fill="auto"/>
            <w:noWrap/>
            <w:hideMark/>
          </w:tcPr>
          <w:p w14:paraId="3A77C5D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FED7ED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A/Jilin-Tiexi/SWL1281/2019</w:t>
            </w:r>
          </w:p>
        </w:tc>
        <w:tc>
          <w:tcPr>
            <w:tcW w:w="4707" w:type="dxa"/>
            <w:tcBorders>
              <w:top w:val="single" w:sz="4" w:space="0" w:color="auto"/>
              <w:left w:val="nil"/>
              <w:bottom w:val="single" w:sz="4" w:space="0" w:color="auto"/>
              <w:right w:val="nil"/>
            </w:tcBorders>
            <w:shd w:val="clear" w:color="auto" w:fill="auto"/>
            <w:noWrap/>
            <w:vAlign w:val="center"/>
            <w:hideMark/>
          </w:tcPr>
          <w:p w14:paraId="75276DE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04B0C79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CE578A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A53144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EPI1648996</w:t>
            </w:r>
          </w:p>
        </w:tc>
        <w:tc>
          <w:tcPr>
            <w:tcW w:w="1594" w:type="dxa"/>
            <w:tcBorders>
              <w:top w:val="single" w:sz="4" w:space="0" w:color="auto"/>
              <w:left w:val="nil"/>
              <w:bottom w:val="single" w:sz="4" w:space="0" w:color="auto"/>
              <w:right w:val="nil"/>
            </w:tcBorders>
            <w:shd w:val="clear" w:color="auto" w:fill="auto"/>
            <w:noWrap/>
            <w:vAlign w:val="center"/>
            <w:hideMark/>
          </w:tcPr>
          <w:p w14:paraId="403DF80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246117A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04B097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19A06F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39</w:t>
            </w:r>
          </w:p>
        </w:tc>
        <w:tc>
          <w:tcPr>
            <w:tcW w:w="1229" w:type="dxa"/>
            <w:tcBorders>
              <w:top w:val="single" w:sz="4" w:space="0" w:color="auto"/>
              <w:left w:val="nil"/>
              <w:bottom w:val="single" w:sz="4" w:space="0" w:color="auto"/>
              <w:right w:val="nil"/>
            </w:tcBorders>
            <w:shd w:val="clear" w:color="auto" w:fill="auto"/>
            <w:noWrap/>
            <w:hideMark/>
          </w:tcPr>
          <w:p w14:paraId="6D0A57D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0D8EE0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A/Japan/10014/2019</w:t>
            </w:r>
          </w:p>
        </w:tc>
        <w:tc>
          <w:tcPr>
            <w:tcW w:w="4707" w:type="dxa"/>
            <w:tcBorders>
              <w:top w:val="single" w:sz="4" w:space="0" w:color="auto"/>
              <w:left w:val="nil"/>
              <w:bottom w:val="single" w:sz="4" w:space="0" w:color="auto"/>
              <w:right w:val="nil"/>
            </w:tcBorders>
            <w:shd w:val="clear" w:color="auto" w:fill="auto"/>
            <w:noWrap/>
            <w:vAlign w:val="center"/>
            <w:hideMark/>
          </w:tcPr>
          <w:p w14:paraId="5D31813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4F3673DE"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707EC8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609F1E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EPI1657454</w:t>
            </w:r>
          </w:p>
        </w:tc>
        <w:tc>
          <w:tcPr>
            <w:tcW w:w="1594" w:type="dxa"/>
            <w:tcBorders>
              <w:top w:val="single" w:sz="4" w:space="0" w:color="auto"/>
              <w:left w:val="nil"/>
              <w:bottom w:val="single" w:sz="4" w:space="0" w:color="auto"/>
              <w:right w:val="nil"/>
            </w:tcBorders>
            <w:shd w:val="clear" w:color="auto" w:fill="auto"/>
            <w:noWrap/>
            <w:vAlign w:val="center"/>
            <w:hideMark/>
          </w:tcPr>
          <w:p w14:paraId="4692E6B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0CAAD21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94566FE"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9B5C6E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40</w:t>
            </w:r>
          </w:p>
        </w:tc>
        <w:tc>
          <w:tcPr>
            <w:tcW w:w="1229" w:type="dxa"/>
            <w:tcBorders>
              <w:top w:val="single" w:sz="4" w:space="0" w:color="auto"/>
              <w:left w:val="nil"/>
              <w:bottom w:val="single" w:sz="4" w:space="0" w:color="auto"/>
              <w:right w:val="nil"/>
            </w:tcBorders>
            <w:shd w:val="clear" w:color="auto" w:fill="auto"/>
            <w:noWrap/>
            <w:hideMark/>
          </w:tcPr>
          <w:p w14:paraId="3D9D8FF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0A9126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A//Romania/256678/2020</w:t>
            </w:r>
          </w:p>
        </w:tc>
        <w:tc>
          <w:tcPr>
            <w:tcW w:w="4707" w:type="dxa"/>
            <w:tcBorders>
              <w:top w:val="single" w:sz="4" w:space="0" w:color="auto"/>
              <w:left w:val="nil"/>
              <w:bottom w:val="single" w:sz="4" w:space="0" w:color="auto"/>
              <w:right w:val="nil"/>
            </w:tcBorders>
            <w:shd w:val="clear" w:color="auto" w:fill="auto"/>
            <w:noWrap/>
            <w:vAlign w:val="center"/>
            <w:hideMark/>
          </w:tcPr>
          <w:p w14:paraId="5134F10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Cantacuzino Institute</w:t>
            </w:r>
          </w:p>
        </w:tc>
        <w:tc>
          <w:tcPr>
            <w:tcW w:w="1134" w:type="dxa"/>
            <w:tcBorders>
              <w:top w:val="single" w:sz="4" w:space="0" w:color="auto"/>
              <w:left w:val="nil"/>
              <w:bottom w:val="single" w:sz="4" w:space="0" w:color="auto"/>
              <w:right w:val="nil"/>
            </w:tcBorders>
            <w:shd w:val="clear" w:color="auto" w:fill="auto"/>
            <w:noWrap/>
            <w:vAlign w:val="center"/>
            <w:hideMark/>
          </w:tcPr>
          <w:p w14:paraId="770FAF6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FC8C0A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4394D15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EPI1745802</w:t>
            </w:r>
          </w:p>
        </w:tc>
        <w:tc>
          <w:tcPr>
            <w:tcW w:w="1594" w:type="dxa"/>
            <w:tcBorders>
              <w:top w:val="single" w:sz="4" w:space="0" w:color="auto"/>
              <w:left w:val="nil"/>
              <w:bottom w:val="single" w:sz="4" w:space="0" w:color="auto"/>
              <w:right w:val="nil"/>
            </w:tcBorders>
            <w:shd w:val="clear" w:color="auto" w:fill="auto"/>
            <w:noWrap/>
            <w:vAlign w:val="center"/>
            <w:hideMark/>
          </w:tcPr>
          <w:p w14:paraId="3F2EDEC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Romania</w:t>
            </w:r>
          </w:p>
        </w:tc>
        <w:tc>
          <w:tcPr>
            <w:tcW w:w="1170" w:type="dxa"/>
            <w:tcBorders>
              <w:top w:val="single" w:sz="4" w:space="0" w:color="auto"/>
              <w:left w:val="nil"/>
              <w:bottom w:val="single" w:sz="4" w:space="0" w:color="auto"/>
            </w:tcBorders>
            <w:shd w:val="clear" w:color="auto" w:fill="auto"/>
            <w:noWrap/>
            <w:vAlign w:val="center"/>
            <w:hideMark/>
          </w:tcPr>
          <w:p w14:paraId="0426382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598EC447"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68CFFE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41</w:t>
            </w:r>
          </w:p>
        </w:tc>
        <w:tc>
          <w:tcPr>
            <w:tcW w:w="1229" w:type="dxa"/>
            <w:tcBorders>
              <w:top w:val="single" w:sz="4" w:space="0" w:color="auto"/>
              <w:left w:val="nil"/>
              <w:bottom w:val="single" w:sz="4" w:space="0" w:color="auto"/>
              <w:right w:val="nil"/>
            </w:tcBorders>
            <w:shd w:val="clear" w:color="auto" w:fill="auto"/>
            <w:noWrap/>
            <w:hideMark/>
          </w:tcPr>
          <w:p w14:paraId="6A4234C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8EEC94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A/Alaska/11960/2020</w:t>
            </w:r>
          </w:p>
        </w:tc>
        <w:tc>
          <w:tcPr>
            <w:tcW w:w="4707" w:type="dxa"/>
            <w:tcBorders>
              <w:top w:val="single" w:sz="4" w:space="0" w:color="auto"/>
              <w:left w:val="nil"/>
              <w:bottom w:val="single" w:sz="4" w:space="0" w:color="auto"/>
              <w:right w:val="nil"/>
            </w:tcBorders>
            <w:shd w:val="clear" w:color="auto" w:fill="auto"/>
            <w:noWrap/>
            <w:vAlign w:val="center"/>
            <w:hideMark/>
          </w:tcPr>
          <w:p w14:paraId="4BAC514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2CB607C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E54221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CADE32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EPI1744489</w:t>
            </w:r>
          </w:p>
        </w:tc>
        <w:tc>
          <w:tcPr>
            <w:tcW w:w="1594" w:type="dxa"/>
            <w:tcBorders>
              <w:top w:val="single" w:sz="4" w:space="0" w:color="auto"/>
              <w:left w:val="nil"/>
              <w:bottom w:val="single" w:sz="4" w:space="0" w:color="auto"/>
              <w:right w:val="nil"/>
            </w:tcBorders>
            <w:shd w:val="clear" w:color="auto" w:fill="auto"/>
            <w:noWrap/>
            <w:vAlign w:val="center"/>
            <w:hideMark/>
          </w:tcPr>
          <w:p w14:paraId="15EFBAC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28DDA1A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C35099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50CBE5E"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42</w:t>
            </w:r>
          </w:p>
        </w:tc>
        <w:tc>
          <w:tcPr>
            <w:tcW w:w="1229" w:type="dxa"/>
            <w:tcBorders>
              <w:top w:val="single" w:sz="4" w:space="0" w:color="auto"/>
              <w:left w:val="nil"/>
              <w:bottom w:val="single" w:sz="4" w:space="0" w:color="auto"/>
              <w:right w:val="nil"/>
            </w:tcBorders>
            <w:shd w:val="clear" w:color="auto" w:fill="auto"/>
            <w:noWrap/>
            <w:hideMark/>
          </w:tcPr>
          <w:p w14:paraId="64F00F8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890F07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A/Alaska/12097/2020</w:t>
            </w:r>
          </w:p>
        </w:tc>
        <w:tc>
          <w:tcPr>
            <w:tcW w:w="4707" w:type="dxa"/>
            <w:tcBorders>
              <w:top w:val="single" w:sz="4" w:space="0" w:color="auto"/>
              <w:left w:val="nil"/>
              <w:bottom w:val="single" w:sz="4" w:space="0" w:color="auto"/>
              <w:right w:val="nil"/>
            </w:tcBorders>
            <w:shd w:val="clear" w:color="auto" w:fill="auto"/>
            <w:noWrap/>
            <w:vAlign w:val="center"/>
            <w:hideMark/>
          </w:tcPr>
          <w:p w14:paraId="1B66863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473886A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E93CE1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7559B5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EPI1756723</w:t>
            </w:r>
          </w:p>
        </w:tc>
        <w:tc>
          <w:tcPr>
            <w:tcW w:w="1594" w:type="dxa"/>
            <w:tcBorders>
              <w:top w:val="single" w:sz="4" w:space="0" w:color="auto"/>
              <w:left w:val="nil"/>
              <w:bottom w:val="single" w:sz="4" w:space="0" w:color="auto"/>
              <w:right w:val="nil"/>
            </w:tcBorders>
            <w:shd w:val="clear" w:color="auto" w:fill="auto"/>
            <w:noWrap/>
            <w:vAlign w:val="center"/>
            <w:hideMark/>
          </w:tcPr>
          <w:p w14:paraId="5A34929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2DE9C4F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595C7AD"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9BE075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43</w:t>
            </w:r>
          </w:p>
        </w:tc>
        <w:tc>
          <w:tcPr>
            <w:tcW w:w="1229" w:type="dxa"/>
            <w:tcBorders>
              <w:top w:val="single" w:sz="4" w:space="0" w:color="auto"/>
              <w:left w:val="nil"/>
              <w:bottom w:val="single" w:sz="4" w:space="0" w:color="auto"/>
              <w:right w:val="nil"/>
            </w:tcBorders>
            <w:shd w:val="clear" w:color="auto" w:fill="auto"/>
            <w:noWrap/>
            <w:hideMark/>
          </w:tcPr>
          <w:p w14:paraId="2A2BE5C7"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11AC8F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A/Ankara/14016-226/2020</w:t>
            </w:r>
          </w:p>
        </w:tc>
        <w:tc>
          <w:tcPr>
            <w:tcW w:w="4707" w:type="dxa"/>
            <w:tcBorders>
              <w:top w:val="single" w:sz="4" w:space="0" w:color="auto"/>
              <w:left w:val="nil"/>
              <w:bottom w:val="single" w:sz="4" w:space="0" w:color="auto"/>
              <w:right w:val="nil"/>
            </w:tcBorders>
            <w:shd w:val="clear" w:color="auto" w:fill="auto"/>
            <w:noWrap/>
            <w:vAlign w:val="center"/>
            <w:hideMark/>
          </w:tcPr>
          <w:p w14:paraId="2B9CF5D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Gen Era Diagnostics Corporation</w:t>
            </w:r>
          </w:p>
        </w:tc>
        <w:tc>
          <w:tcPr>
            <w:tcW w:w="1134" w:type="dxa"/>
            <w:tcBorders>
              <w:top w:val="single" w:sz="4" w:space="0" w:color="auto"/>
              <w:left w:val="nil"/>
              <w:bottom w:val="single" w:sz="4" w:space="0" w:color="auto"/>
              <w:right w:val="nil"/>
            </w:tcBorders>
            <w:shd w:val="clear" w:color="auto" w:fill="auto"/>
            <w:noWrap/>
            <w:vAlign w:val="center"/>
            <w:hideMark/>
          </w:tcPr>
          <w:p w14:paraId="3F8F020E"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C4EB69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Other</w:t>
            </w:r>
          </w:p>
        </w:tc>
        <w:tc>
          <w:tcPr>
            <w:tcW w:w="1196" w:type="dxa"/>
            <w:tcBorders>
              <w:top w:val="single" w:sz="4" w:space="0" w:color="auto"/>
              <w:left w:val="nil"/>
              <w:bottom w:val="single" w:sz="4" w:space="0" w:color="auto"/>
              <w:right w:val="nil"/>
            </w:tcBorders>
            <w:shd w:val="clear" w:color="auto" w:fill="auto"/>
            <w:noWrap/>
            <w:vAlign w:val="center"/>
            <w:hideMark/>
          </w:tcPr>
          <w:p w14:paraId="22BFA11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EPI1727443</w:t>
            </w:r>
          </w:p>
        </w:tc>
        <w:tc>
          <w:tcPr>
            <w:tcW w:w="1594" w:type="dxa"/>
            <w:tcBorders>
              <w:top w:val="single" w:sz="4" w:space="0" w:color="auto"/>
              <w:left w:val="nil"/>
              <w:bottom w:val="single" w:sz="4" w:space="0" w:color="auto"/>
              <w:right w:val="nil"/>
            </w:tcBorders>
            <w:shd w:val="clear" w:color="auto" w:fill="auto"/>
            <w:noWrap/>
            <w:vAlign w:val="center"/>
            <w:hideMark/>
          </w:tcPr>
          <w:p w14:paraId="2C93A7E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Turkey</w:t>
            </w:r>
          </w:p>
        </w:tc>
        <w:tc>
          <w:tcPr>
            <w:tcW w:w="1170" w:type="dxa"/>
            <w:tcBorders>
              <w:top w:val="single" w:sz="4" w:space="0" w:color="auto"/>
              <w:left w:val="nil"/>
              <w:bottom w:val="single" w:sz="4" w:space="0" w:color="auto"/>
            </w:tcBorders>
            <w:shd w:val="clear" w:color="auto" w:fill="auto"/>
            <w:noWrap/>
            <w:vAlign w:val="center"/>
            <w:hideMark/>
          </w:tcPr>
          <w:p w14:paraId="379E0E4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5089E0D"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E1A1F8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lastRenderedPageBreak/>
              <w:t>44</w:t>
            </w:r>
          </w:p>
        </w:tc>
        <w:tc>
          <w:tcPr>
            <w:tcW w:w="1229" w:type="dxa"/>
            <w:tcBorders>
              <w:top w:val="single" w:sz="4" w:space="0" w:color="auto"/>
              <w:left w:val="nil"/>
              <w:bottom w:val="single" w:sz="4" w:space="0" w:color="auto"/>
              <w:right w:val="nil"/>
            </w:tcBorders>
            <w:shd w:val="clear" w:color="auto" w:fill="auto"/>
            <w:noWrap/>
            <w:hideMark/>
          </w:tcPr>
          <w:p w14:paraId="6B3926AF"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A8DE5D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A/Budgam/AG_517/2020</w:t>
            </w:r>
          </w:p>
        </w:tc>
        <w:tc>
          <w:tcPr>
            <w:tcW w:w="4707" w:type="dxa"/>
            <w:tcBorders>
              <w:top w:val="single" w:sz="4" w:space="0" w:color="auto"/>
              <w:left w:val="nil"/>
              <w:bottom w:val="single" w:sz="4" w:space="0" w:color="auto"/>
              <w:right w:val="nil"/>
            </w:tcBorders>
            <w:shd w:val="clear" w:color="auto" w:fill="auto"/>
            <w:noWrap/>
            <w:vAlign w:val="center"/>
            <w:hideMark/>
          </w:tcPr>
          <w:p w14:paraId="00B709B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CNR Virus des Infections Respiratoires</w:t>
            </w:r>
            <w:r w:rsidRPr="007E6B50">
              <w:rPr>
                <w:rFonts w:ascii="Arial" w:eastAsiaTheme="minorEastAsia" w:hAnsi="Arial" w:cs="Arial"/>
                <w:color w:val="000000"/>
                <w:sz w:val="16"/>
                <w:szCs w:val="16"/>
              </w:rPr>
              <w:t>—</w:t>
            </w:r>
            <w:r w:rsidRPr="007E6B50">
              <w:rPr>
                <w:rFonts w:ascii="Calibri" w:eastAsiaTheme="minorEastAsia" w:hAnsi="Calibri" w:cs="Calibri"/>
                <w:color w:val="000000"/>
                <w:sz w:val="16"/>
                <w:szCs w:val="16"/>
              </w:rPr>
              <w:t>France SUD</w:t>
            </w:r>
          </w:p>
        </w:tc>
        <w:tc>
          <w:tcPr>
            <w:tcW w:w="1134" w:type="dxa"/>
            <w:tcBorders>
              <w:top w:val="single" w:sz="4" w:space="0" w:color="auto"/>
              <w:left w:val="nil"/>
              <w:bottom w:val="single" w:sz="4" w:space="0" w:color="auto"/>
              <w:right w:val="nil"/>
            </w:tcBorders>
            <w:shd w:val="clear" w:color="auto" w:fill="auto"/>
            <w:noWrap/>
            <w:vAlign w:val="center"/>
            <w:hideMark/>
          </w:tcPr>
          <w:p w14:paraId="08FBF26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48EC26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3C54AE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EPI1804036</w:t>
            </w:r>
          </w:p>
        </w:tc>
        <w:tc>
          <w:tcPr>
            <w:tcW w:w="1594" w:type="dxa"/>
            <w:tcBorders>
              <w:top w:val="single" w:sz="4" w:space="0" w:color="auto"/>
              <w:left w:val="nil"/>
              <w:bottom w:val="single" w:sz="4" w:space="0" w:color="auto"/>
              <w:right w:val="nil"/>
            </w:tcBorders>
            <w:shd w:val="clear" w:color="auto" w:fill="auto"/>
            <w:noWrap/>
            <w:vAlign w:val="center"/>
            <w:hideMark/>
          </w:tcPr>
          <w:p w14:paraId="32D7D27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India</w:t>
            </w:r>
          </w:p>
        </w:tc>
        <w:tc>
          <w:tcPr>
            <w:tcW w:w="1170" w:type="dxa"/>
            <w:tcBorders>
              <w:top w:val="single" w:sz="4" w:space="0" w:color="auto"/>
              <w:left w:val="nil"/>
              <w:bottom w:val="single" w:sz="4" w:space="0" w:color="auto"/>
            </w:tcBorders>
            <w:shd w:val="clear" w:color="auto" w:fill="auto"/>
            <w:noWrap/>
            <w:vAlign w:val="center"/>
            <w:hideMark/>
          </w:tcPr>
          <w:p w14:paraId="1CB208C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24276649"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6A4430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45</w:t>
            </w:r>
          </w:p>
        </w:tc>
        <w:tc>
          <w:tcPr>
            <w:tcW w:w="1229" w:type="dxa"/>
            <w:tcBorders>
              <w:top w:val="single" w:sz="4" w:space="0" w:color="auto"/>
              <w:left w:val="nil"/>
              <w:bottom w:val="single" w:sz="4" w:space="0" w:color="auto"/>
              <w:right w:val="nil"/>
            </w:tcBorders>
            <w:shd w:val="clear" w:color="auto" w:fill="auto"/>
            <w:noWrap/>
            <w:hideMark/>
          </w:tcPr>
          <w:p w14:paraId="46ACF39C"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40A6FC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A/California/12103/2020</w:t>
            </w:r>
          </w:p>
        </w:tc>
        <w:tc>
          <w:tcPr>
            <w:tcW w:w="4707" w:type="dxa"/>
            <w:tcBorders>
              <w:top w:val="single" w:sz="4" w:space="0" w:color="auto"/>
              <w:left w:val="nil"/>
              <w:bottom w:val="single" w:sz="4" w:space="0" w:color="auto"/>
              <w:right w:val="nil"/>
            </w:tcBorders>
            <w:shd w:val="clear" w:color="auto" w:fill="auto"/>
            <w:noWrap/>
            <w:vAlign w:val="center"/>
            <w:hideMark/>
          </w:tcPr>
          <w:p w14:paraId="4F6E0EE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4C3EEBB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4E5BAF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C42C71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EPI1756762</w:t>
            </w:r>
          </w:p>
        </w:tc>
        <w:tc>
          <w:tcPr>
            <w:tcW w:w="1594" w:type="dxa"/>
            <w:tcBorders>
              <w:top w:val="single" w:sz="4" w:space="0" w:color="auto"/>
              <w:left w:val="nil"/>
              <w:bottom w:val="single" w:sz="4" w:space="0" w:color="auto"/>
              <w:right w:val="nil"/>
            </w:tcBorders>
            <w:shd w:val="clear" w:color="auto" w:fill="auto"/>
            <w:noWrap/>
            <w:vAlign w:val="center"/>
            <w:hideMark/>
          </w:tcPr>
          <w:p w14:paraId="48DC6EA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B8E10C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3B35324"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68BC1E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46</w:t>
            </w:r>
          </w:p>
        </w:tc>
        <w:tc>
          <w:tcPr>
            <w:tcW w:w="1229" w:type="dxa"/>
            <w:tcBorders>
              <w:top w:val="single" w:sz="4" w:space="0" w:color="auto"/>
              <w:left w:val="nil"/>
              <w:bottom w:val="single" w:sz="4" w:space="0" w:color="auto"/>
              <w:right w:val="nil"/>
            </w:tcBorders>
            <w:shd w:val="clear" w:color="auto" w:fill="auto"/>
            <w:noWrap/>
            <w:hideMark/>
          </w:tcPr>
          <w:p w14:paraId="0A99B9E5"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67D41E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A/Georgia/10149/2019</w:t>
            </w:r>
          </w:p>
        </w:tc>
        <w:tc>
          <w:tcPr>
            <w:tcW w:w="4707" w:type="dxa"/>
            <w:tcBorders>
              <w:top w:val="single" w:sz="4" w:space="0" w:color="auto"/>
              <w:left w:val="nil"/>
              <w:bottom w:val="single" w:sz="4" w:space="0" w:color="auto"/>
              <w:right w:val="nil"/>
            </w:tcBorders>
            <w:shd w:val="clear" w:color="auto" w:fill="auto"/>
            <w:noWrap/>
            <w:vAlign w:val="center"/>
            <w:hideMark/>
          </w:tcPr>
          <w:p w14:paraId="4E56589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6190931B"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2686A4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AC0BAE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EPI1660047</w:t>
            </w:r>
          </w:p>
        </w:tc>
        <w:tc>
          <w:tcPr>
            <w:tcW w:w="1594" w:type="dxa"/>
            <w:tcBorders>
              <w:top w:val="single" w:sz="4" w:space="0" w:color="auto"/>
              <w:left w:val="nil"/>
              <w:bottom w:val="single" w:sz="4" w:space="0" w:color="auto"/>
              <w:right w:val="nil"/>
            </w:tcBorders>
            <w:shd w:val="clear" w:color="auto" w:fill="auto"/>
            <w:noWrap/>
            <w:vAlign w:val="center"/>
            <w:hideMark/>
          </w:tcPr>
          <w:p w14:paraId="4ECEAC0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69AA420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9EBDE6B"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189750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47</w:t>
            </w:r>
          </w:p>
        </w:tc>
        <w:tc>
          <w:tcPr>
            <w:tcW w:w="1229" w:type="dxa"/>
            <w:tcBorders>
              <w:top w:val="single" w:sz="4" w:space="0" w:color="auto"/>
              <w:left w:val="nil"/>
              <w:bottom w:val="single" w:sz="4" w:space="0" w:color="auto"/>
              <w:right w:val="nil"/>
            </w:tcBorders>
            <w:shd w:val="clear" w:color="auto" w:fill="auto"/>
            <w:noWrap/>
            <w:hideMark/>
          </w:tcPr>
          <w:p w14:paraId="215C5FEC"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FD89F4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A/Georgia/10460/2019</w:t>
            </w:r>
          </w:p>
        </w:tc>
        <w:tc>
          <w:tcPr>
            <w:tcW w:w="4707" w:type="dxa"/>
            <w:tcBorders>
              <w:top w:val="single" w:sz="4" w:space="0" w:color="auto"/>
              <w:left w:val="nil"/>
              <w:bottom w:val="single" w:sz="4" w:space="0" w:color="auto"/>
              <w:right w:val="nil"/>
            </w:tcBorders>
            <w:shd w:val="clear" w:color="auto" w:fill="auto"/>
            <w:noWrap/>
            <w:vAlign w:val="center"/>
            <w:hideMark/>
          </w:tcPr>
          <w:p w14:paraId="64641A2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6F4C013D"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1D86E6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7105F5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EPI1698951</w:t>
            </w:r>
          </w:p>
        </w:tc>
        <w:tc>
          <w:tcPr>
            <w:tcW w:w="1594" w:type="dxa"/>
            <w:tcBorders>
              <w:top w:val="single" w:sz="4" w:space="0" w:color="auto"/>
              <w:left w:val="nil"/>
              <w:bottom w:val="single" w:sz="4" w:space="0" w:color="auto"/>
              <w:right w:val="nil"/>
            </w:tcBorders>
            <w:shd w:val="clear" w:color="auto" w:fill="auto"/>
            <w:noWrap/>
            <w:vAlign w:val="center"/>
            <w:hideMark/>
          </w:tcPr>
          <w:p w14:paraId="4A25E14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2A40FB0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AB0E98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8C0674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48</w:t>
            </w:r>
          </w:p>
        </w:tc>
        <w:tc>
          <w:tcPr>
            <w:tcW w:w="1229" w:type="dxa"/>
            <w:tcBorders>
              <w:top w:val="single" w:sz="4" w:space="0" w:color="auto"/>
              <w:left w:val="nil"/>
              <w:bottom w:val="single" w:sz="4" w:space="0" w:color="auto"/>
              <w:right w:val="nil"/>
            </w:tcBorders>
            <w:shd w:val="clear" w:color="auto" w:fill="auto"/>
            <w:noWrap/>
            <w:hideMark/>
          </w:tcPr>
          <w:p w14:paraId="5847797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90BC68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A/Georgia/10464/2019</w:t>
            </w:r>
          </w:p>
        </w:tc>
        <w:tc>
          <w:tcPr>
            <w:tcW w:w="4707" w:type="dxa"/>
            <w:tcBorders>
              <w:top w:val="single" w:sz="4" w:space="0" w:color="auto"/>
              <w:left w:val="nil"/>
              <w:bottom w:val="single" w:sz="4" w:space="0" w:color="auto"/>
              <w:right w:val="nil"/>
            </w:tcBorders>
            <w:shd w:val="clear" w:color="auto" w:fill="auto"/>
            <w:noWrap/>
            <w:vAlign w:val="center"/>
            <w:hideMark/>
          </w:tcPr>
          <w:p w14:paraId="63CC5CB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320DEEB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B8B9D3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61B7D2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EPI1698979</w:t>
            </w:r>
          </w:p>
        </w:tc>
        <w:tc>
          <w:tcPr>
            <w:tcW w:w="1594" w:type="dxa"/>
            <w:tcBorders>
              <w:top w:val="single" w:sz="4" w:space="0" w:color="auto"/>
              <w:left w:val="nil"/>
              <w:bottom w:val="single" w:sz="4" w:space="0" w:color="auto"/>
              <w:right w:val="nil"/>
            </w:tcBorders>
            <w:shd w:val="clear" w:color="auto" w:fill="auto"/>
            <w:noWrap/>
            <w:vAlign w:val="center"/>
            <w:hideMark/>
          </w:tcPr>
          <w:p w14:paraId="379C4AA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01E7F50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4FF8E2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FFB0EC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49</w:t>
            </w:r>
          </w:p>
        </w:tc>
        <w:tc>
          <w:tcPr>
            <w:tcW w:w="1229" w:type="dxa"/>
            <w:tcBorders>
              <w:top w:val="single" w:sz="4" w:space="0" w:color="auto"/>
              <w:left w:val="nil"/>
              <w:bottom w:val="single" w:sz="4" w:space="0" w:color="auto"/>
              <w:right w:val="nil"/>
            </w:tcBorders>
            <w:shd w:val="clear" w:color="auto" w:fill="auto"/>
            <w:noWrap/>
            <w:hideMark/>
          </w:tcPr>
          <w:p w14:paraId="4D71A32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B8D135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A/Georgia/10465/2019</w:t>
            </w:r>
          </w:p>
        </w:tc>
        <w:tc>
          <w:tcPr>
            <w:tcW w:w="4707" w:type="dxa"/>
            <w:tcBorders>
              <w:top w:val="single" w:sz="4" w:space="0" w:color="auto"/>
              <w:left w:val="nil"/>
              <w:bottom w:val="single" w:sz="4" w:space="0" w:color="auto"/>
              <w:right w:val="nil"/>
            </w:tcBorders>
            <w:shd w:val="clear" w:color="auto" w:fill="auto"/>
            <w:noWrap/>
            <w:vAlign w:val="center"/>
            <w:hideMark/>
          </w:tcPr>
          <w:p w14:paraId="0E2BDA5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4363ADAB"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20A5B3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4259AAD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EPI1698987</w:t>
            </w:r>
          </w:p>
        </w:tc>
        <w:tc>
          <w:tcPr>
            <w:tcW w:w="1594" w:type="dxa"/>
            <w:tcBorders>
              <w:top w:val="single" w:sz="4" w:space="0" w:color="auto"/>
              <w:left w:val="nil"/>
              <w:bottom w:val="single" w:sz="4" w:space="0" w:color="auto"/>
              <w:right w:val="nil"/>
            </w:tcBorders>
            <w:shd w:val="clear" w:color="auto" w:fill="auto"/>
            <w:noWrap/>
            <w:vAlign w:val="center"/>
            <w:hideMark/>
          </w:tcPr>
          <w:p w14:paraId="04FACE0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24BD80B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90CB5DD"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AFC2A7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50</w:t>
            </w:r>
          </w:p>
        </w:tc>
        <w:tc>
          <w:tcPr>
            <w:tcW w:w="1229" w:type="dxa"/>
            <w:tcBorders>
              <w:top w:val="single" w:sz="4" w:space="0" w:color="auto"/>
              <w:left w:val="nil"/>
              <w:bottom w:val="single" w:sz="4" w:space="0" w:color="auto"/>
              <w:right w:val="nil"/>
            </w:tcBorders>
            <w:shd w:val="clear" w:color="auto" w:fill="auto"/>
            <w:noWrap/>
            <w:hideMark/>
          </w:tcPr>
          <w:p w14:paraId="26F5934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61F332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A/Georgia/10467/2019</w:t>
            </w:r>
          </w:p>
        </w:tc>
        <w:tc>
          <w:tcPr>
            <w:tcW w:w="4707" w:type="dxa"/>
            <w:tcBorders>
              <w:top w:val="single" w:sz="4" w:space="0" w:color="auto"/>
              <w:left w:val="nil"/>
              <w:bottom w:val="single" w:sz="4" w:space="0" w:color="auto"/>
              <w:right w:val="nil"/>
            </w:tcBorders>
            <w:shd w:val="clear" w:color="auto" w:fill="auto"/>
            <w:noWrap/>
            <w:vAlign w:val="center"/>
            <w:hideMark/>
          </w:tcPr>
          <w:p w14:paraId="65F93EE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25EEC31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3BF126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43223C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EPI1699003</w:t>
            </w:r>
          </w:p>
        </w:tc>
        <w:tc>
          <w:tcPr>
            <w:tcW w:w="1594" w:type="dxa"/>
            <w:tcBorders>
              <w:top w:val="single" w:sz="4" w:space="0" w:color="auto"/>
              <w:left w:val="nil"/>
              <w:bottom w:val="single" w:sz="4" w:space="0" w:color="auto"/>
              <w:right w:val="nil"/>
            </w:tcBorders>
            <w:shd w:val="clear" w:color="auto" w:fill="auto"/>
            <w:noWrap/>
            <w:vAlign w:val="center"/>
            <w:hideMark/>
          </w:tcPr>
          <w:p w14:paraId="7294719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3D7CE2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DD4A14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7A9B741"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51</w:t>
            </w:r>
          </w:p>
        </w:tc>
        <w:tc>
          <w:tcPr>
            <w:tcW w:w="1229" w:type="dxa"/>
            <w:tcBorders>
              <w:top w:val="single" w:sz="4" w:space="0" w:color="auto"/>
              <w:left w:val="nil"/>
              <w:bottom w:val="single" w:sz="4" w:space="0" w:color="auto"/>
              <w:right w:val="nil"/>
            </w:tcBorders>
            <w:shd w:val="clear" w:color="auto" w:fill="auto"/>
            <w:noWrap/>
            <w:hideMark/>
          </w:tcPr>
          <w:p w14:paraId="14E7F58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1C32FB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A/Georgia/10469/2019</w:t>
            </w:r>
          </w:p>
        </w:tc>
        <w:tc>
          <w:tcPr>
            <w:tcW w:w="4707" w:type="dxa"/>
            <w:tcBorders>
              <w:top w:val="single" w:sz="4" w:space="0" w:color="auto"/>
              <w:left w:val="nil"/>
              <w:bottom w:val="single" w:sz="4" w:space="0" w:color="auto"/>
              <w:right w:val="nil"/>
            </w:tcBorders>
            <w:shd w:val="clear" w:color="auto" w:fill="auto"/>
            <w:noWrap/>
            <w:vAlign w:val="center"/>
            <w:hideMark/>
          </w:tcPr>
          <w:p w14:paraId="580B042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39AB4999"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B334EF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A69588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EPI1699018</w:t>
            </w:r>
          </w:p>
        </w:tc>
        <w:tc>
          <w:tcPr>
            <w:tcW w:w="1594" w:type="dxa"/>
            <w:tcBorders>
              <w:top w:val="single" w:sz="4" w:space="0" w:color="auto"/>
              <w:left w:val="nil"/>
              <w:bottom w:val="single" w:sz="4" w:space="0" w:color="auto"/>
              <w:right w:val="nil"/>
            </w:tcBorders>
            <w:shd w:val="clear" w:color="auto" w:fill="auto"/>
            <w:noWrap/>
            <w:vAlign w:val="center"/>
            <w:hideMark/>
          </w:tcPr>
          <w:p w14:paraId="367559F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F08C0A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7DE231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13C51B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52</w:t>
            </w:r>
          </w:p>
        </w:tc>
        <w:tc>
          <w:tcPr>
            <w:tcW w:w="1229" w:type="dxa"/>
            <w:tcBorders>
              <w:top w:val="single" w:sz="4" w:space="0" w:color="auto"/>
              <w:left w:val="nil"/>
              <w:bottom w:val="single" w:sz="4" w:space="0" w:color="auto"/>
              <w:right w:val="nil"/>
            </w:tcBorders>
            <w:shd w:val="clear" w:color="auto" w:fill="auto"/>
            <w:noWrap/>
            <w:hideMark/>
          </w:tcPr>
          <w:p w14:paraId="02171440"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A70950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A/Georgia/10472/2019</w:t>
            </w:r>
          </w:p>
        </w:tc>
        <w:tc>
          <w:tcPr>
            <w:tcW w:w="4707" w:type="dxa"/>
            <w:tcBorders>
              <w:top w:val="single" w:sz="4" w:space="0" w:color="auto"/>
              <w:left w:val="nil"/>
              <w:bottom w:val="single" w:sz="4" w:space="0" w:color="auto"/>
              <w:right w:val="nil"/>
            </w:tcBorders>
            <w:shd w:val="clear" w:color="auto" w:fill="auto"/>
            <w:noWrap/>
            <w:vAlign w:val="center"/>
            <w:hideMark/>
          </w:tcPr>
          <w:p w14:paraId="5C11C7E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312DD2EA"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6011C1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3A0A52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EPI1699041</w:t>
            </w:r>
          </w:p>
        </w:tc>
        <w:tc>
          <w:tcPr>
            <w:tcW w:w="1594" w:type="dxa"/>
            <w:tcBorders>
              <w:top w:val="single" w:sz="4" w:space="0" w:color="auto"/>
              <w:left w:val="nil"/>
              <w:bottom w:val="single" w:sz="4" w:space="0" w:color="auto"/>
              <w:right w:val="nil"/>
            </w:tcBorders>
            <w:shd w:val="clear" w:color="auto" w:fill="auto"/>
            <w:noWrap/>
            <w:vAlign w:val="center"/>
            <w:hideMark/>
          </w:tcPr>
          <w:p w14:paraId="34EDC05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1FF868E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9A4740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FF4FEC6"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53</w:t>
            </w:r>
          </w:p>
        </w:tc>
        <w:tc>
          <w:tcPr>
            <w:tcW w:w="1229" w:type="dxa"/>
            <w:tcBorders>
              <w:top w:val="single" w:sz="4" w:space="0" w:color="auto"/>
              <w:left w:val="nil"/>
              <w:bottom w:val="single" w:sz="4" w:space="0" w:color="auto"/>
              <w:right w:val="nil"/>
            </w:tcBorders>
            <w:shd w:val="clear" w:color="auto" w:fill="auto"/>
            <w:noWrap/>
            <w:hideMark/>
          </w:tcPr>
          <w:p w14:paraId="34DECE7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2A3919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A/Georgia/9866/2019</w:t>
            </w:r>
          </w:p>
        </w:tc>
        <w:tc>
          <w:tcPr>
            <w:tcW w:w="4707" w:type="dxa"/>
            <w:tcBorders>
              <w:top w:val="single" w:sz="4" w:space="0" w:color="auto"/>
              <w:left w:val="nil"/>
              <w:bottom w:val="single" w:sz="4" w:space="0" w:color="auto"/>
              <w:right w:val="nil"/>
            </w:tcBorders>
            <w:shd w:val="clear" w:color="auto" w:fill="auto"/>
            <w:noWrap/>
            <w:vAlign w:val="center"/>
            <w:hideMark/>
          </w:tcPr>
          <w:p w14:paraId="3814DF9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13D365C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FF336D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08AAF0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EPI1654092</w:t>
            </w:r>
          </w:p>
        </w:tc>
        <w:tc>
          <w:tcPr>
            <w:tcW w:w="1594" w:type="dxa"/>
            <w:tcBorders>
              <w:top w:val="single" w:sz="4" w:space="0" w:color="auto"/>
              <w:left w:val="nil"/>
              <w:bottom w:val="single" w:sz="4" w:space="0" w:color="auto"/>
              <w:right w:val="nil"/>
            </w:tcBorders>
            <w:shd w:val="clear" w:color="auto" w:fill="auto"/>
            <w:noWrap/>
            <w:vAlign w:val="center"/>
            <w:hideMark/>
          </w:tcPr>
          <w:p w14:paraId="0369040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6ECD00C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2845BB4B"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5048D0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54</w:t>
            </w:r>
          </w:p>
        </w:tc>
        <w:tc>
          <w:tcPr>
            <w:tcW w:w="1229" w:type="dxa"/>
            <w:tcBorders>
              <w:top w:val="single" w:sz="4" w:space="0" w:color="auto"/>
              <w:left w:val="nil"/>
              <w:bottom w:val="single" w:sz="4" w:space="0" w:color="auto"/>
              <w:right w:val="nil"/>
            </w:tcBorders>
            <w:shd w:val="clear" w:color="auto" w:fill="auto"/>
            <w:noWrap/>
            <w:hideMark/>
          </w:tcPr>
          <w:p w14:paraId="5AA441BA"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A7A6F2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A/HK/3327/2019</w:t>
            </w:r>
          </w:p>
        </w:tc>
        <w:tc>
          <w:tcPr>
            <w:tcW w:w="4707" w:type="dxa"/>
            <w:tcBorders>
              <w:top w:val="single" w:sz="4" w:space="0" w:color="auto"/>
              <w:left w:val="nil"/>
              <w:bottom w:val="single" w:sz="4" w:space="0" w:color="auto"/>
              <w:right w:val="nil"/>
            </w:tcBorders>
            <w:shd w:val="clear" w:color="auto" w:fill="auto"/>
            <w:noWrap/>
            <w:vAlign w:val="center"/>
            <w:hideMark/>
          </w:tcPr>
          <w:p w14:paraId="7606612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Centre for Health Protection</w:t>
            </w:r>
          </w:p>
        </w:tc>
        <w:tc>
          <w:tcPr>
            <w:tcW w:w="1134" w:type="dxa"/>
            <w:tcBorders>
              <w:top w:val="single" w:sz="4" w:space="0" w:color="auto"/>
              <w:left w:val="nil"/>
              <w:bottom w:val="single" w:sz="4" w:space="0" w:color="auto"/>
              <w:right w:val="nil"/>
            </w:tcBorders>
            <w:shd w:val="clear" w:color="auto" w:fill="auto"/>
            <w:noWrap/>
            <w:vAlign w:val="center"/>
            <w:hideMark/>
          </w:tcPr>
          <w:p w14:paraId="6DC96A3B"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2FD56A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2BF1992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EPI1604910</w:t>
            </w:r>
          </w:p>
        </w:tc>
        <w:tc>
          <w:tcPr>
            <w:tcW w:w="1594" w:type="dxa"/>
            <w:tcBorders>
              <w:top w:val="single" w:sz="4" w:space="0" w:color="auto"/>
              <w:left w:val="nil"/>
              <w:bottom w:val="single" w:sz="4" w:space="0" w:color="auto"/>
              <w:right w:val="nil"/>
            </w:tcBorders>
            <w:shd w:val="clear" w:color="auto" w:fill="auto"/>
            <w:noWrap/>
            <w:vAlign w:val="center"/>
            <w:hideMark/>
          </w:tcPr>
          <w:p w14:paraId="6E8C991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Hong Kong (SAR)</w:t>
            </w:r>
          </w:p>
        </w:tc>
        <w:tc>
          <w:tcPr>
            <w:tcW w:w="1170" w:type="dxa"/>
            <w:tcBorders>
              <w:top w:val="single" w:sz="4" w:space="0" w:color="auto"/>
              <w:left w:val="nil"/>
              <w:bottom w:val="single" w:sz="4" w:space="0" w:color="auto"/>
            </w:tcBorders>
            <w:shd w:val="clear" w:color="auto" w:fill="auto"/>
            <w:noWrap/>
            <w:vAlign w:val="center"/>
            <w:hideMark/>
          </w:tcPr>
          <w:p w14:paraId="22DA359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52359B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62EE7E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55</w:t>
            </w:r>
          </w:p>
        </w:tc>
        <w:tc>
          <w:tcPr>
            <w:tcW w:w="1229" w:type="dxa"/>
            <w:tcBorders>
              <w:top w:val="single" w:sz="4" w:space="0" w:color="auto"/>
              <w:left w:val="nil"/>
              <w:bottom w:val="single" w:sz="4" w:space="0" w:color="auto"/>
              <w:right w:val="nil"/>
            </w:tcBorders>
            <w:shd w:val="clear" w:color="auto" w:fill="auto"/>
            <w:noWrap/>
            <w:hideMark/>
          </w:tcPr>
          <w:p w14:paraId="2082DFC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7CFE03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A/Japan/10158/2019</w:t>
            </w:r>
          </w:p>
        </w:tc>
        <w:tc>
          <w:tcPr>
            <w:tcW w:w="4707" w:type="dxa"/>
            <w:tcBorders>
              <w:top w:val="single" w:sz="4" w:space="0" w:color="auto"/>
              <w:left w:val="nil"/>
              <w:bottom w:val="single" w:sz="4" w:space="0" w:color="auto"/>
              <w:right w:val="nil"/>
            </w:tcBorders>
            <w:shd w:val="clear" w:color="auto" w:fill="auto"/>
            <w:noWrap/>
            <w:vAlign w:val="center"/>
            <w:hideMark/>
          </w:tcPr>
          <w:p w14:paraId="5CD9485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16B816F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F556C1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B20022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EPI1660109</w:t>
            </w:r>
          </w:p>
        </w:tc>
        <w:tc>
          <w:tcPr>
            <w:tcW w:w="1594" w:type="dxa"/>
            <w:tcBorders>
              <w:top w:val="single" w:sz="4" w:space="0" w:color="auto"/>
              <w:left w:val="nil"/>
              <w:bottom w:val="single" w:sz="4" w:space="0" w:color="auto"/>
              <w:right w:val="nil"/>
            </w:tcBorders>
            <w:shd w:val="clear" w:color="auto" w:fill="auto"/>
            <w:noWrap/>
            <w:vAlign w:val="center"/>
            <w:hideMark/>
          </w:tcPr>
          <w:p w14:paraId="15FF3F3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7C2867C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91EE70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834F84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56</w:t>
            </w:r>
          </w:p>
        </w:tc>
        <w:tc>
          <w:tcPr>
            <w:tcW w:w="1229" w:type="dxa"/>
            <w:tcBorders>
              <w:top w:val="single" w:sz="4" w:space="0" w:color="auto"/>
              <w:left w:val="nil"/>
              <w:bottom w:val="single" w:sz="4" w:space="0" w:color="auto"/>
              <w:right w:val="nil"/>
            </w:tcBorders>
            <w:shd w:val="clear" w:color="auto" w:fill="auto"/>
            <w:noWrap/>
            <w:hideMark/>
          </w:tcPr>
          <w:p w14:paraId="132583E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140F82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A/Japan/10159/2019</w:t>
            </w:r>
          </w:p>
        </w:tc>
        <w:tc>
          <w:tcPr>
            <w:tcW w:w="4707" w:type="dxa"/>
            <w:tcBorders>
              <w:top w:val="single" w:sz="4" w:space="0" w:color="auto"/>
              <w:left w:val="nil"/>
              <w:bottom w:val="single" w:sz="4" w:space="0" w:color="auto"/>
              <w:right w:val="nil"/>
            </w:tcBorders>
            <w:shd w:val="clear" w:color="auto" w:fill="auto"/>
            <w:noWrap/>
            <w:vAlign w:val="center"/>
            <w:hideMark/>
          </w:tcPr>
          <w:p w14:paraId="547D9AF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71AF77B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390438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07A834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EPI1663367</w:t>
            </w:r>
          </w:p>
        </w:tc>
        <w:tc>
          <w:tcPr>
            <w:tcW w:w="1594" w:type="dxa"/>
            <w:tcBorders>
              <w:top w:val="single" w:sz="4" w:space="0" w:color="auto"/>
              <w:left w:val="nil"/>
              <w:bottom w:val="single" w:sz="4" w:space="0" w:color="auto"/>
              <w:right w:val="nil"/>
            </w:tcBorders>
            <w:shd w:val="clear" w:color="auto" w:fill="auto"/>
            <w:noWrap/>
            <w:vAlign w:val="center"/>
            <w:hideMark/>
          </w:tcPr>
          <w:p w14:paraId="770C204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273F0E9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68C0CC0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192F321"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57</w:t>
            </w:r>
          </w:p>
        </w:tc>
        <w:tc>
          <w:tcPr>
            <w:tcW w:w="1229" w:type="dxa"/>
            <w:tcBorders>
              <w:top w:val="single" w:sz="4" w:space="0" w:color="auto"/>
              <w:left w:val="nil"/>
              <w:bottom w:val="single" w:sz="4" w:space="0" w:color="auto"/>
              <w:right w:val="nil"/>
            </w:tcBorders>
            <w:shd w:val="clear" w:color="auto" w:fill="auto"/>
            <w:noWrap/>
            <w:hideMark/>
          </w:tcPr>
          <w:p w14:paraId="2D861A2C"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CA6D41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A/Japan/10160/2019</w:t>
            </w:r>
          </w:p>
        </w:tc>
        <w:tc>
          <w:tcPr>
            <w:tcW w:w="4707" w:type="dxa"/>
            <w:tcBorders>
              <w:top w:val="single" w:sz="4" w:space="0" w:color="auto"/>
              <w:left w:val="nil"/>
              <w:bottom w:val="single" w:sz="4" w:space="0" w:color="auto"/>
              <w:right w:val="nil"/>
            </w:tcBorders>
            <w:shd w:val="clear" w:color="auto" w:fill="auto"/>
            <w:noWrap/>
            <w:vAlign w:val="center"/>
            <w:hideMark/>
          </w:tcPr>
          <w:p w14:paraId="7723427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1EBA578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DBBBC3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630675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EPI1660117</w:t>
            </w:r>
          </w:p>
        </w:tc>
        <w:tc>
          <w:tcPr>
            <w:tcW w:w="1594" w:type="dxa"/>
            <w:tcBorders>
              <w:top w:val="single" w:sz="4" w:space="0" w:color="auto"/>
              <w:left w:val="nil"/>
              <w:bottom w:val="single" w:sz="4" w:space="0" w:color="auto"/>
              <w:right w:val="nil"/>
            </w:tcBorders>
            <w:shd w:val="clear" w:color="auto" w:fill="auto"/>
            <w:noWrap/>
            <w:vAlign w:val="center"/>
            <w:hideMark/>
          </w:tcPr>
          <w:p w14:paraId="19F95B0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0E26275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C452637"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75F75E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58</w:t>
            </w:r>
          </w:p>
        </w:tc>
        <w:tc>
          <w:tcPr>
            <w:tcW w:w="1229" w:type="dxa"/>
            <w:tcBorders>
              <w:top w:val="single" w:sz="4" w:space="0" w:color="auto"/>
              <w:left w:val="nil"/>
              <w:bottom w:val="single" w:sz="4" w:space="0" w:color="auto"/>
              <w:right w:val="nil"/>
            </w:tcBorders>
            <w:shd w:val="clear" w:color="auto" w:fill="auto"/>
            <w:noWrap/>
            <w:hideMark/>
          </w:tcPr>
          <w:p w14:paraId="343A8DC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55D34D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A/Japan/10162/2019</w:t>
            </w:r>
          </w:p>
        </w:tc>
        <w:tc>
          <w:tcPr>
            <w:tcW w:w="4707" w:type="dxa"/>
            <w:tcBorders>
              <w:top w:val="single" w:sz="4" w:space="0" w:color="auto"/>
              <w:left w:val="nil"/>
              <w:bottom w:val="single" w:sz="4" w:space="0" w:color="auto"/>
              <w:right w:val="nil"/>
            </w:tcBorders>
            <w:shd w:val="clear" w:color="auto" w:fill="auto"/>
            <w:noWrap/>
            <w:vAlign w:val="center"/>
            <w:hideMark/>
          </w:tcPr>
          <w:p w14:paraId="23C06B5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27E245D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E9E182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211823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EPI1660130</w:t>
            </w:r>
          </w:p>
        </w:tc>
        <w:tc>
          <w:tcPr>
            <w:tcW w:w="1594" w:type="dxa"/>
            <w:tcBorders>
              <w:top w:val="single" w:sz="4" w:space="0" w:color="auto"/>
              <w:left w:val="nil"/>
              <w:bottom w:val="single" w:sz="4" w:space="0" w:color="auto"/>
              <w:right w:val="nil"/>
            </w:tcBorders>
            <w:shd w:val="clear" w:color="auto" w:fill="auto"/>
            <w:noWrap/>
            <w:vAlign w:val="center"/>
            <w:hideMark/>
          </w:tcPr>
          <w:p w14:paraId="74BD16A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1519DD2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08CFE1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3D7BCB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59</w:t>
            </w:r>
          </w:p>
        </w:tc>
        <w:tc>
          <w:tcPr>
            <w:tcW w:w="1229" w:type="dxa"/>
            <w:tcBorders>
              <w:top w:val="single" w:sz="4" w:space="0" w:color="auto"/>
              <w:left w:val="nil"/>
              <w:bottom w:val="single" w:sz="4" w:space="0" w:color="auto"/>
              <w:right w:val="nil"/>
            </w:tcBorders>
            <w:shd w:val="clear" w:color="auto" w:fill="auto"/>
            <w:noWrap/>
            <w:hideMark/>
          </w:tcPr>
          <w:p w14:paraId="266E61F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3B0F2C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A/Mississippi/11165/2019</w:t>
            </w:r>
          </w:p>
        </w:tc>
        <w:tc>
          <w:tcPr>
            <w:tcW w:w="4707" w:type="dxa"/>
            <w:tcBorders>
              <w:top w:val="single" w:sz="4" w:space="0" w:color="auto"/>
              <w:left w:val="nil"/>
              <w:bottom w:val="single" w:sz="4" w:space="0" w:color="auto"/>
              <w:right w:val="nil"/>
            </w:tcBorders>
            <w:shd w:val="clear" w:color="auto" w:fill="auto"/>
            <w:noWrap/>
            <w:vAlign w:val="center"/>
            <w:hideMark/>
          </w:tcPr>
          <w:p w14:paraId="665EC96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5D608FA3"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C7354A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4F836ED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EPI1709164</w:t>
            </w:r>
          </w:p>
        </w:tc>
        <w:tc>
          <w:tcPr>
            <w:tcW w:w="1594" w:type="dxa"/>
            <w:tcBorders>
              <w:top w:val="single" w:sz="4" w:space="0" w:color="auto"/>
              <w:left w:val="nil"/>
              <w:bottom w:val="single" w:sz="4" w:space="0" w:color="auto"/>
              <w:right w:val="nil"/>
            </w:tcBorders>
            <w:shd w:val="clear" w:color="auto" w:fill="auto"/>
            <w:noWrap/>
            <w:vAlign w:val="center"/>
            <w:hideMark/>
          </w:tcPr>
          <w:p w14:paraId="00404F0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3E2585D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61B2D49C"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BFDD22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60</w:t>
            </w:r>
          </w:p>
        </w:tc>
        <w:tc>
          <w:tcPr>
            <w:tcW w:w="1229" w:type="dxa"/>
            <w:tcBorders>
              <w:top w:val="single" w:sz="4" w:space="0" w:color="auto"/>
              <w:left w:val="nil"/>
              <w:bottom w:val="single" w:sz="4" w:space="0" w:color="auto"/>
              <w:right w:val="nil"/>
            </w:tcBorders>
            <w:shd w:val="clear" w:color="auto" w:fill="auto"/>
            <w:noWrap/>
            <w:hideMark/>
          </w:tcPr>
          <w:p w14:paraId="5373719D"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EDA794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A/Myanmar/19M027/2019</w:t>
            </w:r>
          </w:p>
        </w:tc>
        <w:tc>
          <w:tcPr>
            <w:tcW w:w="4707" w:type="dxa"/>
            <w:tcBorders>
              <w:top w:val="single" w:sz="4" w:space="0" w:color="auto"/>
              <w:left w:val="nil"/>
              <w:bottom w:val="single" w:sz="4" w:space="0" w:color="auto"/>
              <w:right w:val="nil"/>
            </w:tcBorders>
            <w:shd w:val="clear" w:color="auto" w:fill="auto"/>
            <w:noWrap/>
            <w:vAlign w:val="center"/>
            <w:hideMark/>
          </w:tcPr>
          <w:p w14:paraId="6E6AE86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Niigata University</w:t>
            </w:r>
          </w:p>
        </w:tc>
        <w:tc>
          <w:tcPr>
            <w:tcW w:w="1134" w:type="dxa"/>
            <w:tcBorders>
              <w:top w:val="single" w:sz="4" w:space="0" w:color="auto"/>
              <w:left w:val="nil"/>
              <w:bottom w:val="single" w:sz="4" w:space="0" w:color="auto"/>
              <w:right w:val="nil"/>
            </w:tcBorders>
            <w:shd w:val="clear" w:color="auto" w:fill="auto"/>
            <w:noWrap/>
            <w:vAlign w:val="center"/>
            <w:hideMark/>
          </w:tcPr>
          <w:p w14:paraId="1662112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B37FFD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3E5FE28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EPI1800250</w:t>
            </w:r>
          </w:p>
        </w:tc>
        <w:tc>
          <w:tcPr>
            <w:tcW w:w="1594" w:type="dxa"/>
            <w:tcBorders>
              <w:top w:val="single" w:sz="4" w:space="0" w:color="auto"/>
              <w:left w:val="nil"/>
              <w:bottom w:val="single" w:sz="4" w:space="0" w:color="auto"/>
              <w:right w:val="nil"/>
            </w:tcBorders>
            <w:shd w:val="clear" w:color="auto" w:fill="auto"/>
            <w:noWrap/>
            <w:vAlign w:val="center"/>
            <w:hideMark/>
          </w:tcPr>
          <w:p w14:paraId="7F82510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Myanmar</w:t>
            </w:r>
          </w:p>
        </w:tc>
        <w:tc>
          <w:tcPr>
            <w:tcW w:w="1170" w:type="dxa"/>
            <w:tcBorders>
              <w:top w:val="single" w:sz="4" w:space="0" w:color="auto"/>
              <w:left w:val="nil"/>
              <w:bottom w:val="single" w:sz="4" w:space="0" w:color="auto"/>
            </w:tcBorders>
            <w:shd w:val="clear" w:color="auto" w:fill="auto"/>
            <w:noWrap/>
            <w:vAlign w:val="center"/>
            <w:hideMark/>
          </w:tcPr>
          <w:p w14:paraId="456C2AC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0AD1B3AD"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493523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61</w:t>
            </w:r>
          </w:p>
        </w:tc>
        <w:tc>
          <w:tcPr>
            <w:tcW w:w="1229" w:type="dxa"/>
            <w:tcBorders>
              <w:top w:val="single" w:sz="4" w:space="0" w:color="auto"/>
              <w:left w:val="nil"/>
              <w:bottom w:val="single" w:sz="4" w:space="0" w:color="auto"/>
              <w:right w:val="nil"/>
            </w:tcBorders>
            <w:shd w:val="clear" w:color="auto" w:fill="auto"/>
            <w:noWrap/>
            <w:hideMark/>
          </w:tcPr>
          <w:p w14:paraId="42C5F740"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FAB21F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A/Myanmar/19M052/2019</w:t>
            </w:r>
          </w:p>
        </w:tc>
        <w:tc>
          <w:tcPr>
            <w:tcW w:w="4707" w:type="dxa"/>
            <w:tcBorders>
              <w:top w:val="single" w:sz="4" w:space="0" w:color="auto"/>
              <w:left w:val="nil"/>
              <w:bottom w:val="single" w:sz="4" w:space="0" w:color="auto"/>
              <w:right w:val="nil"/>
            </w:tcBorders>
            <w:shd w:val="clear" w:color="auto" w:fill="auto"/>
            <w:noWrap/>
            <w:vAlign w:val="center"/>
            <w:hideMark/>
          </w:tcPr>
          <w:p w14:paraId="2343317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Niigata University</w:t>
            </w:r>
          </w:p>
        </w:tc>
        <w:tc>
          <w:tcPr>
            <w:tcW w:w="1134" w:type="dxa"/>
            <w:tcBorders>
              <w:top w:val="single" w:sz="4" w:space="0" w:color="auto"/>
              <w:left w:val="nil"/>
              <w:bottom w:val="single" w:sz="4" w:space="0" w:color="auto"/>
              <w:right w:val="nil"/>
            </w:tcBorders>
            <w:shd w:val="clear" w:color="auto" w:fill="auto"/>
            <w:noWrap/>
            <w:vAlign w:val="center"/>
            <w:hideMark/>
          </w:tcPr>
          <w:p w14:paraId="63CE4EB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CADC4A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315EFBA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EPI1800243</w:t>
            </w:r>
          </w:p>
        </w:tc>
        <w:tc>
          <w:tcPr>
            <w:tcW w:w="1594" w:type="dxa"/>
            <w:tcBorders>
              <w:top w:val="single" w:sz="4" w:space="0" w:color="auto"/>
              <w:left w:val="nil"/>
              <w:bottom w:val="single" w:sz="4" w:space="0" w:color="auto"/>
              <w:right w:val="nil"/>
            </w:tcBorders>
            <w:shd w:val="clear" w:color="auto" w:fill="auto"/>
            <w:noWrap/>
            <w:vAlign w:val="center"/>
            <w:hideMark/>
          </w:tcPr>
          <w:p w14:paraId="23E961E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Myanmar</w:t>
            </w:r>
          </w:p>
        </w:tc>
        <w:tc>
          <w:tcPr>
            <w:tcW w:w="1170" w:type="dxa"/>
            <w:tcBorders>
              <w:top w:val="single" w:sz="4" w:space="0" w:color="auto"/>
              <w:left w:val="nil"/>
              <w:bottom w:val="single" w:sz="4" w:space="0" w:color="auto"/>
            </w:tcBorders>
            <w:shd w:val="clear" w:color="auto" w:fill="auto"/>
            <w:noWrap/>
            <w:vAlign w:val="center"/>
            <w:hideMark/>
          </w:tcPr>
          <w:p w14:paraId="4B5EB1A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21A3DAF4"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9E6B82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62</w:t>
            </w:r>
          </w:p>
        </w:tc>
        <w:tc>
          <w:tcPr>
            <w:tcW w:w="1229" w:type="dxa"/>
            <w:tcBorders>
              <w:top w:val="single" w:sz="4" w:space="0" w:color="auto"/>
              <w:left w:val="nil"/>
              <w:bottom w:val="single" w:sz="4" w:space="0" w:color="auto"/>
              <w:right w:val="nil"/>
            </w:tcBorders>
            <w:shd w:val="clear" w:color="auto" w:fill="auto"/>
            <w:noWrap/>
            <w:hideMark/>
          </w:tcPr>
          <w:p w14:paraId="1334AFBB"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746457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A/New Brunswick/RV0091/2020</w:t>
            </w:r>
          </w:p>
        </w:tc>
        <w:tc>
          <w:tcPr>
            <w:tcW w:w="4707" w:type="dxa"/>
            <w:tcBorders>
              <w:top w:val="single" w:sz="4" w:space="0" w:color="auto"/>
              <w:left w:val="nil"/>
              <w:bottom w:val="single" w:sz="4" w:space="0" w:color="auto"/>
              <w:right w:val="nil"/>
            </w:tcBorders>
            <w:shd w:val="clear" w:color="auto" w:fill="auto"/>
            <w:noWrap/>
            <w:vAlign w:val="center"/>
            <w:hideMark/>
          </w:tcPr>
          <w:p w14:paraId="0DE2D5D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Public Health Agency of Canada, National Microbiology Laboratory</w:t>
            </w:r>
          </w:p>
        </w:tc>
        <w:tc>
          <w:tcPr>
            <w:tcW w:w="1134" w:type="dxa"/>
            <w:tcBorders>
              <w:top w:val="single" w:sz="4" w:space="0" w:color="auto"/>
              <w:left w:val="nil"/>
              <w:bottom w:val="single" w:sz="4" w:space="0" w:color="auto"/>
              <w:right w:val="nil"/>
            </w:tcBorders>
            <w:shd w:val="clear" w:color="auto" w:fill="auto"/>
            <w:noWrap/>
            <w:vAlign w:val="center"/>
            <w:hideMark/>
          </w:tcPr>
          <w:p w14:paraId="5232987C"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A109EC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Other</w:t>
            </w:r>
          </w:p>
        </w:tc>
        <w:tc>
          <w:tcPr>
            <w:tcW w:w="1196" w:type="dxa"/>
            <w:tcBorders>
              <w:top w:val="single" w:sz="4" w:space="0" w:color="auto"/>
              <w:left w:val="nil"/>
              <w:bottom w:val="single" w:sz="4" w:space="0" w:color="auto"/>
              <w:right w:val="nil"/>
            </w:tcBorders>
            <w:shd w:val="clear" w:color="auto" w:fill="auto"/>
            <w:noWrap/>
            <w:vAlign w:val="center"/>
            <w:hideMark/>
          </w:tcPr>
          <w:p w14:paraId="6AA8B21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EPI1659567</w:t>
            </w:r>
          </w:p>
        </w:tc>
        <w:tc>
          <w:tcPr>
            <w:tcW w:w="1594" w:type="dxa"/>
            <w:tcBorders>
              <w:top w:val="single" w:sz="4" w:space="0" w:color="auto"/>
              <w:left w:val="nil"/>
              <w:bottom w:val="single" w:sz="4" w:space="0" w:color="auto"/>
              <w:right w:val="nil"/>
            </w:tcBorders>
            <w:shd w:val="clear" w:color="auto" w:fill="auto"/>
            <w:noWrap/>
            <w:vAlign w:val="center"/>
            <w:hideMark/>
          </w:tcPr>
          <w:p w14:paraId="64C5801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Canada</w:t>
            </w:r>
          </w:p>
        </w:tc>
        <w:tc>
          <w:tcPr>
            <w:tcW w:w="1170" w:type="dxa"/>
            <w:tcBorders>
              <w:top w:val="single" w:sz="4" w:space="0" w:color="auto"/>
              <w:left w:val="nil"/>
              <w:bottom w:val="single" w:sz="4" w:space="0" w:color="auto"/>
            </w:tcBorders>
            <w:shd w:val="clear" w:color="auto" w:fill="auto"/>
            <w:noWrap/>
            <w:vAlign w:val="center"/>
            <w:hideMark/>
          </w:tcPr>
          <w:p w14:paraId="07CEBFE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2DC32BE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6138FA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63</w:t>
            </w:r>
          </w:p>
        </w:tc>
        <w:tc>
          <w:tcPr>
            <w:tcW w:w="1229" w:type="dxa"/>
            <w:tcBorders>
              <w:top w:val="single" w:sz="4" w:space="0" w:color="auto"/>
              <w:left w:val="nil"/>
              <w:bottom w:val="single" w:sz="4" w:space="0" w:color="auto"/>
              <w:right w:val="nil"/>
            </w:tcBorders>
            <w:shd w:val="clear" w:color="auto" w:fill="auto"/>
            <w:noWrap/>
            <w:hideMark/>
          </w:tcPr>
          <w:p w14:paraId="577B627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37D7D2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A/New Brunswick/RV0092/2020</w:t>
            </w:r>
          </w:p>
        </w:tc>
        <w:tc>
          <w:tcPr>
            <w:tcW w:w="4707" w:type="dxa"/>
            <w:tcBorders>
              <w:top w:val="single" w:sz="4" w:space="0" w:color="auto"/>
              <w:left w:val="nil"/>
              <w:bottom w:val="single" w:sz="4" w:space="0" w:color="auto"/>
              <w:right w:val="nil"/>
            </w:tcBorders>
            <w:shd w:val="clear" w:color="auto" w:fill="auto"/>
            <w:noWrap/>
            <w:vAlign w:val="center"/>
            <w:hideMark/>
          </w:tcPr>
          <w:p w14:paraId="7036CF5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Public Health Agency of Canada, National Microbiology Laboratory</w:t>
            </w:r>
          </w:p>
        </w:tc>
        <w:tc>
          <w:tcPr>
            <w:tcW w:w="1134" w:type="dxa"/>
            <w:tcBorders>
              <w:top w:val="single" w:sz="4" w:space="0" w:color="auto"/>
              <w:left w:val="nil"/>
              <w:bottom w:val="single" w:sz="4" w:space="0" w:color="auto"/>
              <w:right w:val="nil"/>
            </w:tcBorders>
            <w:shd w:val="clear" w:color="auto" w:fill="auto"/>
            <w:noWrap/>
            <w:vAlign w:val="center"/>
            <w:hideMark/>
          </w:tcPr>
          <w:p w14:paraId="01BCB00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EB975E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Other</w:t>
            </w:r>
          </w:p>
        </w:tc>
        <w:tc>
          <w:tcPr>
            <w:tcW w:w="1196" w:type="dxa"/>
            <w:tcBorders>
              <w:top w:val="single" w:sz="4" w:space="0" w:color="auto"/>
              <w:left w:val="nil"/>
              <w:bottom w:val="single" w:sz="4" w:space="0" w:color="auto"/>
              <w:right w:val="nil"/>
            </w:tcBorders>
            <w:shd w:val="clear" w:color="auto" w:fill="auto"/>
            <w:noWrap/>
            <w:vAlign w:val="center"/>
            <w:hideMark/>
          </w:tcPr>
          <w:p w14:paraId="6BEBE5D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EPI1736626</w:t>
            </w:r>
          </w:p>
        </w:tc>
        <w:tc>
          <w:tcPr>
            <w:tcW w:w="1594" w:type="dxa"/>
            <w:tcBorders>
              <w:top w:val="single" w:sz="4" w:space="0" w:color="auto"/>
              <w:left w:val="nil"/>
              <w:bottom w:val="single" w:sz="4" w:space="0" w:color="auto"/>
              <w:right w:val="nil"/>
            </w:tcBorders>
            <w:shd w:val="clear" w:color="auto" w:fill="auto"/>
            <w:noWrap/>
            <w:vAlign w:val="center"/>
            <w:hideMark/>
          </w:tcPr>
          <w:p w14:paraId="53DD8DA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Canada</w:t>
            </w:r>
          </w:p>
        </w:tc>
        <w:tc>
          <w:tcPr>
            <w:tcW w:w="1170" w:type="dxa"/>
            <w:tcBorders>
              <w:top w:val="single" w:sz="4" w:space="0" w:color="auto"/>
              <w:left w:val="nil"/>
              <w:bottom w:val="single" w:sz="4" w:space="0" w:color="auto"/>
            </w:tcBorders>
            <w:shd w:val="clear" w:color="auto" w:fill="auto"/>
            <w:noWrap/>
            <w:vAlign w:val="center"/>
            <w:hideMark/>
          </w:tcPr>
          <w:p w14:paraId="758FEEA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9BAB0C4"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376F4A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64</w:t>
            </w:r>
          </w:p>
        </w:tc>
        <w:tc>
          <w:tcPr>
            <w:tcW w:w="1229" w:type="dxa"/>
            <w:tcBorders>
              <w:top w:val="single" w:sz="4" w:space="0" w:color="auto"/>
              <w:left w:val="nil"/>
              <w:bottom w:val="single" w:sz="4" w:space="0" w:color="auto"/>
              <w:right w:val="nil"/>
            </w:tcBorders>
            <w:shd w:val="clear" w:color="auto" w:fill="auto"/>
            <w:noWrap/>
            <w:hideMark/>
          </w:tcPr>
          <w:p w14:paraId="7593D6E5"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3A80C8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A/Santiago/60457/2019</w:t>
            </w:r>
          </w:p>
        </w:tc>
        <w:tc>
          <w:tcPr>
            <w:tcW w:w="4707" w:type="dxa"/>
            <w:tcBorders>
              <w:top w:val="single" w:sz="4" w:space="0" w:color="auto"/>
              <w:left w:val="nil"/>
              <w:bottom w:val="single" w:sz="4" w:space="0" w:color="auto"/>
              <w:right w:val="nil"/>
            </w:tcBorders>
            <w:shd w:val="clear" w:color="auto" w:fill="auto"/>
            <w:noWrap/>
            <w:vAlign w:val="center"/>
            <w:hideMark/>
          </w:tcPr>
          <w:p w14:paraId="20F62C5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Instituto de Salud Pública de Chile</w:t>
            </w:r>
          </w:p>
        </w:tc>
        <w:tc>
          <w:tcPr>
            <w:tcW w:w="1134" w:type="dxa"/>
            <w:tcBorders>
              <w:top w:val="single" w:sz="4" w:space="0" w:color="auto"/>
              <w:left w:val="nil"/>
              <w:bottom w:val="single" w:sz="4" w:space="0" w:color="auto"/>
              <w:right w:val="nil"/>
            </w:tcBorders>
            <w:shd w:val="clear" w:color="auto" w:fill="auto"/>
            <w:noWrap/>
            <w:vAlign w:val="center"/>
            <w:hideMark/>
          </w:tcPr>
          <w:p w14:paraId="1F105C3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1ADF2C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946DB5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EPI1568524</w:t>
            </w:r>
          </w:p>
        </w:tc>
        <w:tc>
          <w:tcPr>
            <w:tcW w:w="1594" w:type="dxa"/>
            <w:tcBorders>
              <w:top w:val="single" w:sz="4" w:space="0" w:color="auto"/>
              <w:left w:val="nil"/>
              <w:bottom w:val="single" w:sz="4" w:space="0" w:color="auto"/>
              <w:right w:val="nil"/>
            </w:tcBorders>
            <w:shd w:val="clear" w:color="auto" w:fill="auto"/>
            <w:noWrap/>
            <w:vAlign w:val="center"/>
            <w:hideMark/>
          </w:tcPr>
          <w:p w14:paraId="4E594A6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Chile</w:t>
            </w:r>
          </w:p>
        </w:tc>
        <w:tc>
          <w:tcPr>
            <w:tcW w:w="1170" w:type="dxa"/>
            <w:tcBorders>
              <w:top w:val="single" w:sz="4" w:space="0" w:color="auto"/>
              <w:left w:val="nil"/>
              <w:bottom w:val="single" w:sz="4" w:space="0" w:color="auto"/>
            </w:tcBorders>
            <w:shd w:val="clear" w:color="auto" w:fill="auto"/>
            <w:noWrap/>
            <w:vAlign w:val="center"/>
            <w:hideMark/>
          </w:tcPr>
          <w:p w14:paraId="5289562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22300B1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A1C3B8E"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65</w:t>
            </w:r>
          </w:p>
        </w:tc>
        <w:tc>
          <w:tcPr>
            <w:tcW w:w="1229" w:type="dxa"/>
            <w:tcBorders>
              <w:top w:val="single" w:sz="4" w:space="0" w:color="auto"/>
              <w:left w:val="nil"/>
              <w:bottom w:val="single" w:sz="4" w:space="0" w:color="auto"/>
              <w:right w:val="nil"/>
            </w:tcBorders>
            <w:shd w:val="clear" w:color="auto" w:fill="auto"/>
            <w:noWrap/>
            <w:hideMark/>
          </w:tcPr>
          <w:p w14:paraId="78255CDF"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C68D03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A/Texas/10344/2019</w:t>
            </w:r>
          </w:p>
        </w:tc>
        <w:tc>
          <w:tcPr>
            <w:tcW w:w="4707" w:type="dxa"/>
            <w:tcBorders>
              <w:top w:val="single" w:sz="4" w:space="0" w:color="auto"/>
              <w:left w:val="nil"/>
              <w:bottom w:val="single" w:sz="4" w:space="0" w:color="auto"/>
              <w:right w:val="nil"/>
            </w:tcBorders>
            <w:shd w:val="clear" w:color="auto" w:fill="auto"/>
            <w:noWrap/>
            <w:vAlign w:val="center"/>
            <w:hideMark/>
          </w:tcPr>
          <w:p w14:paraId="6C09D6D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508369F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C8518B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913466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EPI1668095</w:t>
            </w:r>
          </w:p>
        </w:tc>
        <w:tc>
          <w:tcPr>
            <w:tcW w:w="1594" w:type="dxa"/>
            <w:tcBorders>
              <w:top w:val="single" w:sz="4" w:space="0" w:color="auto"/>
              <w:left w:val="nil"/>
              <w:bottom w:val="single" w:sz="4" w:space="0" w:color="auto"/>
              <w:right w:val="nil"/>
            </w:tcBorders>
            <w:shd w:val="clear" w:color="auto" w:fill="auto"/>
            <w:noWrap/>
            <w:vAlign w:val="center"/>
            <w:hideMark/>
          </w:tcPr>
          <w:p w14:paraId="7381CB2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555B148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2FC511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825343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66</w:t>
            </w:r>
          </w:p>
        </w:tc>
        <w:tc>
          <w:tcPr>
            <w:tcW w:w="1229" w:type="dxa"/>
            <w:tcBorders>
              <w:top w:val="single" w:sz="4" w:space="0" w:color="auto"/>
              <w:left w:val="nil"/>
              <w:bottom w:val="single" w:sz="4" w:space="0" w:color="auto"/>
              <w:right w:val="nil"/>
            </w:tcBorders>
            <w:shd w:val="clear" w:color="auto" w:fill="auto"/>
            <w:noWrap/>
            <w:hideMark/>
          </w:tcPr>
          <w:p w14:paraId="3651D05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BB18A3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A/Virginia/10555/2019</w:t>
            </w:r>
          </w:p>
        </w:tc>
        <w:tc>
          <w:tcPr>
            <w:tcW w:w="4707" w:type="dxa"/>
            <w:tcBorders>
              <w:top w:val="single" w:sz="4" w:space="0" w:color="auto"/>
              <w:left w:val="nil"/>
              <w:bottom w:val="single" w:sz="4" w:space="0" w:color="auto"/>
              <w:right w:val="nil"/>
            </w:tcBorders>
            <w:shd w:val="clear" w:color="auto" w:fill="auto"/>
            <w:noWrap/>
            <w:vAlign w:val="center"/>
            <w:hideMark/>
          </w:tcPr>
          <w:p w14:paraId="650F60A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19FCB5D3"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ED8257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522EAF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EPI1699641</w:t>
            </w:r>
          </w:p>
        </w:tc>
        <w:tc>
          <w:tcPr>
            <w:tcW w:w="1594" w:type="dxa"/>
            <w:tcBorders>
              <w:top w:val="single" w:sz="4" w:space="0" w:color="auto"/>
              <w:left w:val="nil"/>
              <w:bottom w:val="single" w:sz="4" w:space="0" w:color="auto"/>
              <w:right w:val="nil"/>
            </w:tcBorders>
            <w:shd w:val="clear" w:color="auto" w:fill="auto"/>
            <w:noWrap/>
            <w:vAlign w:val="center"/>
            <w:hideMark/>
          </w:tcPr>
          <w:p w14:paraId="779D45F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679324E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A49389E"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4C0CE8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67</w:t>
            </w:r>
          </w:p>
        </w:tc>
        <w:tc>
          <w:tcPr>
            <w:tcW w:w="1229" w:type="dxa"/>
            <w:tcBorders>
              <w:top w:val="single" w:sz="4" w:space="0" w:color="auto"/>
              <w:left w:val="nil"/>
              <w:bottom w:val="single" w:sz="4" w:space="0" w:color="auto"/>
              <w:right w:val="nil"/>
            </w:tcBorders>
            <w:shd w:val="clear" w:color="auto" w:fill="auto"/>
            <w:noWrap/>
            <w:hideMark/>
          </w:tcPr>
          <w:p w14:paraId="23BF0634"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25DBC8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A/Virginia/12156/2020</w:t>
            </w:r>
          </w:p>
        </w:tc>
        <w:tc>
          <w:tcPr>
            <w:tcW w:w="4707" w:type="dxa"/>
            <w:tcBorders>
              <w:top w:val="single" w:sz="4" w:space="0" w:color="auto"/>
              <w:left w:val="nil"/>
              <w:bottom w:val="single" w:sz="4" w:space="0" w:color="auto"/>
              <w:right w:val="nil"/>
            </w:tcBorders>
            <w:shd w:val="clear" w:color="auto" w:fill="auto"/>
            <w:noWrap/>
            <w:vAlign w:val="center"/>
            <w:hideMark/>
          </w:tcPr>
          <w:p w14:paraId="111747E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452DA13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28E74F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E2A64E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EPI1757108</w:t>
            </w:r>
          </w:p>
        </w:tc>
        <w:tc>
          <w:tcPr>
            <w:tcW w:w="1594" w:type="dxa"/>
            <w:tcBorders>
              <w:top w:val="single" w:sz="4" w:space="0" w:color="auto"/>
              <w:left w:val="nil"/>
              <w:bottom w:val="single" w:sz="4" w:space="0" w:color="auto"/>
              <w:right w:val="nil"/>
            </w:tcBorders>
            <w:shd w:val="clear" w:color="auto" w:fill="auto"/>
            <w:noWrap/>
            <w:vAlign w:val="center"/>
            <w:hideMark/>
          </w:tcPr>
          <w:p w14:paraId="2B6EA43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E9F248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E9ECB8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60DDC9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68</w:t>
            </w:r>
          </w:p>
        </w:tc>
        <w:tc>
          <w:tcPr>
            <w:tcW w:w="1229" w:type="dxa"/>
            <w:tcBorders>
              <w:top w:val="single" w:sz="4" w:space="0" w:color="auto"/>
              <w:left w:val="nil"/>
              <w:bottom w:val="single" w:sz="4" w:space="0" w:color="auto"/>
              <w:right w:val="nil"/>
            </w:tcBorders>
            <w:shd w:val="clear" w:color="auto" w:fill="auto"/>
            <w:noWrap/>
            <w:hideMark/>
          </w:tcPr>
          <w:p w14:paraId="0CD55D5D"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06B62A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A/Bangladesh/4005/2019</w:t>
            </w:r>
          </w:p>
        </w:tc>
        <w:tc>
          <w:tcPr>
            <w:tcW w:w="4707" w:type="dxa"/>
            <w:tcBorders>
              <w:top w:val="single" w:sz="4" w:space="0" w:color="auto"/>
              <w:left w:val="nil"/>
              <w:bottom w:val="single" w:sz="4" w:space="0" w:color="auto"/>
              <w:right w:val="nil"/>
            </w:tcBorders>
            <w:shd w:val="clear" w:color="auto" w:fill="auto"/>
            <w:noWrap/>
            <w:vAlign w:val="center"/>
            <w:hideMark/>
          </w:tcPr>
          <w:p w14:paraId="62B5289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5AE2129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DF156B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E97CAF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EPI1608031</w:t>
            </w:r>
          </w:p>
        </w:tc>
        <w:tc>
          <w:tcPr>
            <w:tcW w:w="1594" w:type="dxa"/>
            <w:tcBorders>
              <w:top w:val="single" w:sz="4" w:space="0" w:color="auto"/>
              <w:left w:val="nil"/>
              <w:bottom w:val="single" w:sz="4" w:space="0" w:color="auto"/>
              <w:right w:val="nil"/>
            </w:tcBorders>
            <w:shd w:val="clear" w:color="auto" w:fill="auto"/>
            <w:noWrap/>
            <w:vAlign w:val="center"/>
            <w:hideMark/>
          </w:tcPr>
          <w:p w14:paraId="40518F6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Bangladesh</w:t>
            </w:r>
          </w:p>
        </w:tc>
        <w:tc>
          <w:tcPr>
            <w:tcW w:w="1170" w:type="dxa"/>
            <w:tcBorders>
              <w:top w:val="single" w:sz="4" w:space="0" w:color="auto"/>
              <w:left w:val="nil"/>
              <w:bottom w:val="single" w:sz="4" w:space="0" w:color="auto"/>
            </w:tcBorders>
            <w:shd w:val="clear" w:color="auto" w:fill="auto"/>
            <w:noWrap/>
            <w:vAlign w:val="center"/>
            <w:hideMark/>
          </w:tcPr>
          <w:p w14:paraId="13F7A5C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C6E8DAE"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CF3FCB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69</w:t>
            </w:r>
          </w:p>
        </w:tc>
        <w:tc>
          <w:tcPr>
            <w:tcW w:w="1229" w:type="dxa"/>
            <w:tcBorders>
              <w:top w:val="single" w:sz="4" w:space="0" w:color="auto"/>
              <w:left w:val="nil"/>
              <w:bottom w:val="single" w:sz="4" w:space="0" w:color="auto"/>
              <w:right w:val="nil"/>
            </w:tcBorders>
            <w:shd w:val="clear" w:color="auto" w:fill="auto"/>
            <w:noWrap/>
            <w:hideMark/>
          </w:tcPr>
          <w:p w14:paraId="47341662"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44B962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A/Pennsylvania/115/2020</w:t>
            </w:r>
          </w:p>
        </w:tc>
        <w:tc>
          <w:tcPr>
            <w:tcW w:w="4707" w:type="dxa"/>
            <w:tcBorders>
              <w:top w:val="single" w:sz="4" w:space="0" w:color="auto"/>
              <w:left w:val="nil"/>
              <w:bottom w:val="single" w:sz="4" w:space="0" w:color="auto"/>
              <w:right w:val="nil"/>
            </w:tcBorders>
            <w:shd w:val="clear" w:color="auto" w:fill="auto"/>
            <w:noWrap/>
            <w:vAlign w:val="center"/>
            <w:hideMark/>
          </w:tcPr>
          <w:p w14:paraId="52CB326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5858642A"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207908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7413D4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EPI1877007</w:t>
            </w:r>
          </w:p>
        </w:tc>
        <w:tc>
          <w:tcPr>
            <w:tcW w:w="1594" w:type="dxa"/>
            <w:tcBorders>
              <w:top w:val="single" w:sz="4" w:space="0" w:color="auto"/>
              <w:left w:val="nil"/>
              <w:bottom w:val="single" w:sz="4" w:space="0" w:color="auto"/>
              <w:right w:val="nil"/>
            </w:tcBorders>
            <w:shd w:val="clear" w:color="auto" w:fill="auto"/>
            <w:noWrap/>
            <w:vAlign w:val="center"/>
            <w:hideMark/>
          </w:tcPr>
          <w:p w14:paraId="6CD88E4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AD7308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5E5AEF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83E1AB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70</w:t>
            </w:r>
          </w:p>
        </w:tc>
        <w:tc>
          <w:tcPr>
            <w:tcW w:w="1229" w:type="dxa"/>
            <w:tcBorders>
              <w:top w:val="single" w:sz="4" w:space="0" w:color="auto"/>
              <w:left w:val="nil"/>
              <w:bottom w:val="single" w:sz="4" w:space="0" w:color="auto"/>
              <w:right w:val="nil"/>
            </w:tcBorders>
            <w:shd w:val="clear" w:color="auto" w:fill="auto"/>
            <w:noWrap/>
            <w:hideMark/>
          </w:tcPr>
          <w:p w14:paraId="019485ED"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9E290A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A/Pennsylvania/29/2020</w:t>
            </w:r>
          </w:p>
        </w:tc>
        <w:tc>
          <w:tcPr>
            <w:tcW w:w="4707" w:type="dxa"/>
            <w:tcBorders>
              <w:top w:val="single" w:sz="4" w:space="0" w:color="auto"/>
              <w:left w:val="nil"/>
              <w:bottom w:val="single" w:sz="4" w:space="0" w:color="auto"/>
              <w:right w:val="nil"/>
            </w:tcBorders>
            <w:shd w:val="clear" w:color="auto" w:fill="auto"/>
            <w:noWrap/>
            <w:vAlign w:val="center"/>
            <w:hideMark/>
          </w:tcPr>
          <w:p w14:paraId="43D4B31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51E806F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4D5F609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F0918D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EPI1873431</w:t>
            </w:r>
          </w:p>
        </w:tc>
        <w:tc>
          <w:tcPr>
            <w:tcW w:w="1594" w:type="dxa"/>
            <w:tcBorders>
              <w:top w:val="single" w:sz="4" w:space="0" w:color="auto"/>
              <w:left w:val="nil"/>
              <w:bottom w:val="single" w:sz="4" w:space="0" w:color="auto"/>
              <w:right w:val="nil"/>
            </w:tcBorders>
            <w:shd w:val="clear" w:color="auto" w:fill="auto"/>
            <w:noWrap/>
            <w:vAlign w:val="center"/>
            <w:hideMark/>
          </w:tcPr>
          <w:p w14:paraId="7B0A820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5D2A96B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D1CD89D"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7773A6A"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71</w:t>
            </w:r>
          </w:p>
        </w:tc>
        <w:tc>
          <w:tcPr>
            <w:tcW w:w="1229" w:type="dxa"/>
            <w:tcBorders>
              <w:top w:val="single" w:sz="4" w:space="0" w:color="auto"/>
              <w:left w:val="nil"/>
              <w:bottom w:val="single" w:sz="4" w:space="0" w:color="auto"/>
              <w:right w:val="nil"/>
            </w:tcBorders>
            <w:shd w:val="clear" w:color="auto" w:fill="auto"/>
            <w:noWrap/>
            <w:hideMark/>
          </w:tcPr>
          <w:p w14:paraId="5408BCD0"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E405C4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A/Texas/136/2020</w:t>
            </w:r>
          </w:p>
        </w:tc>
        <w:tc>
          <w:tcPr>
            <w:tcW w:w="4707" w:type="dxa"/>
            <w:tcBorders>
              <w:top w:val="single" w:sz="4" w:space="0" w:color="auto"/>
              <w:left w:val="nil"/>
              <w:bottom w:val="single" w:sz="4" w:space="0" w:color="auto"/>
              <w:right w:val="nil"/>
            </w:tcBorders>
            <w:shd w:val="clear" w:color="auto" w:fill="auto"/>
            <w:noWrap/>
            <w:vAlign w:val="center"/>
            <w:hideMark/>
          </w:tcPr>
          <w:p w14:paraId="36207B5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17287BF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072897E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B579B2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EPI1799346</w:t>
            </w:r>
          </w:p>
        </w:tc>
        <w:tc>
          <w:tcPr>
            <w:tcW w:w="1594" w:type="dxa"/>
            <w:tcBorders>
              <w:top w:val="single" w:sz="4" w:space="0" w:color="auto"/>
              <w:left w:val="nil"/>
              <w:bottom w:val="single" w:sz="4" w:space="0" w:color="auto"/>
              <w:right w:val="nil"/>
            </w:tcBorders>
            <w:shd w:val="clear" w:color="auto" w:fill="auto"/>
            <w:noWrap/>
            <w:vAlign w:val="center"/>
            <w:hideMark/>
          </w:tcPr>
          <w:p w14:paraId="2AE92B0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E23591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58B20E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6AEC70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72</w:t>
            </w:r>
          </w:p>
        </w:tc>
        <w:tc>
          <w:tcPr>
            <w:tcW w:w="1229" w:type="dxa"/>
            <w:tcBorders>
              <w:top w:val="single" w:sz="4" w:space="0" w:color="auto"/>
              <w:left w:val="nil"/>
              <w:bottom w:val="single" w:sz="4" w:space="0" w:color="auto"/>
              <w:right w:val="nil"/>
            </w:tcBorders>
            <w:shd w:val="clear" w:color="auto" w:fill="auto"/>
            <w:noWrap/>
            <w:hideMark/>
          </w:tcPr>
          <w:p w14:paraId="4A16B9D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4E3C2C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A/Texas/137/2020</w:t>
            </w:r>
          </w:p>
        </w:tc>
        <w:tc>
          <w:tcPr>
            <w:tcW w:w="4707" w:type="dxa"/>
            <w:tcBorders>
              <w:top w:val="single" w:sz="4" w:space="0" w:color="auto"/>
              <w:left w:val="nil"/>
              <w:bottom w:val="single" w:sz="4" w:space="0" w:color="auto"/>
              <w:right w:val="nil"/>
            </w:tcBorders>
            <w:shd w:val="clear" w:color="auto" w:fill="auto"/>
            <w:noWrap/>
            <w:vAlign w:val="center"/>
            <w:hideMark/>
          </w:tcPr>
          <w:p w14:paraId="10B3E7B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60CD43C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3DAD08A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231915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EPI1799338</w:t>
            </w:r>
          </w:p>
        </w:tc>
        <w:tc>
          <w:tcPr>
            <w:tcW w:w="1594" w:type="dxa"/>
            <w:tcBorders>
              <w:top w:val="single" w:sz="4" w:space="0" w:color="auto"/>
              <w:left w:val="nil"/>
              <w:bottom w:val="single" w:sz="4" w:space="0" w:color="auto"/>
              <w:right w:val="nil"/>
            </w:tcBorders>
            <w:shd w:val="clear" w:color="auto" w:fill="auto"/>
            <w:noWrap/>
            <w:vAlign w:val="center"/>
            <w:hideMark/>
          </w:tcPr>
          <w:p w14:paraId="32A2541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1880856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388FDF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57A1F41"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73</w:t>
            </w:r>
          </w:p>
        </w:tc>
        <w:tc>
          <w:tcPr>
            <w:tcW w:w="1229" w:type="dxa"/>
            <w:tcBorders>
              <w:top w:val="single" w:sz="4" w:space="0" w:color="auto"/>
              <w:left w:val="nil"/>
              <w:bottom w:val="single" w:sz="4" w:space="0" w:color="auto"/>
              <w:right w:val="nil"/>
            </w:tcBorders>
            <w:shd w:val="clear" w:color="auto" w:fill="auto"/>
            <w:noWrap/>
            <w:hideMark/>
          </w:tcPr>
          <w:p w14:paraId="090DB23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D7ACB4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A/Texas/138/2020</w:t>
            </w:r>
          </w:p>
        </w:tc>
        <w:tc>
          <w:tcPr>
            <w:tcW w:w="4707" w:type="dxa"/>
            <w:tcBorders>
              <w:top w:val="single" w:sz="4" w:space="0" w:color="auto"/>
              <w:left w:val="nil"/>
              <w:bottom w:val="single" w:sz="4" w:space="0" w:color="auto"/>
              <w:right w:val="nil"/>
            </w:tcBorders>
            <w:shd w:val="clear" w:color="auto" w:fill="auto"/>
            <w:noWrap/>
            <w:vAlign w:val="center"/>
            <w:hideMark/>
          </w:tcPr>
          <w:p w14:paraId="1AD496A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68A4E2FA"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18A48E4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BF209A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EPI1799330</w:t>
            </w:r>
          </w:p>
        </w:tc>
        <w:tc>
          <w:tcPr>
            <w:tcW w:w="1594" w:type="dxa"/>
            <w:tcBorders>
              <w:top w:val="single" w:sz="4" w:space="0" w:color="auto"/>
              <w:left w:val="nil"/>
              <w:bottom w:val="single" w:sz="4" w:space="0" w:color="auto"/>
              <w:right w:val="nil"/>
            </w:tcBorders>
            <w:shd w:val="clear" w:color="auto" w:fill="auto"/>
            <w:noWrap/>
            <w:vAlign w:val="center"/>
            <w:hideMark/>
          </w:tcPr>
          <w:p w14:paraId="0F688AA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389B293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0E808A11"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982F406"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74</w:t>
            </w:r>
          </w:p>
        </w:tc>
        <w:tc>
          <w:tcPr>
            <w:tcW w:w="1229" w:type="dxa"/>
            <w:tcBorders>
              <w:top w:val="single" w:sz="4" w:space="0" w:color="auto"/>
              <w:left w:val="nil"/>
              <w:bottom w:val="single" w:sz="4" w:space="0" w:color="auto"/>
              <w:right w:val="nil"/>
            </w:tcBorders>
            <w:shd w:val="clear" w:color="auto" w:fill="auto"/>
            <w:noWrap/>
            <w:hideMark/>
          </w:tcPr>
          <w:p w14:paraId="1FD84C1E"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7ECEEB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A/Texas/164/2020</w:t>
            </w:r>
          </w:p>
        </w:tc>
        <w:tc>
          <w:tcPr>
            <w:tcW w:w="4707" w:type="dxa"/>
            <w:tcBorders>
              <w:top w:val="single" w:sz="4" w:space="0" w:color="auto"/>
              <w:left w:val="nil"/>
              <w:bottom w:val="single" w:sz="4" w:space="0" w:color="auto"/>
              <w:right w:val="nil"/>
            </w:tcBorders>
            <w:shd w:val="clear" w:color="auto" w:fill="auto"/>
            <w:noWrap/>
            <w:vAlign w:val="center"/>
            <w:hideMark/>
          </w:tcPr>
          <w:p w14:paraId="678FD2A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1392270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68EF9B1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4B1CDA7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EPI1873621</w:t>
            </w:r>
          </w:p>
        </w:tc>
        <w:tc>
          <w:tcPr>
            <w:tcW w:w="1594" w:type="dxa"/>
            <w:tcBorders>
              <w:top w:val="single" w:sz="4" w:space="0" w:color="auto"/>
              <w:left w:val="nil"/>
              <w:bottom w:val="single" w:sz="4" w:space="0" w:color="auto"/>
              <w:right w:val="nil"/>
            </w:tcBorders>
            <w:shd w:val="clear" w:color="auto" w:fill="auto"/>
            <w:noWrap/>
            <w:vAlign w:val="center"/>
            <w:hideMark/>
          </w:tcPr>
          <w:p w14:paraId="2CF66B7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0485725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D54E77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43D577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75</w:t>
            </w:r>
          </w:p>
        </w:tc>
        <w:tc>
          <w:tcPr>
            <w:tcW w:w="1229" w:type="dxa"/>
            <w:tcBorders>
              <w:top w:val="single" w:sz="4" w:space="0" w:color="auto"/>
              <w:left w:val="nil"/>
              <w:bottom w:val="single" w:sz="4" w:space="0" w:color="auto"/>
              <w:right w:val="nil"/>
            </w:tcBorders>
            <w:shd w:val="clear" w:color="auto" w:fill="auto"/>
            <w:noWrap/>
            <w:hideMark/>
          </w:tcPr>
          <w:p w14:paraId="705126ED"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44F430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A/Texas/439/2019</w:t>
            </w:r>
          </w:p>
        </w:tc>
        <w:tc>
          <w:tcPr>
            <w:tcW w:w="4707" w:type="dxa"/>
            <w:tcBorders>
              <w:top w:val="single" w:sz="4" w:space="0" w:color="auto"/>
              <w:left w:val="nil"/>
              <w:bottom w:val="single" w:sz="4" w:space="0" w:color="auto"/>
              <w:right w:val="nil"/>
            </w:tcBorders>
            <w:shd w:val="clear" w:color="auto" w:fill="auto"/>
            <w:noWrap/>
            <w:vAlign w:val="center"/>
            <w:hideMark/>
          </w:tcPr>
          <w:p w14:paraId="1FCAC01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4038829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2F65F8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0BA956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EPI1684040</w:t>
            </w:r>
          </w:p>
        </w:tc>
        <w:tc>
          <w:tcPr>
            <w:tcW w:w="1594" w:type="dxa"/>
            <w:tcBorders>
              <w:top w:val="single" w:sz="4" w:space="0" w:color="auto"/>
              <w:left w:val="nil"/>
              <w:bottom w:val="single" w:sz="4" w:space="0" w:color="auto"/>
              <w:right w:val="nil"/>
            </w:tcBorders>
            <w:shd w:val="clear" w:color="auto" w:fill="auto"/>
            <w:noWrap/>
            <w:vAlign w:val="center"/>
            <w:hideMark/>
          </w:tcPr>
          <w:p w14:paraId="210188F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52EF9C8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E9CB30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D40CD2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76</w:t>
            </w:r>
          </w:p>
        </w:tc>
        <w:tc>
          <w:tcPr>
            <w:tcW w:w="1229" w:type="dxa"/>
            <w:tcBorders>
              <w:top w:val="single" w:sz="4" w:space="0" w:color="auto"/>
              <w:left w:val="nil"/>
              <w:bottom w:val="single" w:sz="4" w:space="0" w:color="auto"/>
              <w:right w:val="nil"/>
            </w:tcBorders>
            <w:shd w:val="clear" w:color="auto" w:fill="auto"/>
            <w:noWrap/>
            <w:hideMark/>
          </w:tcPr>
          <w:p w14:paraId="4A0BDE03"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450E87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A/FUKUSHIMA/37/2020</w:t>
            </w:r>
          </w:p>
        </w:tc>
        <w:tc>
          <w:tcPr>
            <w:tcW w:w="4707" w:type="dxa"/>
            <w:tcBorders>
              <w:top w:val="single" w:sz="4" w:space="0" w:color="auto"/>
              <w:left w:val="nil"/>
              <w:bottom w:val="single" w:sz="4" w:space="0" w:color="auto"/>
              <w:right w:val="nil"/>
            </w:tcBorders>
            <w:shd w:val="clear" w:color="auto" w:fill="auto"/>
            <w:noWrap/>
            <w:vAlign w:val="center"/>
            <w:hideMark/>
          </w:tcPr>
          <w:p w14:paraId="6EF1F83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of Infectious Diseases (NIID)</w:t>
            </w:r>
          </w:p>
        </w:tc>
        <w:tc>
          <w:tcPr>
            <w:tcW w:w="1134" w:type="dxa"/>
            <w:tcBorders>
              <w:top w:val="single" w:sz="4" w:space="0" w:color="auto"/>
              <w:left w:val="nil"/>
              <w:bottom w:val="single" w:sz="4" w:space="0" w:color="auto"/>
              <w:right w:val="nil"/>
            </w:tcBorders>
            <w:shd w:val="clear" w:color="auto" w:fill="auto"/>
            <w:noWrap/>
            <w:vAlign w:val="center"/>
            <w:hideMark/>
          </w:tcPr>
          <w:p w14:paraId="53CD170C"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DFA0DE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CF57D3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EPI1854070</w:t>
            </w:r>
          </w:p>
        </w:tc>
        <w:tc>
          <w:tcPr>
            <w:tcW w:w="1594" w:type="dxa"/>
            <w:tcBorders>
              <w:top w:val="single" w:sz="4" w:space="0" w:color="auto"/>
              <w:left w:val="nil"/>
              <w:bottom w:val="single" w:sz="4" w:space="0" w:color="auto"/>
              <w:right w:val="nil"/>
            </w:tcBorders>
            <w:shd w:val="clear" w:color="auto" w:fill="auto"/>
            <w:noWrap/>
            <w:vAlign w:val="center"/>
            <w:hideMark/>
          </w:tcPr>
          <w:p w14:paraId="70D1765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2EB55C2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C74116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C8C3D1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77</w:t>
            </w:r>
          </w:p>
        </w:tc>
        <w:tc>
          <w:tcPr>
            <w:tcW w:w="1229" w:type="dxa"/>
            <w:tcBorders>
              <w:top w:val="single" w:sz="4" w:space="0" w:color="auto"/>
              <w:left w:val="nil"/>
              <w:bottom w:val="single" w:sz="4" w:space="0" w:color="auto"/>
              <w:right w:val="nil"/>
            </w:tcBorders>
            <w:shd w:val="clear" w:color="auto" w:fill="auto"/>
            <w:noWrap/>
            <w:hideMark/>
          </w:tcPr>
          <w:p w14:paraId="0B0FEABB"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CACBFD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A/SAGA/262/2019</w:t>
            </w:r>
          </w:p>
        </w:tc>
        <w:tc>
          <w:tcPr>
            <w:tcW w:w="4707" w:type="dxa"/>
            <w:tcBorders>
              <w:top w:val="single" w:sz="4" w:space="0" w:color="auto"/>
              <w:left w:val="nil"/>
              <w:bottom w:val="single" w:sz="4" w:space="0" w:color="auto"/>
              <w:right w:val="nil"/>
            </w:tcBorders>
            <w:shd w:val="clear" w:color="auto" w:fill="auto"/>
            <w:noWrap/>
            <w:vAlign w:val="center"/>
            <w:hideMark/>
          </w:tcPr>
          <w:p w14:paraId="0A48153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of Infectious Diseases (NIID)</w:t>
            </w:r>
          </w:p>
        </w:tc>
        <w:tc>
          <w:tcPr>
            <w:tcW w:w="1134" w:type="dxa"/>
            <w:tcBorders>
              <w:top w:val="single" w:sz="4" w:space="0" w:color="auto"/>
              <w:left w:val="nil"/>
              <w:bottom w:val="single" w:sz="4" w:space="0" w:color="auto"/>
              <w:right w:val="nil"/>
            </w:tcBorders>
            <w:shd w:val="clear" w:color="auto" w:fill="auto"/>
            <w:noWrap/>
            <w:vAlign w:val="center"/>
            <w:hideMark/>
          </w:tcPr>
          <w:p w14:paraId="0A619EF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5E1B487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7B89B1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EPI1882490</w:t>
            </w:r>
          </w:p>
        </w:tc>
        <w:tc>
          <w:tcPr>
            <w:tcW w:w="1594" w:type="dxa"/>
            <w:tcBorders>
              <w:top w:val="single" w:sz="4" w:space="0" w:color="auto"/>
              <w:left w:val="nil"/>
              <w:bottom w:val="single" w:sz="4" w:space="0" w:color="auto"/>
              <w:right w:val="nil"/>
            </w:tcBorders>
            <w:shd w:val="clear" w:color="auto" w:fill="auto"/>
            <w:noWrap/>
            <w:vAlign w:val="center"/>
            <w:hideMark/>
          </w:tcPr>
          <w:p w14:paraId="60224CE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1EECC5F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1E3DE5C6"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BCBEFB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78</w:t>
            </w:r>
          </w:p>
        </w:tc>
        <w:tc>
          <w:tcPr>
            <w:tcW w:w="1229" w:type="dxa"/>
            <w:tcBorders>
              <w:top w:val="single" w:sz="4" w:space="0" w:color="auto"/>
              <w:left w:val="nil"/>
              <w:bottom w:val="single" w:sz="4" w:space="0" w:color="auto"/>
              <w:right w:val="nil"/>
            </w:tcBorders>
            <w:shd w:val="clear" w:color="auto" w:fill="auto"/>
            <w:noWrap/>
            <w:hideMark/>
          </w:tcPr>
          <w:p w14:paraId="29B6FBFF"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BEE1CE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A/SAGA/263/2019</w:t>
            </w:r>
          </w:p>
        </w:tc>
        <w:tc>
          <w:tcPr>
            <w:tcW w:w="4707" w:type="dxa"/>
            <w:tcBorders>
              <w:top w:val="single" w:sz="4" w:space="0" w:color="auto"/>
              <w:left w:val="nil"/>
              <w:bottom w:val="single" w:sz="4" w:space="0" w:color="auto"/>
              <w:right w:val="nil"/>
            </w:tcBorders>
            <w:shd w:val="clear" w:color="auto" w:fill="auto"/>
            <w:noWrap/>
            <w:vAlign w:val="center"/>
            <w:hideMark/>
          </w:tcPr>
          <w:p w14:paraId="28D8D89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of Infectious Diseases (NIID)</w:t>
            </w:r>
          </w:p>
        </w:tc>
        <w:tc>
          <w:tcPr>
            <w:tcW w:w="1134" w:type="dxa"/>
            <w:tcBorders>
              <w:top w:val="single" w:sz="4" w:space="0" w:color="auto"/>
              <w:left w:val="nil"/>
              <w:bottom w:val="single" w:sz="4" w:space="0" w:color="auto"/>
              <w:right w:val="nil"/>
            </w:tcBorders>
            <w:shd w:val="clear" w:color="auto" w:fill="auto"/>
            <w:noWrap/>
            <w:vAlign w:val="center"/>
            <w:hideMark/>
          </w:tcPr>
          <w:p w14:paraId="21FAC62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2C903B6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442CC1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EPI1882500</w:t>
            </w:r>
          </w:p>
        </w:tc>
        <w:tc>
          <w:tcPr>
            <w:tcW w:w="1594" w:type="dxa"/>
            <w:tcBorders>
              <w:top w:val="single" w:sz="4" w:space="0" w:color="auto"/>
              <w:left w:val="nil"/>
              <w:bottom w:val="single" w:sz="4" w:space="0" w:color="auto"/>
              <w:right w:val="nil"/>
            </w:tcBorders>
            <w:shd w:val="clear" w:color="auto" w:fill="auto"/>
            <w:noWrap/>
            <w:vAlign w:val="center"/>
            <w:hideMark/>
          </w:tcPr>
          <w:p w14:paraId="019C254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5E4F2B5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B50F095"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7A49AF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79</w:t>
            </w:r>
          </w:p>
        </w:tc>
        <w:tc>
          <w:tcPr>
            <w:tcW w:w="1229" w:type="dxa"/>
            <w:tcBorders>
              <w:top w:val="single" w:sz="4" w:space="0" w:color="auto"/>
              <w:left w:val="nil"/>
              <w:bottom w:val="single" w:sz="4" w:space="0" w:color="auto"/>
              <w:right w:val="nil"/>
            </w:tcBorders>
            <w:shd w:val="clear" w:color="auto" w:fill="auto"/>
            <w:noWrap/>
            <w:hideMark/>
          </w:tcPr>
          <w:p w14:paraId="10DA053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707091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A/SAGA/273/2019</w:t>
            </w:r>
          </w:p>
        </w:tc>
        <w:tc>
          <w:tcPr>
            <w:tcW w:w="4707" w:type="dxa"/>
            <w:tcBorders>
              <w:top w:val="single" w:sz="4" w:space="0" w:color="auto"/>
              <w:left w:val="nil"/>
              <w:bottom w:val="single" w:sz="4" w:space="0" w:color="auto"/>
              <w:right w:val="nil"/>
            </w:tcBorders>
            <w:shd w:val="clear" w:color="auto" w:fill="auto"/>
            <w:noWrap/>
            <w:vAlign w:val="center"/>
            <w:hideMark/>
          </w:tcPr>
          <w:p w14:paraId="03F57A3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of Infectious Diseases (NIID)</w:t>
            </w:r>
          </w:p>
        </w:tc>
        <w:tc>
          <w:tcPr>
            <w:tcW w:w="1134" w:type="dxa"/>
            <w:tcBorders>
              <w:top w:val="single" w:sz="4" w:space="0" w:color="auto"/>
              <w:left w:val="nil"/>
              <w:bottom w:val="single" w:sz="4" w:space="0" w:color="auto"/>
              <w:right w:val="nil"/>
            </w:tcBorders>
            <w:shd w:val="clear" w:color="auto" w:fill="auto"/>
            <w:noWrap/>
            <w:vAlign w:val="center"/>
            <w:hideMark/>
          </w:tcPr>
          <w:p w14:paraId="7B5EAAA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w:t>
            </w:r>
          </w:p>
        </w:tc>
        <w:tc>
          <w:tcPr>
            <w:tcW w:w="1234" w:type="dxa"/>
            <w:tcBorders>
              <w:top w:val="single" w:sz="4" w:space="0" w:color="auto"/>
              <w:left w:val="nil"/>
              <w:bottom w:val="single" w:sz="4" w:space="0" w:color="auto"/>
              <w:right w:val="nil"/>
            </w:tcBorders>
            <w:shd w:val="clear" w:color="auto" w:fill="auto"/>
            <w:noWrap/>
            <w:vAlign w:val="center"/>
            <w:hideMark/>
          </w:tcPr>
          <w:p w14:paraId="79C4DF1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0AF784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EPI1882510</w:t>
            </w:r>
          </w:p>
        </w:tc>
        <w:tc>
          <w:tcPr>
            <w:tcW w:w="1594" w:type="dxa"/>
            <w:tcBorders>
              <w:top w:val="single" w:sz="4" w:space="0" w:color="auto"/>
              <w:left w:val="nil"/>
              <w:bottom w:val="single" w:sz="4" w:space="0" w:color="auto"/>
              <w:right w:val="nil"/>
            </w:tcBorders>
            <w:shd w:val="clear" w:color="auto" w:fill="auto"/>
            <w:noWrap/>
            <w:vAlign w:val="center"/>
            <w:hideMark/>
          </w:tcPr>
          <w:p w14:paraId="36A53C0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Japan</w:t>
            </w:r>
          </w:p>
        </w:tc>
        <w:tc>
          <w:tcPr>
            <w:tcW w:w="1170" w:type="dxa"/>
            <w:tcBorders>
              <w:top w:val="single" w:sz="4" w:space="0" w:color="auto"/>
              <w:left w:val="nil"/>
              <w:bottom w:val="single" w:sz="4" w:space="0" w:color="auto"/>
            </w:tcBorders>
            <w:shd w:val="clear" w:color="auto" w:fill="auto"/>
            <w:noWrap/>
            <w:vAlign w:val="center"/>
            <w:hideMark/>
          </w:tcPr>
          <w:p w14:paraId="7BFD311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2ECDB61"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B2A6B0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80</w:t>
            </w:r>
          </w:p>
        </w:tc>
        <w:tc>
          <w:tcPr>
            <w:tcW w:w="1229" w:type="dxa"/>
            <w:tcBorders>
              <w:top w:val="single" w:sz="4" w:space="0" w:color="auto"/>
              <w:left w:val="nil"/>
              <w:bottom w:val="single" w:sz="4" w:space="0" w:color="auto"/>
              <w:right w:val="nil"/>
            </w:tcBorders>
            <w:shd w:val="clear" w:color="auto" w:fill="auto"/>
            <w:noWrap/>
            <w:hideMark/>
          </w:tcPr>
          <w:p w14:paraId="1557EE44"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95C659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A/Athens.GR/95/2019</w:t>
            </w:r>
          </w:p>
        </w:tc>
        <w:tc>
          <w:tcPr>
            <w:tcW w:w="4707" w:type="dxa"/>
            <w:tcBorders>
              <w:top w:val="single" w:sz="4" w:space="0" w:color="auto"/>
              <w:left w:val="nil"/>
              <w:bottom w:val="single" w:sz="4" w:space="0" w:color="auto"/>
              <w:right w:val="nil"/>
            </w:tcBorders>
            <w:shd w:val="clear" w:color="auto" w:fill="auto"/>
            <w:noWrap/>
            <w:vAlign w:val="center"/>
            <w:hideMark/>
          </w:tcPr>
          <w:p w14:paraId="18B154B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Hellenic Pasteur Institute</w:t>
            </w:r>
          </w:p>
        </w:tc>
        <w:tc>
          <w:tcPr>
            <w:tcW w:w="1134" w:type="dxa"/>
            <w:tcBorders>
              <w:top w:val="single" w:sz="4" w:space="0" w:color="auto"/>
              <w:left w:val="nil"/>
              <w:bottom w:val="single" w:sz="4" w:space="0" w:color="auto"/>
              <w:right w:val="nil"/>
            </w:tcBorders>
            <w:shd w:val="clear" w:color="auto" w:fill="auto"/>
            <w:noWrap/>
            <w:vAlign w:val="center"/>
            <w:hideMark/>
          </w:tcPr>
          <w:p w14:paraId="660C305F" w14:textId="2F89E3D2"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7CA88D5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6942505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EPI1358832</w:t>
            </w:r>
          </w:p>
        </w:tc>
        <w:tc>
          <w:tcPr>
            <w:tcW w:w="1594" w:type="dxa"/>
            <w:tcBorders>
              <w:top w:val="single" w:sz="4" w:space="0" w:color="auto"/>
              <w:left w:val="nil"/>
              <w:bottom w:val="single" w:sz="4" w:space="0" w:color="auto"/>
              <w:right w:val="nil"/>
            </w:tcBorders>
            <w:shd w:val="clear" w:color="auto" w:fill="auto"/>
            <w:noWrap/>
            <w:vAlign w:val="center"/>
            <w:hideMark/>
          </w:tcPr>
          <w:p w14:paraId="3010F37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Greece</w:t>
            </w:r>
          </w:p>
        </w:tc>
        <w:tc>
          <w:tcPr>
            <w:tcW w:w="1170" w:type="dxa"/>
            <w:tcBorders>
              <w:top w:val="single" w:sz="4" w:space="0" w:color="auto"/>
              <w:left w:val="nil"/>
              <w:bottom w:val="single" w:sz="4" w:space="0" w:color="auto"/>
            </w:tcBorders>
            <w:shd w:val="clear" w:color="auto" w:fill="auto"/>
            <w:noWrap/>
            <w:vAlign w:val="center"/>
            <w:hideMark/>
          </w:tcPr>
          <w:p w14:paraId="15582E1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1ACDD77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3A90CD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81</w:t>
            </w:r>
          </w:p>
        </w:tc>
        <w:tc>
          <w:tcPr>
            <w:tcW w:w="1229" w:type="dxa"/>
            <w:tcBorders>
              <w:top w:val="single" w:sz="4" w:space="0" w:color="auto"/>
              <w:left w:val="nil"/>
              <w:bottom w:val="single" w:sz="4" w:space="0" w:color="auto"/>
              <w:right w:val="nil"/>
            </w:tcBorders>
            <w:shd w:val="clear" w:color="auto" w:fill="auto"/>
            <w:noWrap/>
            <w:hideMark/>
          </w:tcPr>
          <w:p w14:paraId="075DECC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9510D8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A/England/22/2019</w:t>
            </w:r>
          </w:p>
        </w:tc>
        <w:tc>
          <w:tcPr>
            <w:tcW w:w="4707" w:type="dxa"/>
            <w:tcBorders>
              <w:top w:val="single" w:sz="4" w:space="0" w:color="auto"/>
              <w:left w:val="nil"/>
              <w:bottom w:val="single" w:sz="4" w:space="0" w:color="auto"/>
              <w:right w:val="nil"/>
            </w:tcBorders>
            <w:shd w:val="clear" w:color="auto" w:fill="auto"/>
            <w:noWrap/>
            <w:vAlign w:val="center"/>
            <w:hideMark/>
          </w:tcPr>
          <w:p w14:paraId="75816E6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017453C3" w14:textId="66E5D263"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66BE0F1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456E35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EPI1369932</w:t>
            </w:r>
          </w:p>
        </w:tc>
        <w:tc>
          <w:tcPr>
            <w:tcW w:w="1594" w:type="dxa"/>
            <w:tcBorders>
              <w:top w:val="single" w:sz="4" w:space="0" w:color="auto"/>
              <w:left w:val="nil"/>
              <w:bottom w:val="single" w:sz="4" w:space="0" w:color="auto"/>
              <w:right w:val="nil"/>
            </w:tcBorders>
            <w:shd w:val="clear" w:color="auto" w:fill="auto"/>
            <w:noWrap/>
            <w:vAlign w:val="center"/>
            <w:hideMark/>
          </w:tcPr>
          <w:p w14:paraId="345C660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57C4250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6C7579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5CE9F41"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82</w:t>
            </w:r>
          </w:p>
        </w:tc>
        <w:tc>
          <w:tcPr>
            <w:tcW w:w="1229" w:type="dxa"/>
            <w:tcBorders>
              <w:top w:val="single" w:sz="4" w:space="0" w:color="auto"/>
              <w:left w:val="nil"/>
              <w:bottom w:val="single" w:sz="4" w:space="0" w:color="auto"/>
              <w:right w:val="nil"/>
            </w:tcBorders>
            <w:shd w:val="clear" w:color="auto" w:fill="auto"/>
            <w:noWrap/>
            <w:hideMark/>
          </w:tcPr>
          <w:p w14:paraId="42C069F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AADEB0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A/England/70/2019</w:t>
            </w:r>
          </w:p>
        </w:tc>
        <w:tc>
          <w:tcPr>
            <w:tcW w:w="4707" w:type="dxa"/>
            <w:tcBorders>
              <w:top w:val="single" w:sz="4" w:space="0" w:color="auto"/>
              <w:left w:val="nil"/>
              <w:bottom w:val="single" w:sz="4" w:space="0" w:color="auto"/>
              <w:right w:val="nil"/>
            </w:tcBorders>
            <w:shd w:val="clear" w:color="auto" w:fill="auto"/>
            <w:noWrap/>
            <w:vAlign w:val="center"/>
            <w:hideMark/>
          </w:tcPr>
          <w:p w14:paraId="2D1ED55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12EA79D7" w14:textId="5EAF75F3"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4850F8C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564FC0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EPI1417801</w:t>
            </w:r>
          </w:p>
        </w:tc>
        <w:tc>
          <w:tcPr>
            <w:tcW w:w="1594" w:type="dxa"/>
            <w:tcBorders>
              <w:top w:val="single" w:sz="4" w:space="0" w:color="auto"/>
              <w:left w:val="nil"/>
              <w:bottom w:val="single" w:sz="4" w:space="0" w:color="auto"/>
              <w:right w:val="nil"/>
            </w:tcBorders>
            <w:shd w:val="clear" w:color="auto" w:fill="auto"/>
            <w:noWrap/>
            <w:vAlign w:val="center"/>
            <w:hideMark/>
          </w:tcPr>
          <w:p w14:paraId="6E257D8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2F4E380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E650C45"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878959A"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83</w:t>
            </w:r>
          </w:p>
        </w:tc>
        <w:tc>
          <w:tcPr>
            <w:tcW w:w="1229" w:type="dxa"/>
            <w:tcBorders>
              <w:top w:val="single" w:sz="4" w:space="0" w:color="auto"/>
              <w:left w:val="nil"/>
              <w:bottom w:val="single" w:sz="4" w:space="0" w:color="auto"/>
              <w:right w:val="nil"/>
            </w:tcBorders>
            <w:shd w:val="clear" w:color="auto" w:fill="auto"/>
            <w:noWrap/>
            <w:hideMark/>
          </w:tcPr>
          <w:p w14:paraId="150FE294"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D7412F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A/England/729/2018</w:t>
            </w:r>
          </w:p>
        </w:tc>
        <w:tc>
          <w:tcPr>
            <w:tcW w:w="4707" w:type="dxa"/>
            <w:tcBorders>
              <w:top w:val="single" w:sz="4" w:space="0" w:color="auto"/>
              <w:left w:val="nil"/>
              <w:bottom w:val="single" w:sz="4" w:space="0" w:color="auto"/>
              <w:right w:val="nil"/>
            </w:tcBorders>
            <w:shd w:val="clear" w:color="auto" w:fill="auto"/>
            <w:noWrap/>
            <w:vAlign w:val="center"/>
            <w:hideMark/>
          </w:tcPr>
          <w:p w14:paraId="0909823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4CD4B5E5" w14:textId="22004FD8"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1752E41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2050E4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EPI1356095</w:t>
            </w:r>
          </w:p>
        </w:tc>
        <w:tc>
          <w:tcPr>
            <w:tcW w:w="1594" w:type="dxa"/>
            <w:tcBorders>
              <w:top w:val="single" w:sz="4" w:space="0" w:color="auto"/>
              <w:left w:val="nil"/>
              <w:bottom w:val="single" w:sz="4" w:space="0" w:color="auto"/>
              <w:right w:val="nil"/>
            </w:tcBorders>
            <w:shd w:val="clear" w:color="auto" w:fill="auto"/>
            <w:noWrap/>
            <w:vAlign w:val="center"/>
            <w:hideMark/>
          </w:tcPr>
          <w:p w14:paraId="7701EEB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2030E24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3BA6E31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594641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84</w:t>
            </w:r>
          </w:p>
        </w:tc>
        <w:tc>
          <w:tcPr>
            <w:tcW w:w="1229" w:type="dxa"/>
            <w:tcBorders>
              <w:top w:val="single" w:sz="4" w:space="0" w:color="auto"/>
              <w:left w:val="nil"/>
              <w:bottom w:val="single" w:sz="4" w:space="0" w:color="auto"/>
              <w:right w:val="nil"/>
            </w:tcBorders>
            <w:shd w:val="clear" w:color="auto" w:fill="auto"/>
            <w:noWrap/>
            <w:hideMark/>
          </w:tcPr>
          <w:p w14:paraId="38CFD870"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8AF089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A/Mexico/1333/2019</w:t>
            </w:r>
          </w:p>
        </w:tc>
        <w:tc>
          <w:tcPr>
            <w:tcW w:w="4707" w:type="dxa"/>
            <w:tcBorders>
              <w:top w:val="single" w:sz="4" w:space="0" w:color="auto"/>
              <w:left w:val="nil"/>
              <w:bottom w:val="single" w:sz="4" w:space="0" w:color="auto"/>
              <w:right w:val="nil"/>
            </w:tcBorders>
            <w:shd w:val="clear" w:color="auto" w:fill="auto"/>
            <w:noWrap/>
            <w:vAlign w:val="center"/>
            <w:hideMark/>
          </w:tcPr>
          <w:p w14:paraId="0DEA7DA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77E23000" w14:textId="038D5798"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3B5857C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472C36C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EPI1547451</w:t>
            </w:r>
          </w:p>
        </w:tc>
        <w:tc>
          <w:tcPr>
            <w:tcW w:w="1594" w:type="dxa"/>
            <w:tcBorders>
              <w:top w:val="single" w:sz="4" w:space="0" w:color="auto"/>
              <w:left w:val="nil"/>
              <w:bottom w:val="single" w:sz="4" w:space="0" w:color="auto"/>
              <w:right w:val="nil"/>
            </w:tcBorders>
            <w:shd w:val="clear" w:color="auto" w:fill="auto"/>
            <w:noWrap/>
            <w:vAlign w:val="center"/>
            <w:hideMark/>
          </w:tcPr>
          <w:p w14:paraId="063F113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Mexico</w:t>
            </w:r>
          </w:p>
        </w:tc>
        <w:tc>
          <w:tcPr>
            <w:tcW w:w="1170" w:type="dxa"/>
            <w:tcBorders>
              <w:top w:val="single" w:sz="4" w:space="0" w:color="auto"/>
              <w:left w:val="nil"/>
              <w:bottom w:val="single" w:sz="4" w:space="0" w:color="auto"/>
            </w:tcBorders>
            <w:shd w:val="clear" w:color="auto" w:fill="auto"/>
            <w:noWrap/>
            <w:vAlign w:val="center"/>
            <w:hideMark/>
          </w:tcPr>
          <w:p w14:paraId="3C84546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4C12251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C61A90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85</w:t>
            </w:r>
          </w:p>
        </w:tc>
        <w:tc>
          <w:tcPr>
            <w:tcW w:w="1229" w:type="dxa"/>
            <w:tcBorders>
              <w:top w:val="single" w:sz="4" w:space="0" w:color="auto"/>
              <w:left w:val="nil"/>
              <w:bottom w:val="single" w:sz="4" w:space="0" w:color="auto"/>
              <w:right w:val="nil"/>
            </w:tcBorders>
            <w:shd w:val="clear" w:color="auto" w:fill="auto"/>
            <w:noWrap/>
            <w:hideMark/>
          </w:tcPr>
          <w:p w14:paraId="199DCDE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5EFF8E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A/Stockholm/28/2020</w:t>
            </w:r>
          </w:p>
        </w:tc>
        <w:tc>
          <w:tcPr>
            <w:tcW w:w="4707" w:type="dxa"/>
            <w:tcBorders>
              <w:top w:val="single" w:sz="4" w:space="0" w:color="auto"/>
              <w:left w:val="nil"/>
              <w:bottom w:val="single" w:sz="4" w:space="0" w:color="auto"/>
              <w:right w:val="nil"/>
            </w:tcBorders>
            <w:shd w:val="clear" w:color="auto" w:fill="auto"/>
            <w:noWrap/>
            <w:vAlign w:val="center"/>
            <w:hideMark/>
          </w:tcPr>
          <w:p w14:paraId="722C3FF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Public Health Agency Sweden</w:t>
            </w:r>
          </w:p>
        </w:tc>
        <w:tc>
          <w:tcPr>
            <w:tcW w:w="1134" w:type="dxa"/>
            <w:tcBorders>
              <w:top w:val="single" w:sz="4" w:space="0" w:color="auto"/>
              <w:left w:val="nil"/>
              <w:bottom w:val="single" w:sz="4" w:space="0" w:color="auto"/>
              <w:right w:val="nil"/>
            </w:tcBorders>
            <w:shd w:val="clear" w:color="auto" w:fill="auto"/>
            <w:noWrap/>
            <w:vAlign w:val="center"/>
            <w:hideMark/>
          </w:tcPr>
          <w:p w14:paraId="269E80E2" w14:textId="6F4F582F"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29C320B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DCAD25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EPI1709505</w:t>
            </w:r>
          </w:p>
        </w:tc>
        <w:tc>
          <w:tcPr>
            <w:tcW w:w="1594" w:type="dxa"/>
            <w:tcBorders>
              <w:top w:val="single" w:sz="4" w:space="0" w:color="auto"/>
              <w:left w:val="nil"/>
              <w:bottom w:val="single" w:sz="4" w:space="0" w:color="auto"/>
              <w:right w:val="nil"/>
            </w:tcBorders>
            <w:shd w:val="clear" w:color="auto" w:fill="auto"/>
            <w:noWrap/>
            <w:vAlign w:val="center"/>
            <w:hideMark/>
          </w:tcPr>
          <w:p w14:paraId="28F32BF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Sweden</w:t>
            </w:r>
          </w:p>
        </w:tc>
        <w:tc>
          <w:tcPr>
            <w:tcW w:w="1170" w:type="dxa"/>
            <w:tcBorders>
              <w:top w:val="single" w:sz="4" w:space="0" w:color="auto"/>
              <w:left w:val="nil"/>
              <w:bottom w:val="single" w:sz="4" w:space="0" w:color="auto"/>
            </w:tcBorders>
            <w:shd w:val="clear" w:color="auto" w:fill="auto"/>
            <w:noWrap/>
            <w:vAlign w:val="center"/>
            <w:hideMark/>
          </w:tcPr>
          <w:p w14:paraId="13EB7C7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D9B766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F24B61E"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86</w:t>
            </w:r>
          </w:p>
        </w:tc>
        <w:tc>
          <w:tcPr>
            <w:tcW w:w="1229" w:type="dxa"/>
            <w:tcBorders>
              <w:top w:val="single" w:sz="4" w:space="0" w:color="auto"/>
              <w:left w:val="nil"/>
              <w:bottom w:val="single" w:sz="4" w:space="0" w:color="auto"/>
              <w:right w:val="nil"/>
            </w:tcBorders>
            <w:shd w:val="clear" w:color="auto" w:fill="auto"/>
            <w:noWrap/>
            <w:hideMark/>
          </w:tcPr>
          <w:p w14:paraId="6E6B9EE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1BBBD1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A/Stockholm/6/2020</w:t>
            </w:r>
          </w:p>
        </w:tc>
        <w:tc>
          <w:tcPr>
            <w:tcW w:w="4707" w:type="dxa"/>
            <w:tcBorders>
              <w:top w:val="single" w:sz="4" w:space="0" w:color="auto"/>
              <w:left w:val="nil"/>
              <w:bottom w:val="single" w:sz="4" w:space="0" w:color="auto"/>
              <w:right w:val="nil"/>
            </w:tcBorders>
            <w:shd w:val="clear" w:color="auto" w:fill="auto"/>
            <w:noWrap/>
            <w:vAlign w:val="center"/>
            <w:hideMark/>
          </w:tcPr>
          <w:p w14:paraId="0A51E59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Public Health Agency Sweden</w:t>
            </w:r>
          </w:p>
        </w:tc>
        <w:tc>
          <w:tcPr>
            <w:tcW w:w="1134" w:type="dxa"/>
            <w:tcBorders>
              <w:top w:val="single" w:sz="4" w:space="0" w:color="auto"/>
              <w:left w:val="nil"/>
              <w:bottom w:val="single" w:sz="4" w:space="0" w:color="auto"/>
              <w:right w:val="nil"/>
            </w:tcBorders>
            <w:shd w:val="clear" w:color="auto" w:fill="auto"/>
            <w:noWrap/>
            <w:vAlign w:val="center"/>
            <w:hideMark/>
          </w:tcPr>
          <w:p w14:paraId="02E26BBD" w14:textId="0015E018"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434BF1E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38AEB6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EPI1682970</w:t>
            </w:r>
          </w:p>
        </w:tc>
        <w:tc>
          <w:tcPr>
            <w:tcW w:w="1594" w:type="dxa"/>
            <w:tcBorders>
              <w:top w:val="single" w:sz="4" w:space="0" w:color="auto"/>
              <w:left w:val="nil"/>
              <w:bottom w:val="single" w:sz="4" w:space="0" w:color="auto"/>
              <w:right w:val="nil"/>
            </w:tcBorders>
            <w:shd w:val="clear" w:color="auto" w:fill="auto"/>
            <w:noWrap/>
            <w:vAlign w:val="center"/>
            <w:hideMark/>
          </w:tcPr>
          <w:p w14:paraId="1375B4C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Sweden</w:t>
            </w:r>
          </w:p>
        </w:tc>
        <w:tc>
          <w:tcPr>
            <w:tcW w:w="1170" w:type="dxa"/>
            <w:tcBorders>
              <w:top w:val="single" w:sz="4" w:space="0" w:color="auto"/>
              <w:left w:val="nil"/>
              <w:bottom w:val="single" w:sz="4" w:space="0" w:color="auto"/>
            </w:tcBorders>
            <w:shd w:val="clear" w:color="auto" w:fill="auto"/>
            <w:noWrap/>
            <w:vAlign w:val="center"/>
            <w:hideMark/>
          </w:tcPr>
          <w:p w14:paraId="25A4C80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47BA2A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01B66C1"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87</w:t>
            </w:r>
          </w:p>
        </w:tc>
        <w:tc>
          <w:tcPr>
            <w:tcW w:w="1229" w:type="dxa"/>
            <w:tcBorders>
              <w:top w:val="single" w:sz="4" w:space="0" w:color="auto"/>
              <w:left w:val="nil"/>
              <w:bottom w:val="single" w:sz="4" w:space="0" w:color="auto"/>
              <w:right w:val="nil"/>
            </w:tcBorders>
            <w:shd w:val="clear" w:color="auto" w:fill="auto"/>
            <w:noWrap/>
            <w:hideMark/>
          </w:tcPr>
          <w:p w14:paraId="0641B935"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26AD77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A/Massachusetts/50/2019</w:t>
            </w:r>
          </w:p>
        </w:tc>
        <w:tc>
          <w:tcPr>
            <w:tcW w:w="4707" w:type="dxa"/>
            <w:tcBorders>
              <w:top w:val="single" w:sz="4" w:space="0" w:color="auto"/>
              <w:left w:val="nil"/>
              <w:bottom w:val="single" w:sz="4" w:space="0" w:color="auto"/>
              <w:right w:val="nil"/>
            </w:tcBorders>
            <w:shd w:val="clear" w:color="auto" w:fill="auto"/>
            <w:noWrap/>
            <w:vAlign w:val="center"/>
            <w:hideMark/>
          </w:tcPr>
          <w:p w14:paraId="77D9707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6BBD26FA" w14:textId="5CAC5513"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528D2E3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D33F03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EPI1862250</w:t>
            </w:r>
          </w:p>
        </w:tc>
        <w:tc>
          <w:tcPr>
            <w:tcW w:w="1594" w:type="dxa"/>
            <w:tcBorders>
              <w:top w:val="single" w:sz="4" w:space="0" w:color="auto"/>
              <w:left w:val="nil"/>
              <w:bottom w:val="single" w:sz="4" w:space="0" w:color="auto"/>
              <w:right w:val="nil"/>
            </w:tcBorders>
            <w:shd w:val="clear" w:color="auto" w:fill="auto"/>
            <w:noWrap/>
            <w:vAlign w:val="center"/>
            <w:hideMark/>
          </w:tcPr>
          <w:p w14:paraId="1C944DB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007570F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7FCE57D"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61AA76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88</w:t>
            </w:r>
          </w:p>
        </w:tc>
        <w:tc>
          <w:tcPr>
            <w:tcW w:w="1229" w:type="dxa"/>
            <w:tcBorders>
              <w:top w:val="single" w:sz="4" w:space="0" w:color="auto"/>
              <w:left w:val="nil"/>
              <w:bottom w:val="single" w:sz="4" w:space="0" w:color="auto"/>
              <w:right w:val="nil"/>
            </w:tcBorders>
            <w:shd w:val="clear" w:color="auto" w:fill="auto"/>
            <w:noWrap/>
            <w:hideMark/>
          </w:tcPr>
          <w:p w14:paraId="4793C549"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B04549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A/North Carolina/12/2020</w:t>
            </w:r>
          </w:p>
        </w:tc>
        <w:tc>
          <w:tcPr>
            <w:tcW w:w="4707" w:type="dxa"/>
            <w:tcBorders>
              <w:top w:val="single" w:sz="4" w:space="0" w:color="auto"/>
              <w:left w:val="nil"/>
              <w:bottom w:val="single" w:sz="4" w:space="0" w:color="auto"/>
              <w:right w:val="nil"/>
            </w:tcBorders>
            <w:shd w:val="clear" w:color="auto" w:fill="auto"/>
            <w:noWrap/>
            <w:vAlign w:val="center"/>
            <w:hideMark/>
          </w:tcPr>
          <w:p w14:paraId="402D85D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2D7434F1" w14:textId="43A27204"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5E1FBEF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2EEEE0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EPI1862569</w:t>
            </w:r>
          </w:p>
        </w:tc>
        <w:tc>
          <w:tcPr>
            <w:tcW w:w="1594" w:type="dxa"/>
            <w:tcBorders>
              <w:top w:val="single" w:sz="4" w:space="0" w:color="auto"/>
              <w:left w:val="nil"/>
              <w:bottom w:val="single" w:sz="4" w:space="0" w:color="auto"/>
              <w:right w:val="nil"/>
            </w:tcBorders>
            <w:shd w:val="clear" w:color="auto" w:fill="auto"/>
            <w:noWrap/>
            <w:vAlign w:val="center"/>
            <w:hideMark/>
          </w:tcPr>
          <w:p w14:paraId="232DDDD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31A3E7B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69179F5"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BFCEB5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lastRenderedPageBreak/>
              <w:t>89</w:t>
            </w:r>
          </w:p>
        </w:tc>
        <w:tc>
          <w:tcPr>
            <w:tcW w:w="1229" w:type="dxa"/>
            <w:tcBorders>
              <w:top w:val="single" w:sz="4" w:space="0" w:color="auto"/>
              <w:left w:val="nil"/>
              <w:bottom w:val="single" w:sz="4" w:space="0" w:color="auto"/>
              <w:right w:val="nil"/>
            </w:tcBorders>
            <w:shd w:val="clear" w:color="auto" w:fill="auto"/>
            <w:noWrap/>
            <w:hideMark/>
          </w:tcPr>
          <w:p w14:paraId="70DD370E"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7195F4B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A/Netherlands/10095/2019</w:t>
            </w:r>
          </w:p>
        </w:tc>
        <w:tc>
          <w:tcPr>
            <w:tcW w:w="4707" w:type="dxa"/>
            <w:tcBorders>
              <w:top w:val="single" w:sz="4" w:space="0" w:color="auto"/>
              <w:left w:val="nil"/>
              <w:bottom w:val="single" w:sz="4" w:space="0" w:color="auto"/>
              <w:right w:val="nil"/>
            </w:tcBorders>
            <w:shd w:val="clear" w:color="auto" w:fill="auto"/>
            <w:noWrap/>
            <w:vAlign w:val="center"/>
            <w:hideMark/>
          </w:tcPr>
          <w:p w14:paraId="20DB032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for Public Health and the Environment</w:t>
            </w:r>
          </w:p>
        </w:tc>
        <w:tc>
          <w:tcPr>
            <w:tcW w:w="1134" w:type="dxa"/>
            <w:tcBorders>
              <w:top w:val="single" w:sz="4" w:space="0" w:color="auto"/>
              <w:left w:val="nil"/>
              <w:bottom w:val="single" w:sz="4" w:space="0" w:color="auto"/>
              <w:right w:val="nil"/>
            </w:tcBorders>
            <w:shd w:val="clear" w:color="auto" w:fill="auto"/>
            <w:noWrap/>
            <w:vAlign w:val="center"/>
            <w:hideMark/>
          </w:tcPr>
          <w:p w14:paraId="0D14B8D3" w14:textId="548327B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D199E/D</w:t>
            </w:r>
            <w:r w:rsidR="00232C01" w:rsidRPr="007E6B50">
              <w:rPr>
                <w:rFonts w:ascii="Calibri" w:eastAsiaTheme="minorEastAsia" w:hAnsi="Calibri" w:cs="Calibri"/>
                <w:color w:val="000000"/>
                <w:sz w:val="16"/>
                <w:szCs w:val="16"/>
              </w:rPr>
              <w:t xml:space="preserve"> mix</w:t>
            </w:r>
            <w:r w:rsidRPr="007E6B50">
              <w:rPr>
                <w:rFonts w:ascii="Calibri" w:eastAsiaTheme="minorEastAsia" w:hAnsi="Calibri" w:cs="Calibri"/>
                <w:color w:val="000000"/>
                <w:sz w:val="16"/>
                <w:szCs w:val="16"/>
              </w:rPr>
              <w:t>; H275Y/H</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6F033F5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AA1810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EPI1377423</w:t>
            </w:r>
          </w:p>
        </w:tc>
        <w:tc>
          <w:tcPr>
            <w:tcW w:w="1594" w:type="dxa"/>
            <w:tcBorders>
              <w:top w:val="single" w:sz="4" w:space="0" w:color="auto"/>
              <w:left w:val="nil"/>
              <w:bottom w:val="single" w:sz="4" w:space="0" w:color="auto"/>
              <w:right w:val="nil"/>
            </w:tcBorders>
            <w:shd w:val="clear" w:color="auto" w:fill="auto"/>
            <w:noWrap/>
            <w:vAlign w:val="center"/>
            <w:hideMark/>
          </w:tcPr>
          <w:p w14:paraId="50E10CE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Netherlands</w:t>
            </w:r>
          </w:p>
        </w:tc>
        <w:tc>
          <w:tcPr>
            <w:tcW w:w="1170" w:type="dxa"/>
            <w:tcBorders>
              <w:top w:val="single" w:sz="4" w:space="0" w:color="auto"/>
              <w:left w:val="nil"/>
              <w:bottom w:val="single" w:sz="4" w:space="0" w:color="auto"/>
            </w:tcBorders>
            <w:shd w:val="clear" w:color="auto" w:fill="auto"/>
            <w:noWrap/>
            <w:vAlign w:val="center"/>
            <w:hideMark/>
          </w:tcPr>
          <w:p w14:paraId="64B95F7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4A8CC5ED"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600784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90</w:t>
            </w:r>
          </w:p>
        </w:tc>
        <w:tc>
          <w:tcPr>
            <w:tcW w:w="1229" w:type="dxa"/>
            <w:tcBorders>
              <w:top w:val="single" w:sz="4" w:space="0" w:color="auto"/>
              <w:left w:val="nil"/>
              <w:bottom w:val="single" w:sz="4" w:space="0" w:color="auto"/>
              <w:right w:val="nil"/>
            </w:tcBorders>
            <w:shd w:val="clear" w:color="auto" w:fill="auto"/>
            <w:noWrap/>
            <w:hideMark/>
          </w:tcPr>
          <w:p w14:paraId="5B13388C"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B6D3D4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A/Maine/38/2018</w:t>
            </w:r>
          </w:p>
        </w:tc>
        <w:tc>
          <w:tcPr>
            <w:tcW w:w="4707" w:type="dxa"/>
            <w:tcBorders>
              <w:top w:val="single" w:sz="4" w:space="0" w:color="auto"/>
              <w:left w:val="nil"/>
              <w:bottom w:val="single" w:sz="4" w:space="0" w:color="auto"/>
              <w:right w:val="nil"/>
            </w:tcBorders>
            <w:shd w:val="clear" w:color="auto" w:fill="auto"/>
            <w:noWrap/>
            <w:vAlign w:val="center"/>
            <w:hideMark/>
          </w:tcPr>
          <w:p w14:paraId="78D3E41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73E33640" w14:textId="1F4CF7AE"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Q136K/Q</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6EA5300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2317E3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EPI1593536</w:t>
            </w:r>
          </w:p>
        </w:tc>
        <w:tc>
          <w:tcPr>
            <w:tcW w:w="1594" w:type="dxa"/>
            <w:tcBorders>
              <w:top w:val="single" w:sz="4" w:space="0" w:color="auto"/>
              <w:left w:val="nil"/>
              <w:bottom w:val="single" w:sz="4" w:space="0" w:color="auto"/>
              <w:right w:val="nil"/>
            </w:tcBorders>
            <w:shd w:val="clear" w:color="auto" w:fill="auto"/>
            <w:noWrap/>
            <w:vAlign w:val="center"/>
            <w:hideMark/>
          </w:tcPr>
          <w:p w14:paraId="4FC340C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1098A20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492A724"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591F7B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91</w:t>
            </w:r>
          </w:p>
        </w:tc>
        <w:tc>
          <w:tcPr>
            <w:tcW w:w="1229" w:type="dxa"/>
            <w:tcBorders>
              <w:top w:val="single" w:sz="4" w:space="0" w:color="auto"/>
              <w:left w:val="nil"/>
              <w:bottom w:val="single" w:sz="4" w:space="0" w:color="auto"/>
              <w:right w:val="nil"/>
            </w:tcBorders>
            <w:shd w:val="clear" w:color="auto" w:fill="auto"/>
            <w:noWrap/>
            <w:hideMark/>
          </w:tcPr>
          <w:p w14:paraId="1BD88FBB"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E0EBC8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A/Santa Catarina/331/2019</w:t>
            </w:r>
          </w:p>
        </w:tc>
        <w:tc>
          <w:tcPr>
            <w:tcW w:w="4707" w:type="dxa"/>
            <w:tcBorders>
              <w:top w:val="single" w:sz="4" w:space="0" w:color="auto"/>
              <w:left w:val="nil"/>
              <w:bottom w:val="single" w:sz="4" w:space="0" w:color="auto"/>
              <w:right w:val="nil"/>
            </w:tcBorders>
            <w:shd w:val="clear" w:color="auto" w:fill="auto"/>
            <w:noWrap/>
            <w:vAlign w:val="center"/>
            <w:hideMark/>
          </w:tcPr>
          <w:p w14:paraId="76630E0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511D5ECF" w14:textId="15FC040F"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Q136R/Q</w:t>
            </w:r>
            <w:r w:rsidR="00232C01"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6ECAFD3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7C622FC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EPI1628397</w:t>
            </w:r>
          </w:p>
        </w:tc>
        <w:tc>
          <w:tcPr>
            <w:tcW w:w="1594" w:type="dxa"/>
            <w:tcBorders>
              <w:top w:val="single" w:sz="4" w:space="0" w:color="auto"/>
              <w:left w:val="nil"/>
              <w:bottom w:val="single" w:sz="4" w:space="0" w:color="auto"/>
              <w:right w:val="nil"/>
            </w:tcBorders>
            <w:shd w:val="clear" w:color="auto" w:fill="auto"/>
            <w:noWrap/>
            <w:vAlign w:val="center"/>
            <w:hideMark/>
          </w:tcPr>
          <w:p w14:paraId="5DCEDF3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Brazil</w:t>
            </w:r>
          </w:p>
        </w:tc>
        <w:tc>
          <w:tcPr>
            <w:tcW w:w="1170" w:type="dxa"/>
            <w:tcBorders>
              <w:top w:val="single" w:sz="4" w:space="0" w:color="auto"/>
              <w:left w:val="nil"/>
              <w:bottom w:val="single" w:sz="4" w:space="0" w:color="auto"/>
            </w:tcBorders>
            <w:shd w:val="clear" w:color="auto" w:fill="auto"/>
            <w:noWrap/>
            <w:vAlign w:val="center"/>
            <w:hideMark/>
          </w:tcPr>
          <w:p w14:paraId="64574F8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21BDCEC"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922D34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92</w:t>
            </w:r>
          </w:p>
        </w:tc>
        <w:tc>
          <w:tcPr>
            <w:tcW w:w="1229" w:type="dxa"/>
            <w:tcBorders>
              <w:top w:val="single" w:sz="4" w:space="0" w:color="auto"/>
              <w:left w:val="nil"/>
              <w:bottom w:val="single" w:sz="4" w:space="0" w:color="auto"/>
              <w:right w:val="nil"/>
            </w:tcBorders>
            <w:shd w:val="clear" w:color="auto" w:fill="auto"/>
            <w:noWrap/>
            <w:hideMark/>
          </w:tcPr>
          <w:p w14:paraId="1810951A"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F34CA6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A/Tver/12R26/2019</w:t>
            </w:r>
            <w:r w:rsidRPr="007E6B50">
              <w:rPr>
                <w:rFonts w:ascii="Calibri" w:eastAsiaTheme="minorEastAsia" w:hAnsi="Calibri" w:cs="Calibri"/>
                <w:color w:val="000000"/>
                <w:sz w:val="16"/>
                <w:szCs w:val="16"/>
                <w:vertAlign w:val="superscript"/>
              </w:rPr>
              <w:t>d</w:t>
            </w:r>
          </w:p>
        </w:tc>
        <w:tc>
          <w:tcPr>
            <w:tcW w:w="4707" w:type="dxa"/>
            <w:tcBorders>
              <w:top w:val="single" w:sz="4" w:space="0" w:color="auto"/>
              <w:left w:val="nil"/>
              <w:bottom w:val="single" w:sz="4" w:space="0" w:color="auto"/>
              <w:right w:val="nil"/>
            </w:tcBorders>
            <w:shd w:val="clear" w:color="auto" w:fill="auto"/>
            <w:noWrap/>
            <w:vAlign w:val="center"/>
            <w:hideMark/>
          </w:tcPr>
          <w:p w14:paraId="3745C7F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N.F. Gamaleya Research Center for Epidemiology and Microbiology</w:t>
            </w:r>
          </w:p>
        </w:tc>
        <w:tc>
          <w:tcPr>
            <w:tcW w:w="1134" w:type="dxa"/>
            <w:tcBorders>
              <w:top w:val="single" w:sz="4" w:space="0" w:color="auto"/>
              <w:left w:val="nil"/>
              <w:bottom w:val="single" w:sz="4" w:space="0" w:color="auto"/>
              <w:right w:val="nil"/>
            </w:tcBorders>
            <w:shd w:val="clear" w:color="auto" w:fill="auto"/>
            <w:noWrap/>
            <w:vAlign w:val="center"/>
            <w:hideMark/>
          </w:tcPr>
          <w:p w14:paraId="0B14C31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R152K</w:t>
            </w:r>
          </w:p>
        </w:tc>
        <w:tc>
          <w:tcPr>
            <w:tcW w:w="1234" w:type="dxa"/>
            <w:tcBorders>
              <w:top w:val="single" w:sz="4" w:space="0" w:color="auto"/>
              <w:left w:val="nil"/>
              <w:bottom w:val="single" w:sz="4" w:space="0" w:color="auto"/>
              <w:right w:val="nil"/>
            </w:tcBorders>
            <w:shd w:val="clear" w:color="auto" w:fill="auto"/>
            <w:noWrap/>
            <w:vAlign w:val="center"/>
            <w:hideMark/>
          </w:tcPr>
          <w:p w14:paraId="368E29D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6E7218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EPI1752545</w:t>
            </w:r>
          </w:p>
        </w:tc>
        <w:tc>
          <w:tcPr>
            <w:tcW w:w="1594" w:type="dxa"/>
            <w:tcBorders>
              <w:top w:val="single" w:sz="4" w:space="0" w:color="auto"/>
              <w:left w:val="nil"/>
              <w:bottom w:val="single" w:sz="4" w:space="0" w:color="auto"/>
              <w:right w:val="nil"/>
            </w:tcBorders>
            <w:shd w:val="clear" w:color="auto" w:fill="auto"/>
            <w:noWrap/>
            <w:vAlign w:val="center"/>
            <w:hideMark/>
          </w:tcPr>
          <w:p w14:paraId="6BFEE3E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Russian Federation</w:t>
            </w:r>
          </w:p>
        </w:tc>
        <w:tc>
          <w:tcPr>
            <w:tcW w:w="1170" w:type="dxa"/>
            <w:tcBorders>
              <w:top w:val="single" w:sz="4" w:space="0" w:color="auto"/>
              <w:left w:val="nil"/>
              <w:bottom w:val="single" w:sz="4" w:space="0" w:color="auto"/>
            </w:tcBorders>
            <w:shd w:val="clear" w:color="auto" w:fill="auto"/>
            <w:noWrap/>
            <w:vAlign w:val="center"/>
            <w:hideMark/>
          </w:tcPr>
          <w:p w14:paraId="2C7A124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433D04C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1F72D3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93</w:t>
            </w:r>
          </w:p>
        </w:tc>
        <w:tc>
          <w:tcPr>
            <w:tcW w:w="1229" w:type="dxa"/>
            <w:tcBorders>
              <w:top w:val="single" w:sz="4" w:space="0" w:color="auto"/>
              <w:left w:val="nil"/>
              <w:bottom w:val="single" w:sz="4" w:space="0" w:color="auto"/>
              <w:right w:val="nil"/>
            </w:tcBorders>
            <w:shd w:val="clear" w:color="auto" w:fill="auto"/>
            <w:noWrap/>
            <w:hideMark/>
          </w:tcPr>
          <w:p w14:paraId="628F5F64"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14B5E3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A/Human/Cheboksary/125/2020</w:t>
            </w:r>
          </w:p>
        </w:tc>
        <w:tc>
          <w:tcPr>
            <w:tcW w:w="4707" w:type="dxa"/>
            <w:tcBorders>
              <w:top w:val="single" w:sz="4" w:space="0" w:color="auto"/>
              <w:left w:val="nil"/>
              <w:bottom w:val="single" w:sz="4" w:space="0" w:color="auto"/>
              <w:right w:val="nil"/>
            </w:tcBorders>
            <w:shd w:val="clear" w:color="auto" w:fill="auto"/>
            <w:noWrap/>
            <w:vAlign w:val="center"/>
            <w:hideMark/>
          </w:tcPr>
          <w:p w14:paraId="33692FA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N.F. Gamaleya Research Center for Epidemiology and Microbiology</w:t>
            </w:r>
          </w:p>
        </w:tc>
        <w:tc>
          <w:tcPr>
            <w:tcW w:w="1134" w:type="dxa"/>
            <w:tcBorders>
              <w:top w:val="single" w:sz="4" w:space="0" w:color="auto"/>
              <w:left w:val="nil"/>
              <w:bottom w:val="single" w:sz="4" w:space="0" w:color="auto"/>
              <w:right w:val="nil"/>
            </w:tcBorders>
            <w:shd w:val="clear" w:color="auto" w:fill="auto"/>
            <w:noWrap/>
            <w:vAlign w:val="center"/>
            <w:hideMark/>
          </w:tcPr>
          <w:p w14:paraId="6555054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R152K</w:t>
            </w:r>
          </w:p>
        </w:tc>
        <w:tc>
          <w:tcPr>
            <w:tcW w:w="1234" w:type="dxa"/>
            <w:tcBorders>
              <w:top w:val="single" w:sz="4" w:space="0" w:color="auto"/>
              <w:left w:val="nil"/>
              <w:bottom w:val="single" w:sz="4" w:space="0" w:color="auto"/>
              <w:right w:val="nil"/>
            </w:tcBorders>
            <w:shd w:val="clear" w:color="auto" w:fill="auto"/>
            <w:noWrap/>
            <w:vAlign w:val="center"/>
            <w:hideMark/>
          </w:tcPr>
          <w:p w14:paraId="09B98F0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2EB0C58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EPI1752521</w:t>
            </w:r>
          </w:p>
        </w:tc>
        <w:tc>
          <w:tcPr>
            <w:tcW w:w="1594" w:type="dxa"/>
            <w:tcBorders>
              <w:top w:val="single" w:sz="4" w:space="0" w:color="auto"/>
              <w:left w:val="nil"/>
              <w:bottom w:val="single" w:sz="4" w:space="0" w:color="auto"/>
              <w:right w:val="nil"/>
            </w:tcBorders>
            <w:shd w:val="clear" w:color="auto" w:fill="auto"/>
            <w:noWrap/>
            <w:vAlign w:val="center"/>
            <w:hideMark/>
          </w:tcPr>
          <w:p w14:paraId="4E96988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Russian Federation</w:t>
            </w:r>
          </w:p>
        </w:tc>
        <w:tc>
          <w:tcPr>
            <w:tcW w:w="1170" w:type="dxa"/>
            <w:tcBorders>
              <w:top w:val="single" w:sz="4" w:space="0" w:color="auto"/>
              <w:left w:val="nil"/>
              <w:bottom w:val="single" w:sz="4" w:space="0" w:color="auto"/>
            </w:tcBorders>
            <w:shd w:val="clear" w:color="auto" w:fill="auto"/>
            <w:noWrap/>
            <w:vAlign w:val="center"/>
            <w:hideMark/>
          </w:tcPr>
          <w:p w14:paraId="0266F7C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395C6EE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6ED44E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94</w:t>
            </w:r>
          </w:p>
        </w:tc>
        <w:tc>
          <w:tcPr>
            <w:tcW w:w="1229" w:type="dxa"/>
            <w:tcBorders>
              <w:top w:val="single" w:sz="4" w:space="0" w:color="auto"/>
              <w:left w:val="nil"/>
              <w:bottom w:val="single" w:sz="4" w:space="0" w:color="auto"/>
              <w:right w:val="nil"/>
            </w:tcBorders>
            <w:shd w:val="clear" w:color="auto" w:fill="auto"/>
            <w:noWrap/>
            <w:hideMark/>
          </w:tcPr>
          <w:p w14:paraId="277A0187"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E99722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A/England/228/2019</w:t>
            </w:r>
          </w:p>
        </w:tc>
        <w:tc>
          <w:tcPr>
            <w:tcW w:w="4707" w:type="dxa"/>
            <w:tcBorders>
              <w:top w:val="single" w:sz="4" w:space="0" w:color="auto"/>
              <w:left w:val="nil"/>
              <w:bottom w:val="single" w:sz="4" w:space="0" w:color="auto"/>
              <w:right w:val="nil"/>
            </w:tcBorders>
            <w:shd w:val="clear" w:color="auto" w:fill="auto"/>
            <w:noWrap/>
            <w:vAlign w:val="center"/>
            <w:hideMark/>
          </w:tcPr>
          <w:p w14:paraId="2FBE3C4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301A78E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D199E</w:t>
            </w:r>
          </w:p>
        </w:tc>
        <w:tc>
          <w:tcPr>
            <w:tcW w:w="1234" w:type="dxa"/>
            <w:tcBorders>
              <w:top w:val="single" w:sz="4" w:space="0" w:color="auto"/>
              <w:left w:val="nil"/>
              <w:bottom w:val="single" w:sz="4" w:space="0" w:color="auto"/>
              <w:right w:val="nil"/>
            </w:tcBorders>
            <w:shd w:val="clear" w:color="auto" w:fill="auto"/>
            <w:noWrap/>
            <w:vAlign w:val="center"/>
            <w:hideMark/>
          </w:tcPr>
          <w:p w14:paraId="029C45D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402F93A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EPI1575106</w:t>
            </w:r>
          </w:p>
        </w:tc>
        <w:tc>
          <w:tcPr>
            <w:tcW w:w="1594" w:type="dxa"/>
            <w:tcBorders>
              <w:top w:val="single" w:sz="4" w:space="0" w:color="auto"/>
              <w:left w:val="nil"/>
              <w:bottom w:val="single" w:sz="4" w:space="0" w:color="auto"/>
              <w:right w:val="nil"/>
            </w:tcBorders>
            <w:shd w:val="clear" w:color="auto" w:fill="auto"/>
            <w:noWrap/>
            <w:vAlign w:val="center"/>
            <w:hideMark/>
          </w:tcPr>
          <w:p w14:paraId="7C4166D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7413DEE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7686D8E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A18A74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95</w:t>
            </w:r>
          </w:p>
        </w:tc>
        <w:tc>
          <w:tcPr>
            <w:tcW w:w="1229" w:type="dxa"/>
            <w:tcBorders>
              <w:top w:val="single" w:sz="4" w:space="0" w:color="auto"/>
              <w:left w:val="nil"/>
              <w:bottom w:val="single" w:sz="4" w:space="0" w:color="auto"/>
              <w:right w:val="nil"/>
            </w:tcBorders>
            <w:shd w:val="clear" w:color="auto" w:fill="auto"/>
            <w:noWrap/>
            <w:hideMark/>
          </w:tcPr>
          <w:p w14:paraId="0ED5600D"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AD29AB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A/Yunnan-Eshanyizuzizhi/SWL319/2018</w:t>
            </w:r>
          </w:p>
        </w:tc>
        <w:tc>
          <w:tcPr>
            <w:tcW w:w="4707" w:type="dxa"/>
            <w:tcBorders>
              <w:top w:val="single" w:sz="4" w:space="0" w:color="auto"/>
              <w:left w:val="nil"/>
              <w:bottom w:val="single" w:sz="4" w:space="0" w:color="auto"/>
              <w:right w:val="nil"/>
            </w:tcBorders>
            <w:shd w:val="clear" w:color="auto" w:fill="auto"/>
            <w:noWrap/>
            <w:vAlign w:val="center"/>
            <w:hideMark/>
          </w:tcPr>
          <w:p w14:paraId="6C86C0C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089DE7F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I223M</w:t>
            </w:r>
          </w:p>
        </w:tc>
        <w:tc>
          <w:tcPr>
            <w:tcW w:w="1234" w:type="dxa"/>
            <w:tcBorders>
              <w:top w:val="single" w:sz="4" w:space="0" w:color="auto"/>
              <w:left w:val="nil"/>
              <w:bottom w:val="single" w:sz="4" w:space="0" w:color="auto"/>
              <w:right w:val="nil"/>
            </w:tcBorders>
            <w:shd w:val="clear" w:color="auto" w:fill="auto"/>
            <w:noWrap/>
            <w:vAlign w:val="center"/>
            <w:hideMark/>
          </w:tcPr>
          <w:p w14:paraId="2CD88A3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0A3BC65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EPI1504455</w:t>
            </w:r>
          </w:p>
        </w:tc>
        <w:tc>
          <w:tcPr>
            <w:tcW w:w="1594" w:type="dxa"/>
            <w:tcBorders>
              <w:top w:val="single" w:sz="4" w:space="0" w:color="auto"/>
              <w:left w:val="nil"/>
              <w:bottom w:val="single" w:sz="4" w:space="0" w:color="auto"/>
              <w:right w:val="nil"/>
            </w:tcBorders>
            <w:shd w:val="clear" w:color="auto" w:fill="auto"/>
            <w:noWrap/>
            <w:vAlign w:val="center"/>
            <w:hideMark/>
          </w:tcPr>
          <w:p w14:paraId="3233AC7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036C8DC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51B8A564"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E3B6A0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96</w:t>
            </w:r>
          </w:p>
        </w:tc>
        <w:tc>
          <w:tcPr>
            <w:tcW w:w="1229" w:type="dxa"/>
            <w:tcBorders>
              <w:top w:val="single" w:sz="4" w:space="0" w:color="auto"/>
              <w:left w:val="nil"/>
              <w:bottom w:val="single" w:sz="4" w:space="0" w:color="auto"/>
              <w:right w:val="nil"/>
            </w:tcBorders>
            <w:shd w:val="clear" w:color="auto" w:fill="auto"/>
            <w:noWrap/>
            <w:hideMark/>
          </w:tcPr>
          <w:p w14:paraId="385EBE25"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5B16F1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A/Yunnan-Yimen/SWL32/2018</w:t>
            </w:r>
          </w:p>
        </w:tc>
        <w:tc>
          <w:tcPr>
            <w:tcW w:w="4707" w:type="dxa"/>
            <w:tcBorders>
              <w:top w:val="single" w:sz="4" w:space="0" w:color="auto"/>
              <w:left w:val="nil"/>
              <w:bottom w:val="single" w:sz="4" w:space="0" w:color="auto"/>
              <w:right w:val="nil"/>
            </w:tcBorders>
            <w:shd w:val="clear" w:color="auto" w:fill="auto"/>
            <w:noWrap/>
            <w:vAlign w:val="center"/>
            <w:hideMark/>
          </w:tcPr>
          <w:p w14:paraId="2300143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551508D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I223M</w:t>
            </w:r>
          </w:p>
        </w:tc>
        <w:tc>
          <w:tcPr>
            <w:tcW w:w="1234" w:type="dxa"/>
            <w:tcBorders>
              <w:top w:val="single" w:sz="4" w:space="0" w:color="auto"/>
              <w:left w:val="nil"/>
              <w:bottom w:val="single" w:sz="4" w:space="0" w:color="auto"/>
              <w:right w:val="nil"/>
            </w:tcBorders>
            <w:shd w:val="clear" w:color="auto" w:fill="auto"/>
            <w:noWrap/>
            <w:vAlign w:val="center"/>
            <w:hideMark/>
          </w:tcPr>
          <w:p w14:paraId="23008E5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6761C44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EPI1504458</w:t>
            </w:r>
          </w:p>
        </w:tc>
        <w:tc>
          <w:tcPr>
            <w:tcW w:w="1594" w:type="dxa"/>
            <w:tcBorders>
              <w:top w:val="single" w:sz="4" w:space="0" w:color="auto"/>
              <w:left w:val="nil"/>
              <w:bottom w:val="single" w:sz="4" w:space="0" w:color="auto"/>
              <w:right w:val="nil"/>
            </w:tcBorders>
            <w:shd w:val="clear" w:color="auto" w:fill="auto"/>
            <w:noWrap/>
            <w:vAlign w:val="center"/>
            <w:hideMark/>
          </w:tcPr>
          <w:p w14:paraId="2CB47AE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22DB4A2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B8E8F14"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3ADC46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97</w:t>
            </w:r>
          </w:p>
        </w:tc>
        <w:tc>
          <w:tcPr>
            <w:tcW w:w="1229" w:type="dxa"/>
            <w:tcBorders>
              <w:top w:val="single" w:sz="4" w:space="0" w:color="auto"/>
              <w:left w:val="nil"/>
              <w:bottom w:val="single" w:sz="4" w:space="0" w:color="auto"/>
              <w:right w:val="nil"/>
            </w:tcBorders>
            <w:shd w:val="clear" w:color="auto" w:fill="auto"/>
            <w:noWrap/>
            <w:hideMark/>
          </w:tcPr>
          <w:p w14:paraId="2C543314"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5385EA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A/Nepal/19FL3861/2019</w:t>
            </w:r>
          </w:p>
        </w:tc>
        <w:tc>
          <w:tcPr>
            <w:tcW w:w="4707" w:type="dxa"/>
            <w:tcBorders>
              <w:top w:val="single" w:sz="4" w:space="0" w:color="auto"/>
              <w:left w:val="nil"/>
              <w:bottom w:val="single" w:sz="4" w:space="0" w:color="auto"/>
              <w:right w:val="nil"/>
            </w:tcBorders>
            <w:shd w:val="clear" w:color="auto" w:fill="auto"/>
            <w:noWrap/>
            <w:vAlign w:val="center"/>
            <w:hideMark/>
          </w:tcPr>
          <w:p w14:paraId="4E951FF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of Infectious Diseases (NIID)</w:t>
            </w:r>
          </w:p>
        </w:tc>
        <w:tc>
          <w:tcPr>
            <w:tcW w:w="1134" w:type="dxa"/>
            <w:tcBorders>
              <w:top w:val="single" w:sz="4" w:space="0" w:color="auto"/>
              <w:left w:val="nil"/>
              <w:bottom w:val="single" w:sz="4" w:space="0" w:color="auto"/>
              <w:right w:val="nil"/>
            </w:tcBorders>
            <w:shd w:val="clear" w:color="auto" w:fill="auto"/>
            <w:noWrap/>
            <w:vAlign w:val="center"/>
            <w:hideMark/>
          </w:tcPr>
          <w:p w14:paraId="49F7152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I223K</w:t>
            </w:r>
          </w:p>
        </w:tc>
        <w:tc>
          <w:tcPr>
            <w:tcW w:w="1234" w:type="dxa"/>
            <w:tcBorders>
              <w:top w:val="single" w:sz="4" w:space="0" w:color="auto"/>
              <w:left w:val="nil"/>
              <w:bottom w:val="single" w:sz="4" w:space="0" w:color="auto"/>
              <w:right w:val="nil"/>
            </w:tcBorders>
            <w:shd w:val="clear" w:color="auto" w:fill="auto"/>
            <w:noWrap/>
            <w:vAlign w:val="center"/>
            <w:hideMark/>
          </w:tcPr>
          <w:p w14:paraId="26F3404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CF5A5B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EPI1711343</w:t>
            </w:r>
          </w:p>
        </w:tc>
        <w:tc>
          <w:tcPr>
            <w:tcW w:w="1594" w:type="dxa"/>
            <w:tcBorders>
              <w:top w:val="single" w:sz="4" w:space="0" w:color="auto"/>
              <w:left w:val="nil"/>
              <w:bottom w:val="single" w:sz="4" w:space="0" w:color="auto"/>
              <w:right w:val="nil"/>
            </w:tcBorders>
            <w:shd w:val="clear" w:color="auto" w:fill="auto"/>
            <w:noWrap/>
            <w:vAlign w:val="center"/>
            <w:hideMark/>
          </w:tcPr>
          <w:p w14:paraId="56E3CAC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Nepal</w:t>
            </w:r>
          </w:p>
        </w:tc>
        <w:tc>
          <w:tcPr>
            <w:tcW w:w="1170" w:type="dxa"/>
            <w:tcBorders>
              <w:top w:val="single" w:sz="4" w:space="0" w:color="auto"/>
              <w:left w:val="nil"/>
              <w:bottom w:val="single" w:sz="4" w:space="0" w:color="auto"/>
            </w:tcBorders>
            <w:shd w:val="clear" w:color="auto" w:fill="auto"/>
            <w:noWrap/>
            <w:vAlign w:val="center"/>
            <w:hideMark/>
          </w:tcPr>
          <w:p w14:paraId="7BE717F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4ED6520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713EF5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98</w:t>
            </w:r>
          </w:p>
        </w:tc>
        <w:tc>
          <w:tcPr>
            <w:tcW w:w="1229" w:type="dxa"/>
            <w:tcBorders>
              <w:top w:val="single" w:sz="4" w:space="0" w:color="auto"/>
              <w:left w:val="nil"/>
              <w:bottom w:val="single" w:sz="4" w:space="0" w:color="auto"/>
              <w:right w:val="nil"/>
            </w:tcBorders>
            <w:shd w:val="clear" w:color="auto" w:fill="auto"/>
            <w:noWrap/>
            <w:hideMark/>
          </w:tcPr>
          <w:p w14:paraId="32D0FCC6"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167E058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A/District of Columbia/10770/2020</w:t>
            </w:r>
          </w:p>
        </w:tc>
        <w:tc>
          <w:tcPr>
            <w:tcW w:w="4707" w:type="dxa"/>
            <w:tcBorders>
              <w:top w:val="single" w:sz="4" w:space="0" w:color="auto"/>
              <w:left w:val="nil"/>
              <w:bottom w:val="single" w:sz="4" w:space="0" w:color="auto"/>
              <w:right w:val="nil"/>
            </w:tcBorders>
            <w:shd w:val="clear" w:color="auto" w:fill="auto"/>
            <w:noWrap/>
            <w:vAlign w:val="center"/>
            <w:hideMark/>
          </w:tcPr>
          <w:p w14:paraId="7BA7F95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7614855E"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I223R</w:t>
            </w:r>
          </w:p>
        </w:tc>
        <w:tc>
          <w:tcPr>
            <w:tcW w:w="1234" w:type="dxa"/>
            <w:tcBorders>
              <w:top w:val="single" w:sz="4" w:space="0" w:color="auto"/>
              <w:left w:val="nil"/>
              <w:bottom w:val="single" w:sz="4" w:space="0" w:color="auto"/>
              <w:right w:val="nil"/>
            </w:tcBorders>
            <w:shd w:val="clear" w:color="auto" w:fill="auto"/>
            <w:noWrap/>
            <w:vAlign w:val="center"/>
            <w:hideMark/>
          </w:tcPr>
          <w:p w14:paraId="0C4D6B8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123B23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EPI1706206</w:t>
            </w:r>
          </w:p>
        </w:tc>
        <w:tc>
          <w:tcPr>
            <w:tcW w:w="1594" w:type="dxa"/>
            <w:tcBorders>
              <w:top w:val="single" w:sz="4" w:space="0" w:color="auto"/>
              <w:left w:val="nil"/>
              <w:bottom w:val="single" w:sz="4" w:space="0" w:color="auto"/>
              <w:right w:val="nil"/>
            </w:tcBorders>
            <w:shd w:val="clear" w:color="auto" w:fill="auto"/>
            <w:noWrap/>
            <w:vAlign w:val="center"/>
            <w:hideMark/>
          </w:tcPr>
          <w:p w14:paraId="21782E4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1A94859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67A10839"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F16357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99</w:t>
            </w:r>
          </w:p>
        </w:tc>
        <w:tc>
          <w:tcPr>
            <w:tcW w:w="1229" w:type="dxa"/>
            <w:tcBorders>
              <w:top w:val="single" w:sz="4" w:space="0" w:color="auto"/>
              <w:left w:val="nil"/>
              <w:bottom w:val="single" w:sz="4" w:space="0" w:color="auto"/>
              <w:right w:val="nil"/>
            </w:tcBorders>
            <w:shd w:val="clear" w:color="auto" w:fill="auto"/>
            <w:noWrap/>
            <w:vAlign w:val="center"/>
            <w:hideMark/>
          </w:tcPr>
          <w:p w14:paraId="620D8B97"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CB101A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A/Saint-Petersburg/RII-540S/2019</w:t>
            </w:r>
          </w:p>
        </w:tc>
        <w:tc>
          <w:tcPr>
            <w:tcW w:w="4707" w:type="dxa"/>
            <w:tcBorders>
              <w:top w:val="single" w:sz="4" w:space="0" w:color="auto"/>
              <w:left w:val="nil"/>
              <w:bottom w:val="single" w:sz="4" w:space="0" w:color="auto"/>
              <w:right w:val="nil"/>
            </w:tcBorders>
            <w:shd w:val="clear" w:color="auto" w:fill="auto"/>
            <w:noWrap/>
            <w:vAlign w:val="center"/>
            <w:hideMark/>
          </w:tcPr>
          <w:p w14:paraId="6D98A5A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Research Institute of Influenza, Ministry of Healthcare of the Russian Federation</w:t>
            </w:r>
          </w:p>
        </w:tc>
        <w:tc>
          <w:tcPr>
            <w:tcW w:w="1134" w:type="dxa"/>
            <w:tcBorders>
              <w:top w:val="single" w:sz="4" w:space="0" w:color="auto"/>
              <w:left w:val="nil"/>
              <w:bottom w:val="single" w:sz="4" w:space="0" w:color="auto"/>
              <w:right w:val="nil"/>
            </w:tcBorders>
            <w:shd w:val="clear" w:color="auto" w:fill="auto"/>
            <w:noWrap/>
            <w:vAlign w:val="center"/>
            <w:hideMark/>
          </w:tcPr>
          <w:p w14:paraId="1416DC0C"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I223T</w:t>
            </w:r>
          </w:p>
        </w:tc>
        <w:tc>
          <w:tcPr>
            <w:tcW w:w="1234" w:type="dxa"/>
            <w:tcBorders>
              <w:top w:val="single" w:sz="4" w:space="0" w:color="auto"/>
              <w:left w:val="nil"/>
              <w:bottom w:val="single" w:sz="4" w:space="0" w:color="auto"/>
              <w:right w:val="nil"/>
            </w:tcBorders>
            <w:shd w:val="clear" w:color="auto" w:fill="auto"/>
            <w:noWrap/>
            <w:vAlign w:val="center"/>
            <w:hideMark/>
          </w:tcPr>
          <w:p w14:paraId="4C0461A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F22D40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EPI1653166</w:t>
            </w:r>
          </w:p>
        </w:tc>
        <w:tc>
          <w:tcPr>
            <w:tcW w:w="1594" w:type="dxa"/>
            <w:tcBorders>
              <w:top w:val="single" w:sz="4" w:space="0" w:color="auto"/>
              <w:left w:val="nil"/>
              <w:bottom w:val="single" w:sz="4" w:space="0" w:color="auto"/>
              <w:right w:val="nil"/>
            </w:tcBorders>
            <w:shd w:val="clear" w:color="auto" w:fill="auto"/>
            <w:noWrap/>
            <w:vAlign w:val="center"/>
            <w:hideMark/>
          </w:tcPr>
          <w:p w14:paraId="562BF4C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Russian Federation</w:t>
            </w:r>
          </w:p>
        </w:tc>
        <w:tc>
          <w:tcPr>
            <w:tcW w:w="1170" w:type="dxa"/>
            <w:tcBorders>
              <w:top w:val="single" w:sz="4" w:space="0" w:color="auto"/>
              <w:left w:val="nil"/>
              <w:bottom w:val="single" w:sz="4" w:space="0" w:color="auto"/>
            </w:tcBorders>
            <w:shd w:val="clear" w:color="auto" w:fill="auto"/>
            <w:noWrap/>
            <w:vAlign w:val="center"/>
            <w:hideMark/>
          </w:tcPr>
          <w:p w14:paraId="6F59EB3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72C8B39E"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7C566E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100</w:t>
            </w:r>
          </w:p>
        </w:tc>
        <w:tc>
          <w:tcPr>
            <w:tcW w:w="1229" w:type="dxa"/>
            <w:tcBorders>
              <w:top w:val="single" w:sz="4" w:space="0" w:color="auto"/>
              <w:left w:val="nil"/>
              <w:bottom w:val="single" w:sz="4" w:space="0" w:color="auto"/>
              <w:right w:val="nil"/>
            </w:tcBorders>
            <w:shd w:val="clear" w:color="auto" w:fill="auto"/>
            <w:noWrap/>
            <w:hideMark/>
          </w:tcPr>
          <w:p w14:paraId="5B0A3B02"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32869C4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A/Tennessee/88/2019</w:t>
            </w:r>
          </w:p>
        </w:tc>
        <w:tc>
          <w:tcPr>
            <w:tcW w:w="4707" w:type="dxa"/>
            <w:tcBorders>
              <w:top w:val="single" w:sz="4" w:space="0" w:color="auto"/>
              <w:left w:val="nil"/>
              <w:bottom w:val="single" w:sz="4" w:space="0" w:color="auto"/>
              <w:right w:val="nil"/>
            </w:tcBorders>
            <w:shd w:val="clear" w:color="auto" w:fill="auto"/>
            <w:noWrap/>
            <w:vAlign w:val="center"/>
            <w:hideMark/>
          </w:tcPr>
          <w:p w14:paraId="712761B5"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0EDC42E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I223T</w:t>
            </w:r>
          </w:p>
        </w:tc>
        <w:tc>
          <w:tcPr>
            <w:tcW w:w="1234" w:type="dxa"/>
            <w:tcBorders>
              <w:top w:val="single" w:sz="4" w:space="0" w:color="auto"/>
              <w:left w:val="nil"/>
              <w:bottom w:val="single" w:sz="4" w:space="0" w:color="auto"/>
              <w:right w:val="nil"/>
            </w:tcBorders>
            <w:shd w:val="clear" w:color="auto" w:fill="auto"/>
            <w:noWrap/>
            <w:vAlign w:val="center"/>
            <w:hideMark/>
          </w:tcPr>
          <w:p w14:paraId="32FEA1C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D90582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EPI1860474</w:t>
            </w:r>
          </w:p>
        </w:tc>
        <w:tc>
          <w:tcPr>
            <w:tcW w:w="1594" w:type="dxa"/>
            <w:tcBorders>
              <w:top w:val="single" w:sz="4" w:space="0" w:color="auto"/>
              <w:left w:val="nil"/>
              <w:bottom w:val="single" w:sz="4" w:space="0" w:color="auto"/>
              <w:right w:val="nil"/>
            </w:tcBorders>
            <w:shd w:val="clear" w:color="auto" w:fill="auto"/>
            <w:noWrap/>
            <w:vAlign w:val="center"/>
            <w:hideMark/>
          </w:tcPr>
          <w:p w14:paraId="5592D7B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7D6A519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209E8B6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89FA33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101</w:t>
            </w:r>
          </w:p>
        </w:tc>
        <w:tc>
          <w:tcPr>
            <w:tcW w:w="1229" w:type="dxa"/>
            <w:tcBorders>
              <w:top w:val="single" w:sz="4" w:space="0" w:color="auto"/>
              <w:left w:val="nil"/>
              <w:bottom w:val="single" w:sz="4" w:space="0" w:color="auto"/>
              <w:right w:val="nil"/>
            </w:tcBorders>
            <w:shd w:val="clear" w:color="auto" w:fill="auto"/>
            <w:noWrap/>
            <w:hideMark/>
          </w:tcPr>
          <w:p w14:paraId="3F4567B2"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64A7F50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A/Khabarovsk/63/2019</w:t>
            </w:r>
          </w:p>
        </w:tc>
        <w:tc>
          <w:tcPr>
            <w:tcW w:w="4707" w:type="dxa"/>
            <w:tcBorders>
              <w:top w:val="single" w:sz="4" w:space="0" w:color="auto"/>
              <w:left w:val="nil"/>
              <w:bottom w:val="single" w:sz="4" w:space="0" w:color="auto"/>
              <w:right w:val="nil"/>
            </w:tcBorders>
            <w:shd w:val="clear" w:color="auto" w:fill="auto"/>
            <w:noWrap/>
            <w:vAlign w:val="center"/>
            <w:hideMark/>
          </w:tcPr>
          <w:p w14:paraId="1A6FCD7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State Research Centre for Virology and Biotechnology VECTOR</w:t>
            </w:r>
          </w:p>
        </w:tc>
        <w:tc>
          <w:tcPr>
            <w:tcW w:w="1134" w:type="dxa"/>
            <w:tcBorders>
              <w:top w:val="single" w:sz="4" w:space="0" w:color="auto"/>
              <w:left w:val="nil"/>
              <w:bottom w:val="single" w:sz="4" w:space="0" w:color="auto"/>
              <w:right w:val="nil"/>
            </w:tcBorders>
            <w:shd w:val="clear" w:color="auto" w:fill="auto"/>
            <w:noWrap/>
            <w:vAlign w:val="center"/>
            <w:hideMark/>
          </w:tcPr>
          <w:p w14:paraId="4E29D90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I223T</w:t>
            </w:r>
          </w:p>
        </w:tc>
        <w:tc>
          <w:tcPr>
            <w:tcW w:w="1234" w:type="dxa"/>
            <w:tcBorders>
              <w:top w:val="single" w:sz="4" w:space="0" w:color="auto"/>
              <w:left w:val="nil"/>
              <w:bottom w:val="single" w:sz="4" w:space="0" w:color="auto"/>
              <w:right w:val="nil"/>
            </w:tcBorders>
            <w:shd w:val="clear" w:color="auto" w:fill="auto"/>
            <w:noWrap/>
            <w:vAlign w:val="center"/>
            <w:hideMark/>
          </w:tcPr>
          <w:p w14:paraId="367774A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1FC2EA5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EPI1423072</w:t>
            </w:r>
          </w:p>
        </w:tc>
        <w:tc>
          <w:tcPr>
            <w:tcW w:w="1594" w:type="dxa"/>
            <w:tcBorders>
              <w:top w:val="single" w:sz="4" w:space="0" w:color="auto"/>
              <w:left w:val="nil"/>
              <w:bottom w:val="single" w:sz="4" w:space="0" w:color="auto"/>
              <w:right w:val="nil"/>
            </w:tcBorders>
            <w:shd w:val="clear" w:color="auto" w:fill="auto"/>
            <w:noWrap/>
            <w:vAlign w:val="center"/>
            <w:hideMark/>
          </w:tcPr>
          <w:p w14:paraId="13A58E0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Russian Federation</w:t>
            </w:r>
          </w:p>
        </w:tc>
        <w:tc>
          <w:tcPr>
            <w:tcW w:w="1170" w:type="dxa"/>
            <w:tcBorders>
              <w:top w:val="single" w:sz="4" w:space="0" w:color="auto"/>
              <w:left w:val="nil"/>
              <w:bottom w:val="single" w:sz="4" w:space="0" w:color="auto"/>
            </w:tcBorders>
            <w:shd w:val="clear" w:color="auto" w:fill="auto"/>
            <w:noWrap/>
            <w:vAlign w:val="center"/>
            <w:hideMark/>
          </w:tcPr>
          <w:p w14:paraId="5146B51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71AF61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D55AF0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102</w:t>
            </w:r>
          </w:p>
        </w:tc>
        <w:tc>
          <w:tcPr>
            <w:tcW w:w="1229" w:type="dxa"/>
            <w:tcBorders>
              <w:top w:val="single" w:sz="4" w:space="0" w:color="auto"/>
              <w:left w:val="nil"/>
              <w:bottom w:val="single" w:sz="4" w:space="0" w:color="auto"/>
              <w:right w:val="nil"/>
            </w:tcBorders>
            <w:shd w:val="clear" w:color="auto" w:fill="auto"/>
            <w:noWrap/>
            <w:hideMark/>
          </w:tcPr>
          <w:p w14:paraId="5B296302"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DC8231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A/Hunan-Hecheng/SWL1350/2019</w:t>
            </w:r>
          </w:p>
        </w:tc>
        <w:tc>
          <w:tcPr>
            <w:tcW w:w="4707" w:type="dxa"/>
            <w:tcBorders>
              <w:top w:val="single" w:sz="4" w:space="0" w:color="auto"/>
              <w:left w:val="nil"/>
              <w:bottom w:val="single" w:sz="4" w:space="0" w:color="auto"/>
              <w:right w:val="nil"/>
            </w:tcBorders>
            <w:shd w:val="clear" w:color="auto" w:fill="auto"/>
            <w:noWrap/>
            <w:vAlign w:val="center"/>
            <w:hideMark/>
          </w:tcPr>
          <w:p w14:paraId="61F7CBC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7A516CA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I223T; S247N</w:t>
            </w:r>
          </w:p>
        </w:tc>
        <w:tc>
          <w:tcPr>
            <w:tcW w:w="1234" w:type="dxa"/>
            <w:tcBorders>
              <w:top w:val="single" w:sz="4" w:space="0" w:color="auto"/>
              <w:left w:val="nil"/>
              <w:bottom w:val="single" w:sz="4" w:space="0" w:color="auto"/>
              <w:right w:val="nil"/>
            </w:tcBorders>
            <w:shd w:val="clear" w:color="auto" w:fill="auto"/>
            <w:noWrap/>
            <w:vAlign w:val="center"/>
            <w:hideMark/>
          </w:tcPr>
          <w:p w14:paraId="20C1467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31B80A8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EPI1648843</w:t>
            </w:r>
          </w:p>
        </w:tc>
        <w:tc>
          <w:tcPr>
            <w:tcW w:w="1594" w:type="dxa"/>
            <w:tcBorders>
              <w:top w:val="single" w:sz="4" w:space="0" w:color="auto"/>
              <w:left w:val="nil"/>
              <w:bottom w:val="single" w:sz="4" w:space="0" w:color="auto"/>
              <w:right w:val="nil"/>
            </w:tcBorders>
            <w:shd w:val="clear" w:color="auto" w:fill="auto"/>
            <w:noWrap/>
            <w:vAlign w:val="center"/>
            <w:hideMark/>
          </w:tcPr>
          <w:p w14:paraId="7C78E70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45451A9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A13D19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05FB04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103</w:t>
            </w:r>
          </w:p>
        </w:tc>
        <w:tc>
          <w:tcPr>
            <w:tcW w:w="1229" w:type="dxa"/>
            <w:tcBorders>
              <w:top w:val="single" w:sz="4" w:space="0" w:color="auto"/>
              <w:left w:val="nil"/>
              <w:bottom w:val="single" w:sz="4" w:space="0" w:color="auto"/>
              <w:right w:val="nil"/>
            </w:tcBorders>
            <w:shd w:val="clear" w:color="auto" w:fill="auto"/>
            <w:noWrap/>
            <w:hideMark/>
          </w:tcPr>
          <w:p w14:paraId="61F9E75C"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4B2D994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A/Xinjiang-Aletai/SWL132/2019</w:t>
            </w:r>
          </w:p>
        </w:tc>
        <w:tc>
          <w:tcPr>
            <w:tcW w:w="4707" w:type="dxa"/>
            <w:tcBorders>
              <w:top w:val="single" w:sz="4" w:space="0" w:color="auto"/>
              <w:left w:val="nil"/>
              <w:bottom w:val="single" w:sz="4" w:space="0" w:color="auto"/>
              <w:right w:val="nil"/>
            </w:tcBorders>
            <w:shd w:val="clear" w:color="auto" w:fill="auto"/>
            <w:noWrap/>
            <w:vAlign w:val="center"/>
            <w:hideMark/>
          </w:tcPr>
          <w:p w14:paraId="2F5DFF0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WHO Chinese National Influenza Center</w:t>
            </w:r>
          </w:p>
        </w:tc>
        <w:tc>
          <w:tcPr>
            <w:tcW w:w="1134" w:type="dxa"/>
            <w:tcBorders>
              <w:top w:val="single" w:sz="4" w:space="0" w:color="auto"/>
              <w:left w:val="nil"/>
              <w:bottom w:val="single" w:sz="4" w:space="0" w:color="auto"/>
              <w:right w:val="nil"/>
            </w:tcBorders>
            <w:shd w:val="clear" w:color="auto" w:fill="auto"/>
            <w:noWrap/>
            <w:vAlign w:val="center"/>
            <w:hideMark/>
          </w:tcPr>
          <w:p w14:paraId="440C846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S247G</w:t>
            </w:r>
          </w:p>
        </w:tc>
        <w:tc>
          <w:tcPr>
            <w:tcW w:w="1234" w:type="dxa"/>
            <w:tcBorders>
              <w:top w:val="single" w:sz="4" w:space="0" w:color="auto"/>
              <w:left w:val="nil"/>
              <w:bottom w:val="single" w:sz="4" w:space="0" w:color="auto"/>
              <w:right w:val="nil"/>
            </w:tcBorders>
            <w:shd w:val="clear" w:color="auto" w:fill="auto"/>
            <w:noWrap/>
            <w:vAlign w:val="center"/>
            <w:hideMark/>
          </w:tcPr>
          <w:p w14:paraId="2F4068B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4FE13A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EPI1504392</w:t>
            </w:r>
          </w:p>
        </w:tc>
        <w:tc>
          <w:tcPr>
            <w:tcW w:w="1594" w:type="dxa"/>
            <w:tcBorders>
              <w:top w:val="single" w:sz="4" w:space="0" w:color="auto"/>
              <w:left w:val="nil"/>
              <w:bottom w:val="single" w:sz="4" w:space="0" w:color="auto"/>
              <w:right w:val="nil"/>
            </w:tcBorders>
            <w:shd w:val="clear" w:color="auto" w:fill="auto"/>
            <w:noWrap/>
            <w:vAlign w:val="center"/>
            <w:hideMark/>
          </w:tcPr>
          <w:p w14:paraId="3244484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China</w:t>
            </w:r>
          </w:p>
        </w:tc>
        <w:tc>
          <w:tcPr>
            <w:tcW w:w="1170" w:type="dxa"/>
            <w:tcBorders>
              <w:top w:val="single" w:sz="4" w:space="0" w:color="auto"/>
              <w:left w:val="nil"/>
              <w:bottom w:val="single" w:sz="4" w:space="0" w:color="auto"/>
            </w:tcBorders>
            <w:shd w:val="clear" w:color="auto" w:fill="auto"/>
            <w:noWrap/>
            <w:vAlign w:val="center"/>
            <w:hideMark/>
          </w:tcPr>
          <w:p w14:paraId="0095B37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0D98EEB9"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55CB8D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104</w:t>
            </w:r>
          </w:p>
        </w:tc>
        <w:tc>
          <w:tcPr>
            <w:tcW w:w="1229" w:type="dxa"/>
            <w:tcBorders>
              <w:top w:val="single" w:sz="4" w:space="0" w:color="auto"/>
              <w:left w:val="nil"/>
              <w:bottom w:val="single" w:sz="4" w:space="0" w:color="auto"/>
              <w:right w:val="nil"/>
            </w:tcBorders>
            <w:shd w:val="clear" w:color="auto" w:fill="auto"/>
            <w:noWrap/>
            <w:hideMark/>
          </w:tcPr>
          <w:p w14:paraId="412C08C7"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5159955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A/Oklahoma/10319/2019</w:t>
            </w:r>
          </w:p>
        </w:tc>
        <w:tc>
          <w:tcPr>
            <w:tcW w:w="4707" w:type="dxa"/>
            <w:tcBorders>
              <w:top w:val="single" w:sz="4" w:space="0" w:color="auto"/>
              <w:left w:val="nil"/>
              <w:bottom w:val="single" w:sz="4" w:space="0" w:color="auto"/>
              <w:right w:val="nil"/>
            </w:tcBorders>
            <w:shd w:val="clear" w:color="auto" w:fill="auto"/>
            <w:noWrap/>
            <w:vAlign w:val="center"/>
            <w:hideMark/>
          </w:tcPr>
          <w:p w14:paraId="74C41BD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226D58D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S247G</w:t>
            </w:r>
          </w:p>
        </w:tc>
        <w:tc>
          <w:tcPr>
            <w:tcW w:w="1234" w:type="dxa"/>
            <w:tcBorders>
              <w:top w:val="single" w:sz="4" w:space="0" w:color="auto"/>
              <w:left w:val="nil"/>
              <w:bottom w:val="single" w:sz="4" w:space="0" w:color="auto"/>
              <w:right w:val="nil"/>
            </w:tcBorders>
            <w:shd w:val="clear" w:color="auto" w:fill="auto"/>
            <w:noWrap/>
            <w:vAlign w:val="center"/>
            <w:hideMark/>
          </w:tcPr>
          <w:p w14:paraId="57F5A6B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60A85D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EPI1667910</w:t>
            </w:r>
          </w:p>
        </w:tc>
        <w:tc>
          <w:tcPr>
            <w:tcW w:w="1594" w:type="dxa"/>
            <w:tcBorders>
              <w:top w:val="single" w:sz="4" w:space="0" w:color="auto"/>
              <w:left w:val="nil"/>
              <w:bottom w:val="single" w:sz="4" w:space="0" w:color="auto"/>
              <w:right w:val="nil"/>
            </w:tcBorders>
            <w:shd w:val="clear" w:color="auto" w:fill="auto"/>
            <w:noWrap/>
            <w:vAlign w:val="center"/>
            <w:hideMark/>
          </w:tcPr>
          <w:p w14:paraId="5CBC5EA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187B0D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15778A7"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F0AD9E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105</w:t>
            </w:r>
          </w:p>
        </w:tc>
        <w:tc>
          <w:tcPr>
            <w:tcW w:w="1229" w:type="dxa"/>
            <w:tcBorders>
              <w:top w:val="single" w:sz="4" w:space="0" w:color="auto"/>
              <w:left w:val="nil"/>
              <w:bottom w:val="single" w:sz="4" w:space="0" w:color="auto"/>
              <w:right w:val="nil"/>
            </w:tcBorders>
            <w:shd w:val="clear" w:color="auto" w:fill="auto"/>
            <w:noWrap/>
            <w:hideMark/>
          </w:tcPr>
          <w:p w14:paraId="1E56D461"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041E5613"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A/South Korea/11256/2020</w:t>
            </w:r>
          </w:p>
        </w:tc>
        <w:tc>
          <w:tcPr>
            <w:tcW w:w="4707" w:type="dxa"/>
            <w:tcBorders>
              <w:top w:val="single" w:sz="4" w:space="0" w:color="auto"/>
              <w:left w:val="nil"/>
              <w:bottom w:val="single" w:sz="4" w:space="0" w:color="auto"/>
              <w:right w:val="nil"/>
            </w:tcBorders>
            <w:shd w:val="clear" w:color="auto" w:fill="auto"/>
            <w:noWrap/>
            <w:vAlign w:val="center"/>
            <w:hideMark/>
          </w:tcPr>
          <w:p w14:paraId="1AD8B94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07495A6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S247G</w:t>
            </w:r>
          </w:p>
        </w:tc>
        <w:tc>
          <w:tcPr>
            <w:tcW w:w="1234" w:type="dxa"/>
            <w:tcBorders>
              <w:top w:val="single" w:sz="4" w:space="0" w:color="auto"/>
              <w:left w:val="nil"/>
              <w:bottom w:val="single" w:sz="4" w:space="0" w:color="auto"/>
              <w:right w:val="nil"/>
            </w:tcBorders>
            <w:shd w:val="clear" w:color="auto" w:fill="auto"/>
            <w:noWrap/>
            <w:vAlign w:val="center"/>
            <w:hideMark/>
          </w:tcPr>
          <w:p w14:paraId="241DC0F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480894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EPI1709875</w:t>
            </w:r>
          </w:p>
        </w:tc>
        <w:tc>
          <w:tcPr>
            <w:tcW w:w="1594" w:type="dxa"/>
            <w:tcBorders>
              <w:top w:val="single" w:sz="4" w:space="0" w:color="auto"/>
              <w:left w:val="nil"/>
              <w:bottom w:val="single" w:sz="4" w:space="0" w:color="auto"/>
              <w:right w:val="nil"/>
            </w:tcBorders>
            <w:shd w:val="clear" w:color="auto" w:fill="auto"/>
            <w:noWrap/>
            <w:vAlign w:val="center"/>
            <w:hideMark/>
          </w:tcPr>
          <w:p w14:paraId="721EBEC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Republic of Korea</w:t>
            </w:r>
          </w:p>
        </w:tc>
        <w:tc>
          <w:tcPr>
            <w:tcW w:w="1170" w:type="dxa"/>
            <w:tcBorders>
              <w:top w:val="single" w:sz="4" w:space="0" w:color="auto"/>
              <w:left w:val="nil"/>
              <w:bottom w:val="single" w:sz="4" w:space="0" w:color="auto"/>
            </w:tcBorders>
            <w:shd w:val="clear" w:color="auto" w:fill="auto"/>
            <w:noWrap/>
            <w:vAlign w:val="center"/>
            <w:hideMark/>
          </w:tcPr>
          <w:p w14:paraId="2088F62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5EFC511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3BC73A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106</w:t>
            </w:r>
          </w:p>
        </w:tc>
        <w:tc>
          <w:tcPr>
            <w:tcW w:w="1229" w:type="dxa"/>
            <w:tcBorders>
              <w:top w:val="single" w:sz="4" w:space="0" w:color="auto"/>
              <w:left w:val="nil"/>
              <w:bottom w:val="single" w:sz="4" w:space="0" w:color="auto"/>
              <w:right w:val="nil"/>
            </w:tcBorders>
            <w:shd w:val="clear" w:color="auto" w:fill="auto"/>
            <w:noWrap/>
            <w:hideMark/>
          </w:tcPr>
          <w:p w14:paraId="7FAD0D4D"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A(H1N1)pdm09</w:t>
            </w:r>
          </w:p>
        </w:tc>
        <w:tc>
          <w:tcPr>
            <w:tcW w:w="2820" w:type="dxa"/>
            <w:tcBorders>
              <w:top w:val="single" w:sz="4" w:space="0" w:color="auto"/>
              <w:left w:val="nil"/>
              <w:bottom w:val="single" w:sz="4" w:space="0" w:color="auto"/>
              <w:right w:val="nil"/>
            </w:tcBorders>
            <w:shd w:val="clear" w:color="auto" w:fill="auto"/>
            <w:noWrap/>
            <w:vAlign w:val="center"/>
            <w:hideMark/>
          </w:tcPr>
          <w:p w14:paraId="2CE4420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A/Pennsylvania/276/2020</w:t>
            </w:r>
          </w:p>
        </w:tc>
        <w:tc>
          <w:tcPr>
            <w:tcW w:w="4707" w:type="dxa"/>
            <w:tcBorders>
              <w:top w:val="single" w:sz="4" w:space="0" w:color="auto"/>
              <w:left w:val="nil"/>
              <w:bottom w:val="single" w:sz="4" w:space="0" w:color="auto"/>
              <w:right w:val="nil"/>
            </w:tcBorders>
            <w:shd w:val="clear" w:color="auto" w:fill="auto"/>
            <w:noWrap/>
            <w:vAlign w:val="center"/>
            <w:hideMark/>
          </w:tcPr>
          <w:p w14:paraId="4BC6C8F6"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24184FD9"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N295S</w:t>
            </w:r>
          </w:p>
        </w:tc>
        <w:tc>
          <w:tcPr>
            <w:tcW w:w="1234" w:type="dxa"/>
            <w:tcBorders>
              <w:top w:val="single" w:sz="4" w:space="0" w:color="auto"/>
              <w:left w:val="nil"/>
              <w:bottom w:val="single" w:sz="4" w:space="0" w:color="auto"/>
              <w:right w:val="nil"/>
            </w:tcBorders>
            <w:shd w:val="clear" w:color="auto" w:fill="auto"/>
            <w:noWrap/>
            <w:vAlign w:val="center"/>
            <w:hideMark/>
          </w:tcPr>
          <w:p w14:paraId="53BC007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E69A2E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EPI1869948</w:t>
            </w:r>
          </w:p>
        </w:tc>
        <w:tc>
          <w:tcPr>
            <w:tcW w:w="1594" w:type="dxa"/>
            <w:tcBorders>
              <w:top w:val="single" w:sz="4" w:space="0" w:color="auto"/>
              <w:left w:val="nil"/>
              <w:bottom w:val="single" w:sz="4" w:space="0" w:color="auto"/>
              <w:right w:val="nil"/>
            </w:tcBorders>
            <w:shd w:val="clear" w:color="auto" w:fill="auto"/>
            <w:noWrap/>
            <w:vAlign w:val="center"/>
            <w:hideMark/>
          </w:tcPr>
          <w:p w14:paraId="659B461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10DBE56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2E50359D" w14:textId="77777777" w:rsidTr="0068006A">
        <w:trPr>
          <w:trHeight w:val="120"/>
        </w:trPr>
        <w:tc>
          <w:tcPr>
            <w:tcW w:w="460" w:type="dxa"/>
            <w:tcBorders>
              <w:top w:val="single" w:sz="4" w:space="0" w:color="auto"/>
              <w:bottom w:val="single" w:sz="4" w:space="0" w:color="auto"/>
              <w:right w:val="nil"/>
            </w:tcBorders>
            <w:shd w:val="clear" w:color="000000" w:fill="000000"/>
            <w:noWrap/>
            <w:vAlign w:val="center"/>
            <w:hideMark/>
          </w:tcPr>
          <w:p w14:paraId="10C0EEA7" w14:textId="77777777" w:rsidR="00C644C9" w:rsidRPr="007E6B50" w:rsidRDefault="00C644C9" w:rsidP="00C644C9">
            <w:pPr>
              <w:jc w:val="center"/>
              <w:rPr>
                <w:rFonts w:ascii="Calibri" w:hAnsi="Calibri" w:cs="Calibri"/>
                <w:b/>
                <w:bCs/>
                <w:color w:val="000000"/>
                <w:sz w:val="16"/>
                <w:szCs w:val="16"/>
              </w:rPr>
            </w:pPr>
          </w:p>
        </w:tc>
        <w:tc>
          <w:tcPr>
            <w:tcW w:w="1229" w:type="dxa"/>
            <w:tcBorders>
              <w:top w:val="single" w:sz="4" w:space="0" w:color="auto"/>
              <w:left w:val="nil"/>
              <w:bottom w:val="single" w:sz="4" w:space="0" w:color="auto"/>
              <w:right w:val="nil"/>
            </w:tcBorders>
            <w:shd w:val="clear" w:color="000000" w:fill="000000"/>
            <w:noWrap/>
            <w:vAlign w:val="bottom"/>
            <w:hideMark/>
          </w:tcPr>
          <w:p w14:paraId="54902EB8"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 </w:t>
            </w:r>
          </w:p>
        </w:tc>
        <w:tc>
          <w:tcPr>
            <w:tcW w:w="2820" w:type="dxa"/>
            <w:tcBorders>
              <w:top w:val="single" w:sz="4" w:space="0" w:color="auto"/>
              <w:left w:val="nil"/>
              <w:bottom w:val="single" w:sz="4" w:space="0" w:color="auto"/>
              <w:right w:val="nil"/>
            </w:tcBorders>
            <w:shd w:val="clear" w:color="000000" w:fill="000000"/>
            <w:noWrap/>
            <w:vAlign w:val="center"/>
            <w:hideMark/>
          </w:tcPr>
          <w:p w14:paraId="3A5D2F9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4707" w:type="dxa"/>
            <w:tcBorders>
              <w:top w:val="single" w:sz="4" w:space="0" w:color="auto"/>
              <w:left w:val="nil"/>
              <w:bottom w:val="single" w:sz="4" w:space="0" w:color="auto"/>
              <w:right w:val="nil"/>
            </w:tcBorders>
            <w:shd w:val="clear" w:color="000000" w:fill="000000"/>
            <w:noWrap/>
            <w:vAlign w:val="center"/>
            <w:hideMark/>
          </w:tcPr>
          <w:p w14:paraId="23F6CF01"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134" w:type="dxa"/>
            <w:tcBorders>
              <w:top w:val="single" w:sz="4" w:space="0" w:color="auto"/>
              <w:left w:val="nil"/>
              <w:bottom w:val="single" w:sz="4" w:space="0" w:color="auto"/>
              <w:right w:val="nil"/>
            </w:tcBorders>
            <w:shd w:val="clear" w:color="000000" w:fill="000000"/>
            <w:noWrap/>
            <w:vAlign w:val="center"/>
            <w:hideMark/>
          </w:tcPr>
          <w:p w14:paraId="4E70207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FFFFFF"/>
                <w:sz w:val="16"/>
                <w:szCs w:val="16"/>
              </w:rPr>
              <w:t> </w:t>
            </w:r>
          </w:p>
        </w:tc>
        <w:tc>
          <w:tcPr>
            <w:tcW w:w="1234" w:type="dxa"/>
            <w:tcBorders>
              <w:top w:val="single" w:sz="4" w:space="0" w:color="auto"/>
              <w:left w:val="nil"/>
              <w:bottom w:val="single" w:sz="4" w:space="0" w:color="auto"/>
              <w:right w:val="nil"/>
            </w:tcBorders>
            <w:shd w:val="clear" w:color="000000" w:fill="000000"/>
            <w:noWrap/>
            <w:vAlign w:val="center"/>
            <w:hideMark/>
          </w:tcPr>
          <w:p w14:paraId="3E9A83E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196" w:type="dxa"/>
            <w:tcBorders>
              <w:top w:val="single" w:sz="4" w:space="0" w:color="auto"/>
              <w:left w:val="nil"/>
              <w:bottom w:val="single" w:sz="4" w:space="0" w:color="auto"/>
              <w:right w:val="nil"/>
            </w:tcBorders>
            <w:shd w:val="clear" w:color="000000" w:fill="000000"/>
            <w:noWrap/>
            <w:vAlign w:val="center"/>
            <w:hideMark/>
          </w:tcPr>
          <w:p w14:paraId="48C2BC0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594" w:type="dxa"/>
            <w:tcBorders>
              <w:top w:val="single" w:sz="4" w:space="0" w:color="auto"/>
              <w:left w:val="nil"/>
              <w:bottom w:val="single" w:sz="4" w:space="0" w:color="auto"/>
              <w:right w:val="nil"/>
            </w:tcBorders>
            <w:shd w:val="clear" w:color="000000" w:fill="000000"/>
            <w:noWrap/>
            <w:vAlign w:val="center"/>
            <w:hideMark/>
          </w:tcPr>
          <w:p w14:paraId="71B488E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170" w:type="dxa"/>
            <w:tcBorders>
              <w:top w:val="single" w:sz="4" w:space="0" w:color="auto"/>
              <w:left w:val="nil"/>
              <w:bottom w:val="single" w:sz="4" w:space="0" w:color="auto"/>
            </w:tcBorders>
            <w:shd w:val="clear" w:color="auto" w:fill="000000" w:themeFill="text1"/>
            <w:noWrap/>
            <w:vAlign w:val="center"/>
            <w:hideMark/>
          </w:tcPr>
          <w:p w14:paraId="35F5B5E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 </w:t>
            </w:r>
          </w:p>
        </w:tc>
      </w:tr>
      <w:tr w:rsidR="00C644C9" w:rsidRPr="007E6B50" w14:paraId="6A579E75"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6258194"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w:t>
            </w:r>
          </w:p>
        </w:tc>
        <w:tc>
          <w:tcPr>
            <w:tcW w:w="1229" w:type="dxa"/>
            <w:tcBorders>
              <w:top w:val="single" w:sz="4" w:space="0" w:color="auto"/>
              <w:left w:val="nil"/>
              <w:bottom w:val="single" w:sz="4" w:space="0" w:color="auto"/>
              <w:right w:val="nil"/>
            </w:tcBorders>
            <w:shd w:val="clear" w:color="auto" w:fill="auto"/>
            <w:noWrap/>
            <w:vAlign w:val="bottom"/>
            <w:hideMark/>
          </w:tcPr>
          <w:p w14:paraId="77E8F7C8"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3F76BEE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A/Bolzano/12/2019</w:t>
            </w:r>
          </w:p>
        </w:tc>
        <w:tc>
          <w:tcPr>
            <w:tcW w:w="4707" w:type="dxa"/>
            <w:tcBorders>
              <w:top w:val="single" w:sz="4" w:space="0" w:color="auto"/>
              <w:left w:val="nil"/>
              <w:bottom w:val="single" w:sz="4" w:space="0" w:color="auto"/>
              <w:right w:val="nil"/>
            </w:tcBorders>
            <w:shd w:val="clear" w:color="auto" w:fill="auto"/>
            <w:noWrap/>
            <w:vAlign w:val="center"/>
            <w:hideMark/>
          </w:tcPr>
          <w:p w14:paraId="49855DBB"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Istituto Superiore di Sanità</w:t>
            </w:r>
          </w:p>
        </w:tc>
        <w:tc>
          <w:tcPr>
            <w:tcW w:w="1134" w:type="dxa"/>
            <w:tcBorders>
              <w:top w:val="single" w:sz="4" w:space="0" w:color="auto"/>
              <w:left w:val="nil"/>
              <w:bottom w:val="single" w:sz="4" w:space="0" w:color="auto"/>
              <w:right w:val="nil"/>
            </w:tcBorders>
            <w:shd w:val="clear" w:color="auto" w:fill="auto"/>
            <w:noWrap/>
            <w:vAlign w:val="center"/>
            <w:hideMark/>
          </w:tcPr>
          <w:p w14:paraId="1C69BE4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E119V</w:t>
            </w:r>
          </w:p>
        </w:tc>
        <w:tc>
          <w:tcPr>
            <w:tcW w:w="1234" w:type="dxa"/>
            <w:tcBorders>
              <w:top w:val="single" w:sz="4" w:space="0" w:color="auto"/>
              <w:left w:val="nil"/>
              <w:bottom w:val="single" w:sz="4" w:space="0" w:color="auto"/>
              <w:right w:val="nil"/>
            </w:tcBorders>
            <w:shd w:val="clear" w:color="auto" w:fill="auto"/>
            <w:noWrap/>
            <w:vAlign w:val="center"/>
            <w:hideMark/>
          </w:tcPr>
          <w:p w14:paraId="1FB5807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Other</w:t>
            </w:r>
          </w:p>
        </w:tc>
        <w:tc>
          <w:tcPr>
            <w:tcW w:w="1196" w:type="dxa"/>
            <w:tcBorders>
              <w:top w:val="single" w:sz="4" w:space="0" w:color="auto"/>
              <w:left w:val="nil"/>
              <w:bottom w:val="single" w:sz="4" w:space="0" w:color="auto"/>
              <w:right w:val="nil"/>
            </w:tcBorders>
            <w:shd w:val="clear" w:color="auto" w:fill="auto"/>
            <w:noWrap/>
            <w:vAlign w:val="center"/>
            <w:hideMark/>
          </w:tcPr>
          <w:p w14:paraId="110EF4F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EPI1640161</w:t>
            </w:r>
          </w:p>
        </w:tc>
        <w:tc>
          <w:tcPr>
            <w:tcW w:w="1594" w:type="dxa"/>
            <w:tcBorders>
              <w:top w:val="single" w:sz="4" w:space="0" w:color="auto"/>
              <w:left w:val="nil"/>
              <w:bottom w:val="single" w:sz="4" w:space="0" w:color="auto"/>
              <w:right w:val="nil"/>
            </w:tcBorders>
            <w:shd w:val="clear" w:color="auto" w:fill="auto"/>
            <w:noWrap/>
            <w:vAlign w:val="center"/>
            <w:hideMark/>
          </w:tcPr>
          <w:p w14:paraId="05D821A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Italy</w:t>
            </w:r>
          </w:p>
        </w:tc>
        <w:tc>
          <w:tcPr>
            <w:tcW w:w="1170" w:type="dxa"/>
            <w:tcBorders>
              <w:top w:val="single" w:sz="4" w:space="0" w:color="auto"/>
              <w:left w:val="nil"/>
              <w:bottom w:val="single" w:sz="4" w:space="0" w:color="auto"/>
            </w:tcBorders>
            <w:shd w:val="clear" w:color="auto" w:fill="auto"/>
            <w:noWrap/>
            <w:vAlign w:val="center"/>
            <w:hideMark/>
          </w:tcPr>
          <w:p w14:paraId="4F90353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7FA91E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E66CFE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w:t>
            </w:r>
          </w:p>
        </w:tc>
        <w:tc>
          <w:tcPr>
            <w:tcW w:w="1229" w:type="dxa"/>
            <w:tcBorders>
              <w:top w:val="single" w:sz="4" w:space="0" w:color="auto"/>
              <w:left w:val="nil"/>
              <w:bottom w:val="single" w:sz="4" w:space="0" w:color="auto"/>
              <w:right w:val="nil"/>
            </w:tcBorders>
            <w:shd w:val="clear" w:color="auto" w:fill="auto"/>
            <w:noWrap/>
            <w:hideMark/>
          </w:tcPr>
          <w:p w14:paraId="0942FC95"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69E098E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A/Zaragoza/493/2018</w:t>
            </w:r>
          </w:p>
        </w:tc>
        <w:tc>
          <w:tcPr>
            <w:tcW w:w="4707" w:type="dxa"/>
            <w:tcBorders>
              <w:top w:val="single" w:sz="4" w:space="0" w:color="auto"/>
              <w:left w:val="nil"/>
              <w:bottom w:val="single" w:sz="4" w:space="0" w:color="auto"/>
              <w:right w:val="nil"/>
            </w:tcBorders>
            <w:shd w:val="clear" w:color="auto" w:fill="auto"/>
            <w:noWrap/>
            <w:vAlign w:val="center"/>
            <w:hideMark/>
          </w:tcPr>
          <w:p w14:paraId="685789C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014E3ED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E119V</w:t>
            </w:r>
          </w:p>
        </w:tc>
        <w:tc>
          <w:tcPr>
            <w:tcW w:w="1234" w:type="dxa"/>
            <w:tcBorders>
              <w:top w:val="single" w:sz="4" w:space="0" w:color="auto"/>
              <w:left w:val="nil"/>
              <w:bottom w:val="single" w:sz="4" w:space="0" w:color="auto"/>
              <w:right w:val="nil"/>
            </w:tcBorders>
            <w:shd w:val="clear" w:color="auto" w:fill="auto"/>
            <w:noWrap/>
            <w:vAlign w:val="center"/>
            <w:hideMark/>
          </w:tcPr>
          <w:p w14:paraId="31CC740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0B8BE87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EPI1315710</w:t>
            </w:r>
          </w:p>
        </w:tc>
        <w:tc>
          <w:tcPr>
            <w:tcW w:w="1594" w:type="dxa"/>
            <w:tcBorders>
              <w:top w:val="single" w:sz="4" w:space="0" w:color="auto"/>
              <w:left w:val="nil"/>
              <w:bottom w:val="single" w:sz="4" w:space="0" w:color="auto"/>
              <w:right w:val="nil"/>
            </w:tcBorders>
            <w:shd w:val="clear" w:color="auto" w:fill="auto"/>
            <w:noWrap/>
            <w:vAlign w:val="center"/>
            <w:hideMark/>
          </w:tcPr>
          <w:p w14:paraId="1161095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Spain</w:t>
            </w:r>
          </w:p>
        </w:tc>
        <w:tc>
          <w:tcPr>
            <w:tcW w:w="1170" w:type="dxa"/>
            <w:tcBorders>
              <w:top w:val="single" w:sz="4" w:space="0" w:color="auto"/>
              <w:left w:val="nil"/>
              <w:bottom w:val="single" w:sz="4" w:space="0" w:color="auto"/>
            </w:tcBorders>
            <w:shd w:val="clear" w:color="auto" w:fill="auto"/>
            <w:noWrap/>
            <w:vAlign w:val="center"/>
            <w:hideMark/>
          </w:tcPr>
          <w:p w14:paraId="52B0E97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47DD4236"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2BB33B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w:t>
            </w:r>
          </w:p>
        </w:tc>
        <w:tc>
          <w:tcPr>
            <w:tcW w:w="1229" w:type="dxa"/>
            <w:tcBorders>
              <w:top w:val="single" w:sz="4" w:space="0" w:color="auto"/>
              <w:left w:val="nil"/>
              <w:bottom w:val="single" w:sz="4" w:space="0" w:color="auto"/>
              <w:right w:val="nil"/>
            </w:tcBorders>
            <w:shd w:val="clear" w:color="auto" w:fill="auto"/>
            <w:noWrap/>
            <w:hideMark/>
          </w:tcPr>
          <w:p w14:paraId="32BBB831"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6695F8EE"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A/England/195040727/2019</w:t>
            </w:r>
          </w:p>
        </w:tc>
        <w:tc>
          <w:tcPr>
            <w:tcW w:w="4707" w:type="dxa"/>
            <w:tcBorders>
              <w:top w:val="single" w:sz="4" w:space="0" w:color="auto"/>
              <w:left w:val="nil"/>
              <w:bottom w:val="single" w:sz="4" w:space="0" w:color="auto"/>
              <w:right w:val="nil"/>
            </w:tcBorders>
            <w:shd w:val="clear" w:color="auto" w:fill="auto"/>
            <w:noWrap/>
            <w:vAlign w:val="center"/>
            <w:hideMark/>
          </w:tcPr>
          <w:p w14:paraId="227BA71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Microbiology Reference Services, Colindale, Public Health England</w:t>
            </w:r>
          </w:p>
        </w:tc>
        <w:tc>
          <w:tcPr>
            <w:tcW w:w="1134" w:type="dxa"/>
            <w:tcBorders>
              <w:top w:val="single" w:sz="4" w:space="0" w:color="auto"/>
              <w:left w:val="nil"/>
              <w:bottom w:val="single" w:sz="4" w:space="0" w:color="auto"/>
              <w:right w:val="nil"/>
            </w:tcBorders>
            <w:shd w:val="clear" w:color="auto" w:fill="auto"/>
            <w:noWrap/>
            <w:vAlign w:val="center"/>
            <w:hideMark/>
          </w:tcPr>
          <w:p w14:paraId="7CC5F50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E119V</w:t>
            </w:r>
          </w:p>
        </w:tc>
        <w:tc>
          <w:tcPr>
            <w:tcW w:w="1234" w:type="dxa"/>
            <w:tcBorders>
              <w:top w:val="single" w:sz="4" w:space="0" w:color="auto"/>
              <w:left w:val="nil"/>
              <w:bottom w:val="single" w:sz="4" w:space="0" w:color="auto"/>
              <w:right w:val="nil"/>
            </w:tcBorders>
            <w:shd w:val="clear" w:color="auto" w:fill="auto"/>
            <w:noWrap/>
            <w:vAlign w:val="center"/>
            <w:hideMark/>
          </w:tcPr>
          <w:p w14:paraId="5155AE9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F178E6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EPI1679256</w:t>
            </w:r>
          </w:p>
        </w:tc>
        <w:tc>
          <w:tcPr>
            <w:tcW w:w="1594" w:type="dxa"/>
            <w:tcBorders>
              <w:top w:val="single" w:sz="4" w:space="0" w:color="auto"/>
              <w:left w:val="nil"/>
              <w:bottom w:val="single" w:sz="4" w:space="0" w:color="auto"/>
              <w:right w:val="nil"/>
            </w:tcBorders>
            <w:shd w:val="clear" w:color="auto" w:fill="auto"/>
            <w:noWrap/>
            <w:vAlign w:val="center"/>
            <w:hideMark/>
          </w:tcPr>
          <w:p w14:paraId="25BDE99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United Kingdom</w:t>
            </w:r>
          </w:p>
        </w:tc>
        <w:tc>
          <w:tcPr>
            <w:tcW w:w="1170" w:type="dxa"/>
            <w:tcBorders>
              <w:top w:val="single" w:sz="4" w:space="0" w:color="auto"/>
              <w:left w:val="nil"/>
              <w:bottom w:val="single" w:sz="4" w:space="0" w:color="auto"/>
            </w:tcBorders>
            <w:shd w:val="clear" w:color="auto" w:fill="auto"/>
            <w:noWrap/>
            <w:vAlign w:val="center"/>
            <w:hideMark/>
          </w:tcPr>
          <w:p w14:paraId="01B640B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01C3C1D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E41DF06"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w:t>
            </w:r>
          </w:p>
        </w:tc>
        <w:tc>
          <w:tcPr>
            <w:tcW w:w="1229" w:type="dxa"/>
            <w:tcBorders>
              <w:top w:val="single" w:sz="4" w:space="0" w:color="auto"/>
              <w:left w:val="nil"/>
              <w:bottom w:val="single" w:sz="4" w:space="0" w:color="auto"/>
              <w:right w:val="nil"/>
            </w:tcBorders>
            <w:shd w:val="clear" w:color="auto" w:fill="auto"/>
            <w:noWrap/>
            <w:hideMark/>
          </w:tcPr>
          <w:p w14:paraId="1015A5A6"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29809B30"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A/Zaragoza/1528894/2018</w:t>
            </w:r>
          </w:p>
        </w:tc>
        <w:tc>
          <w:tcPr>
            <w:tcW w:w="4707" w:type="dxa"/>
            <w:tcBorders>
              <w:top w:val="single" w:sz="4" w:space="0" w:color="auto"/>
              <w:left w:val="nil"/>
              <w:bottom w:val="single" w:sz="4" w:space="0" w:color="auto"/>
              <w:right w:val="nil"/>
            </w:tcBorders>
            <w:shd w:val="clear" w:color="auto" w:fill="auto"/>
            <w:noWrap/>
            <w:vAlign w:val="center"/>
            <w:hideMark/>
          </w:tcPr>
          <w:p w14:paraId="45CE37A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133A2337" w14:textId="17FD7D36"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E119V/E</w:t>
            </w:r>
            <w:r w:rsidR="00C95A78"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3865C02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288B94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EPI1315678</w:t>
            </w:r>
          </w:p>
        </w:tc>
        <w:tc>
          <w:tcPr>
            <w:tcW w:w="1594" w:type="dxa"/>
            <w:tcBorders>
              <w:top w:val="single" w:sz="4" w:space="0" w:color="auto"/>
              <w:left w:val="nil"/>
              <w:bottom w:val="single" w:sz="4" w:space="0" w:color="auto"/>
              <w:right w:val="nil"/>
            </w:tcBorders>
            <w:shd w:val="clear" w:color="auto" w:fill="auto"/>
            <w:noWrap/>
            <w:vAlign w:val="center"/>
            <w:hideMark/>
          </w:tcPr>
          <w:p w14:paraId="4239E73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Spain</w:t>
            </w:r>
          </w:p>
        </w:tc>
        <w:tc>
          <w:tcPr>
            <w:tcW w:w="1170" w:type="dxa"/>
            <w:tcBorders>
              <w:top w:val="single" w:sz="4" w:space="0" w:color="auto"/>
              <w:left w:val="nil"/>
              <w:bottom w:val="single" w:sz="4" w:space="0" w:color="auto"/>
            </w:tcBorders>
            <w:shd w:val="clear" w:color="auto" w:fill="auto"/>
            <w:noWrap/>
            <w:vAlign w:val="center"/>
            <w:hideMark/>
          </w:tcPr>
          <w:p w14:paraId="4266EDF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3B004C0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DEF6BC1"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w:t>
            </w:r>
          </w:p>
        </w:tc>
        <w:tc>
          <w:tcPr>
            <w:tcW w:w="1229" w:type="dxa"/>
            <w:tcBorders>
              <w:top w:val="single" w:sz="4" w:space="0" w:color="auto"/>
              <w:left w:val="nil"/>
              <w:bottom w:val="single" w:sz="4" w:space="0" w:color="auto"/>
              <w:right w:val="nil"/>
            </w:tcBorders>
            <w:shd w:val="clear" w:color="auto" w:fill="auto"/>
            <w:noWrap/>
            <w:hideMark/>
          </w:tcPr>
          <w:p w14:paraId="7505BC7B"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781CA4B4"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A/Zaragoza/492/2018</w:t>
            </w:r>
          </w:p>
        </w:tc>
        <w:tc>
          <w:tcPr>
            <w:tcW w:w="4707" w:type="dxa"/>
            <w:tcBorders>
              <w:top w:val="single" w:sz="4" w:space="0" w:color="auto"/>
              <w:left w:val="nil"/>
              <w:bottom w:val="single" w:sz="4" w:space="0" w:color="auto"/>
              <w:right w:val="nil"/>
            </w:tcBorders>
            <w:shd w:val="clear" w:color="auto" w:fill="auto"/>
            <w:noWrap/>
            <w:vAlign w:val="center"/>
            <w:hideMark/>
          </w:tcPr>
          <w:p w14:paraId="7DE78E7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3752506A" w14:textId="407C1EDA"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E119V/E</w:t>
            </w:r>
            <w:r w:rsidR="00C95A78"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6BE3C7D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1C76CBC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EPI1315704</w:t>
            </w:r>
          </w:p>
        </w:tc>
        <w:tc>
          <w:tcPr>
            <w:tcW w:w="1594" w:type="dxa"/>
            <w:tcBorders>
              <w:top w:val="single" w:sz="4" w:space="0" w:color="auto"/>
              <w:left w:val="nil"/>
              <w:bottom w:val="single" w:sz="4" w:space="0" w:color="auto"/>
              <w:right w:val="nil"/>
            </w:tcBorders>
            <w:shd w:val="clear" w:color="auto" w:fill="auto"/>
            <w:noWrap/>
            <w:vAlign w:val="center"/>
            <w:hideMark/>
          </w:tcPr>
          <w:p w14:paraId="1473E27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Spain</w:t>
            </w:r>
          </w:p>
        </w:tc>
        <w:tc>
          <w:tcPr>
            <w:tcW w:w="1170" w:type="dxa"/>
            <w:tcBorders>
              <w:top w:val="single" w:sz="4" w:space="0" w:color="auto"/>
              <w:left w:val="nil"/>
              <w:bottom w:val="single" w:sz="4" w:space="0" w:color="auto"/>
            </w:tcBorders>
            <w:shd w:val="clear" w:color="auto" w:fill="auto"/>
            <w:noWrap/>
            <w:vAlign w:val="center"/>
            <w:hideMark/>
          </w:tcPr>
          <w:p w14:paraId="3CC3B4E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78D4669B"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570716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w:t>
            </w:r>
          </w:p>
        </w:tc>
        <w:tc>
          <w:tcPr>
            <w:tcW w:w="1229" w:type="dxa"/>
            <w:tcBorders>
              <w:top w:val="single" w:sz="4" w:space="0" w:color="auto"/>
              <w:left w:val="nil"/>
              <w:bottom w:val="single" w:sz="4" w:space="0" w:color="auto"/>
              <w:right w:val="nil"/>
            </w:tcBorders>
            <w:shd w:val="clear" w:color="auto" w:fill="auto"/>
            <w:noWrap/>
            <w:hideMark/>
          </w:tcPr>
          <w:p w14:paraId="15BBF269"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664F662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A/Zaragoza/489/2018</w:t>
            </w:r>
          </w:p>
        </w:tc>
        <w:tc>
          <w:tcPr>
            <w:tcW w:w="4707" w:type="dxa"/>
            <w:tcBorders>
              <w:top w:val="single" w:sz="4" w:space="0" w:color="auto"/>
              <w:left w:val="nil"/>
              <w:bottom w:val="single" w:sz="4" w:space="0" w:color="auto"/>
              <w:right w:val="nil"/>
            </w:tcBorders>
            <w:shd w:val="clear" w:color="auto" w:fill="auto"/>
            <w:noWrap/>
            <w:vAlign w:val="center"/>
            <w:hideMark/>
          </w:tcPr>
          <w:p w14:paraId="0F0E04D7"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27DC6175" w14:textId="0BD6CDD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E119V/E</w:t>
            </w:r>
            <w:r w:rsidR="00C95A78"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4C93859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277F12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EPI1315680</w:t>
            </w:r>
          </w:p>
        </w:tc>
        <w:tc>
          <w:tcPr>
            <w:tcW w:w="1594" w:type="dxa"/>
            <w:tcBorders>
              <w:top w:val="single" w:sz="4" w:space="0" w:color="auto"/>
              <w:left w:val="nil"/>
              <w:bottom w:val="single" w:sz="4" w:space="0" w:color="auto"/>
              <w:right w:val="nil"/>
            </w:tcBorders>
            <w:shd w:val="clear" w:color="auto" w:fill="auto"/>
            <w:noWrap/>
            <w:vAlign w:val="center"/>
            <w:hideMark/>
          </w:tcPr>
          <w:p w14:paraId="5E6A569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Spain</w:t>
            </w:r>
          </w:p>
        </w:tc>
        <w:tc>
          <w:tcPr>
            <w:tcW w:w="1170" w:type="dxa"/>
            <w:tcBorders>
              <w:top w:val="single" w:sz="4" w:space="0" w:color="auto"/>
              <w:left w:val="nil"/>
              <w:bottom w:val="single" w:sz="4" w:space="0" w:color="auto"/>
            </w:tcBorders>
            <w:shd w:val="clear" w:color="auto" w:fill="auto"/>
            <w:noWrap/>
            <w:vAlign w:val="center"/>
            <w:hideMark/>
          </w:tcPr>
          <w:p w14:paraId="3088529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74A9AFAB"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77131A9"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w:t>
            </w:r>
          </w:p>
        </w:tc>
        <w:tc>
          <w:tcPr>
            <w:tcW w:w="1229" w:type="dxa"/>
            <w:tcBorders>
              <w:top w:val="single" w:sz="4" w:space="0" w:color="auto"/>
              <w:left w:val="nil"/>
              <w:bottom w:val="single" w:sz="4" w:space="0" w:color="auto"/>
              <w:right w:val="nil"/>
            </w:tcBorders>
            <w:shd w:val="clear" w:color="auto" w:fill="auto"/>
            <w:noWrap/>
            <w:hideMark/>
          </w:tcPr>
          <w:p w14:paraId="1C8AE2DC"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172DC9D2"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A/Singapore/TT0889/2019</w:t>
            </w:r>
          </w:p>
        </w:tc>
        <w:tc>
          <w:tcPr>
            <w:tcW w:w="4707" w:type="dxa"/>
            <w:tcBorders>
              <w:top w:val="single" w:sz="4" w:space="0" w:color="auto"/>
              <w:left w:val="nil"/>
              <w:bottom w:val="single" w:sz="4" w:space="0" w:color="auto"/>
              <w:right w:val="nil"/>
            </w:tcBorders>
            <w:shd w:val="clear" w:color="auto" w:fill="auto"/>
            <w:noWrap/>
            <w:vAlign w:val="center"/>
            <w:hideMark/>
          </w:tcPr>
          <w:p w14:paraId="52A4441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Ministry of Health, Singapore</w:t>
            </w:r>
          </w:p>
        </w:tc>
        <w:tc>
          <w:tcPr>
            <w:tcW w:w="1134" w:type="dxa"/>
            <w:tcBorders>
              <w:top w:val="single" w:sz="4" w:space="0" w:color="auto"/>
              <w:left w:val="nil"/>
              <w:bottom w:val="single" w:sz="4" w:space="0" w:color="auto"/>
              <w:right w:val="nil"/>
            </w:tcBorders>
            <w:shd w:val="clear" w:color="auto" w:fill="auto"/>
            <w:noWrap/>
            <w:vAlign w:val="center"/>
            <w:hideMark/>
          </w:tcPr>
          <w:p w14:paraId="02D53F83" w14:textId="5B5A3AFD"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E119G/E</w:t>
            </w:r>
            <w:r w:rsidR="00C95A78" w:rsidRPr="007E6B50">
              <w:rPr>
                <w:rFonts w:ascii="Calibri" w:eastAsiaTheme="minorEastAsia" w:hAnsi="Calibri" w:cs="Calibri"/>
                <w:color w:val="000000"/>
                <w:sz w:val="16"/>
                <w:szCs w:val="16"/>
              </w:rPr>
              <w:t xml:space="preserve"> mix</w:t>
            </w:r>
          </w:p>
        </w:tc>
        <w:tc>
          <w:tcPr>
            <w:tcW w:w="1234" w:type="dxa"/>
            <w:tcBorders>
              <w:top w:val="single" w:sz="4" w:space="0" w:color="auto"/>
              <w:left w:val="nil"/>
              <w:bottom w:val="single" w:sz="4" w:space="0" w:color="auto"/>
              <w:right w:val="nil"/>
            </w:tcBorders>
            <w:shd w:val="clear" w:color="auto" w:fill="auto"/>
            <w:noWrap/>
            <w:vAlign w:val="center"/>
            <w:hideMark/>
          </w:tcPr>
          <w:p w14:paraId="49F2428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DF023B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EPI1646383</w:t>
            </w:r>
          </w:p>
        </w:tc>
        <w:tc>
          <w:tcPr>
            <w:tcW w:w="1594" w:type="dxa"/>
            <w:tcBorders>
              <w:top w:val="single" w:sz="4" w:space="0" w:color="auto"/>
              <w:left w:val="nil"/>
              <w:bottom w:val="single" w:sz="4" w:space="0" w:color="auto"/>
              <w:right w:val="nil"/>
            </w:tcBorders>
            <w:shd w:val="clear" w:color="auto" w:fill="auto"/>
            <w:noWrap/>
            <w:vAlign w:val="center"/>
            <w:hideMark/>
          </w:tcPr>
          <w:p w14:paraId="30981EE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Singapore</w:t>
            </w:r>
          </w:p>
        </w:tc>
        <w:tc>
          <w:tcPr>
            <w:tcW w:w="1170" w:type="dxa"/>
            <w:tcBorders>
              <w:top w:val="single" w:sz="4" w:space="0" w:color="auto"/>
              <w:left w:val="nil"/>
              <w:bottom w:val="single" w:sz="4" w:space="0" w:color="auto"/>
            </w:tcBorders>
            <w:shd w:val="clear" w:color="auto" w:fill="auto"/>
            <w:noWrap/>
            <w:vAlign w:val="center"/>
            <w:hideMark/>
          </w:tcPr>
          <w:p w14:paraId="56E6F09E"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5ACD724F"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CC51DE5"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w:t>
            </w:r>
          </w:p>
        </w:tc>
        <w:tc>
          <w:tcPr>
            <w:tcW w:w="1229" w:type="dxa"/>
            <w:tcBorders>
              <w:top w:val="single" w:sz="4" w:space="0" w:color="auto"/>
              <w:left w:val="nil"/>
              <w:bottom w:val="single" w:sz="4" w:space="0" w:color="auto"/>
              <w:right w:val="nil"/>
            </w:tcBorders>
            <w:shd w:val="clear" w:color="auto" w:fill="auto"/>
            <w:noWrap/>
            <w:hideMark/>
          </w:tcPr>
          <w:p w14:paraId="2118ADE3"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4AD3B32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A/Netherlands/10250/2019</w:t>
            </w:r>
          </w:p>
        </w:tc>
        <w:tc>
          <w:tcPr>
            <w:tcW w:w="4707" w:type="dxa"/>
            <w:tcBorders>
              <w:top w:val="single" w:sz="4" w:space="0" w:color="auto"/>
              <w:left w:val="nil"/>
              <w:bottom w:val="single" w:sz="4" w:space="0" w:color="auto"/>
              <w:right w:val="nil"/>
            </w:tcBorders>
            <w:shd w:val="clear" w:color="auto" w:fill="auto"/>
            <w:noWrap/>
            <w:vAlign w:val="center"/>
            <w:hideMark/>
          </w:tcPr>
          <w:p w14:paraId="368DE41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for Public Health and the Environment</w:t>
            </w:r>
          </w:p>
        </w:tc>
        <w:tc>
          <w:tcPr>
            <w:tcW w:w="1134" w:type="dxa"/>
            <w:tcBorders>
              <w:top w:val="single" w:sz="4" w:space="0" w:color="auto"/>
              <w:left w:val="nil"/>
              <w:bottom w:val="single" w:sz="4" w:space="0" w:color="auto"/>
              <w:right w:val="nil"/>
            </w:tcBorders>
            <w:shd w:val="clear" w:color="auto" w:fill="auto"/>
            <w:noWrap/>
            <w:vAlign w:val="center"/>
            <w:hideMark/>
          </w:tcPr>
          <w:p w14:paraId="7C754F2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K249E</w:t>
            </w:r>
          </w:p>
        </w:tc>
        <w:tc>
          <w:tcPr>
            <w:tcW w:w="1234" w:type="dxa"/>
            <w:tcBorders>
              <w:top w:val="single" w:sz="4" w:space="0" w:color="auto"/>
              <w:left w:val="nil"/>
              <w:bottom w:val="single" w:sz="4" w:space="0" w:color="auto"/>
              <w:right w:val="nil"/>
            </w:tcBorders>
            <w:shd w:val="clear" w:color="auto" w:fill="auto"/>
            <w:noWrap/>
            <w:vAlign w:val="center"/>
            <w:hideMark/>
          </w:tcPr>
          <w:p w14:paraId="3B6984F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A1F122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EPI1423240</w:t>
            </w:r>
          </w:p>
        </w:tc>
        <w:tc>
          <w:tcPr>
            <w:tcW w:w="1594" w:type="dxa"/>
            <w:tcBorders>
              <w:top w:val="single" w:sz="4" w:space="0" w:color="auto"/>
              <w:left w:val="nil"/>
              <w:bottom w:val="single" w:sz="4" w:space="0" w:color="auto"/>
              <w:right w:val="nil"/>
            </w:tcBorders>
            <w:shd w:val="clear" w:color="auto" w:fill="auto"/>
            <w:noWrap/>
            <w:vAlign w:val="center"/>
            <w:hideMark/>
          </w:tcPr>
          <w:p w14:paraId="7508703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Netherlands</w:t>
            </w:r>
          </w:p>
        </w:tc>
        <w:tc>
          <w:tcPr>
            <w:tcW w:w="1170" w:type="dxa"/>
            <w:tcBorders>
              <w:top w:val="single" w:sz="4" w:space="0" w:color="auto"/>
              <w:left w:val="nil"/>
              <w:bottom w:val="single" w:sz="4" w:space="0" w:color="auto"/>
            </w:tcBorders>
            <w:shd w:val="clear" w:color="auto" w:fill="auto"/>
            <w:noWrap/>
            <w:vAlign w:val="center"/>
            <w:hideMark/>
          </w:tcPr>
          <w:p w14:paraId="5FC6704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2018–2019</w:t>
            </w:r>
          </w:p>
        </w:tc>
      </w:tr>
      <w:tr w:rsidR="00C644C9" w:rsidRPr="007E6B50" w14:paraId="688FE521"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16A734D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w:t>
            </w:r>
          </w:p>
        </w:tc>
        <w:tc>
          <w:tcPr>
            <w:tcW w:w="1229" w:type="dxa"/>
            <w:tcBorders>
              <w:top w:val="single" w:sz="4" w:space="0" w:color="auto"/>
              <w:left w:val="nil"/>
              <w:bottom w:val="single" w:sz="4" w:space="0" w:color="auto"/>
              <w:right w:val="nil"/>
            </w:tcBorders>
            <w:shd w:val="clear" w:color="auto" w:fill="auto"/>
            <w:noWrap/>
            <w:hideMark/>
          </w:tcPr>
          <w:p w14:paraId="27A2E46A"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2F2174D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A/Singapore/GP2153/2019</w:t>
            </w:r>
          </w:p>
        </w:tc>
        <w:tc>
          <w:tcPr>
            <w:tcW w:w="4707" w:type="dxa"/>
            <w:tcBorders>
              <w:top w:val="single" w:sz="4" w:space="0" w:color="auto"/>
              <w:left w:val="nil"/>
              <w:bottom w:val="single" w:sz="4" w:space="0" w:color="auto"/>
              <w:right w:val="nil"/>
            </w:tcBorders>
            <w:shd w:val="clear" w:color="auto" w:fill="auto"/>
            <w:noWrap/>
            <w:vAlign w:val="center"/>
            <w:hideMark/>
          </w:tcPr>
          <w:p w14:paraId="318C8778"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Ministry of Health, Singapore</w:t>
            </w:r>
          </w:p>
        </w:tc>
        <w:tc>
          <w:tcPr>
            <w:tcW w:w="1134" w:type="dxa"/>
            <w:tcBorders>
              <w:top w:val="single" w:sz="4" w:space="0" w:color="auto"/>
              <w:left w:val="nil"/>
              <w:bottom w:val="single" w:sz="4" w:space="0" w:color="auto"/>
              <w:right w:val="nil"/>
            </w:tcBorders>
            <w:shd w:val="clear" w:color="auto" w:fill="auto"/>
            <w:noWrap/>
            <w:vAlign w:val="center"/>
            <w:hideMark/>
          </w:tcPr>
          <w:p w14:paraId="7735C9E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Q391K</w:t>
            </w:r>
          </w:p>
        </w:tc>
        <w:tc>
          <w:tcPr>
            <w:tcW w:w="1234" w:type="dxa"/>
            <w:tcBorders>
              <w:top w:val="single" w:sz="4" w:space="0" w:color="auto"/>
              <w:left w:val="nil"/>
              <w:bottom w:val="single" w:sz="4" w:space="0" w:color="auto"/>
              <w:right w:val="nil"/>
            </w:tcBorders>
            <w:shd w:val="clear" w:color="auto" w:fill="auto"/>
            <w:noWrap/>
            <w:vAlign w:val="center"/>
            <w:hideMark/>
          </w:tcPr>
          <w:p w14:paraId="658E9AE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ADA3603"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EPI1646173</w:t>
            </w:r>
          </w:p>
        </w:tc>
        <w:tc>
          <w:tcPr>
            <w:tcW w:w="1594" w:type="dxa"/>
            <w:tcBorders>
              <w:top w:val="single" w:sz="4" w:space="0" w:color="auto"/>
              <w:left w:val="nil"/>
              <w:bottom w:val="single" w:sz="4" w:space="0" w:color="auto"/>
              <w:right w:val="nil"/>
            </w:tcBorders>
            <w:shd w:val="clear" w:color="auto" w:fill="auto"/>
            <w:noWrap/>
            <w:vAlign w:val="center"/>
            <w:hideMark/>
          </w:tcPr>
          <w:p w14:paraId="1056E89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Singapore</w:t>
            </w:r>
          </w:p>
        </w:tc>
        <w:tc>
          <w:tcPr>
            <w:tcW w:w="1170" w:type="dxa"/>
            <w:tcBorders>
              <w:top w:val="single" w:sz="4" w:space="0" w:color="auto"/>
              <w:left w:val="nil"/>
              <w:bottom w:val="single" w:sz="4" w:space="0" w:color="auto"/>
            </w:tcBorders>
            <w:shd w:val="clear" w:color="auto" w:fill="auto"/>
            <w:noWrap/>
            <w:vAlign w:val="center"/>
            <w:hideMark/>
          </w:tcPr>
          <w:p w14:paraId="71266224"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669AF305"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73560C1C"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w:t>
            </w:r>
          </w:p>
        </w:tc>
        <w:tc>
          <w:tcPr>
            <w:tcW w:w="1229" w:type="dxa"/>
            <w:tcBorders>
              <w:top w:val="single" w:sz="4" w:space="0" w:color="auto"/>
              <w:left w:val="nil"/>
              <w:bottom w:val="single" w:sz="4" w:space="0" w:color="auto"/>
              <w:right w:val="nil"/>
            </w:tcBorders>
            <w:shd w:val="clear" w:color="auto" w:fill="auto"/>
            <w:noWrap/>
            <w:hideMark/>
          </w:tcPr>
          <w:p w14:paraId="471B884E" w14:textId="77777777" w:rsidR="00C644C9" w:rsidRPr="007E6B50" w:rsidRDefault="00C644C9" w:rsidP="00C644C9">
            <w:pPr>
              <w:jc w:val="center"/>
              <w:rPr>
                <w:rFonts w:ascii="Calibri" w:hAnsi="Calibri" w:cs="Calibri"/>
                <w:color w:val="000000"/>
                <w:sz w:val="16"/>
                <w:szCs w:val="16"/>
              </w:rPr>
            </w:pPr>
            <w:r w:rsidRPr="007E6B50">
              <w:rPr>
                <w:rFonts w:ascii="Calibri" w:hAnsi="Calibri" w:cs="Calibri"/>
                <w:color w:val="000000"/>
                <w:sz w:val="16"/>
                <w:szCs w:val="16"/>
              </w:rPr>
              <w:t>A(H3N2)</w:t>
            </w:r>
          </w:p>
        </w:tc>
        <w:tc>
          <w:tcPr>
            <w:tcW w:w="2820" w:type="dxa"/>
            <w:tcBorders>
              <w:top w:val="single" w:sz="4" w:space="0" w:color="auto"/>
              <w:left w:val="nil"/>
              <w:bottom w:val="single" w:sz="4" w:space="0" w:color="auto"/>
              <w:right w:val="nil"/>
            </w:tcBorders>
            <w:shd w:val="clear" w:color="auto" w:fill="auto"/>
            <w:noWrap/>
            <w:vAlign w:val="center"/>
            <w:hideMark/>
          </w:tcPr>
          <w:p w14:paraId="0648F52D"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A/Finland/140/2019</w:t>
            </w:r>
          </w:p>
        </w:tc>
        <w:tc>
          <w:tcPr>
            <w:tcW w:w="4707" w:type="dxa"/>
            <w:tcBorders>
              <w:top w:val="single" w:sz="4" w:space="0" w:color="auto"/>
              <w:left w:val="nil"/>
              <w:bottom w:val="single" w:sz="4" w:space="0" w:color="auto"/>
              <w:right w:val="nil"/>
            </w:tcBorders>
            <w:shd w:val="clear" w:color="auto" w:fill="auto"/>
            <w:noWrap/>
            <w:vAlign w:val="center"/>
            <w:hideMark/>
          </w:tcPr>
          <w:p w14:paraId="37F274D9"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National Institute for Health and Welfare</w:t>
            </w:r>
          </w:p>
        </w:tc>
        <w:tc>
          <w:tcPr>
            <w:tcW w:w="1134" w:type="dxa"/>
            <w:tcBorders>
              <w:top w:val="single" w:sz="4" w:space="0" w:color="auto"/>
              <w:left w:val="nil"/>
              <w:bottom w:val="single" w:sz="4" w:space="0" w:color="auto"/>
              <w:right w:val="nil"/>
            </w:tcBorders>
            <w:shd w:val="clear" w:color="auto" w:fill="auto"/>
            <w:noWrap/>
            <w:vAlign w:val="center"/>
            <w:hideMark/>
          </w:tcPr>
          <w:p w14:paraId="6B7976D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R292K</w:t>
            </w:r>
          </w:p>
        </w:tc>
        <w:tc>
          <w:tcPr>
            <w:tcW w:w="1234" w:type="dxa"/>
            <w:tcBorders>
              <w:top w:val="single" w:sz="4" w:space="0" w:color="auto"/>
              <w:left w:val="nil"/>
              <w:bottom w:val="single" w:sz="4" w:space="0" w:color="auto"/>
              <w:right w:val="nil"/>
            </w:tcBorders>
            <w:shd w:val="clear" w:color="auto" w:fill="auto"/>
            <w:noWrap/>
            <w:vAlign w:val="center"/>
            <w:hideMark/>
          </w:tcPr>
          <w:p w14:paraId="2DD0A69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Other</w:t>
            </w:r>
          </w:p>
        </w:tc>
        <w:tc>
          <w:tcPr>
            <w:tcW w:w="1196" w:type="dxa"/>
            <w:tcBorders>
              <w:top w:val="single" w:sz="4" w:space="0" w:color="auto"/>
              <w:left w:val="nil"/>
              <w:bottom w:val="single" w:sz="4" w:space="0" w:color="auto"/>
              <w:right w:val="nil"/>
            </w:tcBorders>
            <w:shd w:val="clear" w:color="auto" w:fill="auto"/>
            <w:noWrap/>
            <w:vAlign w:val="center"/>
            <w:hideMark/>
          </w:tcPr>
          <w:p w14:paraId="3893C732"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EPI1745734</w:t>
            </w:r>
          </w:p>
        </w:tc>
        <w:tc>
          <w:tcPr>
            <w:tcW w:w="1594" w:type="dxa"/>
            <w:tcBorders>
              <w:top w:val="single" w:sz="4" w:space="0" w:color="auto"/>
              <w:left w:val="nil"/>
              <w:bottom w:val="single" w:sz="4" w:space="0" w:color="auto"/>
              <w:right w:val="nil"/>
            </w:tcBorders>
            <w:shd w:val="clear" w:color="auto" w:fill="auto"/>
            <w:noWrap/>
            <w:vAlign w:val="center"/>
            <w:hideMark/>
          </w:tcPr>
          <w:p w14:paraId="184DA8E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Finland</w:t>
            </w:r>
          </w:p>
        </w:tc>
        <w:tc>
          <w:tcPr>
            <w:tcW w:w="1170" w:type="dxa"/>
            <w:tcBorders>
              <w:top w:val="single" w:sz="4" w:space="0" w:color="auto"/>
              <w:left w:val="nil"/>
              <w:bottom w:val="single" w:sz="4" w:space="0" w:color="auto"/>
            </w:tcBorders>
            <w:shd w:val="clear" w:color="auto" w:fill="auto"/>
            <w:noWrap/>
            <w:vAlign w:val="center"/>
            <w:hideMark/>
          </w:tcPr>
          <w:p w14:paraId="765644D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2019–2020</w:t>
            </w:r>
          </w:p>
        </w:tc>
      </w:tr>
      <w:tr w:rsidR="00C644C9" w:rsidRPr="007E6B50" w14:paraId="477C78CE" w14:textId="77777777" w:rsidTr="0068006A">
        <w:trPr>
          <w:trHeight w:val="130"/>
        </w:trPr>
        <w:tc>
          <w:tcPr>
            <w:tcW w:w="460" w:type="dxa"/>
            <w:tcBorders>
              <w:top w:val="single" w:sz="4" w:space="0" w:color="auto"/>
              <w:bottom w:val="single" w:sz="4" w:space="0" w:color="auto"/>
              <w:right w:val="nil"/>
            </w:tcBorders>
            <w:shd w:val="clear" w:color="000000" w:fill="000000"/>
            <w:noWrap/>
            <w:vAlign w:val="center"/>
            <w:hideMark/>
          </w:tcPr>
          <w:p w14:paraId="6169F2A3" w14:textId="77777777" w:rsidR="00C644C9" w:rsidRPr="007E6B50" w:rsidRDefault="00C644C9" w:rsidP="00C644C9">
            <w:pPr>
              <w:jc w:val="center"/>
              <w:rPr>
                <w:rFonts w:ascii="Calibri" w:hAnsi="Calibri" w:cs="Calibri"/>
                <w:b/>
                <w:bCs/>
                <w:color w:val="000000"/>
                <w:sz w:val="16"/>
                <w:szCs w:val="16"/>
              </w:rPr>
            </w:pPr>
          </w:p>
        </w:tc>
        <w:tc>
          <w:tcPr>
            <w:tcW w:w="1229" w:type="dxa"/>
            <w:tcBorders>
              <w:top w:val="single" w:sz="4" w:space="0" w:color="auto"/>
              <w:left w:val="nil"/>
              <w:bottom w:val="single" w:sz="4" w:space="0" w:color="auto"/>
              <w:right w:val="nil"/>
            </w:tcBorders>
            <w:shd w:val="clear" w:color="000000" w:fill="000000"/>
            <w:noWrap/>
            <w:vAlign w:val="bottom"/>
            <w:hideMark/>
          </w:tcPr>
          <w:p w14:paraId="388E3FAA" w14:textId="77777777" w:rsidR="00C644C9" w:rsidRPr="007E6B50" w:rsidRDefault="00C644C9" w:rsidP="00C644C9">
            <w:pPr>
              <w:rPr>
                <w:rFonts w:ascii="Calibri" w:hAnsi="Calibri" w:cs="Calibri"/>
                <w:color w:val="000000"/>
                <w:sz w:val="16"/>
                <w:szCs w:val="16"/>
              </w:rPr>
            </w:pPr>
            <w:r w:rsidRPr="007E6B50">
              <w:rPr>
                <w:rFonts w:ascii="Calibri" w:hAnsi="Calibri" w:cs="Calibri"/>
                <w:color w:val="000000"/>
                <w:sz w:val="16"/>
                <w:szCs w:val="16"/>
              </w:rPr>
              <w:t> </w:t>
            </w:r>
          </w:p>
        </w:tc>
        <w:tc>
          <w:tcPr>
            <w:tcW w:w="2820" w:type="dxa"/>
            <w:tcBorders>
              <w:top w:val="single" w:sz="4" w:space="0" w:color="auto"/>
              <w:left w:val="nil"/>
              <w:bottom w:val="single" w:sz="4" w:space="0" w:color="auto"/>
              <w:right w:val="nil"/>
            </w:tcBorders>
            <w:shd w:val="clear" w:color="000000" w:fill="000000"/>
            <w:noWrap/>
            <w:vAlign w:val="center"/>
            <w:hideMark/>
          </w:tcPr>
          <w:p w14:paraId="442D3E8A"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4707" w:type="dxa"/>
            <w:tcBorders>
              <w:top w:val="single" w:sz="4" w:space="0" w:color="auto"/>
              <w:left w:val="nil"/>
              <w:bottom w:val="single" w:sz="4" w:space="0" w:color="auto"/>
              <w:right w:val="nil"/>
            </w:tcBorders>
            <w:shd w:val="clear" w:color="000000" w:fill="000000"/>
            <w:noWrap/>
            <w:vAlign w:val="center"/>
            <w:hideMark/>
          </w:tcPr>
          <w:p w14:paraId="16C50F8C"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134" w:type="dxa"/>
            <w:tcBorders>
              <w:top w:val="single" w:sz="4" w:space="0" w:color="auto"/>
              <w:left w:val="nil"/>
              <w:bottom w:val="single" w:sz="4" w:space="0" w:color="auto"/>
              <w:right w:val="nil"/>
            </w:tcBorders>
            <w:shd w:val="clear" w:color="000000" w:fill="000000"/>
            <w:noWrap/>
            <w:vAlign w:val="center"/>
            <w:hideMark/>
          </w:tcPr>
          <w:p w14:paraId="20F2386A"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FFFFFF"/>
                <w:sz w:val="16"/>
                <w:szCs w:val="16"/>
              </w:rPr>
              <w:t> </w:t>
            </w:r>
          </w:p>
        </w:tc>
        <w:tc>
          <w:tcPr>
            <w:tcW w:w="1234" w:type="dxa"/>
            <w:tcBorders>
              <w:top w:val="single" w:sz="4" w:space="0" w:color="auto"/>
              <w:left w:val="nil"/>
              <w:bottom w:val="single" w:sz="4" w:space="0" w:color="auto"/>
              <w:right w:val="nil"/>
            </w:tcBorders>
            <w:shd w:val="clear" w:color="000000" w:fill="000000"/>
            <w:noWrap/>
            <w:vAlign w:val="center"/>
            <w:hideMark/>
          </w:tcPr>
          <w:p w14:paraId="076B0A16"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196" w:type="dxa"/>
            <w:tcBorders>
              <w:top w:val="single" w:sz="4" w:space="0" w:color="auto"/>
              <w:left w:val="nil"/>
              <w:bottom w:val="single" w:sz="4" w:space="0" w:color="auto"/>
              <w:right w:val="nil"/>
            </w:tcBorders>
            <w:shd w:val="clear" w:color="000000" w:fill="000000"/>
            <w:noWrap/>
            <w:vAlign w:val="center"/>
            <w:hideMark/>
          </w:tcPr>
          <w:p w14:paraId="306E9DB9"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594" w:type="dxa"/>
            <w:tcBorders>
              <w:top w:val="single" w:sz="4" w:space="0" w:color="auto"/>
              <w:left w:val="nil"/>
              <w:bottom w:val="single" w:sz="4" w:space="0" w:color="auto"/>
              <w:right w:val="nil"/>
            </w:tcBorders>
            <w:shd w:val="clear" w:color="000000" w:fill="000000"/>
            <w:noWrap/>
            <w:vAlign w:val="center"/>
            <w:hideMark/>
          </w:tcPr>
          <w:p w14:paraId="1EA590B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 </w:t>
            </w:r>
          </w:p>
        </w:tc>
        <w:tc>
          <w:tcPr>
            <w:tcW w:w="1170" w:type="dxa"/>
            <w:tcBorders>
              <w:top w:val="single" w:sz="4" w:space="0" w:color="auto"/>
              <w:left w:val="nil"/>
              <w:bottom w:val="single" w:sz="4" w:space="0" w:color="auto"/>
            </w:tcBorders>
            <w:shd w:val="clear" w:color="auto" w:fill="000000" w:themeFill="text1"/>
            <w:noWrap/>
            <w:vAlign w:val="center"/>
            <w:hideMark/>
          </w:tcPr>
          <w:p w14:paraId="50AE3D8F" w14:textId="77777777" w:rsidR="00C644C9" w:rsidRPr="007E6B50" w:rsidRDefault="00C644C9" w:rsidP="00C644C9">
            <w:pPr>
              <w:rPr>
                <w:rFonts w:ascii="Calibri" w:hAnsi="Calibri" w:cs="Calibri"/>
                <w:color w:val="000000"/>
                <w:sz w:val="16"/>
                <w:szCs w:val="16"/>
              </w:rPr>
            </w:pPr>
            <w:r w:rsidRPr="007E6B50">
              <w:rPr>
                <w:rFonts w:ascii="Calibri" w:eastAsiaTheme="minorEastAsia" w:hAnsi="Calibri" w:cs="Calibri"/>
                <w:color w:val="000000"/>
                <w:sz w:val="16"/>
                <w:szCs w:val="16"/>
              </w:rPr>
              <w:t> </w:t>
            </w:r>
          </w:p>
        </w:tc>
      </w:tr>
      <w:tr w:rsidR="00C644C9" w:rsidRPr="007E6B50" w14:paraId="0E237F59"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D335938"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w:t>
            </w:r>
          </w:p>
        </w:tc>
        <w:tc>
          <w:tcPr>
            <w:tcW w:w="1229" w:type="dxa"/>
            <w:tcBorders>
              <w:top w:val="single" w:sz="4" w:space="0" w:color="auto"/>
              <w:left w:val="nil"/>
              <w:bottom w:val="single" w:sz="4" w:space="0" w:color="auto"/>
              <w:right w:val="nil"/>
            </w:tcBorders>
            <w:shd w:val="clear" w:color="auto" w:fill="auto"/>
            <w:noWrap/>
            <w:vAlign w:val="center"/>
            <w:hideMark/>
          </w:tcPr>
          <w:p w14:paraId="05F27FC8"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431CC53E"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B/Virginia/11839/2020</w:t>
            </w:r>
          </w:p>
        </w:tc>
        <w:tc>
          <w:tcPr>
            <w:tcW w:w="4707" w:type="dxa"/>
            <w:tcBorders>
              <w:top w:val="single" w:sz="4" w:space="0" w:color="auto"/>
              <w:left w:val="nil"/>
              <w:bottom w:val="single" w:sz="4" w:space="0" w:color="auto"/>
              <w:right w:val="nil"/>
            </w:tcBorders>
            <w:shd w:val="clear" w:color="auto" w:fill="auto"/>
            <w:noWrap/>
            <w:vAlign w:val="center"/>
            <w:hideMark/>
          </w:tcPr>
          <w:p w14:paraId="41C7AE18"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246EAF0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Y142H</w:t>
            </w:r>
          </w:p>
        </w:tc>
        <w:tc>
          <w:tcPr>
            <w:tcW w:w="1234" w:type="dxa"/>
            <w:tcBorders>
              <w:top w:val="single" w:sz="4" w:space="0" w:color="auto"/>
              <w:left w:val="nil"/>
              <w:bottom w:val="single" w:sz="4" w:space="0" w:color="auto"/>
              <w:right w:val="nil"/>
            </w:tcBorders>
            <w:shd w:val="clear" w:color="auto" w:fill="auto"/>
            <w:noWrap/>
            <w:vAlign w:val="center"/>
            <w:hideMark/>
          </w:tcPr>
          <w:p w14:paraId="453C7C8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3C810AC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EPI1738614</w:t>
            </w:r>
          </w:p>
        </w:tc>
        <w:tc>
          <w:tcPr>
            <w:tcW w:w="1594" w:type="dxa"/>
            <w:tcBorders>
              <w:top w:val="single" w:sz="4" w:space="0" w:color="auto"/>
              <w:left w:val="nil"/>
              <w:bottom w:val="single" w:sz="4" w:space="0" w:color="auto"/>
              <w:right w:val="nil"/>
            </w:tcBorders>
            <w:shd w:val="clear" w:color="auto" w:fill="auto"/>
            <w:noWrap/>
            <w:vAlign w:val="center"/>
            <w:hideMark/>
          </w:tcPr>
          <w:p w14:paraId="3D862FD5"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5FE5CE2D"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2019–2020</w:t>
            </w:r>
          </w:p>
        </w:tc>
      </w:tr>
      <w:tr w:rsidR="00C644C9" w:rsidRPr="007E6B50" w14:paraId="32141A5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2D93B7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2</w:t>
            </w:r>
          </w:p>
        </w:tc>
        <w:tc>
          <w:tcPr>
            <w:tcW w:w="1229" w:type="dxa"/>
            <w:tcBorders>
              <w:top w:val="single" w:sz="4" w:space="0" w:color="auto"/>
              <w:left w:val="nil"/>
              <w:bottom w:val="single" w:sz="4" w:space="0" w:color="auto"/>
              <w:right w:val="nil"/>
            </w:tcBorders>
            <w:shd w:val="clear" w:color="auto" w:fill="auto"/>
            <w:noWrap/>
            <w:vAlign w:val="center"/>
            <w:hideMark/>
          </w:tcPr>
          <w:p w14:paraId="62CC3985"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4FC7A0F9"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B/Romania/798/2020</w:t>
            </w:r>
          </w:p>
        </w:tc>
        <w:tc>
          <w:tcPr>
            <w:tcW w:w="4707" w:type="dxa"/>
            <w:tcBorders>
              <w:top w:val="single" w:sz="4" w:space="0" w:color="auto"/>
              <w:left w:val="nil"/>
              <w:bottom w:val="single" w:sz="4" w:space="0" w:color="auto"/>
              <w:right w:val="nil"/>
            </w:tcBorders>
            <w:shd w:val="clear" w:color="auto" w:fill="auto"/>
            <w:noWrap/>
            <w:vAlign w:val="center"/>
            <w:hideMark/>
          </w:tcPr>
          <w:p w14:paraId="38775264"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National Institute of Infectious Diseases</w:t>
            </w:r>
          </w:p>
        </w:tc>
        <w:tc>
          <w:tcPr>
            <w:tcW w:w="1134" w:type="dxa"/>
            <w:tcBorders>
              <w:top w:val="single" w:sz="4" w:space="0" w:color="auto"/>
              <w:left w:val="nil"/>
              <w:bottom w:val="single" w:sz="4" w:space="0" w:color="auto"/>
              <w:right w:val="nil"/>
            </w:tcBorders>
            <w:shd w:val="clear" w:color="auto" w:fill="auto"/>
            <w:noWrap/>
            <w:vAlign w:val="center"/>
            <w:hideMark/>
          </w:tcPr>
          <w:p w14:paraId="54A0895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G145E</w:t>
            </w:r>
          </w:p>
        </w:tc>
        <w:tc>
          <w:tcPr>
            <w:tcW w:w="1234" w:type="dxa"/>
            <w:tcBorders>
              <w:top w:val="single" w:sz="4" w:space="0" w:color="auto"/>
              <w:left w:val="nil"/>
              <w:bottom w:val="single" w:sz="4" w:space="0" w:color="auto"/>
              <w:right w:val="nil"/>
            </w:tcBorders>
            <w:shd w:val="clear" w:color="auto" w:fill="auto"/>
            <w:noWrap/>
            <w:vAlign w:val="center"/>
            <w:hideMark/>
          </w:tcPr>
          <w:p w14:paraId="2DC0AABD"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5362E4FC"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EPI1584222</w:t>
            </w:r>
          </w:p>
        </w:tc>
        <w:tc>
          <w:tcPr>
            <w:tcW w:w="1594" w:type="dxa"/>
            <w:tcBorders>
              <w:top w:val="single" w:sz="4" w:space="0" w:color="auto"/>
              <w:left w:val="nil"/>
              <w:bottom w:val="single" w:sz="4" w:space="0" w:color="auto"/>
              <w:right w:val="nil"/>
            </w:tcBorders>
            <w:shd w:val="clear" w:color="auto" w:fill="auto"/>
            <w:noWrap/>
            <w:vAlign w:val="center"/>
            <w:hideMark/>
          </w:tcPr>
          <w:p w14:paraId="13F76699"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Romania</w:t>
            </w:r>
          </w:p>
        </w:tc>
        <w:tc>
          <w:tcPr>
            <w:tcW w:w="1170" w:type="dxa"/>
            <w:tcBorders>
              <w:top w:val="single" w:sz="4" w:space="0" w:color="auto"/>
              <w:left w:val="nil"/>
              <w:bottom w:val="single" w:sz="4" w:space="0" w:color="auto"/>
            </w:tcBorders>
            <w:shd w:val="clear" w:color="auto" w:fill="auto"/>
            <w:noWrap/>
            <w:vAlign w:val="center"/>
            <w:hideMark/>
          </w:tcPr>
          <w:p w14:paraId="1527C743"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2019–2020</w:t>
            </w:r>
          </w:p>
        </w:tc>
      </w:tr>
      <w:tr w:rsidR="00C644C9" w:rsidRPr="007E6B50" w14:paraId="3FCD7AEE"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843AD56"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3</w:t>
            </w:r>
          </w:p>
        </w:tc>
        <w:tc>
          <w:tcPr>
            <w:tcW w:w="1229" w:type="dxa"/>
            <w:tcBorders>
              <w:top w:val="single" w:sz="4" w:space="0" w:color="auto"/>
              <w:left w:val="nil"/>
              <w:bottom w:val="single" w:sz="4" w:space="0" w:color="auto"/>
              <w:right w:val="nil"/>
            </w:tcBorders>
            <w:shd w:val="clear" w:color="auto" w:fill="auto"/>
            <w:noWrap/>
            <w:vAlign w:val="center"/>
            <w:hideMark/>
          </w:tcPr>
          <w:p w14:paraId="675D9062"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0B78FF22"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B/Pennsylvania/77/2020</w:t>
            </w:r>
          </w:p>
        </w:tc>
        <w:tc>
          <w:tcPr>
            <w:tcW w:w="4707" w:type="dxa"/>
            <w:tcBorders>
              <w:top w:val="single" w:sz="4" w:space="0" w:color="auto"/>
              <w:left w:val="nil"/>
              <w:bottom w:val="single" w:sz="4" w:space="0" w:color="auto"/>
              <w:right w:val="nil"/>
            </w:tcBorders>
            <w:shd w:val="clear" w:color="auto" w:fill="auto"/>
            <w:noWrap/>
            <w:vAlign w:val="center"/>
            <w:hideMark/>
          </w:tcPr>
          <w:p w14:paraId="3BE074AC"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2CE8C29A"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D197N</w:t>
            </w:r>
          </w:p>
        </w:tc>
        <w:tc>
          <w:tcPr>
            <w:tcW w:w="1234" w:type="dxa"/>
            <w:tcBorders>
              <w:top w:val="single" w:sz="4" w:space="0" w:color="auto"/>
              <w:left w:val="nil"/>
              <w:bottom w:val="single" w:sz="4" w:space="0" w:color="auto"/>
              <w:right w:val="nil"/>
            </w:tcBorders>
            <w:shd w:val="clear" w:color="auto" w:fill="auto"/>
            <w:noWrap/>
            <w:vAlign w:val="center"/>
            <w:hideMark/>
          </w:tcPr>
          <w:p w14:paraId="787E58C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2221758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EPI1867006</w:t>
            </w:r>
          </w:p>
        </w:tc>
        <w:tc>
          <w:tcPr>
            <w:tcW w:w="1594" w:type="dxa"/>
            <w:tcBorders>
              <w:top w:val="single" w:sz="4" w:space="0" w:color="auto"/>
              <w:left w:val="nil"/>
              <w:bottom w:val="single" w:sz="4" w:space="0" w:color="auto"/>
              <w:right w:val="nil"/>
            </w:tcBorders>
            <w:shd w:val="clear" w:color="auto" w:fill="auto"/>
            <w:noWrap/>
            <w:vAlign w:val="center"/>
            <w:hideMark/>
          </w:tcPr>
          <w:p w14:paraId="78A7B4B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54CC61B7"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2018–2019</w:t>
            </w:r>
          </w:p>
        </w:tc>
      </w:tr>
      <w:tr w:rsidR="00C644C9" w:rsidRPr="007E6B50" w14:paraId="0BD0ECA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48F1C0F2"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4</w:t>
            </w:r>
          </w:p>
        </w:tc>
        <w:tc>
          <w:tcPr>
            <w:tcW w:w="1229" w:type="dxa"/>
            <w:tcBorders>
              <w:top w:val="single" w:sz="4" w:space="0" w:color="auto"/>
              <w:left w:val="nil"/>
              <w:bottom w:val="single" w:sz="4" w:space="0" w:color="auto"/>
              <w:right w:val="nil"/>
            </w:tcBorders>
            <w:shd w:val="clear" w:color="auto" w:fill="auto"/>
            <w:noWrap/>
            <w:vAlign w:val="center"/>
            <w:hideMark/>
          </w:tcPr>
          <w:p w14:paraId="7D83DE80"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46FBC57E"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B/CastillaLaMancha/1090/2020</w:t>
            </w:r>
          </w:p>
        </w:tc>
        <w:tc>
          <w:tcPr>
            <w:tcW w:w="4707" w:type="dxa"/>
            <w:tcBorders>
              <w:top w:val="single" w:sz="4" w:space="0" w:color="auto"/>
              <w:left w:val="nil"/>
              <w:bottom w:val="single" w:sz="4" w:space="0" w:color="auto"/>
              <w:right w:val="nil"/>
            </w:tcBorders>
            <w:shd w:val="clear" w:color="auto" w:fill="auto"/>
            <w:noWrap/>
            <w:vAlign w:val="center"/>
            <w:hideMark/>
          </w:tcPr>
          <w:p w14:paraId="43D44951"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Crick Worldwide Influenza Centre</w:t>
            </w:r>
          </w:p>
        </w:tc>
        <w:tc>
          <w:tcPr>
            <w:tcW w:w="1134" w:type="dxa"/>
            <w:tcBorders>
              <w:top w:val="single" w:sz="4" w:space="0" w:color="auto"/>
              <w:left w:val="nil"/>
              <w:bottom w:val="single" w:sz="4" w:space="0" w:color="auto"/>
              <w:right w:val="nil"/>
            </w:tcBorders>
            <w:shd w:val="clear" w:color="auto" w:fill="auto"/>
            <w:noWrap/>
            <w:vAlign w:val="center"/>
            <w:hideMark/>
          </w:tcPr>
          <w:p w14:paraId="420D7A6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D197N</w:t>
            </w:r>
          </w:p>
        </w:tc>
        <w:tc>
          <w:tcPr>
            <w:tcW w:w="1234" w:type="dxa"/>
            <w:tcBorders>
              <w:top w:val="single" w:sz="4" w:space="0" w:color="auto"/>
              <w:left w:val="nil"/>
              <w:bottom w:val="single" w:sz="4" w:space="0" w:color="auto"/>
              <w:right w:val="nil"/>
            </w:tcBorders>
            <w:shd w:val="clear" w:color="auto" w:fill="auto"/>
            <w:noWrap/>
            <w:vAlign w:val="center"/>
            <w:hideMark/>
          </w:tcPr>
          <w:p w14:paraId="1A1D69F5"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757699BE"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EPI1800694</w:t>
            </w:r>
          </w:p>
        </w:tc>
        <w:tc>
          <w:tcPr>
            <w:tcW w:w="1594" w:type="dxa"/>
            <w:tcBorders>
              <w:top w:val="single" w:sz="4" w:space="0" w:color="auto"/>
              <w:left w:val="nil"/>
              <w:bottom w:val="single" w:sz="4" w:space="0" w:color="auto"/>
              <w:right w:val="nil"/>
            </w:tcBorders>
            <w:shd w:val="clear" w:color="auto" w:fill="auto"/>
            <w:noWrap/>
            <w:vAlign w:val="center"/>
            <w:hideMark/>
          </w:tcPr>
          <w:p w14:paraId="61F501A3"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Spain</w:t>
            </w:r>
          </w:p>
        </w:tc>
        <w:tc>
          <w:tcPr>
            <w:tcW w:w="1170" w:type="dxa"/>
            <w:tcBorders>
              <w:top w:val="single" w:sz="4" w:space="0" w:color="auto"/>
              <w:left w:val="nil"/>
              <w:bottom w:val="single" w:sz="4" w:space="0" w:color="auto"/>
            </w:tcBorders>
            <w:shd w:val="clear" w:color="auto" w:fill="auto"/>
            <w:noWrap/>
            <w:vAlign w:val="center"/>
            <w:hideMark/>
          </w:tcPr>
          <w:p w14:paraId="0F4CAE8C"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2018–2019</w:t>
            </w:r>
          </w:p>
        </w:tc>
      </w:tr>
      <w:tr w:rsidR="00C644C9" w:rsidRPr="007E6B50" w14:paraId="21CF88FA"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9139A8F"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5</w:t>
            </w:r>
          </w:p>
        </w:tc>
        <w:tc>
          <w:tcPr>
            <w:tcW w:w="1229" w:type="dxa"/>
            <w:tcBorders>
              <w:top w:val="single" w:sz="4" w:space="0" w:color="auto"/>
              <w:left w:val="nil"/>
              <w:bottom w:val="single" w:sz="4" w:space="0" w:color="auto"/>
              <w:right w:val="nil"/>
            </w:tcBorders>
            <w:shd w:val="clear" w:color="auto" w:fill="auto"/>
            <w:noWrap/>
            <w:vAlign w:val="center"/>
            <w:hideMark/>
          </w:tcPr>
          <w:p w14:paraId="301D3C43"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6C9DA7C9"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B/District of Columbia/08/2020</w:t>
            </w:r>
          </w:p>
        </w:tc>
        <w:tc>
          <w:tcPr>
            <w:tcW w:w="4707" w:type="dxa"/>
            <w:tcBorders>
              <w:top w:val="single" w:sz="4" w:space="0" w:color="auto"/>
              <w:left w:val="nil"/>
              <w:bottom w:val="single" w:sz="4" w:space="0" w:color="auto"/>
              <w:right w:val="nil"/>
            </w:tcBorders>
            <w:shd w:val="clear" w:color="auto" w:fill="auto"/>
            <w:noWrap/>
            <w:vAlign w:val="center"/>
            <w:hideMark/>
          </w:tcPr>
          <w:p w14:paraId="773AB4DD"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2239836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D197N</w:t>
            </w:r>
          </w:p>
        </w:tc>
        <w:tc>
          <w:tcPr>
            <w:tcW w:w="1234" w:type="dxa"/>
            <w:tcBorders>
              <w:top w:val="single" w:sz="4" w:space="0" w:color="auto"/>
              <w:left w:val="nil"/>
              <w:bottom w:val="single" w:sz="4" w:space="0" w:color="auto"/>
              <w:right w:val="nil"/>
            </w:tcBorders>
            <w:shd w:val="clear" w:color="auto" w:fill="auto"/>
            <w:noWrap/>
            <w:vAlign w:val="center"/>
            <w:hideMark/>
          </w:tcPr>
          <w:p w14:paraId="1372459C"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1E5209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EPI1840575</w:t>
            </w:r>
          </w:p>
        </w:tc>
        <w:tc>
          <w:tcPr>
            <w:tcW w:w="1594" w:type="dxa"/>
            <w:tcBorders>
              <w:top w:val="single" w:sz="4" w:space="0" w:color="auto"/>
              <w:left w:val="nil"/>
              <w:bottom w:val="single" w:sz="4" w:space="0" w:color="auto"/>
              <w:right w:val="nil"/>
            </w:tcBorders>
            <w:shd w:val="clear" w:color="auto" w:fill="auto"/>
            <w:noWrap/>
            <w:vAlign w:val="center"/>
            <w:hideMark/>
          </w:tcPr>
          <w:p w14:paraId="6E1F9C5D"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4DBE8A61"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2018–2019</w:t>
            </w:r>
          </w:p>
        </w:tc>
      </w:tr>
      <w:tr w:rsidR="00C644C9" w:rsidRPr="007E6B50" w14:paraId="7C60F081"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31C69B37"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6</w:t>
            </w:r>
          </w:p>
        </w:tc>
        <w:tc>
          <w:tcPr>
            <w:tcW w:w="1229" w:type="dxa"/>
            <w:tcBorders>
              <w:top w:val="single" w:sz="4" w:space="0" w:color="auto"/>
              <w:left w:val="nil"/>
              <w:bottom w:val="single" w:sz="4" w:space="0" w:color="auto"/>
              <w:right w:val="nil"/>
            </w:tcBorders>
            <w:shd w:val="clear" w:color="auto" w:fill="auto"/>
            <w:noWrap/>
            <w:vAlign w:val="center"/>
            <w:hideMark/>
          </w:tcPr>
          <w:p w14:paraId="2B3D4FE5"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6A2EBF88"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B/Bangladesh/1730/2019</w:t>
            </w:r>
          </w:p>
        </w:tc>
        <w:tc>
          <w:tcPr>
            <w:tcW w:w="4707" w:type="dxa"/>
            <w:tcBorders>
              <w:top w:val="single" w:sz="4" w:space="0" w:color="auto"/>
              <w:left w:val="nil"/>
              <w:bottom w:val="single" w:sz="4" w:space="0" w:color="auto"/>
              <w:right w:val="nil"/>
            </w:tcBorders>
            <w:shd w:val="clear" w:color="auto" w:fill="auto"/>
            <w:noWrap/>
            <w:vAlign w:val="center"/>
            <w:hideMark/>
          </w:tcPr>
          <w:p w14:paraId="1E76BF37"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hideMark/>
          </w:tcPr>
          <w:p w14:paraId="4C926FA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D197N</w:t>
            </w:r>
          </w:p>
        </w:tc>
        <w:tc>
          <w:tcPr>
            <w:tcW w:w="1234" w:type="dxa"/>
            <w:tcBorders>
              <w:top w:val="single" w:sz="4" w:space="0" w:color="auto"/>
              <w:left w:val="nil"/>
              <w:bottom w:val="single" w:sz="4" w:space="0" w:color="auto"/>
              <w:right w:val="nil"/>
            </w:tcBorders>
            <w:shd w:val="clear" w:color="auto" w:fill="auto"/>
            <w:noWrap/>
            <w:vAlign w:val="center"/>
            <w:hideMark/>
          </w:tcPr>
          <w:p w14:paraId="28D24F3B"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2736640D"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EPI1618569</w:t>
            </w:r>
          </w:p>
        </w:tc>
        <w:tc>
          <w:tcPr>
            <w:tcW w:w="1594" w:type="dxa"/>
            <w:tcBorders>
              <w:top w:val="single" w:sz="4" w:space="0" w:color="auto"/>
              <w:left w:val="nil"/>
              <w:bottom w:val="single" w:sz="4" w:space="0" w:color="auto"/>
              <w:right w:val="nil"/>
            </w:tcBorders>
            <w:shd w:val="clear" w:color="auto" w:fill="auto"/>
            <w:noWrap/>
            <w:vAlign w:val="center"/>
            <w:hideMark/>
          </w:tcPr>
          <w:p w14:paraId="6CA9037D"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Bangladesh</w:t>
            </w:r>
          </w:p>
        </w:tc>
        <w:tc>
          <w:tcPr>
            <w:tcW w:w="1170" w:type="dxa"/>
            <w:tcBorders>
              <w:top w:val="single" w:sz="4" w:space="0" w:color="auto"/>
              <w:left w:val="nil"/>
              <w:bottom w:val="single" w:sz="4" w:space="0" w:color="auto"/>
            </w:tcBorders>
            <w:shd w:val="clear" w:color="auto" w:fill="auto"/>
            <w:noWrap/>
            <w:vAlign w:val="center"/>
            <w:hideMark/>
          </w:tcPr>
          <w:p w14:paraId="2AF7B82A"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2019–2020</w:t>
            </w:r>
          </w:p>
        </w:tc>
      </w:tr>
      <w:tr w:rsidR="00C644C9" w:rsidRPr="007E6B50" w14:paraId="0D8937A8"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2DF78F7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7</w:t>
            </w:r>
          </w:p>
        </w:tc>
        <w:tc>
          <w:tcPr>
            <w:tcW w:w="1229" w:type="dxa"/>
            <w:tcBorders>
              <w:top w:val="single" w:sz="4" w:space="0" w:color="auto"/>
              <w:left w:val="nil"/>
              <w:bottom w:val="single" w:sz="4" w:space="0" w:color="auto"/>
              <w:right w:val="nil"/>
            </w:tcBorders>
            <w:shd w:val="clear" w:color="auto" w:fill="auto"/>
            <w:noWrap/>
            <w:vAlign w:val="center"/>
            <w:hideMark/>
          </w:tcPr>
          <w:p w14:paraId="0D483D06"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2759D2C4"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B/Alberta/RV5264/2020</w:t>
            </w:r>
          </w:p>
        </w:tc>
        <w:tc>
          <w:tcPr>
            <w:tcW w:w="4707" w:type="dxa"/>
            <w:tcBorders>
              <w:top w:val="single" w:sz="4" w:space="0" w:color="auto"/>
              <w:left w:val="nil"/>
              <w:bottom w:val="single" w:sz="4" w:space="0" w:color="auto"/>
              <w:right w:val="nil"/>
            </w:tcBorders>
            <w:shd w:val="clear" w:color="auto" w:fill="auto"/>
            <w:noWrap/>
            <w:vAlign w:val="center"/>
            <w:hideMark/>
          </w:tcPr>
          <w:p w14:paraId="3BF77CE6"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Public Health Agency of Canada (PHAC)</w:t>
            </w:r>
          </w:p>
        </w:tc>
        <w:tc>
          <w:tcPr>
            <w:tcW w:w="1134" w:type="dxa"/>
            <w:tcBorders>
              <w:top w:val="single" w:sz="4" w:space="0" w:color="auto"/>
              <w:left w:val="nil"/>
              <w:bottom w:val="single" w:sz="4" w:space="0" w:color="auto"/>
              <w:right w:val="nil"/>
            </w:tcBorders>
            <w:shd w:val="clear" w:color="auto" w:fill="auto"/>
            <w:noWrap/>
            <w:vAlign w:val="center"/>
            <w:hideMark/>
          </w:tcPr>
          <w:p w14:paraId="207F5946"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I221T</w:t>
            </w:r>
          </w:p>
        </w:tc>
        <w:tc>
          <w:tcPr>
            <w:tcW w:w="1234" w:type="dxa"/>
            <w:tcBorders>
              <w:top w:val="single" w:sz="4" w:space="0" w:color="auto"/>
              <w:left w:val="nil"/>
              <w:bottom w:val="single" w:sz="4" w:space="0" w:color="auto"/>
              <w:right w:val="nil"/>
            </w:tcBorders>
            <w:shd w:val="clear" w:color="auto" w:fill="auto"/>
            <w:noWrap/>
            <w:vAlign w:val="center"/>
            <w:hideMark/>
          </w:tcPr>
          <w:p w14:paraId="5090A47A"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bottom w:val="single" w:sz="4" w:space="0" w:color="auto"/>
              <w:right w:val="nil"/>
            </w:tcBorders>
            <w:shd w:val="clear" w:color="auto" w:fill="auto"/>
            <w:noWrap/>
            <w:vAlign w:val="center"/>
            <w:hideMark/>
          </w:tcPr>
          <w:p w14:paraId="5802B23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EPI1745774</w:t>
            </w:r>
          </w:p>
        </w:tc>
        <w:tc>
          <w:tcPr>
            <w:tcW w:w="1594" w:type="dxa"/>
            <w:tcBorders>
              <w:top w:val="single" w:sz="4" w:space="0" w:color="auto"/>
              <w:left w:val="nil"/>
              <w:bottom w:val="single" w:sz="4" w:space="0" w:color="auto"/>
              <w:right w:val="nil"/>
            </w:tcBorders>
            <w:shd w:val="clear" w:color="auto" w:fill="auto"/>
            <w:noWrap/>
            <w:vAlign w:val="center"/>
            <w:hideMark/>
          </w:tcPr>
          <w:p w14:paraId="7A7ABB6B"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Canada</w:t>
            </w:r>
          </w:p>
        </w:tc>
        <w:tc>
          <w:tcPr>
            <w:tcW w:w="1170" w:type="dxa"/>
            <w:tcBorders>
              <w:top w:val="single" w:sz="4" w:space="0" w:color="auto"/>
              <w:left w:val="nil"/>
              <w:bottom w:val="single" w:sz="4" w:space="0" w:color="auto"/>
            </w:tcBorders>
            <w:shd w:val="clear" w:color="auto" w:fill="auto"/>
            <w:noWrap/>
            <w:vAlign w:val="center"/>
            <w:hideMark/>
          </w:tcPr>
          <w:p w14:paraId="5174EBDC" w14:textId="77777777" w:rsidR="00C644C9" w:rsidRPr="007E6B50" w:rsidRDefault="00C644C9" w:rsidP="00C644C9">
            <w:pPr>
              <w:jc w:val="center"/>
              <w:rPr>
                <w:rFonts w:ascii="Calibri" w:hAnsi="Calibri" w:cs="Calibri"/>
                <w:color w:val="000000"/>
                <w:sz w:val="15"/>
                <w:szCs w:val="15"/>
              </w:rPr>
            </w:pPr>
            <w:r w:rsidRPr="007E6B50">
              <w:rPr>
                <w:rFonts w:ascii="Calibri" w:eastAsiaTheme="minorEastAsia" w:hAnsi="Calibri" w:cs="Calibri"/>
                <w:color w:val="000000"/>
                <w:sz w:val="15"/>
                <w:szCs w:val="15"/>
              </w:rPr>
              <w:t>2019–2020</w:t>
            </w:r>
          </w:p>
        </w:tc>
      </w:tr>
      <w:tr w:rsidR="00C644C9" w:rsidRPr="007E6B50" w14:paraId="126D606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428EE9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8</w:t>
            </w:r>
          </w:p>
        </w:tc>
        <w:tc>
          <w:tcPr>
            <w:tcW w:w="1229" w:type="dxa"/>
            <w:tcBorders>
              <w:top w:val="single" w:sz="4" w:space="0" w:color="auto"/>
              <w:left w:val="nil"/>
              <w:bottom w:val="single" w:sz="4" w:space="0" w:color="auto"/>
              <w:right w:val="nil"/>
            </w:tcBorders>
            <w:shd w:val="clear" w:color="auto" w:fill="auto"/>
            <w:noWrap/>
            <w:vAlign w:val="center"/>
            <w:hideMark/>
          </w:tcPr>
          <w:p w14:paraId="1156DAEC"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hideMark/>
          </w:tcPr>
          <w:p w14:paraId="4C195A10"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B/Idaho/12058/2020</w:t>
            </w:r>
          </w:p>
        </w:tc>
        <w:tc>
          <w:tcPr>
            <w:tcW w:w="4707" w:type="dxa"/>
            <w:tcBorders>
              <w:top w:val="single" w:sz="4" w:space="0" w:color="auto"/>
              <w:left w:val="nil"/>
              <w:bottom w:val="single" w:sz="4" w:space="0" w:color="auto"/>
              <w:right w:val="nil"/>
            </w:tcBorders>
            <w:shd w:val="clear" w:color="auto" w:fill="auto"/>
            <w:noWrap/>
            <w:vAlign w:val="center"/>
            <w:hideMark/>
          </w:tcPr>
          <w:p w14:paraId="03A0F8D9"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U.S. Air Force School of Aerospace Medicine</w:t>
            </w:r>
          </w:p>
        </w:tc>
        <w:tc>
          <w:tcPr>
            <w:tcW w:w="1134" w:type="dxa"/>
            <w:tcBorders>
              <w:top w:val="single" w:sz="4" w:space="0" w:color="auto"/>
              <w:left w:val="nil"/>
              <w:bottom w:val="single" w:sz="4" w:space="0" w:color="auto"/>
              <w:right w:val="nil"/>
            </w:tcBorders>
            <w:shd w:val="clear" w:color="auto" w:fill="auto"/>
            <w:noWrap/>
            <w:vAlign w:val="center"/>
            <w:hideMark/>
          </w:tcPr>
          <w:p w14:paraId="517758EC"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I221T</w:t>
            </w:r>
          </w:p>
        </w:tc>
        <w:tc>
          <w:tcPr>
            <w:tcW w:w="1234" w:type="dxa"/>
            <w:tcBorders>
              <w:top w:val="single" w:sz="4" w:space="0" w:color="auto"/>
              <w:left w:val="nil"/>
              <w:bottom w:val="single" w:sz="4" w:space="0" w:color="auto"/>
              <w:right w:val="nil"/>
            </w:tcBorders>
            <w:shd w:val="clear" w:color="auto" w:fill="auto"/>
            <w:noWrap/>
            <w:vAlign w:val="center"/>
            <w:hideMark/>
          </w:tcPr>
          <w:p w14:paraId="6A9B497F"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25F7F53"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EPI1745205</w:t>
            </w:r>
          </w:p>
        </w:tc>
        <w:tc>
          <w:tcPr>
            <w:tcW w:w="1594" w:type="dxa"/>
            <w:tcBorders>
              <w:top w:val="single" w:sz="4" w:space="0" w:color="auto"/>
              <w:left w:val="nil"/>
              <w:bottom w:val="single" w:sz="4" w:space="0" w:color="auto"/>
              <w:right w:val="nil"/>
            </w:tcBorders>
            <w:shd w:val="clear" w:color="auto" w:fill="auto"/>
            <w:noWrap/>
            <w:vAlign w:val="center"/>
            <w:hideMark/>
          </w:tcPr>
          <w:p w14:paraId="04A48C7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bottom w:val="single" w:sz="4" w:space="0" w:color="auto"/>
            </w:tcBorders>
            <w:shd w:val="clear" w:color="auto" w:fill="auto"/>
            <w:noWrap/>
            <w:vAlign w:val="center"/>
            <w:hideMark/>
          </w:tcPr>
          <w:p w14:paraId="37AD67A1" w14:textId="77777777" w:rsidR="00C644C9" w:rsidRPr="007E6B50" w:rsidRDefault="00C644C9" w:rsidP="00C644C9">
            <w:pPr>
              <w:jc w:val="center"/>
              <w:rPr>
                <w:rFonts w:ascii="Calibri" w:hAnsi="Calibri" w:cs="Calibri"/>
                <w:color w:val="000000"/>
                <w:sz w:val="15"/>
                <w:szCs w:val="15"/>
              </w:rPr>
            </w:pPr>
            <w:r w:rsidRPr="007E6B50">
              <w:rPr>
                <w:rFonts w:ascii="Calibri" w:eastAsiaTheme="minorEastAsia" w:hAnsi="Calibri" w:cs="Calibri"/>
                <w:color w:val="000000"/>
                <w:sz w:val="15"/>
                <w:szCs w:val="15"/>
              </w:rPr>
              <w:t>2019–2020</w:t>
            </w:r>
          </w:p>
        </w:tc>
      </w:tr>
      <w:tr w:rsidR="00C644C9" w:rsidRPr="007E6B50" w14:paraId="5D53A3E2"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91761BA"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9</w:t>
            </w:r>
          </w:p>
        </w:tc>
        <w:tc>
          <w:tcPr>
            <w:tcW w:w="1229" w:type="dxa"/>
            <w:tcBorders>
              <w:top w:val="single" w:sz="4" w:space="0" w:color="auto"/>
              <w:left w:val="nil"/>
              <w:bottom w:val="single" w:sz="4" w:space="0" w:color="auto"/>
              <w:right w:val="nil"/>
            </w:tcBorders>
            <w:shd w:val="clear" w:color="auto" w:fill="auto"/>
            <w:noWrap/>
            <w:vAlign w:val="center"/>
          </w:tcPr>
          <w:p w14:paraId="610CD30B"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tcPr>
          <w:p w14:paraId="440928DC"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B/Argentina/2839/2019</w:t>
            </w:r>
          </w:p>
        </w:tc>
        <w:tc>
          <w:tcPr>
            <w:tcW w:w="4707" w:type="dxa"/>
            <w:tcBorders>
              <w:top w:val="single" w:sz="4" w:space="0" w:color="auto"/>
              <w:left w:val="nil"/>
              <w:bottom w:val="single" w:sz="4" w:space="0" w:color="auto"/>
              <w:right w:val="nil"/>
            </w:tcBorders>
            <w:shd w:val="clear" w:color="auto" w:fill="auto"/>
            <w:noWrap/>
            <w:vAlign w:val="center"/>
          </w:tcPr>
          <w:p w14:paraId="2E714DEC"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tcPr>
          <w:p w14:paraId="4BC733F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K360E</w:t>
            </w:r>
          </w:p>
        </w:tc>
        <w:tc>
          <w:tcPr>
            <w:tcW w:w="1234" w:type="dxa"/>
            <w:tcBorders>
              <w:top w:val="single" w:sz="4" w:space="0" w:color="auto"/>
              <w:left w:val="nil"/>
              <w:bottom w:val="single" w:sz="4" w:space="0" w:color="auto"/>
              <w:right w:val="nil"/>
            </w:tcBorders>
            <w:shd w:val="clear" w:color="auto" w:fill="auto"/>
            <w:noWrap/>
            <w:vAlign w:val="center"/>
          </w:tcPr>
          <w:p w14:paraId="3420A34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tcPr>
          <w:p w14:paraId="6323D45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EPI1650756</w:t>
            </w:r>
          </w:p>
        </w:tc>
        <w:tc>
          <w:tcPr>
            <w:tcW w:w="1594" w:type="dxa"/>
            <w:tcBorders>
              <w:top w:val="single" w:sz="4" w:space="0" w:color="auto"/>
              <w:left w:val="nil"/>
              <w:bottom w:val="single" w:sz="4" w:space="0" w:color="auto"/>
              <w:right w:val="nil"/>
            </w:tcBorders>
            <w:shd w:val="clear" w:color="auto" w:fill="auto"/>
            <w:noWrap/>
            <w:vAlign w:val="center"/>
          </w:tcPr>
          <w:p w14:paraId="70971F9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Argentina</w:t>
            </w:r>
          </w:p>
        </w:tc>
        <w:tc>
          <w:tcPr>
            <w:tcW w:w="1170" w:type="dxa"/>
            <w:tcBorders>
              <w:top w:val="single" w:sz="4" w:space="0" w:color="auto"/>
              <w:left w:val="nil"/>
              <w:bottom w:val="single" w:sz="4" w:space="0" w:color="auto"/>
            </w:tcBorders>
            <w:shd w:val="clear" w:color="auto" w:fill="auto"/>
            <w:noWrap/>
            <w:vAlign w:val="center"/>
          </w:tcPr>
          <w:p w14:paraId="70A3F750" w14:textId="77777777" w:rsidR="00C644C9" w:rsidRPr="007E6B50" w:rsidRDefault="00C644C9" w:rsidP="00C644C9">
            <w:pPr>
              <w:jc w:val="center"/>
              <w:rPr>
                <w:rFonts w:ascii="Calibri" w:hAnsi="Calibri" w:cs="Calibri"/>
                <w:color w:val="000000"/>
                <w:sz w:val="15"/>
                <w:szCs w:val="15"/>
              </w:rPr>
            </w:pPr>
            <w:r w:rsidRPr="007E6B50">
              <w:rPr>
                <w:rFonts w:ascii="Calibri" w:eastAsiaTheme="minorEastAsia" w:hAnsi="Calibri" w:cs="Calibri"/>
                <w:color w:val="000000"/>
                <w:sz w:val="15"/>
                <w:szCs w:val="15"/>
              </w:rPr>
              <w:t>2019–2020</w:t>
            </w:r>
          </w:p>
        </w:tc>
      </w:tr>
      <w:tr w:rsidR="00C644C9" w:rsidRPr="007E6B50" w14:paraId="33AEFF61"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CC2FDA0"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10</w:t>
            </w:r>
          </w:p>
        </w:tc>
        <w:tc>
          <w:tcPr>
            <w:tcW w:w="1229" w:type="dxa"/>
            <w:tcBorders>
              <w:top w:val="single" w:sz="4" w:space="0" w:color="auto"/>
              <w:left w:val="nil"/>
              <w:bottom w:val="single" w:sz="4" w:space="0" w:color="auto"/>
              <w:right w:val="nil"/>
            </w:tcBorders>
            <w:shd w:val="clear" w:color="auto" w:fill="auto"/>
            <w:noWrap/>
            <w:vAlign w:val="center"/>
          </w:tcPr>
          <w:p w14:paraId="0F88CBE1"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tcPr>
          <w:p w14:paraId="0E0227D2"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B/Argentina/2874/2019</w:t>
            </w:r>
          </w:p>
        </w:tc>
        <w:tc>
          <w:tcPr>
            <w:tcW w:w="4707" w:type="dxa"/>
            <w:tcBorders>
              <w:top w:val="single" w:sz="4" w:space="0" w:color="auto"/>
              <w:left w:val="nil"/>
              <w:bottom w:val="single" w:sz="4" w:space="0" w:color="auto"/>
              <w:right w:val="nil"/>
            </w:tcBorders>
            <w:shd w:val="clear" w:color="auto" w:fill="auto"/>
            <w:noWrap/>
            <w:vAlign w:val="center"/>
          </w:tcPr>
          <w:p w14:paraId="03BE55CB"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tcPr>
          <w:p w14:paraId="37EE108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K360E</w:t>
            </w:r>
          </w:p>
        </w:tc>
        <w:tc>
          <w:tcPr>
            <w:tcW w:w="1234" w:type="dxa"/>
            <w:tcBorders>
              <w:top w:val="single" w:sz="4" w:space="0" w:color="auto"/>
              <w:left w:val="nil"/>
              <w:bottom w:val="single" w:sz="4" w:space="0" w:color="auto"/>
              <w:right w:val="nil"/>
            </w:tcBorders>
            <w:shd w:val="clear" w:color="auto" w:fill="auto"/>
            <w:noWrap/>
            <w:vAlign w:val="center"/>
          </w:tcPr>
          <w:p w14:paraId="42FE0030"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tcPr>
          <w:p w14:paraId="2559FACB"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EPI1650705</w:t>
            </w:r>
          </w:p>
        </w:tc>
        <w:tc>
          <w:tcPr>
            <w:tcW w:w="1594" w:type="dxa"/>
            <w:tcBorders>
              <w:top w:val="single" w:sz="4" w:space="0" w:color="auto"/>
              <w:left w:val="nil"/>
              <w:bottom w:val="single" w:sz="4" w:space="0" w:color="auto"/>
              <w:right w:val="nil"/>
            </w:tcBorders>
            <w:shd w:val="clear" w:color="auto" w:fill="auto"/>
            <w:noWrap/>
            <w:vAlign w:val="center"/>
          </w:tcPr>
          <w:p w14:paraId="07F710EC"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Argentina</w:t>
            </w:r>
          </w:p>
        </w:tc>
        <w:tc>
          <w:tcPr>
            <w:tcW w:w="1170" w:type="dxa"/>
            <w:tcBorders>
              <w:top w:val="single" w:sz="4" w:space="0" w:color="auto"/>
              <w:left w:val="nil"/>
              <w:bottom w:val="single" w:sz="4" w:space="0" w:color="auto"/>
            </w:tcBorders>
            <w:shd w:val="clear" w:color="auto" w:fill="auto"/>
            <w:noWrap/>
            <w:vAlign w:val="center"/>
          </w:tcPr>
          <w:p w14:paraId="2C50D2AD" w14:textId="77777777" w:rsidR="00C644C9" w:rsidRPr="007E6B50" w:rsidRDefault="00C644C9" w:rsidP="00C644C9">
            <w:pPr>
              <w:jc w:val="center"/>
              <w:rPr>
                <w:rFonts w:ascii="Calibri" w:hAnsi="Calibri" w:cs="Calibri"/>
                <w:color w:val="000000"/>
                <w:sz w:val="15"/>
                <w:szCs w:val="15"/>
              </w:rPr>
            </w:pPr>
            <w:r w:rsidRPr="007E6B50">
              <w:rPr>
                <w:rFonts w:ascii="Calibri" w:eastAsiaTheme="minorEastAsia" w:hAnsi="Calibri" w:cs="Calibri"/>
                <w:color w:val="000000"/>
                <w:sz w:val="15"/>
                <w:szCs w:val="15"/>
              </w:rPr>
              <w:t>2019–2020</w:t>
            </w:r>
          </w:p>
        </w:tc>
      </w:tr>
      <w:tr w:rsidR="00C644C9" w:rsidRPr="007E6B50" w14:paraId="1C0B8303"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5B87FF7B"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11</w:t>
            </w:r>
          </w:p>
        </w:tc>
        <w:tc>
          <w:tcPr>
            <w:tcW w:w="1229" w:type="dxa"/>
            <w:tcBorders>
              <w:top w:val="single" w:sz="4" w:space="0" w:color="auto"/>
              <w:left w:val="nil"/>
              <w:bottom w:val="single" w:sz="4" w:space="0" w:color="auto"/>
              <w:right w:val="nil"/>
            </w:tcBorders>
            <w:shd w:val="clear" w:color="auto" w:fill="auto"/>
            <w:noWrap/>
            <w:vAlign w:val="center"/>
          </w:tcPr>
          <w:p w14:paraId="0B610A52"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tcPr>
          <w:p w14:paraId="24D5B033"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B/Parana/115/2019</w:t>
            </w:r>
          </w:p>
        </w:tc>
        <w:tc>
          <w:tcPr>
            <w:tcW w:w="4707" w:type="dxa"/>
            <w:tcBorders>
              <w:top w:val="single" w:sz="4" w:space="0" w:color="auto"/>
              <w:left w:val="nil"/>
              <w:bottom w:val="single" w:sz="4" w:space="0" w:color="auto"/>
              <w:right w:val="nil"/>
            </w:tcBorders>
            <w:shd w:val="clear" w:color="auto" w:fill="auto"/>
            <w:noWrap/>
            <w:vAlign w:val="center"/>
          </w:tcPr>
          <w:p w14:paraId="34D56826"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Instituto Oswaldo Cruz FIOCRUZ</w:t>
            </w:r>
            <w:r w:rsidRPr="007E6B50">
              <w:rPr>
                <w:rFonts w:ascii="Arial" w:eastAsiaTheme="minorEastAsia" w:hAnsi="Arial" w:cs="Arial"/>
                <w:color w:val="000000"/>
                <w:sz w:val="16"/>
                <w:szCs w:val="16"/>
              </w:rPr>
              <w:t>—</w:t>
            </w:r>
            <w:r w:rsidRPr="007E6B50">
              <w:rPr>
                <w:rFonts w:ascii="Calibri" w:eastAsiaTheme="minorEastAsia" w:hAnsi="Calibri" w:cs="Calibri"/>
                <w:color w:val="000000"/>
                <w:sz w:val="16"/>
                <w:szCs w:val="16"/>
              </w:rPr>
              <w:t>Laboratory of Respiratory Viruses and Measles (LVRS)</w:t>
            </w:r>
          </w:p>
        </w:tc>
        <w:tc>
          <w:tcPr>
            <w:tcW w:w="1134" w:type="dxa"/>
            <w:tcBorders>
              <w:top w:val="single" w:sz="4" w:space="0" w:color="auto"/>
              <w:left w:val="nil"/>
              <w:bottom w:val="single" w:sz="4" w:space="0" w:color="auto"/>
              <w:right w:val="nil"/>
            </w:tcBorders>
            <w:shd w:val="clear" w:color="auto" w:fill="auto"/>
            <w:noWrap/>
            <w:vAlign w:val="center"/>
          </w:tcPr>
          <w:p w14:paraId="7A09488D"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K360E</w:t>
            </w:r>
          </w:p>
        </w:tc>
        <w:tc>
          <w:tcPr>
            <w:tcW w:w="1234" w:type="dxa"/>
            <w:tcBorders>
              <w:top w:val="single" w:sz="4" w:space="0" w:color="auto"/>
              <w:left w:val="nil"/>
              <w:bottom w:val="single" w:sz="4" w:space="0" w:color="auto"/>
              <w:right w:val="nil"/>
            </w:tcBorders>
            <w:shd w:val="clear" w:color="auto" w:fill="auto"/>
            <w:noWrap/>
            <w:vAlign w:val="center"/>
          </w:tcPr>
          <w:p w14:paraId="513145C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tcPr>
          <w:p w14:paraId="6A4DD2C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EPI1327522</w:t>
            </w:r>
          </w:p>
        </w:tc>
        <w:tc>
          <w:tcPr>
            <w:tcW w:w="1594" w:type="dxa"/>
            <w:tcBorders>
              <w:top w:val="single" w:sz="4" w:space="0" w:color="auto"/>
              <w:left w:val="nil"/>
              <w:bottom w:val="single" w:sz="4" w:space="0" w:color="auto"/>
              <w:right w:val="nil"/>
            </w:tcBorders>
            <w:shd w:val="clear" w:color="auto" w:fill="auto"/>
            <w:noWrap/>
            <w:vAlign w:val="center"/>
          </w:tcPr>
          <w:p w14:paraId="469B278E"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Brazil</w:t>
            </w:r>
          </w:p>
        </w:tc>
        <w:tc>
          <w:tcPr>
            <w:tcW w:w="1170" w:type="dxa"/>
            <w:tcBorders>
              <w:top w:val="single" w:sz="4" w:space="0" w:color="auto"/>
              <w:left w:val="nil"/>
              <w:bottom w:val="single" w:sz="4" w:space="0" w:color="auto"/>
            </w:tcBorders>
            <w:shd w:val="clear" w:color="auto" w:fill="auto"/>
            <w:noWrap/>
            <w:vAlign w:val="center"/>
          </w:tcPr>
          <w:p w14:paraId="49494C93" w14:textId="77777777" w:rsidR="00C644C9" w:rsidRPr="007E6B50" w:rsidRDefault="00C644C9" w:rsidP="00C644C9">
            <w:pPr>
              <w:jc w:val="center"/>
              <w:rPr>
                <w:rFonts w:ascii="Calibri" w:hAnsi="Calibri" w:cs="Calibri"/>
                <w:color w:val="000000"/>
                <w:sz w:val="15"/>
                <w:szCs w:val="15"/>
              </w:rPr>
            </w:pPr>
            <w:r w:rsidRPr="007E6B50">
              <w:rPr>
                <w:rFonts w:ascii="Calibri" w:eastAsiaTheme="minorEastAsia" w:hAnsi="Calibri" w:cs="Calibri"/>
                <w:color w:val="000000"/>
                <w:sz w:val="15"/>
                <w:szCs w:val="15"/>
              </w:rPr>
              <w:t>2018–2019</w:t>
            </w:r>
          </w:p>
        </w:tc>
      </w:tr>
      <w:tr w:rsidR="00C644C9" w:rsidRPr="007E6B50" w14:paraId="2FA1A1E7"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0ADDB3E"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12</w:t>
            </w:r>
          </w:p>
        </w:tc>
        <w:tc>
          <w:tcPr>
            <w:tcW w:w="1229" w:type="dxa"/>
            <w:tcBorders>
              <w:top w:val="single" w:sz="4" w:space="0" w:color="auto"/>
              <w:left w:val="nil"/>
              <w:bottom w:val="single" w:sz="4" w:space="0" w:color="auto"/>
              <w:right w:val="nil"/>
            </w:tcBorders>
            <w:shd w:val="clear" w:color="auto" w:fill="auto"/>
            <w:noWrap/>
            <w:vAlign w:val="center"/>
          </w:tcPr>
          <w:p w14:paraId="28C08223"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tcPr>
          <w:p w14:paraId="7C4D3D6C"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B/Argentina/61/2020</w:t>
            </w:r>
          </w:p>
        </w:tc>
        <w:tc>
          <w:tcPr>
            <w:tcW w:w="4707" w:type="dxa"/>
            <w:tcBorders>
              <w:top w:val="single" w:sz="4" w:space="0" w:color="auto"/>
              <w:left w:val="nil"/>
              <w:bottom w:val="single" w:sz="4" w:space="0" w:color="auto"/>
              <w:right w:val="nil"/>
            </w:tcBorders>
            <w:shd w:val="clear" w:color="auto" w:fill="auto"/>
            <w:noWrap/>
            <w:vAlign w:val="center"/>
          </w:tcPr>
          <w:p w14:paraId="3A3A533B"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tcPr>
          <w:p w14:paraId="6A97CB62"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K360E</w:t>
            </w:r>
          </w:p>
        </w:tc>
        <w:tc>
          <w:tcPr>
            <w:tcW w:w="1234" w:type="dxa"/>
            <w:tcBorders>
              <w:top w:val="single" w:sz="4" w:space="0" w:color="auto"/>
              <w:left w:val="nil"/>
              <w:bottom w:val="single" w:sz="4" w:space="0" w:color="auto"/>
              <w:right w:val="nil"/>
            </w:tcBorders>
            <w:shd w:val="clear" w:color="auto" w:fill="auto"/>
            <w:noWrap/>
            <w:vAlign w:val="center"/>
          </w:tcPr>
          <w:p w14:paraId="5C625D58"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tcPr>
          <w:p w14:paraId="44A3E4A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EPI1392826</w:t>
            </w:r>
          </w:p>
        </w:tc>
        <w:tc>
          <w:tcPr>
            <w:tcW w:w="1594" w:type="dxa"/>
            <w:tcBorders>
              <w:top w:val="single" w:sz="4" w:space="0" w:color="auto"/>
              <w:left w:val="nil"/>
              <w:bottom w:val="single" w:sz="4" w:space="0" w:color="auto"/>
              <w:right w:val="nil"/>
            </w:tcBorders>
            <w:shd w:val="clear" w:color="auto" w:fill="auto"/>
            <w:noWrap/>
            <w:vAlign w:val="center"/>
          </w:tcPr>
          <w:p w14:paraId="5E87421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Argentina</w:t>
            </w:r>
          </w:p>
        </w:tc>
        <w:tc>
          <w:tcPr>
            <w:tcW w:w="1170" w:type="dxa"/>
            <w:tcBorders>
              <w:top w:val="single" w:sz="4" w:space="0" w:color="auto"/>
              <w:left w:val="nil"/>
              <w:bottom w:val="single" w:sz="4" w:space="0" w:color="auto"/>
            </w:tcBorders>
            <w:shd w:val="clear" w:color="auto" w:fill="auto"/>
            <w:noWrap/>
            <w:vAlign w:val="center"/>
          </w:tcPr>
          <w:p w14:paraId="05FF5662"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2018–2019</w:t>
            </w:r>
          </w:p>
        </w:tc>
      </w:tr>
      <w:tr w:rsidR="00C644C9" w:rsidRPr="007E6B50" w14:paraId="70E92B1B"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66CCEC83"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13</w:t>
            </w:r>
          </w:p>
        </w:tc>
        <w:tc>
          <w:tcPr>
            <w:tcW w:w="1229" w:type="dxa"/>
            <w:tcBorders>
              <w:top w:val="single" w:sz="4" w:space="0" w:color="auto"/>
              <w:left w:val="nil"/>
              <w:bottom w:val="single" w:sz="4" w:space="0" w:color="auto"/>
              <w:right w:val="nil"/>
            </w:tcBorders>
            <w:shd w:val="clear" w:color="auto" w:fill="auto"/>
            <w:noWrap/>
            <w:vAlign w:val="center"/>
          </w:tcPr>
          <w:p w14:paraId="5E9A565F"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B/Vic</w:t>
            </w:r>
          </w:p>
        </w:tc>
        <w:tc>
          <w:tcPr>
            <w:tcW w:w="2820" w:type="dxa"/>
            <w:tcBorders>
              <w:top w:val="single" w:sz="4" w:space="0" w:color="auto"/>
              <w:left w:val="nil"/>
              <w:bottom w:val="single" w:sz="4" w:space="0" w:color="auto"/>
              <w:right w:val="nil"/>
            </w:tcBorders>
            <w:shd w:val="clear" w:color="auto" w:fill="auto"/>
            <w:noWrap/>
            <w:vAlign w:val="center"/>
          </w:tcPr>
          <w:p w14:paraId="61F07338"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B/Argentina/100/2020</w:t>
            </w:r>
          </w:p>
        </w:tc>
        <w:tc>
          <w:tcPr>
            <w:tcW w:w="4707" w:type="dxa"/>
            <w:tcBorders>
              <w:top w:val="single" w:sz="4" w:space="0" w:color="auto"/>
              <w:left w:val="nil"/>
              <w:bottom w:val="single" w:sz="4" w:space="0" w:color="auto"/>
              <w:right w:val="nil"/>
            </w:tcBorders>
            <w:shd w:val="clear" w:color="auto" w:fill="auto"/>
            <w:noWrap/>
            <w:vAlign w:val="center"/>
          </w:tcPr>
          <w:p w14:paraId="60811D15"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bottom w:val="single" w:sz="4" w:space="0" w:color="auto"/>
              <w:right w:val="nil"/>
            </w:tcBorders>
            <w:shd w:val="clear" w:color="auto" w:fill="auto"/>
            <w:noWrap/>
            <w:vAlign w:val="center"/>
          </w:tcPr>
          <w:p w14:paraId="5445A47D"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K360E</w:t>
            </w:r>
          </w:p>
        </w:tc>
        <w:tc>
          <w:tcPr>
            <w:tcW w:w="1234" w:type="dxa"/>
            <w:tcBorders>
              <w:top w:val="single" w:sz="4" w:space="0" w:color="auto"/>
              <w:left w:val="nil"/>
              <w:bottom w:val="single" w:sz="4" w:space="0" w:color="auto"/>
              <w:right w:val="nil"/>
            </w:tcBorders>
            <w:shd w:val="clear" w:color="auto" w:fill="auto"/>
            <w:noWrap/>
            <w:vAlign w:val="center"/>
          </w:tcPr>
          <w:p w14:paraId="0EC444E7"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tcPr>
          <w:p w14:paraId="1A93FE3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EPI1752168</w:t>
            </w:r>
          </w:p>
        </w:tc>
        <w:tc>
          <w:tcPr>
            <w:tcW w:w="1594" w:type="dxa"/>
            <w:tcBorders>
              <w:top w:val="single" w:sz="4" w:space="0" w:color="auto"/>
              <w:left w:val="nil"/>
              <w:bottom w:val="single" w:sz="4" w:space="0" w:color="auto"/>
              <w:right w:val="nil"/>
            </w:tcBorders>
            <w:shd w:val="clear" w:color="auto" w:fill="auto"/>
            <w:noWrap/>
            <w:vAlign w:val="center"/>
          </w:tcPr>
          <w:p w14:paraId="3A8BD1C7"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Argentina</w:t>
            </w:r>
          </w:p>
        </w:tc>
        <w:tc>
          <w:tcPr>
            <w:tcW w:w="1170" w:type="dxa"/>
            <w:tcBorders>
              <w:top w:val="single" w:sz="4" w:space="0" w:color="auto"/>
              <w:left w:val="nil"/>
              <w:bottom w:val="single" w:sz="4" w:space="0" w:color="auto"/>
            </w:tcBorders>
            <w:shd w:val="clear" w:color="auto" w:fill="auto"/>
            <w:noWrap/>
            <w:vAlign w:val="center"/>
          </w:tcPr>
          <w:p w14:paraId="20FBA4AC"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2018–2019</w:t>
            </w:r>
          </w:p>
        </w:tc>
      </w:tr>
      <w:tr w:rsidR="00C644C9" w:rsidRPr="007E6B50" w14:paraId="31EDABEC" w14:textId="77777777" w:rsidTr="0068006A">
        <w:trPr>
          <w:trHeight w:val="150"/>
        </w:trPr>
        <w:tc>
          <w:tcPr>
            <w:tcW w:w="460" w:type="dxa"/>
            <w:tcBorders>
              <w:top w:val="single" w:sz="4" w:space="0" w:color="auto"/>
              <w:bottom w:val="single" w:sz="4" w:space="0" w:color="auto"/>
              <w:right w:val="nil"/>
            </w:tcBorders>
            <w:shd w:val="clear" w:color="000000" w:fill="000000"/>
            <w:noWrap/>
            <w:vAlign w:val="center"/>
            <w:hideMark/>
          </w:tcPr>
          <w:p w14:paraId="3C2795BB" w14:textId="77777777" w:rsidR="00C644C9" w:rsidRPr="007E6B50" w:rsidRDefault="00C644C9" w:rsidP="00C644C9">
            <w:pPr>
              <w:jc w:val="center"/>
              <w:rPr>
                <w:rFonts w:ascii="Calibri" w:hAnsi="Calibri" w:cs="Calibri"/>
                <w:b/>
                <w:bCs/>
                <w:color w:val="000000"/>
                <w:sz w:val="16"/>
                <w:szCs w:val="16"/>
              </w:rPr>
            </w:pPr>
          </w:p>
        </w:tc>
        <w:tc>
          <w:tcPr>
            <w:tcW w:w="1229" w:type="dxa"/>
            <w:tcBorders>
              <w:top w:val="single" w:sz="4" w:space="0" w:color="auto"/>
              <w:left w:val="nil"/>
              <w:bottom w:val="single" w:sz="4" w:space="0" w:color="auto"/>
              <w:right w:val="nil"/>
            </w:tcBorders>
            <w:shd w:val="clear" w:color="000000" w:fill="000000"/>
            <w:noWrap/>
            <w:vAlign w:val="center"/>
            <w:hideMark/>
          </w:tcPr>
          <w:p w14:paraId="55A80890" w14:textId="77777777" w:rsidR="00C644C9" w:rsidRPr="007E6B50" w:rsidRDefault="00C644C9" w:rsidP="00C644C9">
            <w:pPr>
              <w:jc w:val="center"/>
              <w:rPr>
                <w:rFonts w:ascii="Calibri" w:hAnsi="Calibri" w:cs="Calibri"/>
                <w:sz w:val="16"/>
                <w:szCs w:val="16"/>
              </w:rPr>
            </w:pPr>
          </w:p>
        </w:tc>
        <w:tc>
          <w:tcPr>
            <w:tcW w:w="2820" w:type="dxa"/>
            <w:tcBorders>
              <w:top w:val="single" w:sz="4" w:space="0" w:color="auto"/>
              <w:left w:val="nil"/>
              <w:bottom w:val="single" w:sz="4" w:space="0" w:color="auto"/>
              <w:right w:val="nil"/>
            </w:tcBorders>
            <w:shd w:val="clear" w:color="000000" w:fill="000000"/>
            <w:noWrap/>
            <w:vAlign w:val="center"/>
            <w:hideMark/>
          </w:tcPr>
          <w:p w14:paraId="2A5D7027" w14:textId="77777777" w:rsidR="00C644C9" w:rsidRPr="007E6B50" w:rsidRDefault="00C644C9" w:rsidP="00B7367A">
            <w:pPr>
              <w:rPr>
                <w:rFonts w:ascii="Calibri" w:hAnsi="Calibri" w:cs="Calibri"/>
                <w:sz w:val="16"/>
                <w:szCs w:val="16"/>
              </w:rPr>
            </w:pPr>
          </w:p>
        </w:tc>
        <w:tc>
          <w:tcPr>
            <w:tcW w:w="4707" w:type="dxa"/>
            <w:tcBorders>
              <w:top w:val="single" w:sz="4" w:space="0" w:color="auto"/>
              <w:left w:val="nil"/>
              <w:bottom w:val="single" w:sz="4" w:space="0" w:color="auto"/>
              <w:right w:val="nil"/>
            </w:tcBorders>
            <w:shd w:val="clear" w:color="000000" w:fill="000000"/>
            <w:noWrap/>
            <w:vAlign w:val="center"/>
            <w:hideMark/>
          </w:tcPr>
          <w:p w14:paraId="5DA45AF6" w14:textId="77777777" w:rsidR="00C644C9" w:rsidRPr="007E6B50" w:rsidRDefault="00C644C9" w:rsidP="00B7367A">
            <w:pPr>
              <w:rPr>
                <w:rFonts w:ascii="Calibri" w:hAnsi="Calibri" w:cs="Calibri"/>
                <w:color w:val="000000"/>
                <w:sz w:val="16"/>
                <w:szCs w:val="16"/>
              </w:rPr>
            </w:pPr>
          </w:p>
        </w:tc>
        <w:tc>
          <w:tcPr>
            <w:tcW w:w="1134" w:type="dxa"/>
            <w:tcBorders>
              <w:top w:val="single" w:sz="4" w:space="0" w:color="auto"/>
              <w:left w:val="nil"/>
              <w:bottom w:val="single" w:sz="4" w:space="0" w:color="auto"/>
              <w:right w:val="nil"/>
            </w:tcBorders>
            <w:shd w:val="clear" w:color="000000" w:fill="000000"/>
            <w:noWrap/>
            <w:vAlign w:val="center"/>
            <w:hideMark/>
          </w:tcPr>
          <w:p w14:paraId="0542848F" w14:textId="77777777" w:rsidR="00C644C9" w:rsidRPr="007E6B50" w:rsidRDefault="00C644C9" w:rsidP="00C644C9">
            <w:pPr>
              <w:jc w:val="center"/>
              <w:rPr>
                <w:rFonts w:ascii="Calibri" w:hAnsi="Calibri" w:cs="Calibri"/>
                <w:sz w:val="16"/>
                <w:szCs w:val="16"/>
              </w:rPr>
            </w:pPr>
          </w:p>
        </w:tc>
        <w:tc>
          <w:tcPr>
            <w:tcW w:w="1234" w:type="dxa"/>
            <w:tcBorders>
              <w:top w:val="single" w:sz="4" w:space="0" w:color="auto"/>
              <w:left w:val="nil"/>
              <w:bottom w:val="single" w:sz="4" w:space="0" w:color="auto"/>
              <w:right w:val="nil"/>
            </w:tcBorders>
            <w:shd w:val="clear" w:color="000000" w:fill="000000"/>
            <w:noWrap/>
            <w:vAlign w:val="center"/>
            <w:hideMark/>
          </w:tcPr>
          <w:p w14:paraId="63E418B8" w14:textId="77777777" w:rsidR="00C644C9" w:rsidRPr="007E6B50" w:rsidRDefault="00C644C9" w:rsidP="00C644C9">
            <w:pPr>
              <w:jc w:val="center"/>
              <w:rPr>
                <w:rFonts w:ascii="Calibri" w:hAnsi="Calibri" w:cs="Calibri"/>
                <w:color w:val="000000"/>
                <w:sz w:val="16"/>
                <w:szCs w:val="16"/>
              </w:rPr>
            </w:pPr>
          </w:p>
        </w:tc>
        <w:tc>
          <w:tcPr>
            <w:tcW w:w="1196" w:type="dxa"/>
            <w:tcBorders>
              <w:top w:val="single" w:sz="4" w:space="0" w:color="auto"/>
              <w:left w:val="nil"/>
              <w:bottom w:val="single" w:sz="4" w:space="0" w:color="auto"/>
              <w:right w:val="nil"/>
            </w:tcBorders>
            <w:shd w:val="clear" w:color="000000" w:fill="000000"/>
            <w:noWrap/>
            <w:vAlign w:val="center"/>
            <w:hideMark/>
          </w:tcPr>
          <w:p w14:paraId="40954294" w14:textId="77777777" w:rsidR="00C644C9" w:rsidRPr="007E6B50" w:rsidRDefault="00C644C9" w:rsidP="00C644C9">
            <w:pPr>
              <w:jc w:val="center"/>
              <w:rPr>
                <w:rFonts w:ascii="Calibri" w:hAnsi="Calibri" w:cs="Calibri"/>
                <w:sz w:val="16"/>
                <w:szCs w:val="16"/>
              </w:rPr>
            </w:pPr>
          </w:p>
        </w:tc>
        <w:tc>
          <w:tcPr>
            <w:tcW w:w="1594" w:type="dxa"/>
            <w:tcBorders>
              <w:top w:val="single" w:sz="4" w:space="0" w:color="auto"/>
              <w:left w:val="nil"/>
              <w:bottom w:val="single" w:sz="4" w:space="0" w:color="auto"/>
              <w:right w:val="nil"/>
            </w:tcBorders>
            <w:shd w:val="clear" w:color="000000" w:fill="000000"/>
            <w:noWrap/>
            <w:vAlign w:val="center"/>
            <w:hideMark/>
          </w:tcPr>
          <w:p w14:paraId="39280BA5" w14:textId="77777777" w:rsidR="00C644C9" w:rsidRPr="007E6B50" w:rsidRDefault="00C644C9" w:rsidP="00C644C9">
            <w:pPr>
              <w:jc w:val="center"/>
              <w:rPr>
                <w:rFonts w:ascii="Calibri" w:hAnsi="Calibri" w:cs="Calibri"/>
                <w:sz w:val="16"/>
                <w:szCs w:val="16"/>
              </w:rPr>
            </w:pPr>
          </w:p>
        </w:tc>
        <w:tc>
          <w:tcPr>
            <w:tcW w:w="1170" w:type="dxa"/>
            <w:tcBorders>
              <w:top w:val="single" w:sz="4" w:space="0" w:color="auto"/>
              <w:left w:val="nil"/>
              <w:bottom w:val="single" w:sz="4" w:space="0" w:color="auto"/>
            </w:tcBorders>
            <w:shd w:val="clear" w:color="auto" w:fill="000000" w:themeFill="text1"/>
            <w:noWrap/>
            <w:vAlign w:val="center"/>
            <w:hideMark/>
          </w:tcPr>
          <w:p w14:paraId="505397A6" w14:textId="79204539" w:rsidR="00C644C9" w:rsidRPr="007E6B50" w:rsidRDefault="00C644C9" w:rsidP="00C644C9">
            <w:pPr>
              <w:jc w:val="center"/>
              <w:rPr>
                <w:rFonts w:ascii="Calibri" w:hAnsi="Calibri" w:cs="Calibri"/>
                <w:color w:val="000000"/>
                <w:sz w:val="16"/>
                <w:szCs w:val="16"/>
              </w:rPr>
            </w:pPr>
          </w:p>
        </w:tc>
      </w:tr>
      <w:tr w:rsidR="00C644C9" w:rsidRPr="007E6B50" w14:paraId="24B09320" w14:textId="77777777" w:rsidTr="0068006A">
        <w:trPr>
          <w:trHeight w:val="210"/>
        </w:trPr>
        <w:tc>
          <w:tcPr>
            <w:tcW w:w="460" w:type="dxa"/>
            <w:tcBorders>
              <w:top w:val="single" w:sz="4" w:space="0" w:color="auto"/>
              <w:bottom w:val="single" w:sz="4" w:space="0" w:color="auto"/>
              <w:right w:val="nil"/>
            </w:tcBorders>
            <w:shd w:val="clear" w:color="auto" w:fill="auto"/>
            <w:noWrap/>
            <w:vAlign w:val="center"/>
            <w:hideMark/>
          </w:tcPr>
          <w:p w14:paraId="05E956CD" w14:textId="77777777" w:rsidR="00C644C9" w:rsidRPr="007E6B50" w:rsidRDefault="00C644C9" w:rsidP="00C644C9">
            <w:pPr>
              <w:jc w:val="center"/>
              <w:rPr>
                <w:rFonts w:ascii="Calibri" w:hAnsi="Calibri" w:cs="Calibri"/>
                <w:b/>
                <w:bCs/>
                <w:color w:val="000000"/>
                <w:sz w:val="16"/>
                <w:szCs w:val="16"/>
              </w:rPr>
            </w:pPr>
            <w:r w:rsidRPr="007E6B50">
              <w:rPr>
                <w:rFonts w:ascii="Calibri" w:hAnsi="Calibri" w:cs="Calibri"/>
                <w:b/>
                <w:bCs/>
                <w:color w:val="000000"/>
                <w:sz w:val="16"/>
                <w:szCs w:val="16"/>
              </w:rPr>
              <w:t>1</w:t>
            </w:r>
          </w:p>
        </w:tc>
        <w:tc>
          <w:tcPr>
            <w:tcW w:w="1229" w:type="dxa"/>
            <w:tcBorders>
              <w:top w:val="single" w:sz="4" w:space="0" w:color="auto"/>
              <w:left w:val="nil"/>
              <w:bottom w:val="single" w:sz="4" w:space="0" w:color="auto"/>
              <w:right w:val="nil"/>
            </w:tcBorders>
            <w:shd w:val="clear" w:color="auto" w:fill="auto"/>
            <w:noWrap/>
            <w:vAlign w:val="center"/>
            <w:hideMark/>
          </w:tcPr>
          <w:p w14:paraId="63B3B6AF"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B/Yam</w:t>
            </w:r>
          </w:p>
        </w:tc>
        <w:tc>
          <w:tcPr>
            <w:tcW w:w="2820" w:type="dxa"/>
            <w:tcBorders>
              <w:top w:val="single" w:sz="4" w:space="0" w:color="auto"/>
              <w:left w:val="nil"/>
              <w:bottom w:val="single" w:sz="4" w:space="0" w:color="auto"/>
              <w:right w:val="nil"/>
            </w:tcBorders>
            <w:shd w:val="clear" w:color="auto" w:fill="auto"/>
            <w:noWrap/>
            <w:vAlign w:val="center"/>
            <w:hideMark/>
          </w:tcPr>
          <w:p w14:paraId="00744AF8"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B/Concepcion/81421/2018</w:t>
            </w:r>
          </w:p>
        </w:tc>
        <w:tc>
          <w:tcPr>
            <w:tcW w:w="4707" w:type="dxa"/>
            <w:tcBorders>
              <w:top w:val="single" w:sz="4" w:space="0" w:color="auto"/>
              <w:left w:val="nil"/>
              <w:bottom w:val="single" w:sz="4" w:space="0" w:color="auto"/>
              <w:right w:val="nil"/>
            </w:tcBorders>
            <w:shd w:val="clear" w:color="auto" w:fill="auto"/>
            <w:noWrap/>
            <w:vAlign w:val="center"/>
            <w:hideMark/>
          </w:tcPr>
          <w:p w14:paraId="086CB515"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Instituto de Salud Pública de Chile</w:t>
            </w:r>
          </w:p>
        </w:tc>
        <w:tc>
          <w:tcPr>
            <w:tcW w:w="1134" w:type="dxa"/>
            <w:tcBorders>
              <w:top w:val="single" w:sz="4" w:space="0" w:color="auto"/>
              <w:left w:val="nil"/>
              <w:bottom w:val="single" w:sz="4" w:space="0" w:color="auto"/>
              <w:right w:val="nil"/>
            </w:tcBorders>
            <w:shd w:val="clear" w:color="auto" w:fill="auto"/>
            <w:noWrap/>
            <w:vAlign w:val="center"/>
            <w:hideMark/>
          </w:tcPr>
          <w:p w14:paraId="4D6BA7D1"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G145E</w:t>
            </w:r>
          </w:p>
        </w:tc>
        <w:tc>
          <w:tcPr>
            <w:tcW w:w="1234" w:type="dxa"/>
            <w:tcBorders>
              <w:top w:val="single" w:sz="4" w:space="0" w:color="auto"/>
              <w:left w:val="nil"/>
              <w:bottom w:val="single" w:sz="4" w:space="0" w:color="auto"/>
              <w:right w:val="nil"/>
            </w:tcBorders>
            <w:shd w:val="clear" w:color="auto" w:fill="auto"/>
            <w:noWrap/>
            <w:vAlign w:val="center"/>
            <w:hideMark/>
          </w:tcPr>
          <w:p w14:paraId="3611E351" w14:textId="77777777" w:rsidR="00C644C9" w:rsidRPr="007E6B50" w:rsidRDefault="00C644C9" w:rsidP="00C644C9">
            <w:pPr>
              <w:jc w:val="center"/>
              <w:rPr>
                <w:rFonts w:ascii="Calibri" w:hAnsi="Calibri" w:cs="Calibri"/>
                <w:color w:val="000000"/>
                <w:sz w:val="16"/>
                <w:szCs w:val="16"/>
              </w:rPr>
            </w:pPr>
            <w:r w:rsidRPr="007E6B50">
              <w:rPr>
                <w:rFonts w:ascii="Calibri" w:eastAsiaTheme="minorEastAsia" w:hAnsi="Calibri" w:cs="Calibri"/>
                <w:color w:val="000000"/>
                <w:sz w:val="16"/>
                <w:szCs w:val="16"/>
              </w:rPr>
              <w:t>Original</w:t>
            </w:r>
          </w:p>
        </w:tc>
        <w:tc>
          <w:tcPr>
            <w:tcW w:w="1196" w:type="dxa"/>
            <w:tcBorders>
              <w:top w:val="single" w:sz="4" w:space="0" w:color="auto"/>
              <w:left w:val="nil"/>
              <w:bottom w:val="single" w:sz="4" w:space="0" w:color="auto"/>
              <w:right w:val="nil"/>
            </w:tcBorders>
            <w:shd w:val="clear" w:color="auto" w:fill="auto"/>
            <w:noWrap/>
            <w:vAlign w:val="center"/>
            <w:hideMark/>
          </w:tcPr>
          <w:p w14:paraId="674A6940"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EPI1731521</w:t>
            </w:r>
          </w:p>
        </w:tc>
        <w:tc>
          <w:tcPr>
            <w:tcW w:w="1594" w:type="dxa"/>
            <w:tcBorders>
              <w:top w:val="single" w:sz="4" w:space="0" w:color="auto"/>
              <w:left w:val="nil"/>
              <w:bottom w:val="single" w:sz="4" w:space="0" w:color="auto"/>
              <w:right w:val="nil"/>
            </w:tcBorders>
            <w:shd w:val="clear" w:color="auto" w:fill="auto"/>
            <w:noWrap/>
            <w:vAlign w:val="center"/>
            <w:hideMark/>
          </w:tcPr>
          <w:p w14:paraId="2CB49963"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Chile</w:t>
            </w:r>
          </w:p>
        </w:tc>
        <w:tc>
          <w:tcPr>
            <w:tcW w:w="1170" w:type="dxa"/>
            <w:tcBorders>
              <w:top w:val="single" w:sz="4" w:space="0" w:color="auto"/>
              <w:left w:val="nil"/>
              <w:bottom w:val="single" w:sz="4" w:space="0" w:color="auto"/>
            </w:tcBorders>
            <w:shd w:val="clear" w:color="auto" w:fill="auto"/>
            <w:noWrap/>
            <w:vAlign w:val="center"/>
            <w:hideMark/>
          </w:tcPr>
          <w:p w14:paraId="276D3C57"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2018–2019</w:t>
            </w:r>
          </w:p>
        </w:tc>
      </w:tr>
      <w:tr w:rsidR="00C644C9" w:rsidRPr="007E6B50" w14:paraId="67830A45" w14:textId="77777777" w:rsidTr="0068006A">
        <w:trPr>
          <w:trHeight w:val="210"/>
        </w:trPr>
        <w:tc>
          <w:tcPr>
            <w:tcW w:w="460" w:type="dxa"/>
            <w:tcBorders>
              <w:top w:val="single" w:sz="4" w:space="0" w:color="auto"/>
              <w:right w:val="nil"/>
            </w:tcBorders>
            <w:shd w:val="clear" w:color="auto" w:fill="auto"/>
            <w:noWrap/>
            <w:vAlign w:val="center"/>
            <w:hideMark/>
          </w:tcPr>
          <w:p w14:paraId="2508EAF9" w14:textId="77777777" w:rsidR="00C644C9" w:rsidRPr="007E6B50" w:rsidRDefault="00C644C9" w:rsidP="00C644C9">
            <w:pPr>
              <w:jc w:val="center"/>
              <w:rPr>
                <w:rFonts w:ascii="Calibri" w:hAnsi="Calibri" w:cs="Calibri"/>
                <w:b/>
                <w:bCs/>
                <w:sz w:val="16"/>
                <w:szCs w:val="16"/>
              </w:rPr>
            </w:pPr>
            <w:r w:rsidRPr="007E6B50">
              <w:rPr>
                <w:rFonts w:ascii="Calibri" w:hAnsi="Calibri" w:cs="Calibri"/>
                <w:b/>
                <w:bCs/>
                <w:sz w:val="16"/>
                <w:szCs w:val="16"/>
              </w:rPr>
              <w:t>2</w:t>
            </w:r>
          </w:p>
        </w:tc>
        <w:tc>
          <w:tcPr>
            <w:tcW w:w="1229" w:type="dxa"/>
            <w:tcBorders>
              <w:top w:val="single" w:sz="4" w:space="0" w:color="auto"/>
              <w:left w:val="nil"/>
              <w:right w:val="nil"/>
            </w:tcBorders>
            <w:shd w:val="clear" w:color="auto" w:fill="auto"/>
            <w:noWrap/>
            <w:vAlign w:val="center"/>
            <w:hideMark/>
          </w:tcPr>
          <w:p w14:paraId="622B1CB6" w14:textId="77777777" w:rsidR="00C644C9" w:rsidRPr="007E6B50" w:rsidRDefault="00C644C9" w:rsidP="00C644C9">
            <w:pPr>
              <w:jc w:val="center"/>
              <w:rPr>
                <w:rFonts w:ascii="Calibri" w:hAnsi="Calibri" w:cs="Calibri"/>
                <w:sz w:val="16"/>
                <w:szCs w:val="16"/>
              </w:rPr>
            </w:pPr>
            <w:r w:rsidRPr="007E6B50">
              <w:rPr>
                <w:rFonts w:ascii="Calibri" w:hAnsi="Calibri" w:cs="Calibri"/>
                <w:sz w:val="16"/>
                <w:szCs w:val="16"/>
              </w:rPr>
              <w:t>B/Yam</w:t>
            </w:r>
          </w:p>
        </w:tc>
        <w:tc>
          <w:tcPr>
            <w:tcW w:w="2820" w:type="dxa"/>
            <w:tcBorders>
              <w:top w:val="single" w:sz="4" w:space="0" w:color="auto"/>
              <w:left w:val="nil"/>
              <w:right w:val="nil"/>
            </w:tcBorders>
            <w:shd w:val="clear" w:color="auto" w:fill="auto"/>
            <w:noWrap/>
            <w:vAlign w:val="center"/>
            <w:hideMark/>
          </w:tcPr>
          <w:p w14:paraId="2AF94C2F" w14:textId="77777777" w:rsidR="00C644C9" w:rsidRPr="007E6B50" w:rsidRDefault="00C644C9" w:rsidP="00B7367A">
            <w:pPr>
              <w:rPr>
                <w:rFonts w:ascii="Calibri" w:hAnsi="Calibri" w:cs="Calibri"/>
                <w:sz w:val="16"/>
                <w:szCs w:val="16"/>
              </w:rPr>
            </w:pPr>
            <w:r w:rsidRPr="007E6B50">
              <w:rPr>
                <w:rFonts w:ascii="Calibri" w:eastAsiaTheme="minorEastAsia" w:hAnsi="Calibri" w:cs="Calibri"/>
                <w:color w:val="000000"/>
                <w:sz w:val="16"/>
                <w:szCs w:val="16"/>
              </w:rPr>
              <w:t>B/Texas/03/2019</w:t>
            </w:r>
          </w:p>
        </w:tc>
        <w:tc>
          <w:tcPr>
            <w:tcW w:w="4707" w:type="dxa"/>
            <w:tcBorders>
              <w:top w:val="single" w:sz="4" w:space="0" w:color="auto"/>
              <w:left w:val="nil"/>
              <w:right w:val="nil"/>
            </w:tcBorders>
            <w:shd w:val="clear" w:color="auto" w:fill="auto"/>
            <w:noWrap/>
            <w:vAlign w:val="center"/>
            <w:hideMark/>
          </w:tcPr>
          <w:p w14:paraId="38EC674A" w14:textId="77777777" w:rsidR="00C644C9" w:rsidRPr="007E6B50" w:rsidRDefault="00C644C9" w:rsidP="00B7367A">
            <w:pPr>
              <w:rPr>
                <w:rFonts w:ascii="Calibri" w:hAnsi="Calibri" w:cs="Calibri"/>
                <w:color w:val="000000"/>
                <w:sz w:val="16"/>
                <w:szCs w:val="16"/>
              </w:rPr>
            </w:pPr>
            <w:r w:rsidRPr="007E6B50">
              <w:rPr>
                <w:rFonts w:ascii="Calibri" w:eastAsiaTheme="minorEastAsia" w:hAnsi="Calibri" w:cs="Calibri"/>
                <w:color w:val="000000"/>
                <w:sz w:val="16"/>
                <w:szCs w:val="16"/>
              </w:rPr>
              <w:t>Centers for Disease Control and Prevention</w:t>
            </w:r>
          </w:p>
        </w:tc>
        <w:tc>
          <w:tcPr>
            <w:tcW w:w="1134" w:type="dxa"/>
            <w:tcBorders>
              <w:top w:val="single" w:sz="4" w:space="0" w:color="auto"/>
              <w:left w:val="nil"/>
              <w:right w:val="nil"/>
            </w:tcBorders>
            <w:shd w:val="clear" w:color="auto" w:fill="auto"/>
            <w:noWrap/>
            <w:vAlign w:val="center"/>
            <w:hideMark/>
          </w:tcPr>
          <w:p w14:paraId="60434EE8"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S246P</w:t>
            </w:r>
          </w:p>
        </w:tc>
        <w:tc>
          <w:tcPr>
            <w:tcW w:w="1234" w:type="dxa"/>
            <w:tcBorders>
              <w:top w:val="single" w:sz="4" w:space="0" w:color="auto"/>
              <w:left w:val="nil"/>
              <w:right w:val="nil"/>
            </w:tcBorders>
            <w:shd w:val="clear" w:color="auto" w:fill="auto"/>
            <w:noWrap/>
            <w:vAlign w:val="center"/>
            <w:hideMark/>
          </w:tcPr>
          <w:p w14:paraId="11370FFF"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Cell</w:t>
            </w:r>
          </w:p>
        </w:tc>
        <w:tc>
          <w:tcPr>
            <w:tcW w:w="1196" w:type="dxa"/>
            <w:tcBorders>
              <w:top w:val="single" w:sz="4" w:space="0" w:color="auto"/>
              <w:left w:val="nil"/>
              <w:right w:val="nil"/>
            </w:tcBorders>
            <w:shd w:val="clear" w:color="auto" w:fill="auto"/>
            <w:noWrap/>
            <w:vAlign w:val="center"/>
            <w:hideMark/>
          </w:tcPr>
          <w:p w14:paraId="086D6AD4"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EPI1368656</w:t>
            </w:r>
          </w:p>
        </w:tc>
        <w:tc>
          <w:tcPr>
            <w:tcW w:w="1594" w:type="dxa"/>
            <w:tcBorders>
              <w:top w:val="single" w:sz="4" w:space="0" w:color="auto"/>
              <w:left w:val="nil"/>
              <w:right w:val="nil"/>
            </w:tcBorders>
            <w:shd w:val="clear" w:color="auto" w:fill="auto"/>
            <w:noWrap/>
            <w:vAlign w:val="center"/>
            <w:hideMark/>
          </w:tcPr>
          <w:p w14:paraId="68A7FB8A" w14:textId="77777777" w:rsidR="00C644C9" w:rsidRPr="007E6B50" w:rsidRDefault="00C644C9" w:rsidP="00C644C9">
            <w:pPr>
              <w:jc w:val="center"/>
              <w:rPr>
                <w:rFonts w:ascii="Calibri" w:hAnsi="Calibri" w:cs="Calibri"/>
                <w:sz w:val="16"/>
                <w:szCs w:val="16"/>
              </w:rPr>
            </w:pPr>
            <w:r w:rsidRPr="007E6B50">
              <w:rPr>
                <w:rFonts w:ascii="Calibri" w:eastAsiaTheme="minorEastAsia" w:hAnsi="Calibri" w:cs="Calibri"/>
                <w:color w:val="000000"/>
                <w:sz w:val="16"/>
                <w:szCs w:val="16"/>
              </w:rPr>
              <w:t>United States</w:t>
            </w:r>
          </w:p>
        </w:tc>
        <w:tc>
          <w:tcPr>
            <w:tcW w:w="1170" w:type="dxa"/>
            <w:tcBorders>
              <w:top w:val="single" w:sz="4" w:space="0" w:color="auto"/>
              <w:left w:val="nil"/>
            </w:tcBorders>
            <w:shd w:val="clear" w:color="auto" w:fill="auto"/>
            <w:noWrap/>
            <w:vAlign w:val="center"/>
            <w:hideMark/>
          </w:tcPr>
          <w:p w14:paraId="0F69C3A3" w14:textId="77777777" w:rsidR="00C644C9" w:rsidRPr="007E6B50" w:rsidRDefault="00C644C9" w:rsidP="00C644C9">
            <w:pPr>
              <w:jc w:val="center"/>
              <w:rPr>
                <w:rFonts w:ascii="Calibri" w:hAnsi="Calibri" w:cs="Calibri"/>
                <w:sz w:val="15"/>
                <w:szCs w:val="15"/>
              </w:rPr>
            </w:pPr>
            <w:r w:rsidRPr="007E6B50">
              <w:rPr>
                <w:rFonts w:ascii="Calibri" w:eastAsiaTheme="minorEastAsia" w:hAnsi="Calibri" w:cs="Calibri"/>
                <w:color w:val="000000"/>
                <w:sz w:val="15"/>
                <w:szCs w:val="15"/>
              </w:rPr>
              <w:t>2018–2019</w:t>
            </w:r>
          </w:p>
        </w:tc>
      </w:tr>
    </w:tbl>
    <w:p w14:paraId="62CC48BB" w14:textId="77777777" w:rsidR="00C644C9" w:rsidRPr="009110C8" w:rsidRDefault="00C644C9" w:rsidP="00C644C9">
      <w:pPr>
        <w:ind w:left="450"/>
        <w:rPr>
          <w:rFonts w:ascii="Calibri" w:hAnsi="Calibri" w:cs="Calibri"/>
          <w:sz w:val="22"/>
          <w:szCs w:val="22"/>
        </w:rPr>
      </w:pPr>
      <w:r w:rsidRPr="007E6B50">
        <w:rPr>
          <w:sz w:val="24"/>
          <w:szCs w:val="24"/>
        </w:rPr>
        <w:t xml:space="preserve">     </w:t>
      </w:r>
      <w:r w:rsidRPr="009110C8">
        <w:rPr>
          <w:rFonts w:ascii="Calibri" w:hAnsi="Calibri" w:cs="Calibri"/>
          <w:sz w:val="22"/>
          <w:szCs w:val="22"/>
        </w:rPr>
        <w:t>GISAID: Global Initiative on Sharing All Influenza Data; HRI: highly reduced inhibition; RI: reduced inhibition.</w:t>
      </w:r>
    </w:p>
    <w:p w14:paraId="520F0C58" w14:textId="5702E6D5" w:rsidR="00C644C9" w:rsidRPr="009110C8" w:rsidRDefault="00C644C9" w:rsidP="00C644C9">
      <w:pPr>
        <w:ind w:left="720"/>
        <w:rPr>
          <w:rFonts w:ascii="Calibri" w:hAnsi="Calibri" w:cs="Calibri"/>
          <w:sz w:val="22"/>
          <w:szCs w:val="22"/>
        </w:rPr>
      </w:pPr>
      <w:r w:rsidRPr="009110C8">
        <w:rPr>
          <w:rFonts w:ascii="Calibri" w:hAnsi="Calibri" w:cs="Calibri"/>
          <w:sz w:val="22"/>
          <w:szCs w:val="22"/>
          <w:vertAlign w:val="superscript"/>
        </w:rPr>
        <w:t>a</w:t>
      </w:r>
      <w:r w:rsidR="009E1CD2" w:rsidRPr="009110C8">
        <w:rPr>
          <w:rFonts w:ascii="Calibri" w:hAnsi="Calibri" w:cs="Calibri"/>
          <w:sz w:val="22"/>
          <w:szCs w:val="22"/>
          <w:vertAlign w:val="superscript"/>
        </w:rPr>
        <w:t xml:space="preserve"> </w:t>
      </w:r>
      <w:r w:rsidRPr="009110C8">
        <w:rPr>
          <w:rFonts w:ascii="Calibri" w:hAnsi="Calibri" w:cs="Calibri"/>
          <w:sz w:val="22"/>
          <w:szCs w:val="22"/>
        </w:rPr>
        <w:t>A total of 15079 and 10428 NA sequences for 2018-2019 and 2019-2020, respectively</w:t>
      </w:r>
      <w:r w:rsidR="00A962DE" w:rsidRPr="009110C8">
        <w:rPr>
          <w:rFonts w:ascii="Calibri" w:hAnsi="Calibri" w:cs="Calibri"/>
          <w:sz w:val="22"/>
          <w:szCs w:val="22"/>
        </w:rPr>
        <w:t>,</w:t>
      </w:r>
      <w:r w:rsidRPr="009110C8">
        <w:rPr>
          <w:rFonts w:ascii="Calibri" w:hAnsi="Calibri" w:cs="Calibri"/>
          <w:sz w:val="22"/>
          <w:szCs w:val="22"/>
        </w:rPr>
        <w:t xml:space="preserve"> were obtained from GISAID and analyzed for NA amino acid substitutions</w:t>
      </w:r>
      <w:r w:rsidR="00392CE1" w:rsidRPr="009110C8">
        <w:rPr>
          <w:rFonts w:ascii="Calibri" w:hAnsi="Calibri" w:cs="Calibri"/>
          <w:sz w:val="22"/>
          <w:szCs w:val="22"/>
        </w:rPr>
        <w:t xml:space="preserve"> conferring RI/HRI phenotypes</w:t>
      </w:r>
      <w:r w:rsidRPr="009110C8">
        <w:rPr>
          <w:rFonts w:ascii="Calibri" w:hAnsi="Calibri" w:cs="Calibri"/>
          <w:sz w:val="22"/>
          <w:szCs w:val="22"/>
        </w:rPr>
        <w:t>. To ensure accuracy, the sequences were curated to remove duplicate sequences for individual viruses and preference was given to the sequence from the original clinical specimen, if available.</w:t>
      </w:r>
    </w:p>
    <w:p w14:paraId="265960B7" w14:textId="77777777" w:rsidR="00C644C9" w:rsidRPr="009110C8" w:rsidRDefault="00C644C9" w:rsidP="00C644C9">
      <w:pPr>
        <w:ind w:left="720"/>
        <w:rPr>
          <w:rFonts w:ascii="Calibri" w:hAnsi="Calibri" w:cs="Calibri"/>
          <w:sz w:val="22"/>
          <w:szCs w:val="22"/>
        </w:rPr>
      </w:pPr>
      <w:r w:rsidRPr="009110C8">
        <w:rPr>
          <w:rFonts w:ascii="Calibri" w:hAnsi="Calibri" w:cs="Calibri"/>
          <w:sz w:val="22"/>
          <w:szCs w:val="22"/>
          <w:vertAlign w:val="superscript"/>
        </w:rPr>
        <w:t xml:space="preserve">b </w:t>
      </w:r>
      <w:r w:rsidRPr="009110C8">
        <w:rPr>
          <w:rFonts w:ascii="Calibri" w:hAnsi="Calibri" w:cs="Calibri"/>
          <w:sz w:val="22"/>
          <w:szCs w:val="22"/>
        </w:rPr>
        <w:t>NA amino acid numbering</w:t>
      </w:r>
      <w:r w:rsidRPr="009110C8">
        <w:rPr>
          <w:rFonts w:ascii="Calibri" w:hAnsi="Calibri" w:cs="Calibri"/>
          <w:sz w:val="22"/>
          <w:szCs w:val="22"/>
          <w:vertAlign w:val="superscript"/>
        </w:rPr>
        <w:t xml:space="preserve"> </w:t>
      </w:r>
      <w:r w:rsidRPr="009110C8">
        <w:rPr>
          <w:rFonts w:ascii="Calibri" w:hAnsi="Calibri" w:cs="Calibri"/>
          <w:sz w:val="22"/>
          <w:szCs w:val="22"/>
        </w:rPr>
        <w:t>is A-subtype or B-type specific. NA amino acid substitutions associated with RI/HRI, as listed in the summary table provided by the AVWG on the WHO website (</w:t>
      </w:r>
      <w:hyperlink r:id="rId10">
        <w:r w:rsidRPr="009110C8">
          <w:rPr>
            <w:rFonts w:ascii="Calibri" w:hAnsi="Calibri" w:cs="Calibri"/>
            <w:color w:val="0000FF" w:themeColor="hyperlink"/>
            <w:sz w:val="22"/>
            <w:szCs w:val="22"/>
            <w:u w:val="single"/>
          </w:rPr>
          <w:t>https://cdn.who.int/media/docs/default-source/influenza/nai-reduced-susceptibility-marker-table-who_table-1.pdf</w:t>
        </w:r>
      </w:hyperlink>
      <w:r w:rsidRPr="009110C8">
        <w:rPr>
          <w:rFonts w:ascii="Calibri" w:hAnsi="Calibri" w:cs="Calibri"/>
          <w:sz w:val="22"/>
          <w:szCs w:val="22"/>
        </w:rPr>
        <w:t>), are shown.</w:t>
      </w:r>
    </w:p>
    <w:p w14:paraId="4DE010AA" w14:textId="77777777" w:rsidR="00C644C9" w:rsidRPr="009110C8" w:rsidRDefault="00C644C9" w:rsidP="00C644C9">
      <w:pPr>
        <w:ind w:left="720"/>
        <w:rPr>
          <w:rFonts w:ascii="Calibri" w:hAnsi="Calibri" w:cs="Calibri"/>
          <w:sz w:val="22"/>
          <w:szCs w:val="22"/>
        </w:rPr>
      </w:pPr>
      <w:r w:rsidRPr="009110C8">
        <w:rPr>
          <w:rFonts w:ascii="Calibri" w:hAnsi="Calibri" w:cs="Calibri"/>
          <w:sz w:val="22"/>
          <w:szCs w:val="22"/>
          <w:vertAlign w:val="superscript"/>
        </w:rPr>
        <w:t xml:space="preserve">c </w:t>
      </w:r>
      <w:r w:rsidRPr="009110C8">
        <w:rPr>
          <w:rFonts w:ascii="Calibri" w:hAnsi="Calibri" w:cs="Calibri"/>
          <w:sz w:val="22"/>
          <w:szCs w:val="22"/>
        </w:rPr>
        <w:t>Passage as shown in the sequence databases.</w:t>
      </w:r>
    </w:p>
    <w:p w14:paraId="27EC2ED6" w14:textId="77777777" w:rsidR="00C644C9" w:rsidRPr="009110C8" w:rsidRDefault="00C644C9" w:rsidP="00C644C9">
      <w:pPr>
        <w:ind w:left="720"/>
        <w:rPr>
          <w:rFonts w:ascii="Calibri" w:hAnsi="Calibri" w:cs="Calibri"/>
          <w:sz w:val="22"/>
          <w:szCs w:val="22"/>
        </w:rPr>
      </w:pPr>
      <w:r w:rsidRPr="009110C8">
        <w:rPr>
          <w:rFonts w:ascii="Calibri" w:hAnsi="Calibri" w:cs="Calibri"/>
          <w:sz w:val="22"/>
          <w:szCs w:val="22"/>
          <w:vertAlign w:val="superscript"/>
        </w:rPr>
        <w:t>d</w:t>
      </w:r>
      <w:r w:rsidRPr="009110C8">
        <w:rPr>
          <w:rFonts w:ascii="Calibri" w:hAnsi="Calibri" w:cs="Calibri"/>
          <w:sz w:val="22"/>
          <w:szCs w:val="22"/>
        </w:rPr>
        <w:t xml:space="preserve"> Virus name in GISAID entered as A/Human/Tver/12R26/2019.</w:t>
      </w:r>
    </w:p>
    <w:p w14:paraId="4EE0BBBE" w14:textId="430B9EF4" w:rsidR="0068006A" w:rsidRPr="009110C8" w:rsidRDefault="0068006A">
      <w:pPr>
        <w:rPr>
          <w:rFonts w:ascii="Calibri" w:hAnsi="Calibri" w:cs="Calibri"/>
          <w:sz w:val="22"/>
          <w:szCs w:val="22"/>
        </w:rPr>
      </w:pPr>
      <w:r w:rsidRPr="009110C8">
        <w:rPr>
          <w:rFonts w:ascii="Calibri" w:hAnsi="Calibri" w:cs="Calibri"/>
          <w:sz w:val="22"/>
          <w:szCs w:val="22"/>
        </w:rPr>
        <w:br w:type="page"/>
      </w:r>
    </w:p>
    <w:p w14:paraId="2173CB64" w14:textId="73A03A08" w:rsidR="00BE7FCB" w:rsidRPr="007E6B50" w:rsidRDefault="00BE7FCB" w:rsidP="00BE7FCB">
      <w:pPr>
        <w:spacing w:after="120" w:line="276" w:lineRule="auto"/>
        <w:ind w:left="448"/>
        <w:rPr>
          <w:rFonts w:asciiTheme="minorHAnsi" w:eastAsiaTheme="minorEastAsia" w:hAnsiTheme="minorHAnsi" w:cstheme="minorHAnsi"/>
          <w:sz w:val="24"/>
          <w:szCs w:val="24"/>
        </w:rPr>
      </w:pPr>
      <w:r w:rsidRPr="007E6B50">
        <w:rPr>
          <w:rFonts w:asciiTheme="minorHAnsi" w:eastAsiaTheme="minorEastAsia" w:hAnsiTheme="minorHAnsi"/>
          <w:b/>
          <w:sz w:val="24"/>
          <w:szCs w:val="24"/>
        </w:rPr>
        <w:lastRenderedPageBreak/>
        <w:t>Table S</w:t>
      </w:r>
      <w:r w:rsidR="00D7253F">
        <w:rPr>
          <w:rFonts w:asciiTheme="minorHAnsi" w:eastAsiaTheme="minorEastAsia" w:hAnsiTheme="minorHAnsi"/>
          <w:b/>
          <w:sz w:val="24"/>
          <w:szCs w:val="24"/>
        </w:rPr>
        <w:t>6</w:t>
      </w:r>
      <w:r w:rsidRPr="007E6B50">
        <w:rPr>
          <w:rFonts w:asciiTheme="minorHAnsi" w:eastAsiaTheme="minorEastAsia" w:hAnsiTheme="minorHAnsi"/>
          <w:b/>
          <w:sz w:val="24"/>
          <w:szCs w:val="24"/>
        </w:rPr>
        <w:t xml:space="preserve">. </w:t>
      </w:r>
      <w:r w:rsidRPr="007E6B50">
        <w:rPr>
          <w:rFonts w:asciiTheme="minorHAnsi" w:eastAsiaTheme="minorEastAsia" w:hAnsiTheme="minorHAnsi"/>
          <w:sz w:val="24"/>
          <w:szCs w:val="24"/>
        </w:rPr>
        <w:t>Influenza types A and B viruses carrying PA substitution</w:t>
      </w:r>
      <w:r w:rsidRPr="007E6B50">
        <w:rPr>
          <w:rFonts w:asciiTheme="minorHAnsi" w:eastAsiaTheme="minorEastAsia" w:hAnsiTheme="minorHAnsi" w:cstheme="minorHAnsi"/>
          <w:sz w:val="24"/>
          <w:szCs w:val="24"/>
        </w:rPr>
        <w:t>s potentially associated with reduced susceptibility to baloxavir (n=90).</w:t>
      </w:r>
      <w:r w:rsidRPr="007E6B50">
        <w:rPr>
          <w:rFonts w:asciiTheme="minorHAnsi" w:eastAsiaTheme="minorEastAsia" w:hAnsiTheme="minorHAnsi" w:cstheme="minorHAnsi"/>
          <w:sz w:val="24"/>
          <w:szCs w:val="24"/>
          <w:vertAlign w:val="superscript"/>
        </w:rPr>
        <w:t>a</w:t>
      </w:r>
      <w:r w:rsidRPr="007E6B50">
        <w:rPr>
          <w:rFonts w:asciiTheme="minorHAnsi" w:eastAsiaTheme="minorEastAsia" w:hAnsiTheme="minorHAnsi" w:cstheme="minorHAnsi"/>
          <w:sz w:val="24"/>
          <w:szCs w:val="24"/>
        </w:rPr>
        <w:tab/>
      </w:r>
      <w:r w:rsidRPr="007E6B50">
        <w:rPr>
          <w:rFonts w:asciiTheme="minorHAnsi" w:eastAsiaTheme="minorEastAsia" w:hAnsiTheme="minorHAnsi" w:cstheme="minorHAnsi"/>
          <w:sz w:val="24"/>
          <w:szCs w:val="24"/>
        </w:rPr>
        <w:tab/>
      </w:r>
    </w:p>
    <w:tbl>
      <w:tblPr>
        <w:tblW w:w="15930" w:type="dxa"/>
        <w:tblInd w:w="-95" w:type="dxa"/>
        <w:tblLayout w:type="fixed"/>
        <w:tblLook w:val="04A0" w:firstRow="1" w:lastRow="0" w:firstColumn="1" w:lastColumn="0" w:noHBand="0" w:noVBand="1"/>
      </w:tblPr>
      <w:tblGrid>
        <w:gridCol w:w="358"/>
        <w:gridCol w:w="1103"/>
        <w:gridCol w:w="2139"/>
        <w:gridCol w:w="1440"/>
        <w:gridCol w:w="1080"/>
        <w:gridCol w:w="1080"/>
        <w:gridCol w:w="1170"/>
        <w:gridCol w:w="1170"/>
        <w:gridCol w:w="1170"/>
        <w:gridCol w:w="1080"/>
        <w:gridCol w:w="1350"/>
        <w:gridCol w:w="990"/>
        <w:gridCol w:w="900"/>
        <w:gridCol w:w="900"/>
      </w:tblGrid>
      <w:tr w:rsidR="00BE7FCB" w:rsidRPr="007E6B50" w14:paraId="7DD02F78" w14:textId="77777777" w:rsidTr="003C0DE2">
        <w:trPr>
          <w:trHeight w:val="570"/>
          <w:tblHeader/>
        </w:trPr>
        <w:tc>
          <w:tcPr>
            <w:tcW w:w="358" w:type="dxa"/>
            <w:tcBorders>
              <w:top w:val="single" w:sz="4" w:space="0" w:color="auto"/>
              <w:bottom w:val="single" w:sz="4" w:space="0" w:color="auto"/>
            </w:tcBorders>
            <w:shd w:val="clear" w:color="auto" w:fill="auto"/>
            <w:vAlign w:val="center"/>
            <w:hideMark/>
          </w:tcPr>
          <w:p w14:paraId="724E7B17"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w:t>
            </w:r>
          </w:p>
        </w:tc>
        <w:tc>
          <w:tcPr>
            <w:tcW w:w="1103" w:type="dxa"/>
            <w:tcBorders>
              <w:top w:val="single" w:sz="4" w:space="0" w:color="auto"/>
              <w:bottom w:val="single" w:sz="4" w:space="0" w:color="auto"/>
            </w:tcBorders>
            <w:shd w:val="clear" w:color="auto" w:fill="auto"/>
            <w:vAlign w:val="center"/>
            <w:hideMark/>
          </w:tcPr>
          <w:p w14:paraId="47D5114C"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Type/subtype or lineage</w:t>
            </w:r>
          </w:p>
        </w:tc>
        <w:tc>
          <w:tcPr>
            <w:tcW w:w="2139" w:type="dxa"/>
            <w:tcBorders>
              <w:top w:val="single" w:sz="4" w:space="0" w:color="auto"/>
              <w:bottom w:val="single" w:sz="4" w:space="0" w:color="auto"/>
            </w:tcBorders>
            <w:shd w:val="clear" w:color="auto" w:fill="auto"/>
            <w:vAlign w:val="center"/>
            <w:hideMark/>
          </w:tcPr>
          <w:p w14:paraId="540578D5" w14:textId="77777777" w:rsidR="00BE7FCB" w:rsidRPr="007E6B50" w:rsidRDefault="00BE7FCB" w:rsidP="00BE7FCB">
            <w:pP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Strain designation</w:t>
            </w:r>
          </w:p>
        </w:tc>
        <w:tc>
          <w:tcPr>
            <w:tcW w:w="1440" w:type="dxa"/>
            <w:tcBorders>
              <w:top w:val="single" w:sz="4" w:space="0" w:color="auto"/>
              <w:bottom w:val="single" w:sz="4" w:space="0" w:color="auto"/>
            </w:tcBorders>
            <w:shd w:val="clear" w:color="auto" w:fill="auto"/>
            <w:vAlign w:val="center"/>
            <w:hideMark/>
          </w:tcPr>
          <w:p w14:paraId="70F9769E"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Submitting laboratory</w:t>
            </w:r>
          </w:p>
        </w:tc>
        <w:tc>
          <w:tcPr>
            <w:tcW w:w="1080" w:type="dxa"/>
            <w:tcBorders>
              <w:top w:val="single" w:sz="4" w:space="0" w:color="auto"/>
              <w:bottom w:val="single" w:sz="4" w:space="0" w:color="auto"/>
            </w:tcBorders>
            <w:shd w:val="clear" w:color="auto" w:fill="auto"/>
            <w:vAlign w:val="center"/>
            <w:hideMark/>
          </w:tcPr>
          <w:p w14:paraId="474FDFF3" w14:textId="790BAB1C" w:rsidR="003A2E14" w:rsidRPr="007E6B50" w:rsidRDefault="003A2E14" w:rsidP="00B16F66">
            <w:pPr>
              <w:spacing w:line="276" w:lineRule="auto"/>
              <w:rPr>
                <w:rFonts w:asciiTheme="minorHAnsi" w:hAnsiTheme="minorHAnsi" w:cstheme="minorHAnsi"/>
                <w:b/>
                <w:sz w:val="15"/>
                <w:szCs w:val="15"/>
              </w:rPr>
            </w:pPr>
            <w:r w:rsidRPr="007E6B50">
              <w:rPr>
                <w:rFonts w:asciiTheme="minorHAnsi" w:hAnsiTheme="minorHAnsi" w:cstheme="minorHAnsi"/>
                <w:b/>
                <w:sz w:val="14"/>
                <w:szCs w:val="14"/>
              </w:rPr>
              <w:t xml:space="preserve"> </w:t>
            </w:r>
            <w:r w:rsidRPr="007E6B50">
              <w:rPr>
                <w:rFonts w:asciiTheme="minorHAnsi" w:hAnsiTheme="minorHAnsi" w:cstheme="minorHAnsi"/>
                <w:b/>
                <w:sz w:val="15"/>
                <w:szCs w:val="15"/>
              </w:rPr>
              <w:t>EC</w:t>
            </w:r>
            <w:r w:rsidRPr="007E6B50">
              <w:rPr>
                <w:rFonts w:asciiTheme="minorHAnsi" w:hAnsiTheme="minorHAnsi" w:cstheme="minorHAnsi"/>
                <w:b/>
                <w:sz w:val="15"/>
                <w:szCs w:val="15"/>
                <w:vertAlign w:val="subscript"/>
              </w:rPr>
              <w:t>50</w:t>
            </w:r>
            <w:r w:rsidR="009E505B" w:rsidRPr="007E6B50">
              <w:rPr>
                <w:rFonts w:asciiTheme="minorHAnsi" w:hAnsiTheme="minorHAnsi" w:cstheme="minorHAnsi"/>
                <w:b/>
                <w:sz w:val="15"/>
                <w:szCs w:val="15"/>
                <w:vertAlign w:val="subscript"/>
              </w:rPr>
              <w:t xml:space="preserve"> </w:t>
            </w:r>
            <w:r w:rsidR="00B16F66" w:rsidRPr="007E6B50">
              <w:rPr>
                <w:rFonts w:asciiTheme="minorHAnsi" w:hAnsiTheme="minorHAnsi" w:cstheme="minorHAnsi"/>
                <w:b/>
                <w:sz w:val="15"/>
                <w:szCs w:val="15"/>
              </w:rPr>
              <w:t>fold-change</w:t>
            </w:r>
            <w:r w:rsidR="00B16F66" w:rsidRPr="007E6B50">
              <w:rPr>
                <w:rFonts w:asciiTheme="minorHAnsi" w:hAnsiTheme="minorHAnsi" w:cstheme="minorHAnsi"/>
                <w:b/>
                <w:sz w:val="15"/>
                <w:szCs w:val="15"/>
                <w:vertAlign w:val="subscript"/>
              </w:rPr>
              <w:t xml:space="preserve"> </w:t>
            </w:r>
            <w:r w:rsidRPr="007E6B50">
              <w:rPr>
                <w:rFonts w:asciiTheme="minorHAnsi" w:hAnsiTheme="minorHAnsi" w:cstheme="minorHAnsi"/>
                <w:b/>
                <w:sz w:val="15"/>
                <w:szCs w:val="15"/>
              </w:rPr>
              <w:t>as compared to reference</w:t>
            </w:r>
          </w:p>
          <w:p w14:paraId="2D48732D" w14:textId="6BCA2D6F" w:rsidR="00BE7FCB" w:rsidRPr="007E6B50" w:rsidRDefault="003A2E14" w:rsidP="009E505B">
            <w:pPr>
              <w:jc w:val="center"/>
              <w:rPr>
                <w:rFonts w:asciiTheme="minorHAnsi" w:hAnsiTheme="minorHAnsi" w:cstheme="minorHAnsi"/>
                <w:b/>
                <w:bCs/>
                <w:color w:val="000000"/>
                <w:sz w:val="14"/>
                <w:szCs w:val="14"/>
                <w:vertAlign w:val="superscript"/>
              </w:rPr>
            </w:pPr>
            <w:r w:rsidRPr="007E6B50">
              <w:rPr>
                <w:rFonts w:asciiTheme="minorHAnsi" w:hAnsiTheme="minorHAnsi" w:cstheme="minorHAnsi"/>
                <w:b/>
                <w:sz w:val="15"/>
                <w:szCs w:val="15"/>
              </w:rPr>
              <w:t>median EC</w:t>
            </w:r>
            <w:r w:rsidRPr="007E6B50">
              <w:rPr>
                <w:rFonts w:asciiTheme="minorHAnsi" w:hAnsiTheme="minorHAnsi" w:cstheme="minorHAnsi"/>
                <w:b/>
                <w:sz w:val="15"/>
                <w:szCs w:val="15"/>
                <w:vertAlign w:val="subscript"/>
              </w:rPr>
              <w:t>50</w:t>
            </w:r>
            <w:r w:rsidR="00BE7FCB" w:rsidRPr="007E6B50">
              <w:rPr>
                <w:rFonts w:asciiTheme="minorHAnsi" w:hAnsiTheme="minorHAnsi" w:cstheme="minorHAnsi"/>
                <w:b/>
                <w:bCs/>
                <w:color w:val="000000"/>
                <w:sz w:val="15"/>
                <w:szCs w:val="15"/>
                <w:vertAlign w:val="superscript"/>
              </w:rPr>
              <w:t>b</w:t>
            </w:r>
          </w:p>
        </w:tc>
        <w:tc>
          <w:tcPr>
            <w:tcW w:w="1080" w:type="dxa"/>
            <w:tcBorders>
              <w:top w:val="single" w:sz="4" w:space="0" w:color="auto"/>
              <w:bottom w:val="single" w:sz="4" w:space="0" w:color="auto"/>
            </w:tcBorders>
            <w:shd w:val="clear" w:color="auto" w:fill="auto"/>
            <w:vAlign w:val="center"/>
            <w:hideMark/>
          </w:tcPr>
          <w:p w14:paraId="4F774EDA"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PA substitution in virus isolate</w:t>
            </w:r>
            <w:r w:rsidRPr="007E6B50">
              <w:rPr>
                <w:rFonts w:asciiTheme="minorHAnsi" w:hAnsiTheme="minorHAnsi" w:cstheme="minorHAnsi"/>
                <w:b/>
                <w:bCs/>
                <w:color w:val="000000"/>
                <w:sz w:val="14"/>
                <w:szCs w:val="14"/>
                <w:vertAlign w:val="superscript"/>
              </w:rPr>
              <w:t>c</w:t>
            </w:r>
          </w:p>
        </w:tc>
        <w:tc>
          <w:tcPr>
            <w:tcW w:w="1170" w:type="dxa"/>
            <w:tcBorders>
              <w:top w:val="single" w:sz="4" w:space="0" w:color="auto"/>
              <w:bottom w:val="single" w:sz="4" w:space="0" w:color="auto"/>
            </w:tcBorders>
            <w:shd w:val="clear" w:color="auto" w:fill="auto"/>
            <w:vAlign w:val="center"/>
            <w:hideMark/>
          </w:tcPr>
          <w:p w14:paraId="2F18E24E"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PA substitution in original specimen</w:t>
            </w:r>
            <w:r w:rsidRPr="007E6B50">
              <w:rPr>
                <w:rFonts w:asciiTheme="minorHAnsi" w:hAnsiTheme="minorHAnsi" w:cstheme="minorHAnsi"/>
                <w:b/>
                <w:bCs/>
                <w:color w:val="000000"/>
                <w:sz w:val="14"/>
                <w:szCs w:val="14"/>
                <w:vertAlign w:val="superscript"/>
              </w:rPr>
              <w:t>c</w:t>
            </w:r>
          </w:p>
        </w:tc>
        <w:tc>
          <w:tcPr>
            <w:tcW w:w="1170" w:type="dxa"/>
            <w:tcBorders>
              <w:top w:val="single" w:sz="4" w:space="0" w:color="auto"/>
              <w:bottom w:val="single" w:sz="4" w:space="0" w:color="auto"/>
            </w:tcBorders>
            <w:shd w:val="clear" w:color="auto" w:fill="auto"/>
            <w:vAlign w:val="center"/>
            <w:hideMark/>
          </w:tcPr>
          <w:p w14:paraId="68AE8D65"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Patient setting</w:t>
            </w:r>
          </w:p>
        </w:tc>
        <w:tc>
          <w:tcPr>
            <w:tcW w:w="1170" w:type="dxa"/>
            <w:tcBorders>
              <w:top w:val="single" w:sz="4" w:space="0" w:color="auto"/>
              <w:bottom w:val="single" w:sz="4" w:space="0" w:color="auto"/>
            </w:tcBorders>
            <w:shd w:val="clear" w:color="auto" w:fill="auto"/>
            <w:vAlign w:val="center"/>
            <w:hideMark/>
          </w:tcPr>
          <w:p w14:paraId="0B734B57"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Antiviral treatment</w:t>
            </w:r>
          </w:p>
        </w:tc>
        <w:tc>
          <w:tcPr>
            <w:tcW w:w="1080" w:type="dxa"/>
            <w:tcBorders>
              <w:top w:val="single" w:sz="4" w:space="0" w:color="auto"/>
              <w:bottom w:val="single" w:sz="4" w:space="0" w:color="auto"/>
            </w:tcBorders>
            <w:shd w:val="clear" w:color="auto" w:fill="auto"/>
            <w:vAlign w:val="center"/>
            <w:hideMark/>
          </w:tcPr>
          <w:p w14:paraId="611DEE71"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Immuno-compromised</w:t>
            </w:r>
          </w:p>
        </w:tc>
        <w:tc>
          <w:tcPr>
            <w:tcW w:w="1350" w:type="dxa"/>
            <w:tcBorders>
              <w:top w:val="single" w:sz="4" w:space="0" w:color="auto"/>
              <w:bottom w:val="single" w:sz="4" w:space="0" w:color="auto"/>
            </w:tcBorders>
            <w:shd w:val="clear" w:color="auto" w:fill="auto"/>
            <w:vAlign w:val="center"/>
            <w:hideMark/>
          </w:tcPr>
          <w:p w14:paraId="54515AD6"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Country of specimen collection</w:t>
            </w:r>
          </w:p>
        </w:tc>
        <w:tc>
          <w:tcPr>
            <w:tcW w:w="990" w:type="dxa"/>
            <w:tcBorders>
              <w:top w:val="single" w:sz="4" w:space="0" w:color="auto"/>
              <w:bottom w:val="single" w:sz="4" w:space="0" w:color="auto"/>
            </w:tcBorders>
            <w:shd w:val="clear" w:color="auto" w:fill="auto"/>
            <w:vAlign w:val="center"/>
            <w:hideMark/>
          </w:tcPr>
          <w:p w14:paraId="5016B243"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Date of collection (y/m/d)</w:t>
            </w:r>
          </w:p>
        </w:tc>
        <w:tc>
          <w:tcPr>
            <w:tcW w:w="900" w:type="dxa"/>
            <w:tcBorders>
              <w:top w:val="single" w:sz="4" w:space="0" w:color="auto"/>
              <w:bottom w:val="single" w:sz="4" w:space="0" w:color="auto"/>
            </w:tcBorders>
            <w:vAlign w:val="center"/>
          </w:tcPr>
          <w:p w14:paraId="11C18B1C"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Age (years)</w:t>
            </w:r>
          </w:p>
        </w:tc>
        <w:tc>
          <w:tcPr>
            <w:tcW w:w="900" w:type="dxa"/>
            <w:tcBorders>
              <w:top w:val="single" w:sz="4" w:space="0" w:color="auto"/>
              <w:bottom w:val="single" w:sz="4" w:space="0" w:color="auto"/>
            </w:tcBorders>
            <w:shd w:val="clear" w:color="auto" w:fill="auto"/>
            <w:vAlign w:val="center"/>
            <w:hideMark/>
          </w:tcPr>
          <w:p w14:paraId="490271AF" w14:textId="77777777" w:rsidR="00BE7FCB" w:rsidRPr="007E6B50" w:rsidRDefault="00BE7FCB" w:rsidP="00BE7FCB">
            <w:pPr>
              <w:jc w:val="center"/>
              <w:rPr>
                <w:rFonts w:asciiTheme="minorHAnsi" w:hAnsiTheme="minorHAnsi" w:cstheme="minorHAnsi"/>
                <w:b/>
                <w:bCs/>
                <w:color w:val="000000"/>
                <w:sz w:val="14"/>
                <w:szCs w:val="14"/>
              </w:rPr>
            </w:pPr>
            <w:r w:rsidRPr="007E6B50">
              <w:rPr>
                <w:rFonts w:asciiTheme="minorHAnsi" w:hAnsiTheme="minorHAnsi" w:cstheme="minorHAnsi"/>
                <w:b/>
                <w:bCs/>
                <w:color w:val="000000"/>
                <w:sz w:val="14"/>
                <w:szCs w:val="14"/>
              </w:rPr>
              <w:t>GISAID PA accession #</w:t>
            </w:r>
          </w:p>
        </w:tc>
      </w:tr>
      <w:tr w:rsidR="00BE7FCB" w:rsidRPr="007E6B50" w14:paraId="1C8B6633" w14:textId="77777777" w:rsidTr="00034614">
        <w:trPr>
          <w:trHeight w:val="323"/>
        </w:trPr>
        <w:tc>
          <w:tcPr>
            <w:tcW w:w="15930" w:type="dxa"/>
            <w:gridSpan w:val="14"/>
            <w:tcBorders>
              <w:top w:val="single" w:sz="4" w:space="0" w:color="auto"/>
              <w:bottom w:val="single" w:sz="4" w:space="0" w:color="auto"/>
            </w:tcBorders>
            <w:shd w:val="clear" w:color="auto" w:fill="BFBFBF" w:themeFill="background1" w:themeFillShade="BF"/>
            <w:vAlign w:val="center"/>
          </w:tcPr>
          <w:p w14:paraId="36BA1A30" w14:textId="68D7DBAF" w:rsidR="00BE7FCB" w:rsidRPr="007E6B50" w:rsidRDefault="00BE7FCB" w:rsidP="00BE7FCB">
            <w:pPr>
              <w:jc w:val="center"/>
              <w:rPr>
                <w:rFonts w:asciiTheme="minorHAnsi" w:hAnsiTheme="minorHAnsi" w:cstheme="minorHAnsi"/>
                <w:b/>
                <w:bCs/>
                <w:color w:val="000000" w:themeColor="text1"/>
                <w:sz w:val="16"/>
                <w:szCs w:val="16"/>
              </w:rPr>
            </w:pPr>
            <w:r w:rsidRPr="007E6B50">
              <w:rPr>
                <w:rFonts w:asciiTheme="minorHAnsi" w:hAnsiTheme="minorHAnsi" w:cstheme="minorHAnsi"/>
                <w:b/>
                <w:bCs/>
                <w:color w:val="000000" w:themeColor="text1"/>
                <w:sz w:val="16"/>
                <w:szCs w:val="16"/>
              </w:rPr>
              <w:t xml:space="preserve"> 2018-2019</w:t>
            </w:r>
            <w:r w:rsidR="00B05F52">
              <w:rPr>
                <w:rFonts w:asciiTheme="minorHAnsi" w:hAnsiTheme="minorHAnsi" w:cstheme="minorHAnsi"/>
                <w:b/>
                <w:bCs/>
                <w:color w:val="000000" w:themeColor="text1"/>
                <w:sz w:val="16"/>
                <w:szCs w:val="16"/>
              </w:rPr>
              <w:t xml:space="preserve"> period</w:t>
            </w:r>
          </w:p>
        </w:tc>
      </w:tr>
      <w:tr w:rsidR="00BE7FCB" w:rsidRPr="007E6B50" w14:paraId="206BADF4" w14:textId="77777777" w:rsidTr="003C0DE2">
        <w:trPr>
          <w:trHeight w:val="290"/>
        </w:trPr>
        <w:tc>
          <w:tcPr>
            <w:tcW w:w="358" w:type="dxa"/>
            <w:tcBorders>
              <w:top w:val="nil"/>
              <w:bottom w:val="single" w:sz="4" w:space="0" w:color="auto"/>
            </w:tcBorders>
            <w:shd w:val="clear" w:color="auto" w:fill="auto"/>
            <w:noWrap/>
            <w:vAlign w:val="center"/>
            <w:hideMark/>
          </w:tcPr>
          <w:p w14:paraId="2ADC864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w:t>
            </w:r>
          </w:p>
        </w:tc>
        <w:tc>
          <w:tcPr>
            <w:tcW w:w="1103" w:type="dxa"/>
            <w:tcBorders>
              <w:top w:val="nil"/>
              <w:bottom w:val="single" w:sz="4" w:space="0" w:color="auto"/>
            </w:tcBorders>
            <w:shd w:val="clear" w:color="auto" w:fill="auto"/>
            <w:noWrap/>
            <w:vAlign w:val="center"/>
            <w:hideMark/>
          </w:tcPr>
          <w:p w14:paraId="6918EE4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7C7AA788"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A/Kanagawa/AC1830/2019</w:t>
            </w:r>
          </w:p>
        </w:tc>
        <w:tc>
          <w:tcPr>
            <w:tcW w:w="1440" w:type="dxa"/>
            <w:tcBorders>
              <w:top w:val="nil"/>
              <w:bottom w:val="single" w:sz="4" w:space="0" w:color="auto"/>
            </w:tcBorders>
            <w:shd w:val="clear" w:color="auto" w:fill="auto"/>
            <w:noWrap/>
            <w:vAlign w:val="center"/>
            <w:hideMark/>
          </w:tcPr>
          <w:p w14:paraId="087A090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4CB894A0" w14:textId="77777777" w:rsidR="00BE7FCB" w:rsidRPr="007E6B50" w:rsidRDefault="00BE7FCB" w:rsidP="00BE7FCB">
            <w:pPr>
              <w:jc w:val="center"/>
              <w:rPr>
                <w:rFonts w:asciiTheme="minorHAnsi" w:hAnsiTheme="minorHAnsi" w:cstheme="minorHAnsi"/>
                <w:color w:val="FF0000"/>
                <w:sz w:val="14"/>
                <w:szCs w:val="14"/>
              </w:rPr>
            </w:pPr>
            <w:r w:rsidRPr="007E6B50">
              <w:rPr>
                <w:rFonts w:asciiTheme="minorHAnsi" w:eastAsiaTheme="minorEastAsia" w:hAnsiTheme="minorHAnsi" w:cstheme="minorHAnsi"/>
                <w:color w:val="000000"/>
                <w:sz w:val="14"/>
                <w:szCs w:val="14"/>
              </w:rPr>
              <w:t>32.2</w:t>
            </w:r>
          </w:p>
        </w:tc>
        <w:tc>
          <w:tcPr>
            <w:tcW w:w="1080" w:type="dxa"/>
            <w:tcBorders>
              <w:top w:val="nil"/>
              <w:bottom w:val="single" w:sz="4" w:space="0" w:color="auto"/>
            </w:tcBorders>
            <w:shd w:val="clear" w:color="auto" w:fill="auto"/>
            <w:noWrap/>
            <w:vAlign w:val="center"/>
            <w:hideMark/>
          </w:tcPr>
          <w:p w14:paraId="602AA47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5EF4BACE" w14:textId="34E99F8E"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9729E2"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6DAF4C8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79187D4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3B8B3F0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67FE8DF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B9A32E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2019/01/15</w:t>
            </w:r>
          </w:p>
        </w:tc>
        <w:tc>
          <w:tcPr>
            <w:tcW w:w="900" w:type="dxa"/>
            <w:tcBorders>
              <w:top w:val="nil"/>
              <w:bottom w:val="single" w:sz="4" w:space="0" w:color="auto"/>
            </w:tcBorders>
            <w:vAlign w:val="center"/>
          </w:tcPr>
          <w:p w14:paraId="55A065EB"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14</w:t>
            </w:r>
          </w:p>
        </w:tc>
        <w:tc>
          <w:tcPr>
            <w:tcW w:w="900" w:type="dxa"/>
            <w:tcBorders>
              <w:top w:val="nil"/>
              <w:bottom w:val="single" w:sz="4" w:space="0" w:color="auto"/>
            </w:tcBorders>
            <w:shd w:val="clear" w:color="auto" w:fill="auto"/>
            <w:noWrap/>
            <w:vAlign w:val="center"/>
            <w:hideMark/>
          </w:tcPr>
          <w:p w14:paraId="0572CE9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EPI1422882</w:t>
            </w:r>
          </w:p>
        </w:tc>
      </w:tr>
      <w:tr w:rsidR="00BE7FCB" w:rsidRPr="007E6B50" w14:paraId="68405673" w14:textId="77777777" w:rsidTr="003C0DE2">
        <w:trPr>
          <w:trHeight w:val="290"/>
        </w:trPr>
        <w:tc>
          <w:tcPr>
            <w:tcW w:w="358" w:type="dxa"/>
            <w:tcBorders>
              <w:top w:val="nil"/>
              <w:bottom w:val="single" w:sz="4" w:space="0" w:color="auto"/>
            </w:tcBorders>
            <w:shd w:val="clear" w:color="auto" w:fill="auto"/>
            <w:noWrap/>
            <w:vAlign w:val="center"/>
            <w:hideMark/>
          </w:tcPr>
          <w:p w14:paraId="5DFD273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w:t>
            </w:r>
          </w:p>
        </w:tc>
        <w:tc>
          <w:tcPr>
            <w:tcW w:w="1103" w:type="dxa"/>
            <w:tcBorders>
              <w:top w:val="nil"/>
              <w:bottom w:val="single" w:sz="4" w:space="0" w:color="auto"/>
            </w:tcBorders>
            <w:shd w:val="clear" w:color="auto" w:fill="auto"/>
            <w:noWrap/>
            <w:vAlign w:val="center"/>
            <w:hideMark/>
          </w:tcPr>
          <w:p w14:paraId="53D6E81C"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769366AA"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A/Kanagawa/IC1890/2019</w:t>
            </w:r>
          </w:p>
        </w:tc>
        <w:tc>
          <w:tcPr>
            <w:tcW w:w="1440" w:type="dxa"/>
            <w:tcBorders>
              <w:top w:val="nil"/>
              <w:bottom w:val="single" w:sz="4" w:space="0" w:color="auto"/>
            </w:tcBorders>
            <w:shd w:val="clear" w:color="auto" w:fill="auto"/>
            <w:noWrap/>
            <w:vAlign w:val="center"/>
            <w:hideMark/>
          </w:tcPr>
          <w:p w14:paraId="0FD6889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3441B915" w14:textId="77777777" w:rsidR="00BE7FCB" w:rsidRPr="007E6B50" w:rsidRDefault="00BE7FCB" w:rsidP="00BE7FCB">
            <w:pPr>
              <w:jc w:val="center"/>
              <w:rPr>
                <w:rFonts w:asciiTheme="minorHAnsi" w:hAnsiTheme="minorHAnsi" w:cstheme="minorHAnsi"/>
                <w:color w:val="FF0000"/>
                <w:sz w:val="14"/>
                <w:szCs w:val="14"/>
                <w:vertAlign w:val="superscript"/>
              </w:rPr>
            </w:pPr>
            <w:r w:rsidRPr="007E6B50">
              <w:rPr>
                <w:rFonts w:asciiTheme="minorHAnsi" w:eastAsiaTheme="minorEastAsia" w:hAnsiTheme="minorHAnsi" w:cstheme="minorHAnsi"/>
                <w:color w:val="000000"/>
                <w:sz w:val="14"/>
                <w:szCs w:val="14"/>
              </w:rPr>
              <w:t>11.4</w:t>
            </w:r>
          </w:p>
        </w:tc>
        <w:tc>
          <w:tcPr>
            <w:tcW w:w="1080" w:type="dxa"/>
            <w:tcBorders>
              <w:top w:val="nil"/>
              <w:bottom w:val="single" w:sz="4" w:space="0" w:color="auto"/>
            </w:tcBorders>
            <w:shd w:val="clear" w:color="auto" w:fill="auto"/>
            <w:noWrap/>
            <w:vAlign w:val="center"/>
            <w:hideMark/>
          </w:tcPr>
          <w:p w14:paraId="58661A0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6000FEEA" w14:textId="25C7BCA4"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9729E2"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214053B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BD76A5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218736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0F10662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032AB17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2019/01/28</w:t>
            </w:r>
          </w:p>
        </w:tc>
        <w:tc>
          <w:tcPr>
            <w:tcW w:w="900" w:type="dxa"/>
            <w:tcBorders>
              <w:top w:val="nil"/>
              <w:bottom w:val="single" w:sz="4" w:space="0" w:color="auto"/>
            </w:tcBorders>
            <w:vAlign w:val="center"/>
          </w:tcPr>
          <w:p w14:paraId="17E6116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9</w:t>
            </w:r>
          </w:p>
        </w:tc>
        <w:tc>
          <w:tcPr>
            <w:tcW w:w="900" w:type="dxa"/>
            <w:tcBorders>
              <w:top w:val="nil"/>
              <w:bottom w:val="single" w:sz="4" w:space="0" w:color="auto"/>
            </w:tcBorders>
            <w:shd w:val="clear" w:color="auto" w:fill="auto"/>
            <w:noWrap/>
            <w:vAlign w:val="center"/>
            <w:hideMark/>
          </w:tcPr>
          <w:p w14:paraId="7036254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EPI1384002</w:t>
            </w:r>
          </w:p>
        </w:tc>
      </w:tr>
      <w:tr w:rsidR="00BE7FCB" w:rsidRPr="007E6B50" w14:paraId="376B2D13" w14:textId="77777777" w:rsidTr="003C0DE2">
        <w:trPr>
          <w:trHeight w:val="290"/>
        </w:trPr>
        <w:tc>
          <w:tcPr>
            <w:tcW w:w="358" w:type="dxa"/>
            <w:tcBorders>
              <w:top w:val="nil"/>
              <w:bottom w:val="single" w:sz="4" w:space="0" w:color="auto"/>
            </w:tcBorders>
            <w:shd w:val="clear" w:color="auto" w:fill="auto"/>
            <w:noWrap/>
            <w:vAlign w:val="center"/>
            <w:hideMark/>
          </w:tcPr>
          <w:p w14:paraId="0741753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w:t>
            </w:r>
          </w:p>
        </w:tc>
        <w:tc>
          <w:tcPr>
            <w:tcW w:w="1103" w:type="dxa"/>
            <w:tcBorders>
              <w:top w:val="nil"/>
              <w:bottom w:val="single" w:sz="4" w:space="0" w:color="auto"/>
            </w:tcBorders>
            <w:shd w:val="clear" w:color="auto" w:fill="auto"/>
            <w:noWrap/>
            <w:vAlign w:val="center"/>
            <w:hideMark/>
          </w:tcPr>
          <w:p w14:paraId="75396C2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36F628F2"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A/South Korea/8354/2019</w:t>
            </w:r>
          </w:p>
        </w:tc>
        <w:tc>
          <w:tcPr>
            <w:tcW w:w="1440" w:type="dxa"/>
            <w:tcBorders>
              <w:top w:val="nil"/>
              <w:bottom w:val="single" w:sz="4" w:space="0" w:color="auto"/>
            </w:tcBorders>
            <w:shd w:val="clear" w:color="auto" w:fill="auto"/>
            <w:noWrap/>
            <w:vAlign w:val="center"/>
            <w:hideMark/>
          </w:tcPr>
          <w:p w14:paraId="1C8DA89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noWrap/>
            <w:vAlign w:val="center"/>
            <w:hideMark/>
          </w:tcPr>
          <w:p w14:paraId="0189E9E0" w14:textId="58B3898A" w:rsidR="00BE7FCB" w:rsidRPr="007E6B50" w:rsidRDefault="00F2636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r w:rsidR="00BE7FCB" w:rsidRPr="007E6B50">
              <w:rPr>
                <w:rFonts w:asciiTheme="minorHAnsi" w:eastAsiaTheme="minorEastAsia" w:hAnsiTheme="minorHAnsi" w:cstheme="minorHAnsi"/>
                <w:color w:val="000000"/>
                <w:sz w:val="14"/>
                <w:szCs w:val="14"/>
                <w:vertAlign w:val="superscript"/>
              </w:rPr>
              <w:t>d</w:t>
            </w:r>
          </w:p>
        </w:tc>
        <w:tc>
          <w:tcPr>
            <w:tcW w:w="1080" w:type="dxa"/>
            <w:tcBorders>
              <w:top w:val="nil"/>
              <w:bottom w:val="single" w:sz="4" w:space="0" w:color="auto"/>
            </w:tcBorders>
            <w:shd w:val="clear" w:color="auto" w:fill="auto"/>
            <w:noWrap/>
            <w:vAlign w:val="center"/>
            <w:hideMark/>
          </w:tcPr>
          <w:p w14:paraId="22DDE642" w14:textId="1CDBB40C" w:rsidR="00BE7FCB" w:rsidRPr="007E6B50" w:rsidRDefault="0040371D"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Not available</w:t>
            </w:r>
          </w:p>
        </w:tc>
        <w:tc>
          <w:tcPr>
            <w:tcW w:w="1170" w:type="dxa"/>
            <w:tcBorders>
              <w:top w:val="nil"/>
              <w:bottom w:val="single" w:sz="4" w:space="0" w:color="auto"/>
            </w:tcBorders>
            <w:shd w:val="clear" w:color="auto" w:fill="auto"/>
            <w:noWrap/>
            <w:vAlign w:val="center"/>
            <w:hideMark/>
          </w:tcPr>
          <w:p w14:paraId="35D7281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1A294BC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3D4D4F5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59E87C1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46EE4C6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Republic of Korea</w:t>
            </w:r>
          </w:p>
        </w:tc>
        <w:tc>
          <w:tcPr>
            <w:tcW w:w="990" w:type="dxa"/>
            <w:tcBorders>
              <w:top w:val="nil"/>
              <w:bottom w:val="single" w:sz="4" w:space="0" w:color="auto"/>
            </w:tcBorders>
            <w:shd w:val="clear" w:color="auto" w:fill="auto"/>
            <w:noWrap/>
            <w:vAlign w:val="center"/>
            <w:hideMark/>
          </w:tcPr>
          <w:p w14:paraId="3EF5425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2019/01/04</w:t>
            </w:r>
          </w:p>
        </w:tc>
        <w:tc>
          <w:tcPr>
            <w:tcW w:w="900" w:type="dxa"/>
            <w:tcBorders>
              <w:top w:val="nil"/>
              <w:bottom w:val="single" w:sz="4" w:space="0" w:color="auto"/>
            </w:tcBorders>
            <w:vAlign w:val="center"/>
          </w:tcPr>
          <w:p w14:paraId="61FFBFC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41</w:t>
            </w:r>
          </w:p>
        </w:tc>
        <w:tc>
          <w:tcPr>
            <w:tcW w:w="900" w:type="dxa"/>
            <w:tcBorders>
              <w:top w:val="nil"/>
              <w:bottom w:val="single" w:sz="4" w:space="0" w:color="auto"/>
            </w:tcBorders>
            <w:shd w:val="clear" w:color="auto" w:fill="auto"/>
            <w:noWrap/>
            <w:vAlign w:val="center"/>
            <w:hideMark/>
          </w:tcPr>
          <w:p w14:paraId="2B6E096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EPI1519150</w:t>
            </w:r>
          </w:p>
        </w:tc>
      </w:tr>
      <w:tr w:rsidR="00BE7FCB" w:rsidRPr="007E6B50" w14:paraId="38FE222D" w14:textId="77777777" w:rsidTr="003C0DE2">
        <w:trPr>
          <w:trHeight w:val="290"/>
        </w:trPr>
        <w:tc>
          <w:tcPr>
            <w:tcW w:w="358" w:type="dxa"/>
            <w:tcBorders>
              <w:top w:val="nil"/>
              <w:bottom w:val="single" w:sz="4" w:space="0" w:color="auto"/>
            </w:tcBorders>
            <w:shd w:val="clear" w:color="auto" w:fill="auto"/>
            <w:noWrap/>
            <w:vAlign w:val="center"/>
            <w:hideMark/>
          </w:tcPr>
          <w:p w14:paraId="25AD136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w:t>
            </w:r>
          </w:p>
        </w:tc>
        <w:tc>
          <w:tcPr>
            <w:tcW w:w="1103" w:type="dxa"/>
            <w:tcBorders>
              <w:top w:val="nil"/>
              <w:bottom w:val="single" w:sz="4" w:space="0" w:color="auto"/>
            </w:tcBorders>
            <w:shd w:val="clear" w:color="auto" w:fill="auto"/>
            <w:noWrap/>
            <w:vAlign w:val="center"/>
            <w:hideMark/>
          </w:tcPr>
          <w:p w14:paraId="7BCD7C8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152E3BE7"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A/Kanagawa/88/2018</w:t>
            </w:r>
          </w:p>
        </w:tc>
        <w:tc>
          <w:tcPr>
            <w:tcW w:w="1440" w:type="dxa"/>
            <w:tcBorders>
              <w:top w:val="nil"/>
              <w:bottom w:val="single" w:sz="4" w:space="0" w:color="auto"/>
            </w:tcBorders>
            <w:shd w:val="clear" w:color="auto" w:fill="auto"/>
            <w:noWrap/>
            <w:vAlign w:val="center"/>
            <w:hideMark/>
          </w:tcPr>
          <w:p w14:paraId="29BCDB1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4D2D065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12.4</w:t>
            </w:r>
          </w:p>
        </w:tc>
        <w:tc>
          <w:tcPr>
            <w:tcW w:w="1080" w:type="dxa"/>
            <w:tcBorders>
              <w:top w:val="nil"/>
              <w:bottom w:val="single" w:sz="4" w:space="0" w:color="auto"/>
            </w:tcBorders>
            <w:shd w:val="clear" w:color="auto" w:fill="auto"/>
            <w:noWrap/>
            <w:vAlign w:val="center"/>
            <w:hideMark/>
          </w:tcPr>
          <w:p w14:paraId="53586E40" w14:textId="338495CA"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I38T/F</w:t>
            </w:r>
            <w:r w:rsidR="009729E2"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28A6DC3" w14:textId="6E0E2865"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I38T/F/I</w:t>
            </w:r>
            <w:r w:rsidR="009729E2"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13A1838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63F493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34E8301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4A8A119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DD2886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2018/11/20</w:t>
            </w:r>
          </w:p>
        </w:tc>
        <w:tc>
          <w:tcPr>
            <w:tcW w:w="900" w:type="dxa"/>
            <w:tcBorders>
              <w:top w:val="nil"/>
              <w:bottom w:val="single" w:sz="4" w:space="0" w:color="auto"/>
            </w:tcBorders>
            <w:vAlign w:val="center"/>
          </w:tcPr>
          <w:p w14:paraId="00C7C57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8</w:t>
            </w:r>
          </w:p>
        </w:tc>
        <w:tc>
          <w:tcPr>
            <w:tcW w:w="900" w:type="dxa"/>
            <w:tcBorders>
              <w:top w:val="nil"/>
              <w:bottom w:val="single" w:sz="4" w:space="0" w:color="auto"/>
            </w:tcBorders>
            <w:shd w:val="clear" w:color="auto" w:fill="auto"/>
            <w:noWrap/>
            <w:vAlign w:val="center"/>
            <w:hideMark/>
          </w:tcPr>
          <w:p w14:paraId="0AF01FB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EPI1383947</w:t>
            </w:r>
          </w:p>
        </w:tc>
      </w:tr>
      <w:tr w:rsidR="00BE7FCB" w:rsidRPr="007E6B50" w14:paraId="0D9B6FD1" w14:textId="77777777" w:rsidTr="003C0DE2">
        <w:trPr>
          <w:trHeight w:val="290"/>
        </w:trPr>
        <w:tc>
          <w:tcPr>
            <w:tcW w:w="358" w:type="dxa"/>
            <w:tcBorders>
              <w:top w:val="nil"/>
              <w:bottom w:val="single" w:sz="4" w:space="0" w:color="auto"/>
            </w:tcBorders>
            <w:shd w:val="clear" w:color="auto" w:fill="auto"/>
            <w:noWrap/>
            <w:vAlign w:val="center"/>
            <w:hideMark/>
          </w:tcPr>
          <w:p w14:paraId="0871E42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w:t>
            </w:r>
          </w:p>
        </w:tc>
        <w:tc>
          <w:tcPr>
            <w:tcW w:w="1103" w:type="dxa"/>
            <w:tcBorders>
              <w:top w:val="nil"/>
              <w:bottom w:val="single" w:sz="4" w:space="0" w:color="auto"/>
            </w:tcBorders>
            <w:shd w:val="clear" w:color="auto" w:fill="auto"/>
            <w:noWrap/>
            <w:vAlign w:val="center"/>
            <w:hideMark/>
          </w:tcPr>
          <w:p w14:paraId="1449F55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74552620"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A/Wakayama/21/2019</w:t>
            </w:r>
          </w:p>
        </w:tc>
        <w:tc>
          <w:tcPr>
            <w:tcW w:w="1440" w:type="dxa"/>
            <w:tcBorders>
              <w:top w:val="nil"/>
              <w:bottom w:val="single" w:sz="4" w:space="0" w:color="auto"/>
            </w:tcBorders>
            <w:shd w:val="clear" w:color="auto" w:fill="auto"/>
            <w:noWrap/>
            <w:vAlign w:val="center"/>
            <w:hideMark/>
          </w:tcPr>
          <w:p w14:paraId="01A4839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1F58724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2.5</w:t>
            </w:r>
          </w:p>
        </w:tc>
        <w:tc>
          <w:tcPr>
            <w:tcW w:w="1080" w:type="dxa"/>
            <w:tcBorders>
              <w:top w:val="nil"/>
              <w:bottom w:val="single" w:sz="4" w:space="0" w:color="auto"/>
            </w:tcBorders>
            <w:shd w:val="clear" w:color="auto" w:fill="auto"/>
            <w:noWrap/>
            <w:vAlign w:val="center"/>
            <w:hideMark/>
          </w:tcPr>
          <w:p w14:paraId="1F23BE8B" w14:textId="38B6758B"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I38F/I</w:t>
            </w:r>
            <w:r w:rsidR="009729E2"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3951AFCD" w14:textId="661DFBEE"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I38F/I</w:t>
            </w:r>
            <w:r w:rsidR="009729E2"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DD230B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53A49BF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D008D1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4931082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791218D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2019/02/04</w:t>
            </w:r>
          </w:p>
        </w:tc>
        <w:tc>
          <w:tcPr>
            <w:tcW w:w="900" w:type="dxa"/>
            <w:tcBorders>
              <w:top w:val="nil"/>
              <w:bottom w:val="single" w:sz="4" w:space="0" w:color="auto"/>
            </w:tcBorders>
            <w:vAlign w:val="center"/>
          </w:tcPr>
          <w:p w14:paraId="464F6F5B"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9</w:t>
            </w:r>
          </w:p>
        </w:tc>
        <w:tc>
          <w:tcPr>
            <w:tcW w:w="900" w:type="dxa"/>
            <w:tcBorders>
              <w:top w:val="nil"/>
              <w:bottom w:val="single" w:sz="4" w:space="0" w:color="auto"/>
            </w:tcBorders>
            <w:shd w:val="clear" w:color="auto" w:fill="auto"/>
            <w:noWrap/>
            <w:vAlign w:val="center"/>
            <w:hideMark/>
          </w:tcPr>
          <w:p w14:paraId="706FD71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EPI1393833</w:t>
            </w:r>
          </w:p>
        </w:tc>
      </w:tr>
      <w:tr w:rsidR="00BE7FCB" w:rsidRPr="007E6B50" w14:paraId="33932E75" w14:textId="77777777" w:rsidTr="003C0DE2">
        <w:trPr>
          <w:trHeight w:val="290"/>
        </w:trPr>
        <w:tc>
          <w:tcPr>
            <w:tcW w:w="358" w:type="dxa"/>
            <w:tcBorders>
              <w:top w:val="nil"/>
              <w:bottom w:val="single" w:sz="4" w:space="0" w:color="auto"/>
            </w:tcBorders>
            <w:shd w:val="clear" w:color="auto" w:fill="auto"/>
            <w:noWrap/>
            <w:vAlign w:val="center"/>
            <w:hideMark/>
          </w:tcPr>
          <w:p w14:paraId="1F1D4C1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w:t>
            </w:r>
          </w:p>
        </w:tc>
        <w:tc>
          <w:tcPr>
            <w:tcW w:w="1103" w:type="dxa"/>
            <w:tcBorders>
              <w:top w:val="nil"/>
              <w:bottom w:val="single" w:sz="4" w:space="0" w:color="auto"/>
            </w:tcBorders>
            <w:shd w:val="clear" w:color="auto" w:fill="auto"/>
            <w:noWrap/>
            <w:vAlign w:val="center"/>
            <w:hideMark/>
          </w:tcPr>
          <w:p w14:paraId="41FDCE4D"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40E02AAD"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A/Yokohama/122/2019</w:t>
            </w:r>
          </w:p>
        </w:tc>
        <w:tc>
          <w:tcPr>
            <w:tcW w:w="1440" w:type="dxa"/>
            <w:tcBorders>
              <w:top w:val="nil"/>
              <w:bottom w:val="single" w:sz="4" w:space="0" w:color="auto"/>
            </w:tcBorders>
            <w:shd w:val="clear" w:color="auto" w:fill="auto"/>
            <w:noWrap/>
            <w:vAlign w:val="center"/>
            <w:hideMark/>
          </w:tcPr>
          <w:p w14:paraId="72D20C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7F30F345" w14:textId="77777777" w:rsidR="00BE7FCB" w:rsidRPr="007E6B50" w:rsidRDefault="00BE7FCB" w:rsidP="00BE7FCB">
            <w:pPr>
              <w:jc w:val="center"/>
              <w:rPr>
                <w:rFonts w:asciiTheme="minorHAnsi" w:hAnsiTheme="minorHAnsi" w:cstheme="minorHAnsi"/>
                <w:color w:val="808080"/>
                <w:sz w:val="14"/>
                <w:szCs w:val="14"/>
              </w:rPr>
            </w:pPr>
            <w:r w:rsidRPr="007E6B50">
              <w:rPr>
                <w:rFonts w:asciiTheme="minorHAnsi" w:eastAsiaTheme="minorEastAsia" w:hAnsiTheme="minorHAnsi" w:cstheme="minorHAnsi"/>
                <w:color w:val="000000"/>
                <w:sz w:val="14"/>
                <w:szCs w:val="14"/>
              </w:rPr>
              <w:t>36.9</w:t>
            </w:r>
          </w:p>
        </w:tc>
        <w:tc>
          <w:tcPr>
            <w:tcW w:w="1080" w:type="dxa"/>
            <w:tcBorders>
              <w:top w:val="nil"/>
              <w:bottom w:val="single" w:sz="4" w:space="0" w:color="auto"/>
            </w:tcBorders>
            <w:shd w:val="clear" w:color="auto" w:fill="auto"/>
            <w:noWrap/>
            <w:vAlign w:val="center"/>
            <w:hideMark/>
          </w:tcPr>
          <w:p w14:paraId="13F193C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I38S</w:t>
            </w:r>
          </w:p>
        </w:tc>
        <w:tc>
          <w:tcPr>
            <w:tcW w:w="1170" w:type="dxa"/>
            <w:tcBorders>
              <w:top w:val="nil"/>
              <w:bottom w:val="single" w:sz="4" w:space="0" w:color="auto"/>
            </w:tcBorders>
            <w:shd w:val="clear" w:color="auto" w:fill="auto"/>
            <w:noWrap/>
            <w:vAlign w:val="center"/>
            <w:hideMark/>
          </w:tcPr>
          <w:p w14:paraId="35BF20E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I38S</w:t>
            </w:r>
          </w:p>
        </w:tc>
        <w:tc>
          <w:tcPr>
            <w:tcW w:w="1170" w:type="dxa"/>
            <w:tcBorders>
              <w:top w:val="nil"/>
              <w:bottom w:val="single" w:sz="4" w:space="0" w:color="auto"/>
            </w:tcBorders>
            <w:shd w:val="clear" w:color="auto" w:fill="auto"/>
            <w:noWrap/>
            <w:vAlign w:val="center"/>
            <w:hideMark/>
          </w:tcPr>
          <w:p w14:paraId="005EB93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4CF4C87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65BAD09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4AE075B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011A17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2019/02/13</w:t>
            </w:r>
          </w:p>
        </w:tc>
        <w:tc>
          <w:tcPr>
            <w:tcW w:w="900" w:type="dxa"/>
            <w:tcBorders>
              <w:top w:val="nil"/>
              <w:bottom w:val="single" w:sz="4" w:space="0" w:color="auto"/>
            </w:tcBorders>
            <w:vAlign w:val="center"/>
          </w:tcPr>
          <w:p w14:paraId="5F6B0DF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2904ADF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EPI1716575</w:t>
            </w:r>
          </w:p>
        </w:tc>
      </w:tr>
      <w:tr w:rsidR="00BE7FCB" w:rsidRPr="007E6B50" w14:paraId="093091A7" w14:textId="77777777" w:rsidTr="003C0DE2">
        <w:trPr>
          <w:trHeight w:val="290"/>
        </w:trPr>
        <w:tc>
          <w:tcPr>
            <w:tcW w:w="358" w:type="dxa"/>
            <w:tcBorders>
              <w:top w:val="nil"/>
              <w:bottom w:val="single" w:sz="4" w:space="0" w:color="auto"/>
            </w:tcBorders>
            <w:shd w:val="clear" w:color="auto" w:fill="auto"/>
            <w:noWrap/>
            <w:vAlign w:val="center"/>
            <w:hideMark/>
          </w:tcPr>
          <w:p w14:paraId="306A01C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7</w:t>
            </w:r>
          </w:p>
        </w:tc>
        <w:tc>
          <w:tcPr>
            <w:tcW w:w="1103" w:type="dxa"/>
            <w:tcBorders>
              <w:top w:val="nil"/>
              <w:bottom w:val="single" w:sz="4" w:space="0" w:color="auto"/>
            </w:tcBorders>
            <w:shd w:val="clear" w:color="auto" w:fill="auto"/>
            <w:noWrap/>
            <w:vAlign w:val="center"/>
            <w:hideMark/>
          </w:tcPr>
          <w:p w14:paraId="6DD3809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65F820E0"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A/Yokohama/98/2019</w:t>
            </w:r>
          </w:p>
        </w:tc>
        <w:tc>
          <w:tcPr>
            <w:tcW w:w="1440" w:type="dxa"/>
            <w:tcBorders>
              <w:top w:val="nil"/>
              <w:bottom w:val="single" w:sz="4" w:space="0" w:color="auto"/>
            </w:tcBorders>
            <w:shd w:val="clear" w:color="auto" w:fill="auto"/>
            <w:noWrap/>
            <w:vAlign w:val="center"/>
            <w:hideMark/>
          </w:tcPr>
          <w:p w14:paraId="7B12284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02A05C7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49.5</w:t>
            </w:r>
          </w:p>
        </w:tc>
        <w:tc>
          <w:tcPr>
            <w:tcW w:w="1080" w:type="dxa"/>
            <w:tcBorders>
              <w:top w:val="nil"/>
              <w:bottom w:val="single" w:sz="4" w:space="0" w:color="auto"/>
            </w:tcBorders>
            <w:shd w:val="clear" w:color="auto" w:fill="auto"/>
            <w:noWrap/>
            <w:vAlign w:val="center"/>
            <w:hideMark/>
          </w:tcPr>
          <w:p w14:paraId="5D0873C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I38S</w:t>
            </w:r>
          </w:p>
        </w:tc>
        <w:tc>
          <w:tcPr>
            <w:tcW w:w="1170" w:type="dxa"/>
            <w:tcBorders>
              <w:top w:val="nil"/>
              <w:bottom w:val="single" w:sz="4" w:space="0" w:color="auto"/>
            </w:tcBorders>
            <w:shd w:val="clear" w:color="auto" w:fill="auto"/>
            <w:noWrap/>
            <w:vAlign w:val="center"/>
            <w:hideMark/>
          </w:tcPr>
          <w:p w14:paraId="284EBA1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I38S</w:t>
            </w:r>
          </w:p>
        </w:tc>
        <w:tc>
          <w:tcPr>
            <w:tcW w:w="1170" w:type="dxa"/>
            <w:tcBorders>
              <w:top w:val="nil"/>
              <w:bottom w:val="single" w:sz="4" w:space="0" w:color="auto"/>
            </w:tcBorders>
            <w:shd w:val="clear" w:color="auto" w:fill="auto"/>
            <w:noWrap/>
            <w:vAlign w:val="center"/>
            <w:hideMark/>
          </w:tcPr>
          <w:p w14:paraId="6F45ED8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68B73B5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86BB7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3776BC0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6117B40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2019/02/08</w:t>
            </w:r>
          </w:p>
        </w:tc>
        <w:tc>
          <w:tcPr>
            <w:tcW w:w="900" w:type="dxa"/>
            <w:tcBorders>
              <w:top w:val="nil"/>
              <w:bottom w:val="single" w:sz="4" w:space="0" w:color="auto"/>
            </w:tcBorders>
            <w:vAlign w:val="center"/>
          </w:tcPr>
          <w:p w14:paraId="65634551"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2C67122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EPI1444656</w:t>
            </w:r>
          </w:p>
        </w:tc>
      </w:tr>
      <w:tr w:rsidR="00BE7FCB" w:rsidRPr="007E6B50" w14:paraId="17A067A8" w14:textId="77777777" w:rsidTr="003C0DE2">
        <w:trPr>
          <w:trHeight w:val="290"/>
        </w:trPr>
        <w:tc>
          <w:tcPr>
            <w:tcW w:w="358" w:type="dxa"/>
            <w:tcBorders>
              <w:top w:val="nil"/>
              <w:bottom w:val="single" w:sz="4" w:space="0" w:color="auto"/>
            </w:tcBorders>
            <w:shd w:val="clear" w:color="auto" w:fill="auto"/>
            <w:noWrap/>
            <w:vAlign w:val="center"/>
            <w:hideMark/>
          </w:tcPr>
          <w:p w14:paraId="2750769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8</w:t>
            </w:r>
          </w:p>
        </w:tc>
        <w:tc>
          <w:tcPr>
            <w:tcW w:w="1103" w:type="dxa"/>
            <w:tcBorders>
              <w:top w:val="nil"/>
              <w:bottom w:val="single" w:sz="4" w:space="0" w:color="auto"/>
            </w:tcBorders>
            <w:shd w:val="clear" w:color="auto" w:fill="auto"/>
            <w:noWrap/>
            <w:vAlign w:val="center"/>
            <w:hideMark/>
          </w:tcPr>
          <w:p w14:paraId="54E1ED79"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7A600F6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A/Ibaraki/37/2018</w:t>
            </w:r>
          </w:p>
        </w:tc>
        <w:tc>
          <w:tcPr>
            <w:tcW w:w="1440" w:type="dxa"/>
            <w:tcBorders>
              <w:top w:val="nil"/>
              <w:bottom w:val="single" w:sz="4" w:space="0" w:color="auto"/>
            </w:tcBorders>
            <w:shd w:val="clear" w:color="auto" w:fill="auto"/>
            <w:noWrap/>
            <w:vAlign w:val="center"/>
            <w:hideMark/>
          </w:tcPr>
          <w:p w14:paraId="523BB11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5705B51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3.6</w:t>
            </w:r>
          </w:p>
        </w:tc>
        <w:tc>
          <w:tcPr>
            <w:tcW w:w="1080" w:type="dxa"/>
            <w:tcBorders>
              <w:top w:val="nil"/>
              <w:bottom w:val="single" w:sz="4" w:space="0" w:color="auto"/>
            </w:tcBorders>
            <w:shd w:val="clear" w:color="auto" w:fill="auto"/>
            <w:noWrap/>
            <w:vAlign w:val="center"/>
            <w:hideMark/>
          </w:tcPr>
          <w:p w14:paraId="110034B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4FF39E7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5012D50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7D8273C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laninamivir</w:t>
            </w:r>
          </w:p>
        </w:tc>
        <w:tc>
          <w:tcPr>
            <w:tcW w:w="1080" w:type="dxa"/>
            <w:tcBorders>
              <w:top w:val="nil"/>
              <w:bottom w:val="single" w:sz="4" w:space="0" w:color="auto"/>
            </w:tcBorders>
            <w:shd w:val="clear" w:color="auto" w:fill="auto"/>
            <w:noWrap/>
            <w:vAlign w:val="center"/>
            <w:hideMark/>
          </w:tcPr>
          <w:p w14:paraId="10A0B97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00F8D7B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657933A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2018/12/15</w:t>
            </w:r>
          </w:p>
        </w:tc>
        <w:tc>
          <w:tcPr>
            <w:tcW w:w="900" w:type="dxa"/>
            <w:tcBorders>
              <w:top w:val="nil"/>
              <w:bottom w:val="single" w:sz="4" w:space="0" w:color="auto"/>
            </w:tcBorders>
            <w:vAlign w:val="center"/>
          </w:tcPr>
          <w:p w14:paraId="75BF0D71"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w:t>
            </w:r>
          </w:p>
        </w:tc>
        <w:tc>
          <w:tcPr>
            <w:tcW w:w="900" w:type="dxa"/>
            <w:tcBorders>
              <w:top w:val="nil"/>
              <w:bottom w:val="single" w:sz="4" w:space="0" w:color="auto"/>
            </w:tcBorders>
            <w:shd w:val="clear" w:color="auto" w:fill="auto"/>
            <w:noWrap/>
            <w:vAlign w:val="center"/>
            <w:hideMark/>
          </w:tcPr>
          <w:p w14:paraId="3D739ED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EPI1610320</w:t>
            </w:r>
          </w:p>
        </w:tc>
      </w:tr>
      <w:tr w:rsidR="00BE7FCB" w:rsidRPr="007E6B50" w14:paraId="1B653CF7" w14:textId="77777777" w:rsidTr="003C0DE2">
        <w:trPr>
          <w:trHeight w:val="290"/>
        </w:trPr>
        <w:tc>
          <w:tcPr>
            <w:tcW w:w="358" w:type="dxa"/>
            <w:tcBorders>
              <w:top w:val="nil"/>
              <w:bottom w:val="single" w:sz="4" w:space="0" w:color="auto"/>
            </w:tcBorders>
            <w:shd w:val="clear" w:color="auto" w:fill="auto"/>
            <w:noWrap/>
            <w:vAlign w:val="center"/>
            <w:hideMark/>
          </w:tcPr>
          <w:p w14:paraId="7FB5668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9</w:t>
            </w:r>
          </w:p>
        </w:tc>
        <w:tc>
          <w:tcPr>
            <w:tcW w:w="1103" w:type="dxa"/>
            <w:tcBorders>
              <w:top w:val="nil"/>
              <w:bottom w:val="single" w:sz="4" w:space="0" w:color="auto"/>
            </w:tcBorders>
            <w:shd w:val="clear" w:color="auto" w:fill="auto"/>
            <w:noWrap/>
            <w:vAlign w:val="center"/>
            <w:hideMark/>
          </w:tcPr>
          <w:p w14:paraId="6D2C3D3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5535228C"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A/Ibaraki/38/2018</w:t>
            </w:r>
          </w:p>
        </w:tc>
        <w:tc>
          <w:tcPr>
            <w:tcW w:w="1440" w:type="dxa"/>
            <w:tcBorders>
              <w:top w:val="nil"/>
              <w:bottom w:val="single" w:sz="4" w:space="0" w:color="auto"/>
            </w:tcBorders>
            <w:shd w:val="clear" w:color="auto" w:fill="auto"/>
            <w:noWrap/>
            <w:vAlign w:val="center"/>
            <w:hideMark/>
          </w:tcPr>
          <w:p w14:paraId="727B3E4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7D113FC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3.7</w:t>
            </w:r>
          </w:p>
        </w:tc>
        <w:tc>
          <w:tcPr>
            <w:tcW w:w="1080" w:type="dxa"/>
            <w:tcBorders>
              <w:top w:val="nil"/>
              <w:bottom w:val="single" w:sz="4" w:space="0" w:color="auto"/>
            </w:tcBorders>
            <w:shd w:val="clear" w:color="auto" w:fill="auto"/>
            <w:noWrap/>
            <w:vAlign w:val="center"/>
            <w:hideMark/>
          </w:tcPr>
          <w:p w14:paraId="19C967D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5EA0E71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5DCE243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48510B8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laninamivir</w:t>
            </w:r>
          </w:p>
        </w:tc>
        <w:tc>
          <w:tcPr>
            <w:tcW w:w="1080" w:type="dxa"/>
            <w:tcBorders>
              <w:top w:val="nil"/>
              <w:bottom w:val="single" w:sz="4" w:space="0" w:color="auto"/>
            </w:tcBorders>
            <w:shd w:val="clear" w:color="auto" w:fill="auto"/>
            <w:noWrap/>
            <w:vAlign w:val="center"/>
            <w:hideMark/>
          </w:tcPr>
          <w:p w14:paraId="683526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5A1E1C4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502FA42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2019/01/09</w:t>
            </w:r>
          </w:p>
        </w:tc>
        <w:tc>
          <w:tcPr>
            <w:tcW w:w="900" w:type="dxa"/>
            <w:tcBorders>
              <w:top w:val="nil"/>
              <w:bottom w:val="single" w:sz="4" w:space="0" w:color="auto"/>
            </w:tcBorders>
            <w:vAlign w:val="center"/>
          </w:tcPr>
          <w:p w14:paraId="4EB9A6F7"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4347250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EPI1610323</w:t>
            </w:r>
          </w:p>
        </w:tc>
      </w:tr>
      <w:tr w:rsidR="00BE7FCB" w:rsidRPr="007E6B50" w14:paraId="624BA066" w14:textId="77777777" w:rsidTr="003C0DE2">
        <w:trPr>
          <w:trHeight w:val="290"/>
        </w:trPr>
        <w:tc>
          <w:tcPr>
            <w:tcW w:w="358" w:type="dxa"/>
            <w:tcBorders>
              <w:top w:val="nil"/>
              <w:bottom w:val="single" w:sz="4" w:space="0" w:color="auto"/>
            </w:tcBorders>
            <w:shd w:val="clear" w:color="auto" w:fill="auto"/>
            <w:noWrap/>
            <w:vAlign w:val="center"/>
            <w:hideMark/>
          </w:tcPr>
          <w:p w14:paraId="15E0900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10</w:t>
            </w:r>
          </w:p>
        </w:tc>
        <w:tc>
          <w:tcPr>
            <w:tcW w:w="1103" w:type="dxa"/>
            <w:tcBorders>
              <w:top w:val="nil"/>
              <w:bottom w:val="single" w:sz="4" w:space="0" w:color="auto"/>
            </w:tcBorders>
            <w:shd w:val="clear" w:color="auto" w:fill="auto"/>
            <w:noWrap/>
            <w:vAlign w:val="center"/>
            <w:hideMark/>
          </w:tcPr>
          <w:p w14:paraId="6301E3C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5A8D6DCA"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A/Ibaraki/42/2018</w:t>
            </w:r>
          </w:p>
        </w:tc>
        <w:tc>
          <w:tcPr>
            <w:tcW w:w="1440" w:type="dxa"/>
            <w:tcBorders>
              <w:top w:val="nil"/>
              <w:bottom w:val="single" w:sz="4" w:space="0" w:color="auto"/>
            </w:tcBorders>
            <w:shd w:val="clear" w:color="auto" w:fill="auto"/>
            <w:noWrap/>
            <w:vAlign w:val="center"/>
            <w:hideMark/>
          </w:tcPr>
          <w:p w14:paraId="7EB9C64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37F99C1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3</w:t>
            </w:r>
          </w:p>
        </w:tc>
        <w:tc>
          <w:tcPr>
            <w:tcW w:w="1080" w:type="dxa"/>
            <w:tcBorders>
              <w:top w:val="nil"/>
              <w:bottom w:val="single" w:sz="4" w:space="0" w:color="auto"/>
            </w:tcBorders>
            <w:shd w:val="clear" w:color="auto" w:fill="auto"/>
            <w:noWrap/>
            <w:vAlign w:val="center"/>
            <w:hideMark/>
          </w:tcPr>
          <w:p w14:paraId="7DE50A3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56C6029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055DA18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740AE05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laninamivir</w:t>
            </w:r>
          </w:p>
        </w:tc>
        <w:tc>
          <w:tcPr>
            <w:tcW w:w="1080" w:type="dxa"/>
            <w:tcBorders>
              <w:top w:val="nil"/>
              <w:bottom w:val="single" w:sz="4" w:space="0" w:color="auto"/>
            </w:tcBorders>
            <w:shd w:val="clear" w:color="auto" w:fill="auto"/>
            <w:noWrap/>
            <w:vAlign w:val="center"/>
            <w:hideMark/>
          </w:tcPr>
          <w:p w14:paraId="604CF55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036E04E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EBF892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2019/01/24</w:t>
            </w:r>
          </w:p>
        </w:tc>
        <w:tc>
          <w:tcPr>
            <w:tcW w:w="900" w:type="dxa"/>
            <w:tcBorders>
              <w:top w:val="nil"/>
              <w:bottom w:val="single" w:sz="4" w:space="0" w:color="auto"/>
            </w:tcBorders>
            <w:vAlign w:val="center"/>
          </w:tcPr>
          <w:p w14:paraId="04FE9370"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38</w:t>
            </w:r>
          </w:p>
        </w:tc>
        <w:tc>
          <w:tcPr>
            <w:tcW w:w="900" w:type="dxa"/>
            <w:tcBorders>
              <w:top w:val="nil"/>
              <w:bottom w:val="single" w:sz="4" w:space="0" w:color="auto"/>
            </w:tcBorders>
            <w:shd w:val="clear" w:color="auto" w:fill="auto"/>
            <w:noWrap/>
            <w:vAlign w:val="center"/>
            <w:hideMark/>
          </w:tcPr>
          <w:p w14:paraId="356AEE7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EPI1610326</w:t>
            </w:r>
          </w:p>
        </w:tc>
      </w:tr>
      <w:tr w:rsidR="00BE7FCB" w:rsidRPr="007E6B50" w14:paraId="0AC8C738" w14:textId="77777777" w:rsidTr="00F2636C">
        <w:trPr>
          <w:trHeight w:val="290"/>
        </w:trPr>
        <w:tc>
          <w:tcPr>
            <w:tcW w:w="358" w:type="dxa"/>
            <w:tcBorders>
              <w:top w:val="nil"/>
              <w:bottom w:val="single" w:sz="4" w:space="0" w:color="auto"/>
            </w:tcBorders>
            <w:shd w:val="clear" w:color="auto" w:fill="auto"/>
            <w:noWrap/>
            <w:vAlign w:val="center"/>
            <w:hideMark/>
          </w:tcPr>
          <w:p w14:paraId="0A55605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11</w:t>
            </w:r>
          </w:p>
        </w:tc>
        <w:tc>
          <w:tcPr>
            <w:tcW w:w="1103" w:type="dxa"/>
            <w:tcBorders>
              <w:top w:val="nil"/>
              <w:bottom w:val="single" w:sz="4" w:space="0" w:color="auto"/>
            </w:tcBorders>
            <w:shd w:val="clear" w:color="auto" w:fill="auto"/>
            <w:noWrap/>
            <w:vAlign w:val="center"/>
            <w:hideMark/>
          </w:tcPr>
          <w:p w14:paraId="085DCA0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111CB2B5"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A/Washington/191/2019</w:t>
            </w:r>
          </w:p>
        </w:tc>
        <w:tc>
          <w:tcPr>
            <w:tcW w:w="1440" w:type="dxa"/>
            <w:tcBorders>
              <w:top w:val="nil"/>
              <w:bottom w:val="single" w:sz="4" w:space="0" w:color="auto"/>
            </w:tcBorders>
            <w:shd w:val="clear" w:color="auto" w:fill="auto"/>
            <w:noWrap/>
            <w:vAlign w:val="center"/>
            <w:hideMark/>
          </w:tcPr>
          <w:p w14:paraId="150091C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tcPr>
          <w:p w14:paraId="51E4AEAB" w14:textId="384D2EB4" w:rsidR="00BE7FCB" w:rsidRPr="007E6B50" w:rsidRDefault="00F2636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4D0DC53D" w14:textId="4FCEC06F" w:rsidR="00BE7FCB" w:rsidRPr="007E6B50" w:rsidRDefault="0040371D"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24549D5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5D23CBF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154D4F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E7BDD5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20E6BD2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4EF4434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2019/02/08</w:t>
            </w:r>
          </w:p>
        </w:tc>
        <w:tc>
          <w:tcPr>
            <w:tcW w:w="900" w:type="dxa"/>
            <w:tcBorders>
              <w:top w:val="nil"/>
              <w:bottom w:val="single" w:sz="4" w:space="0" w:color="auto"/>
            </w:tcBorders>
            <w:vAlign w:val="center"/>
          </w:tcPr>
          <w:p w14:paraId="0BC61C7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38</w:t>
            </w:r>
          </w:p>
        </w:tc>
        <w:tc>
          <w:tcPr>
            <w:tcW w:w="900" w:type="dxa"/>
            <w:tcBorders>
              <w:top w:val="nil"/>
              <w:bottom w:val="single" w:sz="4" w:space="0" w:color="auto"/>
            </w:tcBorders>
            <w:shd w:val="clear" w:color="auto" w:fill="auto"/>
            <w:noWrap/>
            <w:vAlign w:val="center"/>
            <w:hideMark/>
          </w:tcPr>
          <w:p w14:paraId="4A3FC08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EPI1558625</w:t>
            </w:r>
          </w:p>
        </w:tc>
      </w:tr>
      <w:tr w:rsidR="00BE7FCB" w:rsidRPr="007E6B50" w14:paraId="12AF5626" w14:textId="77777777" w:rsidTr="00F2636C">
        <w:trPr>
          <w:trHeight w:val="290"/>
        </w:trPr>
        <w:tc>
          <w:tcPr>
            <w:tcW w:w="358" w:type="dxa"/>
            <w:tcBorders>
              <w:top w:val="nil"/>
              <w:bottom w:val="single" w:sz="4" w:space="0" w:color="auto"/>
            </w:tcBorders>
            <w:shd w:val="clear" w:color="auto" w:fill="auto"/>
            <w:noWrap/>
            <w:vAlign w:val="center"/>
            <w:hideMark/>
          </w:tcPr>
          <w:p w14:paraId="538F653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12</w:t>
            </w:r>
          </w:p>
        </w:tc>
        <w:tc>
          <w:tcPr>
            <w:tcW w:w="1103" w:type="dxa"/>
            <w:tcBorders>
              <w:top w:val="nil"/>
              <w:bottom w:val="single" w:sz="4" w:space="0" w:color="auto"/>
            </w:tcBorders>
            <w:shd w:val="clear" w:color="auto" w:fill="auto"/>
            <w:noWrap/>
            <w:vAlign w:val="center"/>
            <w:hideMark/>
          </w:tcPr>
          <w:p w14:paraId="3F2ADFD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6AD96A41"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A/California/98/2018</w:t>
            </w:r>
          </w:p>
        </w:tc>
        <w:tc>
          <w:tcPr>
            <w:tcW w:w="1440" w:type="dxa"/>
            <w:tcBorders>
              <w:top w:val="nil"/>
              <w:bottom w:val="single" w:sz="4" w:space="0" w:color="auto"/>
            </w:tcBorders>
            <w:shd w:val="clear" w:color="auto" w:fill="auto"/>
            <w:noWrap/>
            <w:vAlign w:val="center"/>
            <w:hideMark/>
          </w:tcPr>
          <w:p w14:paraId="31CE403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tcPr>
          <w:p w14:paraId="508165F3" w14:textId="38739319" w:rsidR="00BE7FCB" w:rsidRPr="007E6B50" w:rsidRDefault="00F2636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0F31066E" w14:textId="57B33F0A"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66D053B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6127B42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B37D40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37CDD46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6E5B492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3F12BBD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2018/12/01</w:t>
            </w:r>
          </w:p>
        </w:tc>
        <w:tc>
          <w:tcPr>
            <w:tcW w:w="900" w:type="dxa"/>
            <w:tcBorders>
              <w:top w:val="nil"/>
              <w:bottom w:val="single" w:sz="4" w:space="0" w:color="auto"/>
            </w:tcBorders>
            <w:vAlign w:val="center"/>
          </w:tcPr>
          <w:p w14:paraId="4CBD941A"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57</w:t>
            </w:r>
          </w:p>
        </w:tc>
        <w:tc>
          <w:tcPr>
            <w:tcW w:w="900" w:type="dxa"/>
            <w:tcBorders>
              <w:top w:val="nil"/>
              <w:bottom w:val="single" w:sz="4" w:space="0" w:color="auto"/>
            </w:tcBorders>
            <w:shd w:val="clear" w:color="auto" w:fill="auto"/>
            <w:noWrap/>
            <w:vAlign w:val="center"/>
            <w:hideMark/>
          </w:tcPr>
          <w:p w14:paraId="1FE797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EPI1337856</w:t>
            </w:r>
          </w:p>
        </w:tc>
      </w:tr>
      <w:tr w:rsidR="00BE7FCB" w:rsidRPr="007E6B50" w14:paraId="4A295BDD" w14:textId="77777777" w:rsidTr="00F2636C">
        <w:trPr>
          <w:trHeight w:val="290"/>
        </w:trPr>
        <w:tc>
          <w:tcPr>
            <w:tcW w:w="358" w:type="dxa"/>
            <w:tcBorders>
              <w:top w:val="nil"/>
              <w:bottom w:val="single" w:sz="4" w:space="0" w:color="auto"/>
            </w:tcBorders>
            <w:shd w:val="clear" w:color="auto" w:fill="auto"/>
            <w:noWrap/>
            <w:vAlign w:val="center"/>
            <w:hideMark/>
          </w:tcPr>
          <w:p w14:paraId="6B889E8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13</w:t>
            </w:r>
          </w:p>
        </w:tc>
        <w:tc>
          <w:tcPr>
            <w:tcW w:w="1103" w:type="dxa"/>
            <w:tcBorders>
              <w:top w:val="nil"/>
              <w:bottom w:val="single" w:sz="4" w:space="0" w:color="auto"/>
            </w:tcBorders>
            <w:shd w:val="clear" w:color="auto" w:fill="auto"/>
            <w:noWrap/>
            <w:vAlign w:val="center"/>
            <w:hideMark/>
          </w:tcPr>
          <w:p w14:paraId="7337BAF9"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3C0CD95E"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A/California/117/2018</w:t>
            </w:r>
          </w:p>
        </w:tc>
        <w:tc>
          <w:tcPr>
            <w:tcW w:w="1440" w:type="dxa"/>
            <w:tcBorders>
              <w:top w:val="nil"/>
              <w:bottom w:val="single" w:sz="4" w:space="0" w:color="auto"/>
            </w:tcBorders>
            <w:shd w:val="clear" w:color="auto" w:fill="auto"/>
            <w:noWrap/>
            <w:vAlign w:val="center"/>
            <w:hideMark/>
          </w:tcPr>
          <w:p w14:paraId="53FBCF2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tcPr>
          <w:p w14:paraId="7E47DDFD" w14:textId="44DEFCD9" w:rsidR="00BE7FCB" w:rsidRPr="007E6B50" w:rsidRDefault="00F2636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261C41A7" w14:textId="39843E8C"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250F583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58B736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07AB146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93A3A2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59D61E1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064C76F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2018/12/21</w:t>
            </w:r>
          </w:p>
        </w:tc>
        <w:tc>
          <w:tcPr>
            <w:tcW w:w="900" w:type="dxa"/>
            <w:tcBorders>
              <w:top w:val="nil"/>
              <w:bottom w:val="single" w:sz="4" w:space="0" w:color="auto"/>
            </w:tcBorders>
            <w:vAlign w:val="center"/>
          </w:tcPr>
          <w:p w14:paraId="3E7C1D0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34</w:t>
            </w:r>
          </w:p>
        </w:tc>
        <w:tc>
          <w:tcPr>
            <w:tcW w:w="900" w:type="dxa"/>
            <w:tcBorders>
              <w:top w:val="nil"/>
              <w:bottom w:val="single" w:sz="4" w:space="0" w:color="auto"/>
            </w:tcBorders>
            <w:shd w:val="clear" w:color="auto" w:fill="auto"/>
            <w:noWrap/>
            <w:vAlign w:val="center"/>
            <w:hideMark/>
          </w:tcPr>
          <w:p w14:paraId="3A72335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EPI1349328</w:t>
            </w:r>
          </w:p>
        </w:tc>
      </w:tr>
      <w:tr w:rsidR="00BE7FCB" w:rsidRPr="007E6B50" w14:paraId="3A5FA2D7" w14:textId="77777777" w:rsidTr="00F2636C">
        <w:trPr>
          <w:trHeight w:val="290"/>
        </w:trPr>
        <w:tc>
          <w:tcPr>
            <w:tcW w:w="358" w:type="dxa"/>
            <w:tcBorders>
              <w:top w:val="nil"/>
              <w:bottom w:val="single" w:sz="4" w:space="0" w:color="auto"/>
            </w:tcBorders>
            <w:shd w:val="clear" w:color="auto" w:fill="auto"/>
            <w:noWrap/>
            <w:vAlign w:val="center"/>
            <w:hideMark/>
          </w:tcPr>
          <w:p w14:paraId="2FB6086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14</w:t>
            </w:r>
          </w:p>
        </w:tc>
        <w:tc>
          <w:tcPr>
            <w:tcW w:w="1103" w:type="dxa"/>
            <w:tcBorders>
              <w:top w:val="nil"/>
              <w:bottom w:val="single" w:sz="4" w:space="0" w:color="auto"/>
            </w:tcBorders>
            <w:shd w:val="clear" w:color="auto" w:fill="auto"/>
            <w:noWrap/>
            <w:vAlign w:val="center"/>
            <w:hideMark/>
          </w:tcPr>
          <w:p w14:paraId="756D061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728FCD23"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A/California/NHRC-OID FDX100117/2018</w:t>
            </w:r>
          </w:p>
        </w:tc>
        <w:tc>
          <w:tcPr>
            <w:tcW w:w="1440" w:type="dxa"/>
            <w:tcBorders>
              <w:top w:val="nil"/>
              <w:bottom w:val="single" w:sz="4" w:space="0" w:color="auto"/>
            </w:tcBorders>
            <w:shd w:val="clear" w:color="auto" w:fill="auto"/>
            <w:noWrap/>
            <w:vAlign w:val="center"/>
            <w:hideMark/>
          </w:tcPr>
          <w:p w14:paraId="11BDB2D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Naval Health Research Center</w:t>
            </w:r>
          </w:p>
        </w:tc>
        <w:tc>
          <w:tcPr>
            <w:tcW w:w="1080" w:type="dxa"/>
            <w:tcBorders>
              <w:top w:val="nil"/>
              <w:bottom w:val="single" w:sz="4" w:space="0" w:color="auto"/>
            </w:tcBorders>
            <w:shd w:val="clear" w:color="auto" w:fill="auto"/>
            <w:noWrap/>
            <w:vAlign w:val="center"/>
          </w:tcPr>
          <w:p w14:paraId="35820CEA" w14:textId="3996F7B6" w:rsidR="00BE7FCB" w:rsidRPr="007E6B50" w:rsidRDefault="00F2636C"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593632B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0F43874C" w14:textId="4E1D811C" w:rsidR="00BE7FCB" w:rsidRPr="007E6B50" w:rsidRDefault="0040371D"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2CAA1DA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1540DF4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74C326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7DAC9A1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619F59F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2018/10/03</w:t>
            </w:r>
          </w:p>
        </w:tc>
        <w:tc>
          <w:tcPr>
            <w:tcW w:w="900" w:type="dxa"/>
            <w:tcBorders>
              <w:top w:val="nil"/>
              <w:bottom w:val="single" w:sz="4" w:space="0" w:color="auto"/>
            </w:tcBorders>
            <w:vAlign w:val="center"/>
          </w:tcPr>
          <w:p w14:paraId="394B1FD7"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900" w:type="dxa"/>
            <w:tcBorders>
              <w:top w:val="nil"/>
              <w:bottom w:val="single" w:sz="4" w:space="0" w:color="auto"/>
            </w:tcBorders>
            <w:shd w:val="clear" w:color="auto" w:fill="auto"/>
            <w:noWrap/>
            <w:vAlign w:val="center"/>
            <w:hideMark/>
          </w:tcPr>
          <w:p w14:paraId="12113D0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EPI1523709</w:t>
            </w:r>
          </w:p>
        </w:tc>
      </w:tr>
      <w:tr w:rsidR="00BE7FCB" w:rsidRPr="007E6B50" w14:paraId="3CE7FA9E" w14:textId="77777777" w:rsidTr="00F2636C">
        <w:trPr>
          <w:trHeight w:val="290"/>
        </w:trPr>
        <w:tc>
          <w:tcPr>
            <w:tcW w:w="358" w:type="dxa"/>
            <w:tcBorders>
              <w:top w:val="nil"/>
              <w:bottom w:val="single" w:sz="4" w:space="0" w:color="auto"/>
            </w:tcBorders>
            <w:shd w:val="clear" w:color="auto" w:fill="auto"/>
            <w:noWrap/>
            <w:vAlign w:val="center"/>
            <w:hideMark/>
          </w:tcPr>
          <w:p w14:paraId="01F6F5C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15</w:t>
            </w:r>
          </w:p>
        </w:tc>
        <w:tc>
          <w:tcPr>
            <w:tcW w:w="1103" w:type="dxa"/>
            <w:tcBorders>
              <w:top w:val="nil"/>
              <w:bottom w:val="single" w:sz="4" w:space="0" w:color="auto"/>
            </w:tcBorders>
            <w:shd w:val="clear" w:color="auto" w:fill="auto"/>
            <w:noWrap/>
            <w:vAlign w:val="center"/>
            <w:hideMark/>
          </w:tcPr>
          <w:p w14:paraId="7A3F03A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5E7BA78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A/California/NHRC-OID_FDX100165/2018</w:t>
            </w:r>
          </w:p>
        </w:tc>
        <w:tc>
          <w:tcPr>
            <w:tcW w:w="1440" w:type="dxa"/>
            <w:tcBorders>
              <w:top w:val="nil"/>
              <w:bottom w:val="single" w:sz="4" w:space="0" w:color="auto"/>
            </w:tcBorders>
            <w:shd w:val="clear" w:color="auto" w:fill="auto"/>
            <w:noWrap/>
            <w:vAlign w:val="center"/>
            <w:hideMark/>
          </w:tcPr>
          <w:p w14:paraId="48D808F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Naval Health Research Center</w:t>
            </w:r>
          </w:p>
        </w:tc>
        <w:tc>
          <w:tcPr>
            <w:tcW w:w="1080" w:type="dxa"/>
            <w:tcBorders>
              <w:top w:val="nil"/>
              <w:bottom w:val="single" w:sz="4" w:space="0" w:color="auto"/>
            </w:tcBorders>
            <w:shd w:val="clear" w:color="auto" w:fill="auto"/>
            <w:noWrap/>
            <w:vAlign w:val="center"/>
          </w:tcPr>
          <w:p w14:paraId="22DCDAC7" w14:textId="1718B452" w:rsidR="00BE7FCB" w:rsidRPr="007E6B50" w:rsidRDefault="00F2636C"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0DC1BF1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tcPr>
          <w:p w14:paraId="5CCD8590" w14:textId="075E90C3" w:rsidR="00BE7FCB" w:rsidRPr="007E6B50" w:rsidRDefault="0040371D"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5389D0D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91D6E5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291E0BB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00B35F3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7C58999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2018/11/20</w:t>
            </w:r>
          </w:p>
        </w:tc>
        <w:tc>
          <w:tcPr>
            <w:tcW w:w="900" w:type="dxa"/>
            <w:tcBorders>
              <w:top w:val="nil"/>
              <w:bottom w:val="single" w:sz="4" w:space="0" w:color="auto"/>
            </w:tcBorders>
            <w:vAlign w:val="center"/>
          </w:tcPr>
          <w:p w14:paraId="6E0A3E07"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900" w:type="dxa"/>
            <w:tcBorders>
              <w:top w:val="nil"/>
              <w:bottom w:val="single" w:sz="4" w:space="0" w:color="auto"/>
            </w:tcBorders>
            <w:shd w:val="clear" w:color="auto" w:fill="auto"/>
            <w:noWrap/>
            <w:vAlign w:val="center"/>
            <w:hideMark/>
          </w:tcPr>
          <w:p w14:paraId="19FA930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EPI1523717</w:t>
            </w:r>
          </w:p>
        </w:tc>
      </w:tr>
      <w:tr w:rsidR="00BE7FCB" w:rsidRPr="007E6B50" w14:paraId="263E8405" w14:textId="77777777" w:rsidTr="00F2636C">
        <w:trPr>
          <w:trHeight w:val="290"/>
        </w:trPr>
        <w:tc>
          <w:tcPr>
            <w:tcW w:w="358" w:type="dxa"/>
            <w:tcBorders>
              <w:top w:val="nil"/>
              <w:bottom w:val="single" w:sz="4" w:space="0" w:color="auto"/>
            </w:tcBorders>
            <w:shd w:val="clear" w:color="auto" w:fill="auto"/>
            <w:noWrap/>
            <w:vAlign w:val="center"/>
            <w:hideMark/>
          </w:tcPr>
          <w:p w14:paraId="2A864F4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16</w:t>
            </w:r>
          </w:p>
        </w:tc>
        <w:tc>
          <w:tcPr>
            <w:tcW w:w="1103" w:type="dxa"/>
            <w:tcBorders>
              <w:top w:val="nil"/>
              <w:bottom w:val="single" w:sz="4" w:space="0" w:color="auto"/>
            </w:tcBorders>
            <w:shd w:val="clear" w:color="auto" w:fill="auto"/>
            <w:noWrap/>
            <w:vAlign w:val="center"/>
            <w:hideMark/>
          </w:tcPr>
          <w:p w14:paraId="7D9BFC0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6420A34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A/California/NHRC-OID_FDX120099/2018</w:t>
            </w:r>
          </w:p>
        </w:tc>
        <w:tc>
          <w:tcPr>
            <w:tcW w:w="1440" w:type="dxa"/>
            <w:tcBorders>
              <w:top w:val="nil"/>
              <w:bottom w:val="single" w:sz="4" w:space="0" w:color="auto"/>
            </w:tcBorders>
            <w:shd w:val="clear" w:color="auto" w:fill="auto"/>
            <w:noWrap/>
            <w:vAlign w:val="center"/>
            <w:hideMark/>
          </w:tcPr>
          <w:p w14:paraId="5325F6D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Naval Health Research Center</w:t>
            </w:r>
          </w:p>
        </w:tc>
        <w:tc>
          <w:tcPr>
            <w:tcW w:w="1080" w:type="dxa"/>
            <w:tcBorders>
              <w:top w:val="nil"/>
              <w:bottom w:val="single" w:sz="4" w:space="0" w:color="auto"/>
            </w:tcBorders>
            <w:shd w:val="clear" w:color="auto" w:fill="auto"/>
            <w:noWrap/>
            <w:vAlign w:val="center"/>
          </w:tcPr>
          <w:p w14:paraId="727AD06B" w14:textId="29CA5B33" w:rsidR="00BE7FCB" w:rsidRPr="007E6B50" w:rsidRDefault="00F2636C"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6C9A9BE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tcPr>
          <w:p w14:paraId="025C7ABD" w14:textId="7B557FFE" w:rsidR="00BE7FCB" w:rsidRPr="007E6B50" w:rsidRDefault="0040371D"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30DD5B9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370F427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5F74B55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B5D2DE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60B707A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2018/12/12</w:t>
            </w:r>
          </w:p>
        </w:tc>
        <w:tc>
          <w:tcPr>
            <w:tcW w:w="900" w:type="dxa"/>
            <w:tcBorders>
              <w:top w:val="nil"/>
              <w:bottom w:val="single" w:sz="4" w:space="0" w:color="auto"/>
            </w:tcBorders>
            <w:vAlign w:val="center"/>
          </w:tcPr>
          <w:p w14:paraId="68AE755A"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900" w:type="dxa"/>
            <w:tcBorders>
              <w:top w:val="nil"/>
              <w:bottom w:val="single" w:sz="4" w:space="0" w:color="auto"/>
            </w:tcBorders>
            <w:shd w:val="clear" w:color="auto" w:fill="auto"/>
            <w:noWrap/>
            <w:vAlign w:val="center"/>
            <w:hideMark/>
          </w:tcPr>
          <w:p w14:paraId="07D8E10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EPI1501663</w:t>
            </w:r>
          </w:p>
        </w:tc>
      </w:tr>
      <w:tr w:rsidR="00BE7FCB" w:rsidRPr="007E6B50" w14:paraId="00BE1090" w14:textId="77777777" w:rsidTr="00F2636C">
        <w:trPr>
          <w:trHeight w:val="290"/>
        </w:trPr>
        <w:tc>
          <w:tcPr>
            <w:tcW w:w="358" w:type="dxa"/>
            <w:tcBorders>
              <w:top w:val="nil"/>
              <w:bottom w:val="single" w:sz="4" w:space="0" w:color="auto"/>
            </w:tcBorders>
            <w:shd w:val="clear" w:color="auto" w:fill="auto"/>
            <w:noWrap/>
            <w:vAlign w:val="center"/>
            <w:hideMark/>
          </w:tcPr>
          <w:p w14:paraId="475B748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17</w:t>
            </w:r>
          </w:p>
        </w:tc>
        <w:tc>
          <w:tcPr>
            <w:tcW w:w="1103" w:type="dxa"/>
            <w:tcBorders>
              <w:top w:val="nil"/>
              <w:bottom w:val="single" w:sz="4" w:space="0" w:color="auto"/>
            </w:tcBorders>
            <w:shd w:val="clear" w:color="auto" w:fill="auto"/>
            <w:noWrap/>
            <w:vAlign w:val="center"/>
            <w:hideMark/>
          </w:tcPr>
          <w:p w14:paraId="1A93430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1E7F3C6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A/Washington/9308/2019</w:t>
            </w:r>
          </w:p>
        </w:tc>
        <w:tc>
          <w:tcPr>
            <w:tcW w:w="1440" w:type="dxa"/>
            <w:tcBorders>
              <w:top w:val="nil"/>
              <w:bottom w:val="single" w:sz="4" w:space="0" w:color="auto"/>
            </w:tcBorders>
            <w:shd w:val="clear" w:color="auto" w:fill="auto"/>
            <w:noWrap/>
            <w:vAlign w:val="center"/>
            <w:hideMark/>
          </w:tcPr>
          <w:p w14:paraId="123D4BF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 Air Force</w:t>
            </w:r>
          </w:p>
        </w:tc>
        <w:tc>
          <w:tcPr>
            <w:tcW w:w="1080" w:type="dxa"/>
            <w:tcBorders>
              <w:top w:val="nil"/>
              <w:bottom w:val="single" w:sz="4" w:space="0" w:color="auto"/>
            </w:tcBorders>
            <w:shd w:val="clear" w:color="auto" w:fill="auto"/>
            <w:noWrap/>
            <w:vAlign w:val="center"/>
          </w:tcPr>
          <w:p w14:paraId="5497B83D" w14:textId="531969D9" w:rsidR="00BE7FCB" w:rsidRPr="007E6B50" w:rsidRDefault="00F2636C"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5B83EBE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tcPr>
          <w:p w14:paraId="6EFCE9E8" w14:textId="17BD3103"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77A65AF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3FBE4E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31888C6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5E7EAD7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3CD0D57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2019/02/05</w:t>
            </w:r>
          </w:p>
        </w:tc>
        <w:tc>
          <w:tcPr>
            <w:tcW w:w="900" w:type="dxa"/>
            <w:tcBorders>
              <w:top w:val="nil"/>
              <w:bottom w:val="single" w:sz="4" w:space="0" w:color="auto"/>
            </w:tcBorders>
            <w:vAlign w:val="center"/>
          </w:tcPr>
          <w:p w14:paraId="3299208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61</w:t>
            </w:r>
          </w:p>
        </w:tc>
        <w:tc>
          <w:tcPr>
            <w:tcW w:w="900" w:type="dxa"/>
            <w:tcBorders>
              <w:top w:val="nil"/>
              <w:bottom w:val="single" w:sz="4" w:space="0" w:color="auto"/>
            </w:tcBorders>
            <w:shd w:val="clear" w:color="auto" w:fill="auto"/>
            <w:noWrap/>
            <w:vAlign w:val="center"/>
            <w:hideMark/>
          </w:tcPr>
          <w:p w14:paraId="378191A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EPI1770705</w:t>
            </w:r>
          </w:p>
        </w:tc>
      </w:tr>
      <w:tr w:rsidR="00BE7FCB" w:rsidRPr="007E6B50" w14:paraId="2D248A70" w14:textId="77777777" w:rsidTr="003C0DE2">
        <w:trPr>
          <w:trHeight w:val="290"/>
        </w:trPr>
        <w:tc>
          <w:tcPr>
            <w:tcW w:w="358" w:type="dxa"/>
            <w:tcBorders>
              <w:top w:val="nil"/>
              <w:bottom w:val="single" w:sz="4" w:space="0" w:color="auto"/>
            </w:tcBorders>
            <w:shd w:val="clear" w:color="auto" w:fill="auto"/>
            <w:noWrap/>
            <w:vAlign w:val="center"/>
            <w:hideMark/>
          </w:tcPr>
          <w:p w14:paraId="168E03B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18</w:t>
            </w:r>
          </w:p>
        </w:tc>
        <w:tc>
          <w:tcPr>
            <w:tcW w:w="1103" w:type="dxa"/>
            <w:tcBorders>
              <w:top w:val="nil"/>
              <w:bottom w:val="single" w:sz="4" w:space="0" w:color="auto"/>
            </w:tcBorders>
            <w:shd w:val="clear" w:color="auto" w:fill="auto"/>
            <w:noWrap/>
            <w:vAlign w:val="center"/>
            <w:hideMark/>
          </w:tcPr>
          <w:p w14:paraId="613114B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32F48D48"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A/Arizona/35/2018</w:t>
            </w:r>
          </w:p>
        </w:tc>
        <w:tc>
          <w:tcPr>
            <w:tcW w:w="1440" w:type="dxa"/>
            <w:tcBorders>
              <w:top w:val="nil"/>
              <w:bottom w:val="single" w:sz="4" w:space="0" w:color="auto"/>
            </w:tcBorders>
            <w:shd w:val="clear" w:color="auto" w:fill="auto"/>
            <w:noWrap/>
            <w:vAlign w:val="center"/>
            <w:hideMark/>
          </w:tcPr>
          <w:p w14:paraId="6ADCC86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noWrap/>
            <w:vAlign w:val="center"/>
            <w:hideMark/>
          </w:tcPr>
          <w:p w14:paraId="330077E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6.9</w:t>
            </w:r>
          </w:p>
        </w:tc>
        <w:tc>
          <w:tcPr>
            <w:tcW w:w="1080" w:type="dxa"/>
            <w:tcBorders>
              <w:top w:val="nil"/>
              <w:bottom w:val="single" w:sz="4" w:space="0" w:color="auto"/>
            </w:tcBorders>
            <w:shd w:val="clear" w:color="auto" w:fill="auto"/>
            <w:noWrap/>
            <w:vAlign w:val="center"/>
            <w:hideMark/>
          </w:tcPr>
          <w:p w14:paraId="3403943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E23G</w:t>
            </w:r>
          </w:p>
        </w:tc>
        <w:tc>
          <w:tcPr>
            <w:tcW w:w="1170" w:type="dxa"/>
            <w:tcBorders>
              <w:top w:val="nil"/>
              <w:bottom w:val="single" w:sz="4" w:space="0" w:color="auto"/>
            </w:tcBorders>
            <w:shd w:val="clear" w:color="auto" w:fill="auto"/>
            <w:noWrap/>
            <w:vAlign w:val="center"/>
            <w:hideMark/>
          </w:tcPr>
          <w:p w14:paraId="085A7CB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E23G</w:t>
            </w:r>
          </w:p>
        </w:tc>
        <w:tc>
          <w:tcPr>
            <w:tcW w:w="1170" w:type="dxa"/>
            <w:tcBorders>
              <w:top w:val="nil"/>
              <w:bottom w:val="single" w:sz="4" w:space="0" w:color="auto"/>
            </w:tcBorders>
            <w:shd w:val="clear" w:color="auto" w:fill="auto"/>
            <w:noWrap/>
            <w:vAlign w:val="center"/>
            <w:hideMark/>
          </w:tcPr>
          <w:p w14:paraId="126E63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2FE4420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2C53A0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4350806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0259CE8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2019/01/28</w:t>
            </w:r>
          </w:p>
        </w:tc>
        <w:tc>
          <w:tcPr>
            <w:tcW w:w="900" w:type="dxa"/>
            <w:tcBorders>
              <w:top w:val="nil"/>
              <w:bottom w:val="single" w:sz="4" w:space="0" w:color="auto"/>
            </w:tcBorders>
            <w:vAlign w:val="center"/>
          </w:tcPr>
          <w:p w14:paraId="4A55AB5F"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8</w:t>
            </w:r>
          </w:p>
        </w:tc>
        <w:tc>
          <w:tcPr>
            <w:tcW w:w="900" w:type="dxa"/>
            <w:tcBorders>
              <w:top w:val="nil"/>
              <w:bottom w:val="single" w:sz="4" w:space="0" w:color="auto"/>
            </w:tcBorders>
            <w:shd w:val="clear" w:color="auto" w:fill="auto"/>
            <w:noWrap/>
            <w:vAlign w:val="center"/>
            <w:hideMark/>
          </w:tcPr>
          <w:p w14:paraId="539C458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EPI1254748</w:t>
            </w:r>
          </w:p>
        </w:tc>
      </w:tr>
      <w:tr w:rsidR="00BE7FCB" w:rsidRPr="007E6B50" w14:paraId="29641A5F" w14:textId="77777777" w:rsidTr="003C0DE2">
        <w:trPr>
          <w:trHeight w:val="290"/>
        </w:trPr>
        <w:tc>
          <w:tcPr>
            <w:tcW w:w="358" w:type="dxa"/>
            <w:tcBorders>
              <w:top w:val="nil"/>
              <w:bottom w:val="single" w:sz="4" w:space="0" w:color="auto"/>
            </w:tcBorders>
            <w:shd w:val="clear" w:color="auto" w:fill="auto"/>
            <w:noWrap/>
            <w:vAlign w:val="center"/>
            <w:hideMark/>
          </w:tcPr>
          <w:p w14:paraId="6DDFB33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19</w:t>
            </w:r>
          </w:p>
        </w:tc>
        <w:tc>
          <w:tcPr>
            <w:tcW w:w="1103" w:type="dxa"/>
            <w:tcBorders>
              <w:top w:val="nil"/>
              <w:bottom w:val="single" w:sz="4" w:space="0" w:color="auto"/>
            </w:tcBorders>
            <w:shd w:val="clear" w:color="auto" w:fill="auto"/>
            <w:noWrap/>
            <w:vAlign w:val="center"/>
            <w:hideMark/>
          </w:tcPr>
          <w:p w14:paraId="39EB3E9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10CCF934"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A/West Virginia/02/2019</w:t>
            </w:r>
          </w:p>
        </w:tc>
        <w:tc>
          <w:tcPr>
            <w:tcW w:w="1440" w:type="dxa"/>
            <w:tcBorders>
              <w:top w:val="nil"/>
              <w:bottom w:val="single" w:sz="4" w:space="0" w:color="auto"/>
            </w:tcBorders>
            <w:shd w:val="clear" w:color="auto" w:fill="auto"/>
            <w:noWrap/>
            <w:vAlign w:val="center"/>
            <w:hideMark/>
          </w:tcPr>
          <w:p w14:paraId="22810B4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noWrap/>
            <w:vAlign w:val="center"/>
            <w:hideMark/>
          </w:tcPr>
          <w:p w14:paraId="4B9A259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4.7 [4.1]</w:t>
            </w:r>
          </w:p>
        </w:tc>
        <w:tc>
          <w:tcPr>
            <w:tcW w:w="1080" w:type="dxa"/>
            <w:tcBorders>
              <w:top w:val="nil"/>
              <w:bottom w:val="single" w:sz="4" w:space="0" w:color="auto"/>
            </w:tcBorders>
            <w:shd w:val="clear" w:color="auto" w:fill="auto"/>
            <w:noWrap/>
            <w:vAlign w:val="center"/>
            <w:hideMark/>
          </w:tcPr>
          <w:p w14:paraId="739FFAC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K34R</w:t>
            </w:r>
          </w:p>
        </w:tc>
        <w:tc>
          <w:tcPr>
            <w:tcW w:w="1170" w:type="dxa"/>
            <w:tcBorders>
              <w:top w:val="nil"/>
              <w:bottom w:val="single" w:sz="4" w:space="0" w:color="auto"/>
            </w:tcBorders>
            <w:shd w:val="clear" w:color="auto" w:fill="auto"/>
            <w:noWrap/>
            <w:vAlign w:val="center"/>
            <w:hideMark/>
          </w:tcPr>
          <w:p w14:paraId="5B655D1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K34R</w:t>
            </w:r>
          </w:p>
        </w:tc>
        <w:tc>
          <w:tcPr>
            <w:tcW w:w="1170" w:type="dxa"/>
            <w:tcBorders>
              <w:top w:val="nil"/>
              <w:bottom w:val="single" w:sz="4" w:space="0" w:color="auto"/>
            </w:tcBorders>
            <w:shd w:val="clear" w:color="auto" w:fill="auto"/>
            <w:noWrap/>
            <w:vAlign w:val="center"/>
            <w:hideMark/>
          </w:tcPr>
          <w:p w14:paraId="5AB22F3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00CA8A0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751F079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4272F0C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4E8C5EF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2019/01/02</w:t>
            </w:r>
          </w:p>
        </w:tc>
        <w:tc>
          <w:tcPr>
            <w:tcW w:w="900" w:type="dxa"/>
            <w:tcBorders>
              <w:top w:val="nil"/>
              <w:bottom w:val="single" w:sz="4" w:space="0" w:color="auto"/>
            </w:tcBorders>
            <w:vAlign w:val="center"/>
          </w:tcPr>
          <w:p w14:paraId="7A23B43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8</w:t>
            </w:r>
          </w:p>
        </w:tc>
        <w:tc>
          <w:tcPr>
            <w:tcW w:w="900" w:type="dxa"/>
            <w:tcBorders>
              <w:top w:val="nil"/>
              <w:bottom w:val="single" w:sz="4" w:space="0" w:color="auto"/>
            </w:tcBorders>
            <w:shd w:val="clear" w:color="auto" w:fill="auto"/>
            <w:noWrap/>
            <w:vAlign w:val="center"/>
            <w:hideMark/>
          </w:tcPr>
          <w:p w14:paraId="46C5B2A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EPI1363590</w:t>
            </w:r>
          </w:p>
        </w:tc>
      </w:tr>
      <w:tr w:rsidR="00BE7FCB" w:rsidRPr="007E6B50" w14:paraId="6CFBDBD9" w14:textId="77777777" w:rsidTr="003C0DE2">
        <w:trPr>
          <w:trHeight w:val="290"/>
        </w:trPr>
        <w:tc>
          <w:tcPr>
            <w:tcW w:w="358" w:type="dxa"/>
            <w:tcBorders>
              <w:top w:val="nil"/>
              <w:bottom w:val="single" w:sz="4" w:space="0" w:color="auto"/>
            </w:tcBorders>
            <w:shd w:val="clear" w:color="auto" w:fill="auto"/>
            <w:noWrap/>
            <w:vAlign w:val="center"/>
            <w:hideMark/>
          </w:tcPr>
          <w:p w14:paraId="0054769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20</w:t>
            </w:r>
          </w:p>
        </w:tc>
        <w:tc>
          <w:tcPr>
            <w:tcW w:w="1103" w:type="dxa"/>
            <w:tcBorders>
              <w:top w:val="nil"/>
              <w:bottom w:val="single" w:sz="4" w:space="0" w:color="auto"/>
            </w:tcBorders>
            <w:shd w:val="clear" w:color="auto" w:fill="auto"/>
            <w:noWrap/>
            <w:vAlign w:val="center"/>
            <w:hideMark/>
          </w:tcPr>
          <w:p w14:paraId="4356750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66D40573"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A/Saitama/149/2018</w:t>
            </w:r>
          </w:p>
        </w:tc>
        <w:tc>
          <w:tcPr>
            <w:tcW w:w="1440" w:type="dxa"/>
            <w:tcBorders>
              <w:top w:val="nil"/>
              <w:bottom w:val="single" w:sz="4" w:space="0" w:color="auto"/>
            </w:tcBorders>
            <w:shd w:val="clear" w:color="auto" w:fill="auto"/>
            <w:noWrap/>
            <w:vAlign w:val="center"/>
            <w:hideMark/>
          </w:tcPr>
          <w:p w14:paraId="6EE203B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6FB45AE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1.6</w:t>
            </w:r>
          </w:p>
        </w:tc>
        <w:tc>
          <w:tcPr>
            <w:tcW w:w="1080" w:type="dxa"/>
            <w:tcBorders>
              <w:top w:val="nil"/>
              <w:bottom w:val="single" w:sz="4" w:space="0" w:color="auto"/>
            </w:tcBorders>
            <w:shd w:val="clear" w:color="auto" w:fill="auto"/>
            <w:noWrap/>
            <w:vAlign w:val="center"/>
            <w:hideMark/>
          </w:tcPr>
          <w:p w14:paraId="750FC2A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K34R</w:t>
            </w:r>
          </w:p>
        </w:tc>
        <w:tc>
          <w:tcPr>
            <w:tcW w:w="1170" w:type="dxa"/>
            <w:tcBorders>
              <w:top w:val="nil"/>
              <w:bottom w:val="single" w:sz="4" w:space="0" w:color="auto"/>
            </w:tcBorders>
            <w:shd w:val="clear" w:color="auto" w:fill="auto"/>
            <w:noWrap/>
            <w:vAlign w:val="center"/>
            <w:hideMark/>
          </w:tcPr>
          <w:p w14:paraId="78AB7B2C" w14:textId="0AB8AEED" w:rsidR="00BE7FCB" w:rsidRPr="007E6B50" w:rsidRDefault="00D8321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65A1469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71DCF3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DA3724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26507F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48EF11E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2018/12/07</w:t>
            </w:r>
          </w:p>
        </w:tc>
        <w:tc>
          <w:tcPr>
            <w:tcW w:w="900" w:type="dxa"/>
            <w:tcBorders>
              <w:top w:val="nil"/>
              <w:bottom w:val="single" w:sz="4" w:space="0" w:color="auto"/>
            </w:tcBorders>
            <w:vAlign w:val="center"/>
          </w:tcPr>
          <w:p w14:paraId="168DB05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11</w:t>
            </w:r>
          </w:p>
        </w:tc>
        <w:tc>
          <w:tcPr>
            <w:tcW w:w="900" w:type="dxa"/>
            <w:tcBorders>
              <w:top w:val="nil"/>
              <w:bottom w:val="single" w:sz="4" w:space="0" w:color="auto"/>
            </w:tcBorders>
            <w:shd w:val="clear" w:color="auto" w:fill="auto"/>
            <w:noWrap/>
            <w:vAlign w:val="center"/>
            <w:hideMark/>
          </w:tcPr>
          <w:p w14:paraId="54B2DE0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EPI1381295</w:t>
            </w:r>
          </w:p>
        </w:tc>
      </w:tr>
      <w:tr w:rsidR="00BE7FCB" w:rsidRPr="007E6B50" w14:paraId="184521B5" w14:textId="77777777" w:rsidTr="003C0DE2">
        <w:trPr>
          <w:trHeight w:val="290"/>
        </w:trPr>
        <w:tc>
          <w:tcPr>
            <w:tcW w:w="358" w:type="dxa"/>
            <w:tcBorders>
              <w:top w:val="single" w:sz="4" w:space="0" w:color="auto"/>
              <w:bottom w:val="single" w:sz="4" w:space="0" w:color="auto"/>
            </w:tcBorders>
            <w:shd w:val="clear" w:color="auto" w:fill="auto"/>
            <w:noWrap/>
            <w:vAlign w:val="center"/>
            <w:hideMark/>
          </w:tcPr>
          <w:p w14:paraId="152E0DF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21</w:t>
            </w:r>
          </w:p>
        </w:tc>
        <w:tc>
          <w:tcPr>
            <w:tcW w:w="1103" w:type="dxa"/>
            <w:tcBorders>
              <w:top w:val="single" w:sz="4" w:space="0" w:color="auto"/>
              <w:bottom w:val="single" w:sz="4" w:space="0" w:color="auto"/>
            </w:tcBorders>
            <w:shd w:val="clear" w:color="auto" w:fill="auto"/>
            <w:noWrap/>
            <w:vAlign w:val="center"/>
            <w:hideMark/>
          </w:tcPr>
          <w:p w14:paraId="22DA999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single" w:sz="4" w:space="0" w:color="auto"/>
              <w:bottom w:val="single" w:sz="4" w:space="0" w:color="auto"/>
            </w:tcBorders>
            <w:shd w:val="clear" w:color="auto" w:fill="auto"/>
            <w:noWrap/>
            <w:vAlign w:val="center"/>
            <w:hideMark/>
          </w:tcPr>
          <w:p w14:paraId="37422B8A"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A/MASSACHUSETTS/06/2019</w:t>
            </w:r>
          </w:p>
        </w:tc>
        <w:tc>
          <w:tcPr>
            <w:tcW w:w="1440" w:type="dxa"/>
            <w:tcBorders>
              <w:top w:val="single" w:sz="4" w:space="0" w:color="auto"/>
              <w:bottom w:val="single" w:sz="4" w:space="0" w:color="auto"/>
            </w:tcBorders>
            <w:shd w:val="clear" w:color="auto" w:fill="auto"/>
            <w:noWrap/>
            <w:vAlign w:val="center"/>
            <w:hideMark/>
          </w:tcPr>
          <w:p w14:paraId="008D1B2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single" w:sz="4" w:space="0" w:color="auto"/>
              <w:bottom w:val="single" w:sz="4" w:space="0" w:color="auto"/>
            </w:tcBorders>
            <w:shd w:val="clear" w:color="auto" w:fill="auto"/>
            <w:noWrap/>
            <w:vAlign w:val="center"/>
            <w:hideMark/>
          </w:tcPr>
          <w:p w14:paraId="4056C490" w14:textId="77777777" w:rsidR="00BE7FCB" w:rsidRPr="007E6B50" w:rsidRDefault="00BE7FCB" w:rsidP="00BE7FCB">
            <w:pPr>
              <w:jc w:val="center"/>
              <w:rPr>
                <w:rFonts w:asciiTheme="minorHAnsi" w:hAnsiTheme="minorHAnsi" w:cstheme="minorHAnsi"/>
                <w:color w:val="000000"/>
                <w:sz w:val="14"/>
                <w:szCs w:val="14"/>
                <w:vertAlign w:val="superscript"/>
              </w:rPr>
            </w:pPr>
            <w:r w:rsidRPr="007E6B50">
              <w:rPr>
                <w:rFonts w:asciiTheme="minorHAnsi" w:eastAsiaTheme="minorEastAsia" w:hAnsiTheme="minorHAnsi" w:cstheme="minorHAnsi"/>
                <w:color w:val="000000"/>
                <w:sz w:val="14"/>
                <w:szCs w:val="14"/>
              </w:rPr>
              <w:t>2.90 [3.7]</w:t>
            </w:r>
          </w:p>
        </w:tc>
        <w:tc>
          <w:tcPr>
            <w:tcW w:w="1080" w:type="dxa"/>
            <w:tcBorders>
              <w:top w:val="single" w:sz="4" w:space="0" w:color="auto"/>
              <w:bottom w:val="single" w:sz="4" w:space="0" w:color="auto"/>
            </w:tcBorders>
            <w:shd w:val="clear" w:color="auto" w:fill="auto"/>
            <w:noWrap/>
            <w:vAlign w:val="center"/>
            <w:hideMark/>
          </w:tcPr>
          <w:p w14:paraId="5BBFA0A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E199G</w:t>
            </w:r>
          </w:p>
        </w:tc>
        <w:tc>
          <w:tcPr>
            <w:tcW w:w="1170" w:type="dxa"/>
            <w:tcBorders>
              <w:top w:val="single" w:sz="4" w:space="0" w:color="auto"/>
              <w:bottom w:val="single" w:sz="4" w:space="0" w:color="auto"/>
            </w:tcBorders>
            <w:shd w:val="clear" w:color="auto" w:fill="auto"/>
            <w:noWrap/>
            <w:vAlign w:val="center"/>
            <w:hideMark/>
          </w:tcPr>
          <w:p w14:paraId="618311E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E199G</w:t>
            </w:r>
          </w:p>
        </w:tc>
        <w:tc>
          <w:tcPr>
            <w:tcW w:w="1170" w:type="dxa"/>
            <w:tcBorders>
              <w:top w:val="single" w:sz="4" w:space="0" w:color="auto"/>
              <w:bottom w:val="single" w:sz="4" w:space="0" w:color="auto"/>
            </w:tcBorders>
            <w:shd w:val="clear" w:color="auto" w:fill="auto"/>
            <w:noWrap/>
            <w:vAlign w:val="center"/>
            <w:hideMark/>
          </w:tcPr>
          <w:p w14:paraId="7C522EE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single" w:sz="4" w:space="0" w:color="auto"/>
              <w:bottom w:val="single" w:sz="4" w:space="0" w:color="auto"/>
            </w:tcBorders>
            <w:shd w:val="clear" w:color="auto" w:fill="auto"/>
            <w:noWrap/>
            <w:vAlign w:val="center"/>
            <w:hideMark/>
          </w:tcPr>
          <w:p w14:paraId="77DDE39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single" w:sz="4" w:space="0" w:color="auto"/>
              <w:bottom w:val="single" w:sz="4" w:space="0" w:color="auto"/>
            </w:tcBorders>
            <w:shd w:val="clear" w:color="auto" w:fill="auto"/>
            <w:noWrap/>
            <w:vAlign w:val="center"/>
            <w:hideMark/>
          </w:tcPr>
          <w:p w14:paraId="16707D4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single" w:sz="4" w:space="0" w:color="auto"/>
              <w:bottom w:val="single" w:sz="4" w:space="0" w:color="auto"/>
            </w:tcBorders>
            <w:shd w:val="clear" w:color="auto" w:fill="auto"/>
            <w:noWrap/>
            <w:vAlign w:val="center"/>
            <w:hideMark/>
          </w:tcPr>
          <w:p w14:paraId="7482146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single" w:sz="4" w:space="0" w:color="auto"/>
              <w:bottom w:val="single" w:sz="4" w:space="0" w:color="auto"/>
            </w:tcBorders>
            <w:shd w:val="clear" w:color="auto" w:fill="auto"/>
            <w:noWrap/>
            <w:vAlign w:val="center"/>
            <w:hideMark/>
          </w:tcPr>
          <w:p w14:paraId="3D54D16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2019/01/24</w:t>
            </w:r>
          </w:p>
        </w:tc>
        <w:tc>
          <w:tcPr>
            <w:tcW w:w="900" w:type="dxa"/>
            <w:tcBorders>
              <w:top w:val="single" w:sz="4" w:space="0" w:color="auto"/>
              <w:bottom w:val="single" w:sz="4" w:space="0" w:color="auto"/>
            </w:tcBorders>
            <w:vAlign w:val="center"/>
          </w:tcPr>
          <w:p w14:paraId="79F292D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53</w:t>
            </w:r>
          </w:p>
        </w:tc>
        <w:tc>
          <w:tcPr>
            <w:tcW w:w="900" w:type="dxa"/>
            <w:tcBorders>
              <w:top w:val="single" w:sz="4" w:space="0" w:color="auto"/>
              <w:bottom w:val="single" w:sz="4" w:space="0" w:color="auto"/>
            </w:tcBorders>
            <w:shd w:val="clear" w:color="auto" w:fill="auto"/>
            <w:noWrap/>
            <w:vAlign w:val="center"/>
            <w:hideMark/>
          </w:tcPr>
          <w:p w14:paraId="69F933C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EPI1574297</w:t>
            </w:r>
          </w:p>
        </w:tc>
      </w:tr>
      <w:tr w:rsidR="003C0DE2" w:rsidRPr="007E6B50" w14:paraId="04CA4AFF" w14:textId="77777777" w:rsidTr="003C0DE2">
        <w:trPr>
          <w:trHeight w:val="290"/>
        </w:trPr>
        <w:tc>
          <w:tcPr>
            <w:tcW w:w="358" w:type="dxa"/>
            <w:tcBorders>
              <w:top w:val="single" w:sz="4" w:space="0" w:color="auto"/>
              <w:bottom w:val="single" w:sz="4" w:space="0" w:color="auto"/>
            </w:tcBorders>
            <w:shd w:val="clear" w:color="auto" w:fill="000000" w:themeFill="text1"/>
            <w:noWrap/>
            <w:vAlign w:val="center"/>
          </w:tcPr>
          <w:p w14:paraId="5B432A62" w14:textId="77777777" w:rsidR="003C0DE2" w:rsidRPr="007E6B50" w:rsidRDefault="003C0DE2" w:rsidP="00BE7FCB">
            <w:pPr>
              <w:jc w:val="center"/>
              <w:rPr>
                <w:rFonts w:asciiTheme="minorHAnsi" w:hAnsiTheme="minorHAnsi" w:cstheme="minorHAnsi"/>
                <w:color w:val="000000"/>
                <w:sz w:val="14"/>
                <w:szCs w:val="14"/>
              </w:rPr>
            </w:pPr>
          </w:p>
        </w:tc>
        <w:tc>
          <w:tcPr>
            <w:tcW w:w="1103" w:type="dxa"/>
            <w:tcBorders>
              <w:top w:val="single" w:sz="4" w:space="0" w:color="auto"/>
              <w:bottom w:val="single" w:sz="4" w:space="0" w:color="auto"/>
            </w:tcBorders>
            <w:shd w:val="clear" w:color="auto" w:fill="000000" w:themeFill="text1"/>
            <w:noWrap/>
            <w:vAlign w:val="center"/>
          </w:tcPr>
          <w:p w14:paraId="3ABDD329"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2139" w:type="dxa"/>
            <w:tcBorders>
              <w:top w:val="single" w:sz="4" w:space="0" w:color="auto"/>
              <w:bottom w:val="single" w:sz="4" w:space="0" w:color="auto"/>
            </w:tcBorders>
            <w:shd w:val="clear" w:color="auto" w:fill="000000" w:themeFill="text1"/>
            <w:noWrap/>
            <w:vAlign w:val="center"/>
          </w:tcPr>
          <w:p w14:paraId="1F5A9268" w14:textId="77777777" w:rsidR="003C0DE2" w:rsidRPr="007E6B50" w:rsidRDefault="003C0DE2" w:rsidP="00BE7FCB">
            <w:pPr>
              <w:rPr>
                <w:rFonts w:asciiTheme="minorHAnsi" w:eastAsiaTheme="minorEastAsia" w:hAnsiTheme="minorHAnsi" w:cstheme="minorHAnsi"/>
                <w:color w:val="000000"/>
                <w:sz w:val="14"/>
                <w:szCs w:val="14"/>
              </w:rPr>
            </w:pPr>
          </w:p>
        </w:tc>
        <w:tc>
          <w:tcPr>
            <w:tcW w:w="1440" w:type="dxa"/>
            <w:tcBorders>
              <w:top w:val="single" w:sz="4" w:space="0" w:color="auto"/>
              <w:bottom w:val="single" w:sz="4" w:space="0" w:color="auto"/>
            </w:tcBorders>
            <w:shd w:val="clear" w:color="auto" w:fill="000000" w:themeFill="text1"/>
            <w:noWrap/>
            <w:vAlign w:val="center"/>
          </w:tcPr>
          <w:p w14:paraId="70AF5055"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1080" w:type="dxa"/>
            <w:tcBorders>
              <w:top w:val="single" w:sz="4" w:space="0" w:color="auto"/>
              <w:bottom w:val="single" w:sz="4" w:space="0" w:color="auto"/>
            </w:tcBorders>
            <w:shd w:val="clear" w:color="auto" w:fill="000000" w:themeFill="text1"/>
            <w:noWrap/>
            <w:vAlign w:val="center"/>
          </w:tcPr>
          <w:p w14:paraId="10A9C1B2"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1080" w:type="dxa"/>
            <w:tcBorders>
              <w:top w:val="single" w:sz="4" w:space="0" w:color="auto"/>
              <w:bottom w:val="single" w:sz="4" w:space="0" w:color="auto"/>
            </w:tcBorders>
            <w:shd w:val="clear" w:color="auto" w:fill="000000" w:themeFill="text1"/>
            <w:noWrap/>
            <w:vAlign w:val="center"/>
          </w:tcPr>
          <w:p w14:paraId="5B788408"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1170" w:type="dxa"/>
            <w:tcBorders>
              <w:top w:val="single" w:sz="4" w:space="0" w:color="auto"/>
              <w:bottom w:val="single" w:sz="4" w:space="0" w:color="auto"/>
            </w:tcBorders>
            <w:shd w:val="clear" w:color="auto" w:fill="000000" w:themeFill="text1"/>
            <w:noWrap/>
            <w:vAlign w:val="center"/>
          </w:tcPr>
          <w:p w14:paraId="396E13DA"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1170" w:type="dxa"/>
            <w:tcBorders>
              <w:top w:val="single" w:sz="4" w:space="0" w:color="auto"/>
              <w:bottom w:val="single" w:sz="4" w:space="0" w:color="auto"/>
            </w:tcBorders>
            <w:shd w:val="clear" w:color="auto" w:fill="000000" w:themeFill="text1"/>
            <w:noWrap/>
            <w:vAlign w:val="center"/>
          </w:tcPr>
          <w:p w14:paraId="4EFC7014"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1170" w:type="dxa"/>
            <w:tcBorders>
              <w:top w:val="single" w:sz="4" w:space="0" w:color="auto"/>
              <w:bottom w:val="single" w:sz="4" w:space="0" w:color="auto"/>
            </w:tcBorders>
            <w:shd w:val="clear" w:color="auto" w:fill="000000" w:themeFill="text1"/>
            <w:noWrap/>
            <w:vAlign w:val="center"/>
          </w:tcPr>
          <w:p w14:paraId="45649FF5"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1080" w:type="dxa"/>
            <w:tcBorders>
              <w:top w:val="single" w:sz="4" w:space="0" w:color="auto"/>
              <w:bottom w:val="single" w:sz="4" w:space="0" w:color="auto"/>
            </w:tcBorders>
            <w:shd w:val="clear" w:color="auto" w:fill="000000" w:themeFill="text1"/>
            <w:noWrap/>
            <w:vAlign w:val="center"/>
          </w:tcPr>
          <w:p w14:paraId="40595B09"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1350" w:type="dxa"/>
            <w:tcBorders>
              <w:top w:val="single" w:sz="4" w:space="0" w:color="auto"/>
              <w:bottom w:val="single" w:sz="4" w:space="0" w:color="auto"/>
            </w:tcBorders>
            <w:shd w:val="clear" w:color="auto" w:fill="000000" w:themeFill="text1"/>
            <w:noWrap/>
            <w:vAlign w:val="center"/>
          </w:tcPr>
          <w:p w14:paraId="3F064ABA"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990" w:type="dxa"/>
            <w:tcBorders>
              <w:top w:val="single" w:sz="4" w:space="0" w:color="auto"/>
              <w:bottom w:val="single" w:sz="4" w:space="0" w:color="auto"/>
            </w:tcBorders>
            <w:shd w:val="clear" w:color="auto" w:fill="000000" w:themeFill="text1"/>
            <w:noWrap/>
            <w:vAlign w:val="center"/>
          </w:tcPr>
          <w:p w14:paraId="6F6D8EF8" w14:textId="77777777" w:rsidR="003C0DE2" w:rsidRPr="007E6B50" w:rsidRDefault="003C0DE2" w:rsidP="00BE7FCB">
            <w:pPr>
              <w:jc w:val="center"/>
              <w:rPr>
                <w:rFonts w:asciiTheme="minorHAnsi" w:eastAsiaTheme="minorEastAsia" w:hAnsiTheme="minorHAnsi" w:cstheme="minorHAnsi"/>
                <w:sz w:val="14"/>
                <w:szCs w:val="14"/>
              </w:rPr>
            </w:pPr>
          </w:p>
        </w:tc>
        <w:tc>
          <w:tcPr>
            <w:tcW w:w="900" w:type="dxa"/>
            <w:tcBorders>
              <w:top w:val="single" w:sz="4" w:space="0" w:color="auto"/>
              <w:bottom w:val="single" w:sz="4" w:space="0" w:color="auto"/>
            </w:tcBorders>
            <w:shd w:val="clear" w:color="auto" w:fill="000000" w:themeFill="text1"/>
            <w:vAlign w:val="center"/>
          </w:tcPr>
          <w:p w14:paraId="5912B249" w14:textId="77777777" w:rsidR="003C0DE2" w:rsidRPr="007E6B50" w:rsidRDefault="003C0DE2" w:rsidP="00BE7FCB">
            <w:pPr>
              <w:jc w:val="center"/>
              <w:rPr>
                <w:rFonts w:asciiTheme="minorHAnsi" w:eastAsiaTheme="minorEastAsia" w:hAnsiTheme="minorHAnsi" w:cstheme="minorHAnsi"/>
                <w:color w:val="000000"/>
                <w:sz w:val="14"/>
                <w:szCs w:val="14"/>
              </w:rPr>
            </w:pPr>
          </w:p>
        </w:tc>
        <w:tc>
          <w:tcPr>
            <w:tcW w:w="900" w:type="dxa"/>
            <w:tcBorders>
              <w:top w:val="single" w:sz="4" w:space="0" w:color="auto"/>
              <w:bottom w:val="single" w:sz="4" w:space="0" w:color="auto"/>
            </w:tcBorders>
            <w:shd w:val="clear" w:color="auto" w:fill="000000" w:themeFill="text1"/>
            <w:noWrap/>
            <w:vAlign w:val="center"/>
          </w:tcPr>
          <w:p w14:paraId="3D4E6D77" w14:textId="77777777" w:rsidR="003C0DE2" w:rsidRPr="007E6B50" w:rsidRDefault="003C0DE2" w:rsidP="00BE7FCB">
            <w:pPr>
              <w:jc w:val="center"/>
              <w:rPr>
                <w:rFonts w:asciiTheme="minorHAnsi" w:eastAsiaTheme="minorEastAsia" w:hAnsiTheme="minorHAnsi" w:cstheme="minorHAnsi"/>
                <w:color w:val="000000"/>
                <w:sz w:val="14"/>
                <w:szCs w:val="14"/>
              </w:rPr>
            </w:pPr>
          </w:p>
        </w:tc>
      </w:tr>
      <w:tr w:rsidR="00BE7FCB" w:rsidRPr="007E6B50" w14:paraId="2B3DBCE1" w14:textId="77777777" w:rsidTr="003C0DE2">
        <w:trPr>
          <w:trHeight w:val="290"/>
        </w:trPr>
        <w:tc>
          <w:tcPr>
            <w:tcW w:w="358" w:type="dxa"/>
            <w:tcBorders>
              <w:top w:val="nil"/>
              <w:bottom w:val="single" w:sz="4" w:space="0" w:color="auto"/>
            </w:tcBorders>
            <w:shd w:val="clear" w:color="auto" w:fill="auto"/>
            <w:noWrap/>
            <w:vAlign w:val="center"/>
          </w:tcPr>
          <w:p w14:paraId="2F2AD54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22</w:t>
            </w:r>
          </w:p>
        </w:tc>
        <w:tc>
          <w:tcPr>
            <w:tcW w:w="1103" w:type="dxa"/>
            <w:tcBorders>
              <w:top w:val="nil"/>
              <w:bottom w:val="single" w:sz="4" w:space="0" w:color="auto"/>
            </w:tcBorders>
            <w:shd w:val="clear" w:color="auto" w:fill="auto"/>
            <w:noWrap/>
            <w:vAlign w:val="center"/>
          </w:tcPr>
          <w:p w14:paraId="1943D07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tcPr>
          <w:p w14:paraId="59A050D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A/Kanagawa/IC18144/2019</w:t>
            </w:r>
          </w:p>
        </w:tc>
        <w:tc>
          <w:tcPr>
            <w:tcW w:w="1440" w:type="dxa"/>
            <w:tcBorders>
              <w:top w:val="nil"/>
              <w:bottom w:val="single" w:sz="4" w:space="0" w:color="auto"/>
            </w:tcBorders>
            <w:shd w:val="clear" w:color="auto" w:fill="auto"/>
            <w:noWrap/>
            <w:vAlign w:val="center"/>
          </w:tcPr>
          <w:p w14:paraId="764B625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tcPr>
          <w:p w14:paraId="45086997" w14:textId="22AD2828"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6EC79281" w14:textId="4188DC1B"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tcPr>
          <w:p w14:paraId="794C581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tcPr>
          <w:p w14:paraId="00DC8D0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tcPr>
          <w:p w14:paraId="281B063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tcPr>
          <w:p w14:paraId="2FC9EFB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tcPr>
          <w:p w14:paraId="70FE9B0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tcPr>
          <w:p w14:paraId="728F608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sz w:val="14"/>
                <w:szCs w:val="14"/>
              </w:rPr>
              <w:t>2019/02/09</w:t>
            </w:r>
          </w:p>
        </w:tc>
        <w:tc>
          <w:tcPr>
            <w:tcW w:w="900" w:type="dxa"/>
            <w:tcBorders>
              <w:top w:val="nil"/>
              <w:bottom w:val="single" w:sz="4" w:space="0" w:color="auto"/>
            </w:tcBorders>
            <w:vAlign w:val="center"/>
          </w:tcPr>
          <w:p w14:paraId="01772DFB"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10</w:t>
            </w:r>
          </w:p>
        </w:tc>
        <w:tc>
          <w:tcPr>
            <w:tcW w:w="900" w:type="dxa"/>
            <w:tcBorders>
              <w:top w:val="nil"/>
              <w:bottom w:val="single" w:sz="4" w:space="0" w:color="auto"/>
            </w:tcBorders>
            <w:shd w:val="clear" w:color="auto" w:fill="auto"/>
            <w:noWrap/>
            <w:vAlign w:val="center"/>
          </w:tcPr>
          <w:p w14:paraId="542BB14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EPI1389907</w:t>
            </w:r>
          </w:p>
        </w:tc>
      </w:tr>
      <w:tr w:rsidR="00BE7FCB" w:rsidRPr="007E6B50" w14:paraId="669FFA94" w14:textId="77777777" w:rsidTr="003C0DE2">
        <w:trPr>
          <w:trHeight w:val="290"/>
        </w:trPr>
        <w:tc>
          <w:tcPr>
            <w:tcW w:w="358" w:type="dxa"/>
            <w:tcBorders>
              <w:top w:val="nil"/>
              <w:bottom w:val="single" w:sz="4" w:space="0" w:color="auto"/>
            </w:tcBorders>
            <w:shd w:val="clear" w:color="auto" w:fill="auto"/>
            <w:noWrap/>
            <w:vAlign w:val="center"/>
          </w:tcPr>
          <w:p w14:paraId="7A83C3E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23</w:t>
            </w:r>
          </w:p>
        </w:tc>
        <w:tc>
          <w:tcPr>
            <w:tcW w:w="1103" w:type="dxa"/>
            <w:tcBorders>
              <w:top w:val="nil"/>
              <w:bottom w:val="single" w:sz="4" w:space="0" w:color="auto"/>
            </w:tcBorders>
            <w:shd w:val="clear" w:color="auto" w:fill="auto"/>
            <w:noWrap/>
            <w:vAlign w:val="center"/>
          </w:tcPr>
          <w:p w14:paraId="2BFE54C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tcPr>
          <w:p w14:paraId="5707E9A7"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A/Hiroshima-C/30/2019</w:t>
            </w:r>
          </w:p>
        </w:tc>
        <w:tc>
          <w:tcPr>
            <w:tcW w:w="1440" w:type="dxa"/>
            <w:tcBorders>
              <w:top w:val="nil"/>
              <w:bottom w:val="single" w:sz="4" w:space="0" w:color="auto"/>
            </w:tcBorders>
            <w:shd w:val="clear" w:color="auto" w:fill="auto"/>
            <w:noWrap/>
            <w:vAlign w:val="center"/>
          </w:tcPr>
          <w:p w14:paraId="659B99D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tcPr>
          <w:p w14:paraId="1D689AD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89.2</w:t>
            </w:r>
          </w:p>
        </w:tc>
        <w:tc>
          <w:tcPr>
            <w:tcW w:w="1080" w:type="dxa"/>
            <w:tcBorders>
              <w:top w:val="nil"/>
              <w:bottom w:val="single" w:sz="4" w:space="0" w:color="auto"/>
            </w:tcBorders>
            <w:shd w:val="clear" w:color="auto" w:fill="auto"/>
            <w:noWrap/>
            <w:vAlign w:val="center"/>
          </w:tcPr>
          <w:p w14:paraId="5109725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tcPr>
          <w:p w14:paraId="72734E1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tcPr>
          <w:p w14:paraId="4C8798D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tcPr>
          <w:p w14:paraId="08FEDA2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tcPr>
          <w:p w14:paraId="3403DB8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tcPr>
          <w:p w14:paraId="130A210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tcPr>
          <w:p w14:paraId="06A14EC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sz w:val="14"/>
                <w:szCs w:val="14"/>
              </w:rPr>
              <w:t>2019/04/17</w:t>
            </w:r>
          </w:p>
        </w:tc>
        <w:tc>
          <w:tcPr>
            <w:tcW w:w="900" w:type="dxa"/>
            <w:tcBorders>
              <w:top w:val="nil"/>
              <w:bottom w:val="single" w:sz="4" w:space="0" w:color="auto"/>
            </w:tcBorders>
            <w:vAlign w:val="center"/>
          </w:tcPr>
          <w:p w14:paraId="7558D8B9"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2</w:t>
            </w:r>
          </w:p>
        </w:tc>
        <w:tc>
          <w:tcPr>
            <w:tcW w:w="900" w:type="dxa"/>
            <w:tcBorders>
              <w:top w:val="nil"/>
              <w:bottom w:val="single" w:sz="4" w:space="0" w:color="auto"/>
            </w:tcBorders>
            <w:shd w:val="clear" w:color="auto" w:fill="auto"/>
            <w:noWrap/>
            <w:vAlign w:val="center"/>
          </w:tcPr>
          <w:p w14:paraId="6C7F31A2"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EPI1436220</w:t>
            </w:r>
          </w:p>
        </w:tc>
      </w:tr>
      <w:tr w:rsidR="00BE7FCB" w:rsidRPr="007E6B50" w14:paraId="5E39344E" w14:textId="77777777" w:rsidTr="003C0DE2">
        <w:trPr>
          <w:trHeight w:val="290"/>
        </w:trPr>
        <w:tc>
          <w:tcPr>
            <w:tcW w:w="358" w:type="dxa"/>
            <w:tcBorders>
              <w:top w:val="nil"/>
              <w:bottom w:val="single" w:sz="4" w:space="0" w:color="auto"/>
            </w:tcBorders>
            <w:shd w:val="clear" w:color="auto" w:fill="auto"/>
            <w:noWrap/>
            <w:vAlign w:val="center"/>
            <w:hideMark/>
          </w:tcPr>
          <w:p w14:paraId="225CDAC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24</w:t>
            </w:r>
          </w:p>
        </w:tc>
        <w:tc>
          <w:tcPr>
            <w:tcW w:w="1103" w:type="dxa"/>
            <w:tcBorders>
              <w:top w:val="nil"/>
              <w:bottom w:val="single" w:sz="4" w:space="0" w:color="auto"/>
            </w:tcBorders>
            <w:shd w:val="clear" w:color="auto" w:fill="auto"/>
            <w:noWrap/>
            <w:vAlign w:val="center"/>
            <w:hideMark/>
          </w:tcPr>
          <w:p w14:paraId="5F42DEE9"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236E74D3"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A/Kanagawa/AC1878/2019</w:t>
            </w:r>
          </w:p>
        </w:tc>
        <w:tc>
          <w:tcPr>
            <w:tcW w:w="1440" w:type="dxa"/>
            <w:tcBorders>
              <w:top w:val="nil"/>
              <w:bottom w:val="single" w:sz="4" w:space="0" w:color="auto"/>
            </w:tcBorders>
            <w:shd w:val="clear" w:color="auto" w:fill="auto"/>
            <w:noWrap/>
            <w:vAlign w:val="center"/>
            <w:hideMark/>
          </w:tcPr>
          <w:p w14:paraId="5F8496D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7C9CC92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88.1</w:t>
            </w:r>
          </w:p>
        </w:tc>
        <w:tc>
          <w:tcPr>
            <w:tcW w:w="1080" w:type="dxa"/>
            <w:tcBorders>
              <w:top w:val="nil"/>
              <w:bottom w:val="single" w:sz="4" w:space="0" w:color="auto"/>
            </w:tcBorders>
            <w:shd w:val="clear" w:color="auto" w:fill="auto"/>
            <w:noWrap/>
            <w:vAlign w:val="center"/>
            <w:hideMark/>
          </w:tcPr>
          <w:p w14:paraId="25DD6C0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3A853B0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24356AA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048977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6BE7055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18C5EB4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7BDEB2B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2019/03/14</w:t>
            </w:r>
          </w:p>
        </w:tc>
        <w:tc>
          <w:tcPr>
            <w:tcW w:w="900" w:type="dxa"/>
            <w:tcBorders>
              <w:top w:val="nil"/>
              <w:bottom w:val="single" w:sz="4" w:space="0" w:color="auto"/>
            </w:tcBorders>
            <w:vAlign w:val="center"/>
          </w:tcPr>
          <w:p w14:paraId="297B06BA"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6FBDC4F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EPI1444720</w:t>
            </w:r>
          </w:p>
        </w:tc>
      </w:tr>
      <w:tr w:rsidR="00BE7FCB" w:rsidRPr="007E6B50" w14:paraId="40E3BFDA" w14:textId="77777777" w:rsidTr="003C0DE2">
        <w:trPr>
          <w:trHeight w:val="290"/>
        </w:trPr>
        <w:tc>
          <w:tcPr>
            <w:tcW w:w="358" w:type="dxa"/>
            <w:tcBorders>
              <w:top w:val="nil"/>
              <w:bottom w:val="single" w:sz="4" w:space="0" w:color="auto"/>
            </w:tcBorders>
            <w:shd w:val="clear" w:color="auto" w:fill="auto"/>
            <w:noWrap/>
            <w:vAlign w:val="center"/>
            <w:hideMark/>
          </w:tcPr>
          <w:p w14:paraId="53987DC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25</w:t>
            </w:r>
          </w:p>
        </w:tc>
        <w:tc>
          <w:tcPr>
            <w:tcW w:w="1103" w:type="dxa"/>
            <w:tcBorders>
              <w:top w:val="nil"/>
              <w:bottom w:val="single" w:sz="4" w:space="0" w:color="auto"/>
            </w:tcBorders>
            <w:shd w:val="clear" w:color="auto" w:fill="auto"/>
            <w:noWrap/>
            <w:vAlign w:val="center"/>
            <w:hideMark/>
          </w:tcPr>
          <w:p w14:paraId="1C1D6B1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2FA35077"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A/Kanagawa/IC18141/2019</w:t>
            </w:r>
          </w:p>
        </w:tc>
        <w:tc>
          <w:tcPr>
            <w:tcW w:w="1440" w:type="dxa"/>
            <w:tcBorders>
              <w:top w:val="nil"/>
              <w:bottom w:val="single" w:sz="4" w:space="0" w:color="auto"/>
            </w:tcBorders>
            <w:shd w:val="clear" w:color="auto" w:fill="auto"/>
            <w:noWrap/>
            <w:vAlign w:val="center"/>
            <w:hideMark/>
          </w:tcPr>
          <w:p w14:paraId="2752B4A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2AE9593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129</w:t>
            </w:r>
          </w:p>
        </w:tc>
        <w:tc>
          <w:tcPr>
            <w:tcW w:w="1080" w:type="dxa"/>
            <w:tcBorders>
              <w:top w:val="nil"/>
              <w:bottom w:val="single" w:sz="4" w:space="0" w:color="auto"/>
            </w:tcBorders>
            <w:shd w:val="clear" w:color="auto" w:fill="auto"/>
            <w:noWrap/>
            <w:vAlign w:val="center"/>
            <w:hideMark/>
          </w:tcPr>
          <w:p w14:paraId="550F5D3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49777AC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07AD9A1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29FDBCA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080" w:type="dxa"/>
            <w:tcBorders>
              <w:top w:val="nil"/>
              <w:bottom w:val="single" w:sz="4" w:space="0" w:color="auto"/>
            </w:tcBorders>
            <w:shd w:val="clear" w:color="auto" w:fill="auto"/>
            <w:noWrap/>
            <w:vAlign w:val="center"/>
            <w:hideMark/>
          </w:tcPr>
          <w:p w14:paraId="063BFB8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462D839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5B1D58D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2019/02/12</w:t>
            </w:r>
          </w:p>
        </w:tc>
        <w:tc>
          <w:tcPr>
            <w:tcW w:w="900" w:type="dxa"/>
            <w:tcBorders>
              <w:top w:val="nil"/>
              <w:bottom w:val="single" w:sz="4" w:space="0" w:color="auto"/>
            </w:tcBorders>
            <w:vAlign w:val="center"/>
          </w:tcPr>
          <w:p w14:paraId="0FE64A63"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0</w:t>
            </w:r>
          </w:p>
        </w:tc>
        <w:tc>
          <w:tcPr>
            <w:tcW w:w="900" w:type="dxa"/>
            <w:tcBorders>
              <w:top w:val="nil"/>
              <w:bottom w:val="single" w:sz="4" w:space="0" w:color="auto"/>
            </w:tcBorders>
            <w:shd w:val="clear" w:color="auto" w:fill="auto"/>
            <w:noWrap/>
            <w:vAlign w:val="center"/>
            <w:hideMark/>
          </w:tcPr>
          <w:p w14:paraId="10C06B5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EPI1383986</w:t>
            </w:r>
          </w:p>
        </w:tc>
      </w:tr>
      <w:tr w:rsidR="00BE7FCB" w:rsidRPr="007E6B50" w14:paraId="5973F273" w14:textId="77777777" w:rsidTr="003C0DE2">
        <w:trPr>
          <w:trHeight w:val="290"/>
        </w:trPr>
        <w:tc>
          <w:tcPr>
            <w:tcW w:w="358" w:type="dxa"/>
            <w:tcBorders>
              <w:top w:val="nil"/>
              <w:bottom w:val="single" w:sz="4" w:space="0" w:color="auto"/>
            </w:tcBorders>
            <w:shd w:val="clear" w:color="auto" w:fill="auto"/>
            <w:noWrap/>
            <w:vAlign w:val="center"/>
            <w:hideMark/>
          </w:tcPr>
          <w:p w14:paraId="7C43EBB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26</w:t>
            </w:r>
          </w:p>
        </w:tc>
        <w:tc>
          <w:tcPr>
            <w:tcW w:w="1103" w:type="dxa"/>
            <w:tcBorders>
              <w:top w:val="nil"/>
              <w:bottom w:val="single" w:sz="4" w:space="0" w:color="auto"/>
            </w:tcBorders>
            <w:shd w:val="clear" w:color="auto" w:fill="auto"/>
            <w:noWrap/>
            <w:vAlign w:val="center"/>
            <w:hideMark/>
          </w:tcPr>
          <w:p w14:paraId="54B64C9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70A5A5A8"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A/Kanagawa/IC1894/2019</w:t>
            </w:r>
          </w:p>
        </w:tc>
        <w:tc>
          <w:tcPr>
            <w:tcW w:w="1440" w:type="dxa"/>
            <w:tcBorders>
              <w:top w:val="nil"/>
              <w:bottom w:val="single" w:sz="4" w:space="0" w:color="auto"/>
            </w:tcBorders>
            <w:shd w:val="clear" w:color="auto" w:fill="auto"/>
            <w:noWrap/>
            <w:vAlign w:val="center"/>
            <w:hideMark/>
          </w:tcPr>
          <w:p w14:paraId="1DD1059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76D0002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85.8</w:t>
            </w:r>
          </w:p>
        </w:tc>
        <w:tc>
          <w:tcPr>
            <w:tcW w:w="1080" w:type="dxa"/>
            <w:tcBorders>
              <w:top w:val="nil"/>
              <w:bottom w:val="single" w:sz="4" w:space="0" w:color="auto"/>
            </w:tcBorders>
            <w:shd w:val="clear" w:color="auto" w:fill="auto"/>
            <w:noWrap/>
            <w:vAlign w:val="center"/>
            <w:hideMark/>
          </w:tcPr>
          <w:p w14:paraId="24A33FB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25CF73F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22A1B96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15388D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6CB5EF8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1AB21FA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3E75F46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2019/01/31</w:t>
            </w:r>
          </w:p>
        </w:tc>
        <w:tc>
          <w:tcPr>
            <w:tcW w:w="900" w:type="dxa"/>
            <w:tcBorders>
              <w:top w:val="nil"/>
              <w:bottom w:val="single" w:sz="4" w:space="0" w:color="auto"/>
            </w:tcBorders>
            <w:vAlign w:val="center"/>
          </w:tcPr>
          <w:p w14:paraId="4E2E1B5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13</w:t>
            </w:r>
          </w:p>
        </w:tc>
        <w:tc>
          <w:tcPr>
            <w:tcW w:w="900" w:type="dxa"/>
            <w:tcBorders>
              <w:top w:val="nil"/>
              <w:bottom w:val="single" w:sz="4" w:space="0" w:color="auto"/>
            </w:tcBorders>
            <w:shd w:val="clear" w:color="auto" w:fill="auto"/>
            <w:noWrap/>
            <w:vAlign w:val="center"/>
            <w:hideMark/>
          </w:tcPr>
          <w:p w14:paraId="59DB9F1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EPI1384010</w:t>
            </w:r>
          </w:p>
        </w:tc>
      </w:tr>
      <w:tr w:rsidR="00BE7FCB" w:rsidRPr="007E6B50" w14:paraId="0406BFD0" w14:textId="77777777" w:rsidTr="003C0DE2">
        <w:trPr>
          <w:trHeight w:val="290"/>
        </w:trPr>
        <w:tc>
          <w:tcPr>
            <w:tcW w:w="358" w:type="dxa"/>
            <w:tcBorders>
              <w:top w:val="nil"/>
              <w:bottom w:val="single" w:sz="4" w:space="0" w:color="auto"/>
            </w:tcBorders>
            <w:shd w:val="clear" w:color="auto" w:fill="auto"/>
            <w:noWrap/>
            <w:vAlign w:val="center"/>
            <w:hideMark/>
          </w:tcPr>
          <w:p w14:paraId="50291A9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lastRenderedPageBreak/>
              <w:t>27</w:t>
            </w:r>
          </w:p>
        </w:tc>
        <w:tc>
          <w:tcPr>
            <w:tcW w:w="1103" w:type="dxa"/>
            <w:tcBorders>
              <w:top w:val="nil"/>
              <w:bottom w:val="single" w:sz="4" w:space="0" w:color="auto"/>
            </w:tcBorders>
            <w:shd w:val="clear" w:color="auto" w:fill="auto"/>
            <w:noWrap/>
            <w:vAlign w:val="center"/>
            <w:hideMark/>
          </w:tcPr>
          <w:p w14:paraId="53EDF38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6AA3CE91"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A/Kobe/18578/2019</w:t>
            </w:r>
          </w:p>
        </w:tc>
        <w:tc>
          <w:tcPr>
            <w:tcW w:w="1440" w:type="dxa"/>
            <w:tcBorders>
              <w:top w:val="nil"/>
              <w:bottom w:val="single" w:sz="4" w:space="0" w:color="auto"/>
            </w:tcBorders>
            <w:shd w:val="clear" w:color="auto" w:fill="auto"/>
            <w:noWrap/>
            <w:vAlign w:val="center"/>
            <w:hideMark/>
          </w:tcPr>
          <w:p w14:paraId="293872A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75946D8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171</w:t>
            </w:r>
          </w:p>
        </w:tc>
        <w:tc>
          <w:tcPr>
            <w:tcW w:w="1080" w:type="dxa"/>
            <w:tcBorders>
              <w:top w:val="nil"/>
              <w:bottom w:val="single" w:sz="4" w:space="0" w:color="auto"/>
            </w:tcBorders>
            <w:shd w:val="clear" w:color="auto" w:fill="auto"/>
            <w:noWrap/>
            <w:vAlign w:val="center"/>
            <w:hideMark/>
          </w:tcPr>
          <w:p w14:paraId="5A3AB8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19C8966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3F3FD36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0E9ED1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7DE3206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0D5DF5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68A37F4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2019/03/05</w:t>
            </w:r>
          </w:p>
        </w:tc>
        <w:tc>
          <w:tcPr>
            <w:tcW w:w="900" w:type="dxa"/>
            <w:tcBorders>
              <w:top w:val="nil"/>
              <w:bottom w:val="single" w:sz="4" w:space="0" w:color="auto"/>
            </w:tcBorders>
            <w:vAlign w:val="center"/>
          </w:tcPr>
          <w:p w14:paraId="63572720"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4</w:t>
            </w:r>
          </w:p>
        </w:tc>
        <w:tc>
          <w:tcPr>
            <w:tcW w:w="900" w:type="dxa"/>
            <w:tcBorders>
              <w:top w:val="nil"/>
              <w:bottom w:val="single" w:sz="4" w:space="0" w:color="auto"/>
            </w:tcBorders>
            <w:shd w:val="clear" w:color="auto" w:fill="auto"/>
            <w:noWrap/>
            <w:vAlign w:val="center"/>
            <w:hideMark/>
          </w:tcPr>
          <w:p w14:paraId="2184F06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EPI1656079</w:t>
            </w:r>
          </w:p>
        </w:tc>
      </w:tr>
      <w:tr w:rsidR="00BE7FCB" w:rsidRPr="007E6B50" w14:paraId="411BD0A0" w14:textId="77777777" w:rsidTr="003C0DE2">
        <w:trPr>
          <w:trHeight w:val="290"/>
        </w:trPr>
        <w:tc>
          <w:tcPr>
            <w:tcW w:w="358" w:type="dxa"/>
            <w:tcBorders>
              <w:top w:val="nil"/>
              <w:bottom w:val="single" w:sz="4" w:space="0" w:color="auto"/>
            </w:tcBorders>
            <w:shd w:val="clear" w:color="auto" w:fill="auto"/>
            <w:noWrap/>
            <w:vAlign w:val="center"/>
            <w:hideMark/>
          </w:tcPr>
          <w:p w14:paraId="11F94AB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28</w:t>
            </w:r>
          </w:p>
        </w:tc>
        <w:tc>
          <w:tcPr>
            <w:tcW w:w="1103" w:type="dxa"/>
            <w:tcBorders>
              <w:top w:val="nil"/>
              <w:bottom w:val="single" w:sz="4" w:space="0" w:color="auto"/>
            </w:tcBorders>
            <w:shd w:val="clear" w:color="auto" w:fill="auto"/>
            <w:noWrap/>
            <w:vAlign w:val="center"/>
            <w:hideMark/>
          </w:tcPr>
          <w:p w14:paraId="23B4BC4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67A8C40A"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A/Mie/41/2018</w:t>
            </w:r>
          </w:p>
        </w:tc>
        <w:tc>
          <w:tcPr>
            <w:tcW w:w="1440" w:type="dxa"/>
            <w:tcBorders>
              <w:top w:val="nil"/>
              <w:bottom w:val="single" w:sz="4" w:space="0" w:color="auto"/>
            </w:tcBorders>
            <w:shd w:val="clear" w:color="auto" w:fill="auto"/>
            <w:noWrap/>
            <w:vAlign w:val="center"/>
            <w:hideMark/>
          </w:tcPr>
          <w:p w14:paraId="5075AD5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4D86D5A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384</w:t>
            </w:r>
          </w:p>
        </w:tc>
        <w:tc>
          <w:tcPr>
            <w:tcW w:w="1080" w:type="dxa"/>
            <w:tcBorders>
              <w:top w:val="nil"/>
              <w:bottom w:val="single" w:sz="4" w:space="0" w:color="auto"/>
            </w:tcBorders>
            <w:shd w:val="clear" w:color="auto" w:fill="auto"/>
            <w:noWrap/>
            <w:vAlign w:val="center"/>
            <w:hideMark/>
          </w:tcPr>
          <w:p w14:paraId="48BFC16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7F6BAD2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60DE094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4117DD4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080" w:type="dxa"/>
            <w:tcBorders>
              <w:top w:val="nil"/>
              <w:bottom w:val="single" w:sz="4" w:space="0" w:color="auto"/>
            </w:tcBorders>
            <w:shd w:val="clear" w:color="auto" w:fill="auto"/>
            <w:noWrap/>
            <w:vAlign w:val="center"/>
            <w:hideMark/>
          </w:tcPr>
          <w:p w14:paraId="4B902AB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74C333A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7FA155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2019/02/21</w:t>
            </w:r>
          </w:p>
        </w:tc>
        <w:tc>
          <w:tcPr>
            <w:tcW w:w="900" w:type="dxa"/>
            <w:tcBorders>
              <w:top w:val="nil"/>
              <w:bottom w:val="single" w:sz="4" w:space="0" w:color="auto"/>
            </w:tcBorders>
            <w:vAlign w:val="center"/>
          </w:tcPr>
          <w:p w14:paraId="6B5DB6C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12</w:t>
            </w:r>
          </w:p>
        </w:tc>
        <w:tc>
          <w:tcPr>
            <w:tcW w:w="900" w:type="dxa"/>
            <w:tcBorders>
              <w:top w:val="nil"/>
              <w:bottom w:val="single" w:sz="4" w:space="0" w:color="auto"/>
            </w:tcBorders>
            <w:shd w:val="clear" w:color="auto" w:fill="auto"/>
            <w:noWrap/>
            <w:vAlign w:val="center"/>
            <w:hideMark/>
          </w:tcPr>
          <w:p w14:paraId="053AF02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EPI1389867</w:t>
            </w:r>
          </w:p>
        </w:tc>
      </w:tr>
      <w:tr w:rsidR="00BE7FCB" w:rsidRPr="007E6B50" w14:paraId="0623C057" w14:textId="77777777" w:rsidTr="003C0DE2">
        <w:trPr>
          <w:trHeight w:val="290"/>
        </w:trPr>
        <w:tc>
          <w:tcPr>
            <w:tcW w:w="358" w:type="dxa"/>
            <w:tcBorders>
              <w:top w:val="nil"/>
              <w:bottom w:val="single" w:sz="4" w:space="0" w:color="auto"/>
            </w:tcBorders>
            <w:shd w:val="clear" w:color="auto" w:fill="auto"/>
            <w:noWrap/>
            <w:vAlign w:val="center"/>
            <w:hideMark/>
          </w:tcPr>
          <w:p w14:paraId="631F566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29</w:t>
            </w:r>
          </w:p>
        </w:tc>
        <w:tc>
          <w:tcPr>
            <w:tcW w:w="1103" w:type="dxa"/>
            <w:tcBorders>
              <w:top w:val="nil"/>
              <w:bottom w:val="single" w:sz="4" w:space="0" w:color="auto"/>
            </w:tcBorders>
            <w:shd w:val="clear" w:color="auto" w:fill="auto"/>
            <w:noWrap/>
            <w:vAlign w:val="center"/>
            <w:hideMark/>
          </w:tcPr>
          <w:p w14:paraId="444283C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6C7869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A/Yokohama/133/2018</w:t>
            </w:r>
          </w:p>
        </w:tc>
        <w:tc>
          <w:tcPr>
            <w:tcW w:w="1440" w:type="dxa"/>
            <w:tcBorders>
              <w:top w:val="nil"/>
              <w:bottom w:val="single" w:sz="4" w:space="0" w:color="auto"/>
            </w:tcBorders>
            <w:shd w:val="clear" w:color="auto" w:fill="auto"/>
            <w:noWrap/>
            <w:vAlign w:val="center"/>
            <w:hideMark/>
          </w:tcPr>
          <w:p w14:paraId="6F8372B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20D5069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124</w:t>
            </w:r>
          </w:p>
        </w:tc>
        <w:tc>
          <w:tcPr>
            <w:tcW w:w="1080" w:type="dxa"/>
            <w:tcBorders>
              <w:top w:val="nil"/>
              <w:bottom w:val="single" w:sz="4" w:space="0" w:color="auto"/>
            </w:tcBorders>
            <w:shd w:val="clear" w:color="auto" w:fill="auto"/>
            <w:noWrap/>
            <w:vAlign w:val="center"/>
            <w:hideMark/>
          </w:tcPr>
          <w:p w14:paraId="276996C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18C95F2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00542A5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7EA31C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2E83E8F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158D663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6C97D41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2018/12/14</w:t>
            </w:r>
          </w:p>
        </w:tc>
        <w:tc>
          <w:tcPr>
            <w:tcW w:w="900" w:type="dxa"/>
            <w:tcBorders>
              <w:top w:val="nil"/>
              <w:bottom w:val="single" w:sz="4" w:space="0" w:color="auto"/>
            </w:tcBorders>
            <w:vAlign w:val="center"/>
          </w:tcPr>
          <w:p w14:paraId="17B0CE27"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74E1667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EPI1333662</w:t>
            </w:r>
          </w:p>
        </w:tc>
      </w:tr>
      <w:tr w:rsidR="00BE7FCB" w:rsidRPr="007E6B50" w14:paraId="24614249" w14:textId="77777777" w:rsidTr="003C0DE2">
        <w:trPr>
          <w:trHeight w:val="290"/>
        </w:trPr>
        <w:tc>
          <w:tcPr>
            <w:tcW w:w="358" w:type="dxa"/>
            <w:tcBorders>
              <w:top w:val="nil"/>
              <w:bottom w:val="single" w:sz="4" w:space="0" w:color="auto"/>
            </w:tcBorders>
            <w:shd w:val="clear" w:color="auto" w:fill="auto"/>
            <w:noWrap/>
            <w:vAlign w:val="center"/>
            <w:hideMark/>
          </w:tcPr>
          <w:p w14:paraId="2496819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30</w:t>
            </w:r>
          </w:p>
        </w:tc>
        <w:tc>
          <w:tcPr>
            <w:tcW w:w="1103" w:type="dxa"/>
            <w:tcBorders>
              <w:top w:val="nil"/>
              <w:bottom w:val="single" w:sz="4" w:space="0" w:color="auto"/>
            </w:tcBorders>
            <w:shd w:val="clear" w:color="auto" w:fill="auto"/>
            <w:noWrap/>
            <w:vAlign w:val="center"/>
            <w:hideMark/>
          </w:tcPr>
          <w:p w14:paraId="3CF5D88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3E8114CD"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A/Yokohama/56/2019</w:t>
            </w:r>
          </w:p>
        </w:tc>
        <w:tc>
          <w:tcPr>
            <w:tcW w:w="1440" w:type="dxa"/>
            <w:tcBorders>
              <w:top w:val="nil"/>
              <w:bottom w:val="single" w:sz="4" w:space="0" w:color="auto"/>
            </w:tcBorders>
            <w:shd w:val="clear" w:color="auto" w:fill="auto"/>
            <w:noWrap/>
            <w:vAlign w:val="center"/>
            <w:hideMark/>
          </w:tcPr>
          <w:p w14:paraId="7907E12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3E5659FC"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234</w:t>
            </w:r>
          </w:p>
        </w:tc>
        <w:tc>
          <w:tcPr>
            <w:tcW w:w="1080" w:type="dxa"/>
            <w:tcBorders>
              <w:top w:val="nil"/>
              <w:bottom w:val="single" w:sz="4" w:space="0" w:color="auto"/>
            </w:tcBorders>
            <w:shd w:val="clear" w:color="auto" w:fill="auto"/>
            <w:noWrap/>
            <w:vAlign w:val="center"/>
            <w:hideMark/>
          </w:tcPr>
          <w:p w14:paraId="11C6DBE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14EF387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3854DC6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2A9852B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30A9A3D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76FEA6B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24EF59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2019/01/15</w:t>
            </w:r>
          </w:p>
        </w:tc>
        <w:tc>
          <w:tcPr>
            <w:tcW w:w="900" w:type="dxa"/>
            <w:tcBorders>
              <w:top w:val="nil"/>
              <w:bottom w:val="single" w:sz="4" w:space="0" w:color="auto"/>
            </w:tcBorders>
            <w:vAlign w:val="center"/>
          </w:tcPr>
          <w:p w14:paraId="4A2FF7AC"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w:t>
            </w:r>
          </w:p>
        </w:tc>
        <w:tc>
          <w:tcPr>
            <w:tcW w:w="900" w:type="dxa"/>
            <w:tcBorders>
              <w:top w:val="nil"/>
              <w:bottom w:val="single" w:sz="4" w:space="0" w:color="auto"/>
            </w:tcBorders>
            <w:shd w:val="clear" w:color="auto" w:fill="auto"/>
            <w:noWrap/>
            <w:vAlign w:val="center"/>
            <w:hideMark/>
          </w:tcPr>
          <w:p w14:paraId="2D3D513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EPI1366249</w:t>
            </w:r>
          </w:p>
        </w:tc>
      </w:tr>
      <w:tr w:rsidR="00BE7FCB" w:rsidRPr="007E6B50" w14:paraId="713EEA5E" w14:textId="77777777" w:rsidTr="003C0DE2">
        <w:trPr>
          <w:trHeight w:val="290"/>
        </w:trPr>
        <w:tc>
          <w:tcPr>
            <w:tcW w:w="358" w:type="dxa"/>
            <w:tcBorders>
              <w:top w:val="nil"/>
              <w:bottom w:val="single" w:sz="4" w:space="0" w:color="auto"/>
            </w:tcBorders>
            <w:shd w:val="clear" w:color="auto" w:fill="auto"/>
            <w:noWrap/>
            <w:vAlign w:val="center"/>
            <w:hideMark/>
          </w:tcPr>
          <w:p w14:paraId="4238B0C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31</w:t>
            </w:r>
          </w:p>
        </w:tc>
        <w:tc>
          <w:tcPr>
            <w:tcW w:w="1103" w:type="dxa"/>
            <w:tcBorders>
              <w:top w:val="nil"/>
              <w:bottom w:val="single" w:sz="4" w:space="0" w:color="auto"/>
            </w:tcBorders>
            <w:shd w:val="clear" w:color="auto" w:fill="auto"/>
            <w:noWrap/>
            <w:vAlign w:val="center"/>
            <w:hideMark/>
          </w:tcPr>
          <w:p w14:paraId="13E390D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C38AFA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A/Yokohama/88/2019</w:t>
            </w:r>
          </w:p>
        </w:tc>
        <w:tc>
          <w:tcPr>
            <w:tcW w:w="1440" w:type="dxa"/>
            <w:tcBorders>
              <w:top w:val="nil"/>
              <w:bottom w:val="single" w:sz="4" w:space="0" w:color="auto"/>
            </w:tcBorders>
            <w:shd w:val="clear" w:color="auto" w:fill="auto"/>
            <w:noWrap/>
            <w:vAlign w:val="center"/>
            <w:hideMark/>
          </w:tcPr>
          <w:p w14:paraId="45B72C7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1F320E8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120</w:t>
            </w:r>
          </w:p>
        </w:tc>
        <w:tc>
          <w:tcPr>
            <w:tcW w:w="1080" w:type="dxa"/>
            <w:tcBorders>
              <w:top w:val="nil"/>
              <w:bottom w:val="single" w:sz="4" w:space="0" w:color="auto"/>
            </w:tcBorders>
            <w:shd w:val="clear" w:color="auto" w:fill="auto"/>
            <w:noWrap/>
            <w:vAlign w:val="center"/>
            <w:hideMark/>
          </w:tcPr>
          <w:p w14:paraId="5E6317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1A8D0CE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3035600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Hospital</w:t>
            </w:r>
          </w:p>
        </w:tc>
        <w:tc>
          <w:tcPr>
            <w:tcW w:w="1170" w:type="dxa"/>
            <w:tcBorders>
              <w:top w:val="nil"/>
              <w:bottom w:val="single" w:sz="4" w:space="0" w:color="auto"/>
            </w:tcBorders>
            <w:shd w:val="clear" w:color="auto" w:fill="auto"/>
            <w:noWrap/>
            <w:vAlign w:val="center"/>
            <w:hideMark/>
          </w:tcPr>
          <w:p w14:paraId="0AB1990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oseltamivir</w:t>
            </w:r>
          </w:p>
        </w:tc>
        <w:tc>
          <w:tcPr>
            <w:tcW w:w="1080" w:type="dxa"/>
            <w:tcBorders>
              <w:top w:val="nil"/>
              <w:bottom w:val="single" w:sz="4" w:space="0" w:color="auto"/>
            </w:tcBorders>
            <w:shd w:val="clear" w:color="auto" w:fill="auto"/>
            <w:noWrap/>
            <w:vAlign w:val="center"/>
            <w:hideMark/>
          </w:tcPr>
          <w:p w14:paraId="5A495D8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4B9569F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3E0F20D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2019/02/15</w:t>
            </w:r>
          </w:p>
        </w:tc>
        <w:tc>
          <w:tcPr>
            <w:tcW w:w="900" w:type="dxa"/>
            <w:tcBorders>
              <w:top w:val="nil"/>
              <w:bottom w:val="single" w:sz="4" w:space="0" w:color="auto"/>
            </w:tcBorders>
            <w:vAlign w:val="center"/>
          </w:tcPr>
          <w:p w14:paraId="656BB87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5</w:t>
            </w:r>
          </w:p>
        </w:tc>
        <w:tc>
          <w:tcPr>
            <w:tcW w:w="900" w:type="dxa"/>
            <w:tcBorders>
              <w:top w:val="nil"/>
              <w:bottom w:val="single" w:sz="4" w:space="0" w:color="auto"/>
            </w:tcBorders>
            <w:shd w:val="clear" w:color="auto" w:fill="auto"/>
            <w:noWrap/>
            <w:vAlign w:val="center"/>
            <w:hideMark/>
          </w:tcPr>
          <w:p w14:paraId="7090775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EPI1370455</w:t>
            </w:r>
          </w:p>
        </w:tc>
      </w:tr>
      <w:tr w:rsidR="00BE7FCB" w:rsidRPr="007E6B50" w14:paraId="6F408B90" w14:textId="77777777" w:rsidTr="003C0DE2">
        <w:trPr>
          <w:trHeight w:val="290"/>
        </w:trPr>
        <w:tc>
          <w:tcPr>
            <w:tcW w:w="358" w:type="dxa"/>
            <w:tcBorders>
              <w:top w:val="nil"/>
              <w:bottom w:val="single" w:sz="4" w:space="0" w:color="auto"/>
            </w:tcBorders>
            <w:shd w:val="clear" w:color="auto" w:fill="auto"/>
            <w:noWrap/>
            <w:vAlign w:val="center"/>
            <w:hideMark/>
          </w:tcPr>
          <w:p w14:paraId="15B206F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32</w:t>
            </w:r>
          </w:p>
        </w:tc>
        <w:tc>
          <w:tcPr>
            <w:tcW w:w="1103" w:type="dxa"/>
            <w:tcBorders>
              <w:top w:val="nil"/>
              <w:bottom w:val="single" w:sz="4" w:space="0" w:color="auto"/>
            </w:tcBorders>
            <w:shd w:val="clear" w:color="auto" w:fill="auto"/>
            <w:noWrap/>
            <w:vAlign w:val="center"/>
            <w:hideMark/>
          </w:tcPr>
          <w:p w14:paraId="69C22472"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57FD06C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A/Kanagawa/IC1807/2018</w:t>
            </w:r>
          </w:p>
        </w:tc>
        <w:tc>
          <w:tcPr>
            <w:tcW w:w="1440" w:type="dxa"/>
            <w:tcBorders>
              <w:top w:val="nil"/>
              <w:bottom w:val="single" w:sz="4" w:space="0" w:color="auto"/>
            </w:tcBorders>
            <w:shd w:val="clear" w:color="auto" w:fill="auto"/>
            <w:noWrap/>
            <w:vAlign w:val="center"/>
            <w:hideMark/>
          </w:tcPr>
          <w:p w14:paraId="20F9C03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284F88C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70.1</w:t>
            </w:r>
          </w:p>
        </w:tc>
        <w:tc>
          <w:tcPr>
            <w:tcW w:w="1080" w:type="dxa"/>
            <w:tcBorders>
              <w:top w:val="nil"/>
              <w:bottom w:val="single" w:sz="4" w:space="0" w:color="auto"/>
            </w:tcBorders>
            <w:shd w:val="clear" w:color="auto" w:fill="auto"/>
            <w:noWrap/>
            <w:vAlign w:val="center"/>
            <w:hideMark/>
          </w:tcPr>
          <w:p w14:paraId="0E3ECD6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1A5AA81C" w14:textId="2122105F"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22EFFCC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6BC170D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7713401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388FD8E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017FEDB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2018/12/25</w:t>
            </w:r>
          </w:p>
        </w:tc>
        <w:tc>
          <w:tcPr>
            <w:tcW w:w="900" w:type="dxa"/>
            <w:tcBorders>
              <w:top w:val="nil"/>
              <w:bottom w:val="single" w:sz="4" w:space="0" w:color="auto"/>
            </w:tcBorders>
            <w:vAlign w:val="center"/>
          </w:tcPr>
          <w:p w14:paraId="23CEF48C"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14</w:t>
            </w:r>
          </w:p>
        </w:tc>
        <w:tc>
          <w:tcPr>
            <w:tcW w:w="900" w:type="dxa"/>
            <w:tcBorders>
              <w:top w:val="nil"/>
              <w:bottom w:val="single" w:sz="4" w:space="0" w:color="auto"/>
            </w:tcBorders>
            <w:shd w:val="clear" w:color="auto" w:fill="auto"/>
            <w:noWrap/>
            <w:vAlign w:val="center"/>
            <w:hideMark/>
          </w:tcPr>
          <w:p w14:paraId="558876C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EPI1366189</w:t>
            </w:r>
          </w:p>
        </w:tc>
      </w:tr>
      <w:tr w:rsidR="00BE7FCB" w:rsidRPr="007E6B50" w14:paraId="51F0EB2A" w14:textId="77777777" w:rsidTr="003C0DE2">
        <w:trPr>
          <w:trHeight w:val="290"/>
        </w:trPr>
        <w:tc>
          <w:tcPr>
            <w:tcW w:w="358" w:type="dxa"/>
            <w:tcBorders>
              <w:top w:val="nil"/>
              <w:bottom w:val="single" w:sz="4" w:space="0" w:color="auto"/>
            </w:tcBorders>
            <w:shd w:val="clear" w:color="auto" w:fill="auto"/>
            <w:noWrap/>
            <w:vAlign w:val="center"/>
            <w:hideMark/>
          </w:tcPr>
          <w:p w14:paraId="1A36F36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33</w:t>
            </w:r>
          </w:p>
        </w:tc>
        <w:tc>
          <w:tcPr>
            <w:tcW w:w="1103" w:type="dxa"/>
            <w:tcBorders>
              <w:top w:val="nil"/>
              <w:bottom w:val="single" w:sz="4" w:space="0" w:color="auto"/>
            </w:tcBorders>
            <w:shd w:val="clear" w:color="auto" w:fill="auto"/>
            <w:noWrap/>
            <w:vAlign w:val="center"/>
            <w:hideMark/>
          </w:tcPr>
          <w:p w14:paraId="4923584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6BFDA02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A/Kanagawa/IC18102/2019</w:t>
            </w:r>
          </w:p>
        </w:tc>
        <w:tc>
          <w:tcPr>
            <w:tcW w:w="1440" w:type="dxa"/>
            <w:tcBorders>
              <w:top w:val="nil"/>
              <w:bottom w:val="single" w:sz="4" w:space="0" w:color="auto"/>
            </w:tcBorders>
            <w:shd w:val="clear" w:color="auto" w:fill="auto"/>
            <w:noWrap/>
            <w:vAlign w:val="center"/>
            <w:hideMark/>
          </w:tcPr>
          <w:p w14:paraId="7BF629F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2DB510A5"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64.3</w:t>
            </w:r>
          </w:p>
        </w:tc>
        <w:tc>
          <w:tcPr>
            <w:tcW w:w="1080" w:type="dxa"/>
            <w:tcBorders>
              <w:top w:val="nil"/>
              <w:bottom w:val="single" w:sz="4" w:space="0" w:color="auto"/>
            </w:tcBorders>
            <w:shd w:val="clear" w:color="auto" w:fill="auto"/>
            <w:noWrap/>
            <w:vAlign w:val="center"/>
            <w:hideMark/>
          </w:tcPr>
          <w:p w14:paraId="164C660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0BF2FD74" w14:textId="36BDD0F6"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3F1F5A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7468D49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74B07A0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31470C6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0DB4AB5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2019/01/31</w:t>
            </w:r>
          </w:p>
        </w:tc>
        <w:tc>
          <w:tcPr>
            <w:tcW w:w="900" w:type="dxa"/>
            <w:tcBorders>
              <w:top w:val="nil"/>
              <w:bottom w:val="single" w:sz="4" w:space="0" w:color="auto"/>
            </w:tcBorders>
            <w:vAlign w:val="center"/>
          </w:tcPr>
          <w:p w14:paraId="671EA244"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11</w:t>
            </w:r>
          </w:p>
        </w:tc>
        <w:tc>
          <w:tcPr>
            <w:tcW w:w="900" w:type="dxa"/>
            <w:tcBorders>
              <w:top w:val="nil"/>
              <w:bottom w:val="single" w:sz="4" w:space="0" w:color="auto"/>
            </w:tcBorders>
            <w:shd w:val="clear" w:color="auto" w:fill="auto"/>
            <w:noWrap/>
            <w:vAlign w:val="center"/>
            <w:hideMark/>
          </w:tcPr>
          <w:p w14:paraId="1D43ED3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EPI1384018</w:t>
            </w:r>
          </w:p>
        </w:tc>
      </w:tr>
      <w:tr w:rsidR="00BE7FCB" w:rsidRPr="007E6B50" w14:paraId="006321C9" w14:textId="77777777" w:rsidTr="003C0DE2">
        <w:trPr>
          <w:trHeight w:val="290"/>
        </w:trPr>
        <w:tc>
          <w:tcPr>
            <w:tcW w:w="358" w:type="dxa"/>
            <w:tcBorders>
              <w:top w:val="nil"/>
              <w:bottom w:val="single" w:sz="4" w:space="0" w:color="auto"/>
            </w:tcBorders>
            <w:shd w:val="clear" w:color="auto" w:fill="auto"/>
            <w:noWrap/>
            <w:vAlign w:val="center"/>
            <w:hideMark/>
          </w:tcPr>
          <w:p w14:paraId="227A985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34</w:t>
            </w:r>
          </w:p>
        </w:tc>
        <w:tc>
          <w:tcPr>
            <w:tcW w:w="1103" w:type="dxa"/>
            <w:tcBorders>
              <w:top w:val="nil"/>
              <w:bottom w:val="single" w:sz="4" w:space="0" w:color="auto"/>
            </w:tcBorders>
            <w:shd w:val="clear" w:color="auto" w:fill="auto"/>
            <w:noWrap/>
            <w:vAlign w:val="center"/>
            <w:hideMark/>
          </w:tcPr>
          <w:p w14:paraId="5432A1D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357767FC"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A/Kanagawa/IC18160/2019</w:t>
            </w:r>
          </w:p>
        </w:tc>
        <w:tc>
          <w:tcPr>
            <w:tcW w:w="1440" w:type="dxa"/>
            <w:tcBorders>
              <w:top w:val="nil"/>
              <w:bottom w:val="single" w:sz="4" w:space="0" w:color="auto"/>
            </w:tcBorders>
            <w:shd w:val="clear" w:color="auto" w:fill="auto"/>
            <w:noWrap/>
            <w:vAlign w:val="center"/>
            <w:hideMark/>
          </w:tcPr>
          <w:p w14:paraId="40DCEED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76C35BBC"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140</w:t>
            </w:r>
          </w:p>
        </w:tc>
        <w:tc>
          <w:tcPr>
            <w:tcW w:w="1080" w:type="dxa"/>
            <w:tcBorders>
              <w:top w:val="nil"/>
              <w:bottom w:val="single" w:sz="4" w:space="0" w:color="auto"/>
            </w:tcBorders>
            <w:shd w:val="clear" w:color="auto" w:fill="auto"/>
            <w:noWrap/>
            <w:vAlign w:val="center"/>
            <w:hideMark/>
          </w:tcPr>
          <w:p w14:paraId="3FA32CE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71FDE863" w14:textId="38584EF0"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34C91BB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22384DB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650A14F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4ED3E78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32661A0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2019/02/25</w:t>
            </w:r>
          </w:p>
        </w:tc>
        <w:tc>
          <w:tcPr>
            <w:tcW w:w="900" w:type="dxa"/>
            <w:tcBorders>
              <w:top w:val="nil"/>
              <w:bottom w:val="single" w:sz="4" w:space="0" w:color="auto"/>
            </w:tcBorders>
            <w:vAlign w:val="center"/>
          </w:tcPr>
          <w:p w14:paraId="120185A4"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10</w:t>
            </w:r>
          </w:p>
        </w:tc>
        <w:tc>
          <w:tcPr>
            <w:tcW w:w="900" w:type="dxa"/>
            <w:tcBorders>
              <w:top w:val="nil"/>
              <w:bottom w:val="single" w:sz="4" w:space="0" w:color="auto"/>
            </w:tcBorders>
            <w:shd w:val="clear" w:color="auto" w:fill="auto"/>
            <w:noWrap/>
            <w:vAlign w:val="center"/>
            <w:hideMark/>
          </w:tcPr>
          <w:p w14:paraId="5F70AB2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EPI1381313</w:t>
            </w:r>
          </w:p>
        </w:tc>
      </w:tr>
      <w:tr w:rsidR="00BE7FCB" w:rsidRPr="007E6B50" w14:paraId="7B71DE8C" w14:textId="77777777" w:rsidTr="003C0DE2">
        <w:trPr>
          <w:trHeight w:val="290"/>
        </w:trPr>
        <w:tc>
          <w:tcPr>
            <w:tcW w:w="358" w:type="dxa"/>
            <w:tcBorders>
              <w:top w:val="nil"/>
              <w:bottom w:val="single" w:sz="4" w:space="0" w:color="auto"/>
            </w:tcBorders>
            <w:shd w:val="clear" w:color="auto" w:fill="auto"/>
            <w:noWrap/>
            <w:vAlign w:val="center"/>
            <w:hideMark/>
          </w:tcPr>
          <w:p w14:paraId="7613BFF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35</w:t>
            </w:r>
          </w:p>
        </w:tc>
        <w:tc>
          <w:tcPr>
            <w:tcW w:w="1103" w:type="dxa"/>
            <w:tcBorders>
              <w:top w:val="nil"/>
              <w:bottom w:val="single" w:sz="4" w:space="0" w:color="auto"/>
            </w:tcBorders>
            <w:shd w:val="clear" w:color="auto" w:fill="auto"/>
            <w:noWrap/>
            <w:vAlign w:val="center"/>
            <w:hideMark/>
          </w:tcPr>
          <w:p w14:paraId="6EB9079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B64A9A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A/Kanagawa/IC1861/2019</w:t>
            </w:r>
          </w:p>
        </w:tc>
        <w:tc>
          <w:tcPr>
            <w:tcW w:w="1440" w:type="dxa"/>
            <w:tcBorders>
              <w:top w:val="nil"/>
              <w:bottom w:val="single" w:sz="4" w:space="0" w:color="auto"/>
            </w:tcBorders>
            <w:shd w:val="clear" w:color="auto" w:fill="auto"/>
            <w:noWrap/>
            <w:vAlign w:val="center"/>
            <w:hideMark/>
          </w:tcPr>
          <w:p w14:paraId="6FCE6E3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5D675DC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122</w:t>
            </w:r>
          </w:p>
        </w:tc>
        <w:tc>
          <w:tcPr>
            <w:tcW w:w="1080" w:type="dxa"/>
            <w:tcBorders>
              <w:top w:val="nil"/>
              <w:bottom w:val="single" w:sz="4" w:space="0" w:color="auto"/>
            </w:tcBorders>
            <w:shd w:val="clear" w:color="auto" w:fill="auto"/>
            <w:noWrap/>
            <w:vAlign w:val="center"/>
            <w:hideMark/>
          </w:tcPr>
          <w:p w14:paraId="6185191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4A2189D6" w14:textId="7721B0FB"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3B1ACD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52405C4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0A20845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C816C6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C275AE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2019/01/24</w:t>
            </w:r>
          </w:p>
        </w:tc>
        <w:tc>
          <w:tcPr>
            <w:tcW w:w="900" w:type="dxa"/>
            <w:tcBorders>
              <w:top w:val="nil"/>
              <w:bottom w:val="single" w:sz="4" w:space="0" w:color="auto"/>
            </w:tcBorders>
            <w:vAlign w:val="center"/>
          </w:tcPr>
          <w:p w14:paraId="7CD6C99F"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14</w:t>
            </w:r>
          </w:p>
        </w:tc>
        <w:tc>
          <w:tcPr>
            <w:tcW w:w="900" w:type="dxa"/>
            <w:tcBorders>
              <w:top w:val="nil"/>
              <w:bottom w:val="single" w:sz="4" w:space="0" w:color="auto"/>
            </w:tcBorders>
            <w:shd w:val="clear" w:color="auto" w:fill="auto"/>
            <w:noWrap/>
            <w:vAlign w:val="center"/>
            <w:hideMark/>
          </w:tcPr>
          <w:p w14:paraId="5701CF1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EPI1413447</w:t>
            </w:r>
          </w:p>
        </w:tc>
      </w:tr>
      <w:tr w:rsidR="00BE7FCB" w:rsidRPr="007E6B50" w14:paraId="3A0FAA4D" w14:textId="77777777" w:rsidTr="003C0DE2">
        <w:trPr>
          <w:trHeight w:val="290"/>
        </w:trPr>
        <w:tc>
          <w:tcPr>
            <w:tcW w:w="358" w:type="dxa"/>
            <w:tcBorders>
              <w:top w:val="nil"/>
              <w:bottom w:val="single" w:sz="4" w:space="0" w:color="auto"/>
            </w:tcBorders>
            <w:shd w:val="clear" w:color="auto" w:fill="auto"/>
            <w:noWrap/>
            <w:vAlign w:val="center"/>
            <w:hideMark/>
          </w:tcPr>
          <w:p w14:paraId="5A73881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36</w:t>
            </w:r>
          </w:p>
        </w:tc>
        <w:tc>
          <w:tcPr>
            <w:tcW w:w="1103" w:type="dxa"/>
            <w:tcBorders>
              <w:top w:val="nil"/>
              <w:bottom w:val="single" w:sz="4" w:space="0" w:color="auto"/>
            </w:tcBorders>
            <w:shd w:val="clear" w:color="auto" w:fill="auto"/>
            <w:noWrap/>
            <w:vAlign w:val="center"/>
            <w:hideMark/>
          </w:tcPr>
          <w:p w14:paraId="1D397FB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1E4D49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A/Kanagawa/IC1869/2019</w:t>
            </w:r>
          </w:p>
        </w:tc>
        <w:tc>
          <w:tcPr>
            <w:tcW w:w="1440" w:type="dxa"/>
            <w:tcBorders>
              <w:top w:val="nil"/>
              <w:bottom w:val="single" w:sz="4" w:space="0" w:color="auto"/>
            </w:tcBorders>
            <w:shd w:val="clear" w:color="auto" w:fill="auto"/>
            <w:noWrap/>
            <w:vAlign w:val="center"/>
            <w:hideMark/>
          </w:tcPr>
          <w:p w14:paraId="02BC612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0FE8B74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263</w:t>
            </w:r>
          </w:p>
        </w:tc>
        <w:tc>
          <w:tcPr>
            <w:tcW w:w="1080" w:type="dxa"/>
            <w:tcBorders>
              <w:top w:val="nil"/>
              <w:bottom w:val="single" w:sz="4" w:space="0" w:color="auto"/>
            </w:tcBorders>
            <w:shd w:val="clear" w:color="auto" w:fill="auto"/>
            <w:noWrap/>
            <w:vAlign w:val="center"/>
            <w:hideMark/>
          </w:tcPr>
          <w:p w14:paraId="6DCC77B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58196C30" w14:textId="38AC28DE"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62585D0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72F4DAF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3680E2E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098DF2D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5AAE98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2019/01/28</w:t>
            </w:r>
          </w:p>
        </w:tc>
        <w:tc>
          <w:tcPr>
            <w:tcW w:w="900" w:type="dxa"/>
            <w:tcBorders>
              <w:top w:val="nil"/>
              <w:bottom w:val="single" w:sz="4" w:space="0" w:color="auto"/>
            </w:tcBorders>
            <w:vAlign w:val="center"/>
          </w:tcPr>
          <w:p w14:paraId="28CE4A7F"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w:t>
            </w:r>
          </w:p>
        </w:tc>
        <w:tc>
          <w:tcPr>
            <w:tcW w:w="900" w:type="dxa"/>
            <w:tcBorders>
              <w:top w:val="nil"/>
              <w:bottom w:val="single" w:sz="4" w:space="0" w:color="auto"/>
            </w:tcBorders>
            <w:shd w:val="clear" w:color="auto" w:fill="auto"/>
            <w:noWrap/>
            <w:vAlign w:val="center"/>
            <w:hideMark/>
          </w:tcPr>
          <w:p w14:paraId="0D0CAB2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EPI1383955</w:t>
            </w:r>
          </w:p>
        </w:tc>
      </w:tr>
      <w:tr w:rsidR="00BE7FCB" w:rsidRPr="007E6B50" w14:paraId="3FEC598E" w14:textId="77777777" w:rsidTr="003C0DE2">
        <w:trPr>
          <w:trHeight w:val="290"/>
        </w:trPr>
        <w:tc>
          <w:tcPr>
            <w:tcW w:w="358" w:type="dxa"/>
            <w:tcBorders>
              <w:top w:val="nil"/>
              <w:bottom w:val="single" w:sz="4" w:space="0" w:color="auto"/>
            </w:tcBorders>
            <w:shd w:val="clear" w:color="auto" w:fill="auto"/>
            <w:noWrap/>
            <w:vAlign w:val="center"/>
            <w:hideMark/>
          </w:tcPr>
          <w:p w14:paraId="060514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37</w:t>
            </w:r>
          </w:p>
        </w:tc>
        <w:tc>
          <w:tcPr>
            <w:tcW w:w="1103" w:type="dxa"/>
            <w:tcBorders>
              <w:top w:val="nil"/>
              <w:bottom w:val="single" w:sz="4" w:space="0" w:color="auto"/>
            </w:tcBorders>
            <w:shd w:val="clear" w:color="auto" w:fill="auto"/>
            <w:noWrap/>
            <w:vAlign w:val="center"/>
            <w:hideMark/>
          </w:tcPr>
          <w:p w14:paraId="0BEAAC5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4E36CA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A/Wakayama/18/2019</w:t>
            </w:r>
          </w:p>
        </w:tc>
        <w:tc>
          <w:tcPr>
            <w:tcW w:w="1440" w:type="dxa"/>
            <w:tcBorders>
              <w:top w:val="nil"/>
              <w:bottom w:val="single" w:sz="4" w:space="0" w:color="auto"/>
            </w:tcBorders>
            <w:shd w:val="clear" w:color="auto" w:fill="auto"/>
            <w:noWrap/>
            <w:vAlign w:val="center"/>
            <w:hideMark/>
          </w:tcPr>
          <w:p w14:paraId="63CC796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365AD889" w14:textId="77777777" w:rsidR="00BE7FCB" w:rsidRPr="007E6B50" w:rsidRDefault="00BE7FCB" w:rsidP="00BE7FCB">
            <w:pPr>
              <w:jc w:val="center"/>
              <w:rPr>
                <w:rFonts w:asciiTheme="minorHAnsi" w:hAnsiTheme="minorHAnsi" w:cstheme="minorHAnsi"/>
                <w:color w:val="000000"/>
                <w:sz w:val="14"/>
                <w:szCs w:val="14"/>
                <w:vertAlign w:val="superscript"/>
              </w:rPr>
            </w:pPr>
            <w:r w:rsidRPr="007E6B50">
              <w:rPr>
                <w:rFonts w:asciiTheme="minorHAnsi" w:eastAsiaTheme="minorEastAsia" w:hAnsiTheme="minorHAnsi" w:cstheme="minorHAnsi"/>
                <w:color w:val="000000"/>
                <w:sz w:val="14"/>
                <w:szCs w:val="14"/>
              </w:rPr>
              <w:t>79.2</w:t>
            </w:r>
          </w:p>
        </w:tc>
        <w:tc>
          <w:tcPr>
            <w:tcW w:w="1080" w:type="dxa"/>
            <w:tcBorders>
              <w:top w:val="nil"/>
              <w:bottom w:val="single" w:sz="4" w:space="0" w:color="auto"/>
            </w:tcBorders>
            <w:shd w:val="clear" w:color="auto" w:fill="auto"/>
            <w:noWrap/>
            <w:vAlign w:val="center"/>
            <w:hideMark/>
          </w:tcPr>
          <w:p w14:paraId="5631D15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5039D592" w14:textId="0D57B6A5"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55C3146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7F1E55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5F8307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2D683AB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12A1777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2019/02/27</w:t>
            </w:r>
          </w:p>
        </w:tc>
        <w:tc>
          <w:tcPr>
            <w:tcW w:w="900" w:type="dxa"/>
            <w:tcBorders>
              <w:top w:val="nil"/>
              <w:bottom w:val="single" w:sz="4" w:space="0" w:color="auto"/>
            </w:tcBorders>
            <w:vAlign w:val="center"/>
          </w:tcPr>
          <w:p w14:paraId="5771DDA9"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14</w:t>
            </w:r>
          </w:p>
        </w:tc>
        <w:tc>
          <w:tcPr>
            <w:tcW w:w="900" w:type="dxa"/>
            <w:tcBorders>
              <w:top w:val="nil"/>
              <w:bottom w:val="single" w:sz="4" w:space="0" w:color="auto"/>
            </w:tcBorders>
            <w:shd w:val="clear" w:color="auto" w:fill="auto"/>
            <w:noWrap/>
            <w:vAlign w:val="center"/>
            <w:hideMark/>
          </w:tcPr>
          <w:p w14:paraId="465181C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EPI1381317</w:t>
            </w:r>
          </w:p>
        </w:tc>
      </w:tr>
      <w:tr w:rsidR="00BE7FCB" w:rsidRPr="007E6B50" w14:paraId="120A199C" w14:textId="77777777" w:rsidTr="003C0DE2">
        <w:trPr>
          <w:trHeight w:val="290"/>
        </w:trPr>
        <w:tc>
          <w:tcPr>
            <w:tcW w:w="358" w:type="dxa"/>
            <w:tcBorders>
              <w:top w:val="nil"/>
              <w:bottom w:val="single" w:sz="4" w:space="0" w:color="auto"/>
            </w:tcBorders>
            <w:shd w:val="clear" w:color="auto" w:fill="auto"/>
            <w:noWrap/>
            <w:vAlign w:val="center"/>
            <w:hideMark/>
          </w:tcPr>
          <w:p w14:paraId="6934612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38</w:t>
            </w:r>
          </w:p>
        </w:tc>
        <w:tc>
          <w:tcPr>
            <w:tcW w:w="1103" w:type="dxa"/>
            <w:tcBorders>
              <w:top w:val="nil"/>
              <w:bottom w:val="single" w:sz="4" w:space="0" w:color="auto"/>
            </w:tcBorders>
            <w:shd w:val="clear" w:color="auto" w:fill="auto"/>
            <w:noWrap/>
            <w:vAlign w:val="center"/>
            <w:hideMark/>
          </w:tcPr>
          <w:p w14:paraId="197FAA0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51A98882"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A/Wakayama/23/2019</w:t>
            </w:r>
          </w:p>
        </w:tc>
        <w:tc>
          <w:tcPr>
            <w:tcW w:w="1440" w:type="dxa"/>
            <w:tcBorders>
              <w:top w:val="nil"/>
              <w:bottom w:val="single" w:sz="4" w:space="0" w:color="auto"/>
            </w:tcBorders>
            <w:shd w:val="clear" w:color="auto" w:fill="auto"/>
            <w:noWrap/>
            <w:vAlign w:val="center"/>
            <w:hideMark/>
          </w:tcPr>
          <w:p w14:paraId="6FE6BA2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017FEBE5"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131</w:t>
            </w:r>
          </w:p>
        </w:tc>
        <w:tc>
          <w:tcPr>
            <w:tcW w:w="1080" w:type="dxa"/>
            <w:tcBorders>
              <w:top w:val="nil"/>
              <w:bottom w:val="single" w:sz="4" w:space="0" w:color="auto"/>
            </w:tcBorders>
            <w:shd w:val="clear" w:color="auto" w:fill="auto"/>
            <w:noWrap/>
            <w:vAlign w:val="center"/>
            <w:hideMark/>
          </w:tcPr>
          <w:p w14:paraId="23896A9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69C9DCE5" w14:textId="5DC856AE"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02C269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8D0D4C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3E7FCE6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481E342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49C3F49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2019/02/27</w:t>
            </w:r>
          </w:p>
        </w:tc>
        <w:tc>
          <w:tcPr>
            <w:tcW w:w="900" w:type="dxa"/>
            <w:tcBorders>
              <w:top w:val="nil"/>
              <w:bottom w:val="single" w:sz="4" w:space="0" w:color="auto"/>
            </w:tcBorders>
            <w:vAlign w:val="center"/>
          </w:tcPr>
          <w:p w14:paraId="7D8A3930"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w:t>
            </w:r>
          </w:p>
        </w:tc>
        <w:tc>
          <w:tcPr>
            <w:tcW w:w="900" w:type="dxa"/>
            <w:tcBorders>
              <w:top w:val="nil"/>
              <w:bottom w:val="single" w:sz="4" w:space="0" w:color="auto"/>
            </w:tcBorders>
            <w:shd w:val="clear" w:color="auto" w:fill="auto"/>
            <w:noWrap/>
            <w:vAlign w:val="center"/>
            <w:hideMark/>
          </w:tcPr>
          <w:p w14:paraId="3AC0D07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EPI1381325</w:t>
            </w:r>
          </w:p>
        </w:tc>
      </w:tr>
      <w:tr w:rsidR="00BE7FCB" w:rsidRPr="007E6B50" w14:paraId="1EFB139E" w14:textId="77777777" w:rsidTr="003C0DE2">
        <w:trPr>
          <w:trHeight w:val="290"/>
        </w:trPr>
        <w:tc>
          <w:tcPr>
            <w:tcW w:w="358" w:type="dxa"/>
            <w:tcBorders>
              <w:top w:val="nil"/>
              <w:bottom w:val="single" w:sz="4" w:space="0" w:color="auto"/>
            </w:tcBorders>
            <w:shd w:val="clear" w:color="auto" w:fill="auto"/>
            <w:noWrap/>
            <w:vAlign w:val="center"/>
            <w:hideMark/>
          </w:tcPr>
          <w:p w14:paraId="288527E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39</w:t>
            </w:r>
          </w:p>
        </w:tc>
        <w:tc>
          <w:tcPr>
            <w:tcW w:w="1103" w:type="dxa"/>
            <w:tcBorders>
              <w:top w:val="nil"/>
              <w:bottom w:val="single" w:sz="4" w:space="0" w:color="auto"/>
            </w:tcBorders>
            <w:shd w:val="clear" w:color="auto" w:fill="auto"/>
            <w:noWrap/>
            <w:vAlign w:val="center"/>
            <w:hideMark/>
          </w:tcPr>
          <w:p w14:paraId="17578AA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46FE192"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A/Yokohama/135/2018</w:t>
            </w:r>
          </w:p>
        </w:tc>
        <w:tc>
          <w:tcPr>
            <w:tcW w:w="1440" w:type="dxa"/>
            <w:tcBorders>
              <w:top w:val="nil"/>
              <w:bottom w:val="single" w:sz="4" w:space="0" w:color="auto"/>
            </w:tcBorders>
            <w:shd w:val="clear" w:color="auto" w:fill="auto"/>
            <w:noWrap/>
            <w:vAlign w:val="center"/>
            <w:hideMark/>
          </w:tcPr>
          <w:p w14:paraId="232D65E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1FAAE37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78.7</w:t>
            </w:r>
          </w:p>
        </w:tc>
        <w:tc>
          <w:tcPr>
            <w:tcW w:w="1080" w:type="dxa"/>
            <w:tcBorders>
              <w:top w:val="nil"/>
              <w:bottom w:val="single" w:sz="4" w:space="0" w:color="auto"/>
            </w:tcBorders>
            <w:shd w:val="clear" w:color="auto" w:fill="auto"/>
            <w:noWrap/>
            <w:vAlign w:val="center"/>
            <w:hideMark/>
          </w:tcPr>
          <w:p w14:paraId="79E483C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4EA02A55" w14:textId="6C9F4E64"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7184CBD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0E8C72C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3D1B68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5F7D140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5C77653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2018/12/14</w:t>
            </w:r>
          </w:p>
        </w:tc>
        <w:tc>
          <w:tcPr>
            <w:tcW w:w="900" w:type="dxa"/>
            <w:tcBorders>
              <w:top w:val="nil"/>
              <w:bottom w:val="single" w:sz="4" w:space="0" w:color="auto"/>
            </w:tcBorders>
            <w:vAlign w:val="center"/>
          </w:tcPr>
          <w:p w14:paraId="6B7363D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w:t>
            </w:r>
          </w:p>
        </w:tc>
        <w:tc>
          <w:tcPr>
            <w:tcW w:w="900" w:type="dxa"/>
            <w:tcBorders>
              <w:top w:val="nil"/>
              <w:bottom w:val="single" w:sz="4" w:space="0" w:color="auto"/>
            </w:tcBorders>
            <w:shd w:val="clear" w:color="auto" w:fill="auto"/>
            <w:noWrap/>
            <w:vAlign w:val="center"/>
            <w:hideMark/>
          </w:tcPr>
          <w:p w14:paraId="44CA466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EPI1329067</w:t>
            </w:r>
          </w:p>
        </w:tc>
      </w:tr>
      <w:tr w:rsidR="00BE7FCB" w:rsidRPr="007E6B50" w14:paraId="72B6D5C1" w14:textId="77777777" w:rsidTr="003C0DE2">
        <w:trPr>
          <w:trHeight w:val="290"/>
        </w:trPr>
        <w:tc>
          <w:tcPr>
            <w:tcW w:w="358" w:type="dxa"/>
            <w:tcBorders>
              <w:top w:val="nil"/>
              <w:bottom w:val="single" w:sz="4" w:space="0" w:color="auto"/>
            </w:tcBorders>
            <w:shd w:val="clear" w:color="auto" w:fill="auto"/>
            <w:noWrap/>
            <w:vAlign w:val="center"/>
            <w:hideMark/>
          </w:tcPr>
          <w:p w14:paraId="212C4B1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40</w:t>
            </w:r>
          </w:p>
        </w:tc>
        <w:tc>
          <w:tcPr>
            <w:tcW w:w="1103" w:type="dxa"/>
            <w:tcBorders>
              <w:top w:val="nil"/>
              <w:bottom w:val="single" w:sz="4" w:space="0" w:color="auto"/>
            </w:tcBorders>
            <w:shd w:val="clear" w:color="auto" w:fill="auto"/>
            <w:noWrap/>
            <w:vAlign w:val="center"/>
            <w:hideMark/>
          </w:tcPr>
          <w:p w14:paraId="3B49C87D"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89D250D"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A/Yokohama/87/2019</w:t>
            </w:r>
          </w:p>
        </w:tc>
        <w:tc>
          <w:tcPr>
            <w:tcW w:w="1440" w:type="dxa"/>
            <w:tcBorders>
              <w:top w:val="nil"/>
              <w:bottom w:val="single" w:sz="4" w:space="0" w:color="auto"/>
            </w:tcBorders>
            <w:shd w:val="clear" w:color="auto" w:fill="auto"/>
            <w:noWrap/>
            <w:vAlign w:val="center"/>
            <w:hideMark/>
          </w:tcPr>
          <w:p w14:paraId="5FA31BB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0F6A497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86.3</w:t>
            </w:r>
          </w:p>
        </w:tc>
        <w:tc>
          <w:tcPr>
            <w:tcW w:w="1080" w:type="dxa"/>
            <w:tcBorders>
              <w:top w:val="nil"/>
              <w:bottom w:val="single" w:sz="4" w:space="0" w:color="auto"/>
            </w:tcBorders>
            <w:shd w:val="clear" w:color="auto" w:fill="auto"/>
            <w:noWrap/>
            <w:vAlign w:val="center"/>
            <w:hideMark/>
          </w:tcPr>
          <w:p w14:paraId="7B903C5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676853C3" w14:textId="48D86875"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28623E7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Hospital</w:t>
            </w:r>
          </w:p>
        </w:tc>
        <w:tc>
          <w:tcPr>
            <w:tcW w:w="1170" w:type="dxa"/>
            <w:tcBorders>
              <w:top w:val="nil"/>
              <w:bottom w:val="single" w:sz="4" w:space="0" w:color="auto"/>
            </w:tcBorders>
            <w:shd w:val="clear" w:color="auto" w:fill="auto"/>
            <w:noWrap/>
            <w:vAlign w:val="center"/>
            <w:hideMark/>
          </w:tcPr>
          <w:p w14:paraId="5C03919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0FF5C57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62A658F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2B03F5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2019/02/15</w:t>
            </w:r>
          </w:p>
        </w:tc>
        <w:tc>
          <w:tcPr>
            <w:tcW w:w="900" w:type="dxa"/>
            <w:tcBorders>
              <w:top w:val="nil"/>
              <w:bottom w:val="single" w:sz="4" w:space="0" w:color="auto"/>
            </w:tcBorders>
            <w:vAlign w:val="center"/>
          </w:tcPr>
          <w:p w14:paraId="5E7BDD1A"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50DE141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EPI1370439</w:t>
            </w:r>
          </w:p>
        </w:tc>
      </w:tr>
      <w:tr w:rsidR="00BE7FCB" w:rsidRPr="007E6B50" w14:paraId="0FB63F5B" w14:textId="77777777" w:rsidTr="003C0DE2">
        <w:trPr>
          <w:trHeight w:val="290"/>
        </w:trPr>
        <w:tc>
          <w:tcPr>
            <w:tcW w:w="358" w:type="dxa"/>
            <w:tcBorders>
              <w:top w:val="nil"/>
              <w:bottom w:val="single" w:sz="4" w:space="0" w:color="auto"/>
            </w:tcBorders>
            <w:shd w:val="clear" w:color="auto" w:fill="auto"/>
            <w:noWrap/>
            <w:vAlign w:val="center"/>
            <w:hideMark/>
          </w:tcPr>
          <w:p w14:paraId="6B334DE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41</w:t>
            </w:r>
          </w:p>
        </w:tc>
        <w:tc>
          <w:tcPr>
            <w:tcW w:w="1103" w:type="dxa"/>
            <w:tcBorders>
              <w:top w:val="nil"/>
              <w:bottom w:val="single" w:sz="4" w:space="0" w:color="auto"/>
            </w:tcBorders>
            <w:shd w:val="clear" w:color="auto" w:fill="auto"/>
            <w:noWrap/>
            <w:vAlign w:val="center"/>
            <w:hideMark/>
          </w:tcPr>
          <w:p w14:paraId="2A40ED2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7D63D8C"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A/Kanagawa/IC18143/2019</w:t>
            </w:r>
          </w:p>
        </w:tc>
        <w:tc>
          <w:tcPr>
            <w:tcW w:w="1440" w:type="dxa"/>
            <w:tcBorders>
              <w:top w:val="nil"/>
              <w:bottom w:val="single" w:sz="4" w:space="0" w:color="auto"/>
            </w:tcBorders>
            <w:shd w:val="clear" w:color="auto" w:fill="auto"/>
            <w:noWrap/>
            <w:vAlign w:val="center"/>
            <w:hideMark/>
          </w:tcPr>
          <w:p w14:paraId="1103D19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5A8B79DF" w14:textId="77777777" w:rsidR="00BE7FCB" w:rsidRPr="007E6B50" w:rsidRDefault="00BE7FCB" w:rsidP="00BE7FCB">
            <w:pPr>
              <w:jc w:val="center"/>
              <w:rPr>
                <w:rFonts w:asciiTheme="minorHAnsi" w:hAnsiTheme="minorHAnsi" w:cstheme="minorHAnsi"/>
                <w:color w:val="000000"/>
                <w:sz w:val="14"/>
                <w:szCs w:val="14"/>
                <w:vertAlign w:val="superscript"/>
              </w:rPr>
            </w:pPr>
            <w:r w:rsidRPr="007E6B50">
              <w:rPr>
                <w:rFonts w:asciiTheme="minorHAnsi" w:eastAsiaTheme="minorEastAsia" w:hAnsiTheme="minorHAnsi" w:cstheme="minorHAnsi"/>
                <w:color w:val="000000"/>
                <w:sz w:val="14"/>
                <w:szCs w:val="14"/>
              </w:rPr>
              <w:t>102</w:t>
            </w:r>
          </w:p>
        </w:tc>
        <w:tc>
          <w:tcPr>
            <w:tcW w:w="1080" w:type="dxa"/>
            <w:tcBorders>
              <w:top w:val="nil"/>
              <w:bottom w:val="single" w:sz="4" w:space="0" w:color="auto"/>
            </w:tcBorders>
            <w:shd w:val="clear" w:color="auto" w:fill="auto"/>
            <w:noWrap/>
            <w:vAlign w:val="center"/>
            <w:hideMark/>
          </w:tcPr>
          <w:p w14:paraId="33CF43D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316980AB" w14:textId="6539977C"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I38T/K/I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3779EE7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5BBF57D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69923C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4BFD5E6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521AA31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2019/02/12</w:t>
            </w:r>
          </w:p>
        </w:tc>
        <w:tc>
          <w:tcPr>
            <w:tcW w:w="900" w:type="dxa"/>
            <w:tcBorders>
              <w:top w:val="nil"/>
              <w:bottom w:val="single" w:sz="4" w:space="0" w:color="auto"/>
            </w:tcBorders>
            <w:vAlign w:val="center"/>
          </w:tcPr>
          <w:p w14:paraId="62EF090F"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w:t>
            </w:r>
          </w:p>
        </w:tc>
        <w:tc>
          <w:tcPr>
            <w:tcW w:w="900" w:type="dxa"/>
            <w:tcBorders>
              <w:top w:val="nil"/>
              <w:bottom w:val="single" w:sz="4" w:space="0" w:color="auto"/>
            </w:tcBorders>
            <w:shd w:val="clear" w:color="auto" w:fill="auto"/>
            <w:noWrap/>
            <w:vAlign w:val="center"/>
            <w:hideMark/>
          </w:tcPr>
          <w:p w14:paraId="073B79A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EPI1383994</w:t>
            </w:r>
          </w:p>
        </w:tc>
      </w:tr>
      <w:tr w:rsidR="00BE7FCB" w:rsidRPr="007E6B50" w14:paraId="53C32BD9" w14:textId="77777777" w:rsidTr="003C0DE2">
        <w:trPr>
          <w:trHeight w:val="290"/>
        </w:trPr>
        <w:tc>
          <w:tcPr>
            <w:tcW w:w="358" w:type="dxa"/>
            <w:tcBorders>
              <w:top w:val="nil"/>
              <w:bottom w:val="single" w:sz="4" w:space="0" w:color="auto"/>
            </w:tcBorders>
            <w:shd w:val="clear" w:color="auto" w:fill="auto"/>
            <w:noWrap/>
            <w:vAlign w:val="center"/>
            <w:hideMark/>
          </w:tcPr>
          <w:p w14:paraId="5DA9311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42</w:t>
            </w:r>
          </w:p>
        </w:tc>
        <w:tc>
          <w:tcPr>
            <w:tcW w:w="1103" w:type="dxa"/>
            <w:tcBorders>
              <w:top w:val="nil"/>
              <w:bottom w:val="single" w:sz="4" w:space="0" w:color="auto"/>
            </w:tcBorders>
            <w:shd w:val="clear" w:color="auto" w:fill="auto"/>
            <w:noWrap/>
            <w:vAlign w:val="center"/>
            <w:hideMark/>
          </w:tcPr>
          <w:p w14:paraId="3ECC3D0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3C4F20CC"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A/Tokyo/18500/2019</w:t>
            </w:r>
          </w:p>
        </w:tc>
        <w:tc>
          <w:tcPr>
            <w:tcW w:w="1440" w:type="dxa"/>
            <w:tcBorders>
              <w:top w:val="nil"/>
              <w:bottom w:val="single" w:sz="4" w:space="0" w:color="auto"/>
            </w:tcBorders>
            <w:shd w:val="clear" w:color="auto" w:fill="auto"/>
            <w:noWrap/>
            <w:vAlign w:val="center"/>
            <w:hideMark/>
          </w:tcPr>
          <w:p w14:paraId="42A9FC5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0E4355D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95.1</w:t>
            </w:r>
          </w:p>
        </w:tc>
        <w:tc>
          <w:tcPr>
            <w:tcW w:w="1080" w:type="dxa"/>
            <w:tcBorders>
              <w:top w:val="nil"/>
              <w:bottom w:val="single" w:sz="4" w:space="0" w:color="auto"/>
            </w:tcBorders>
            <w:shd w:val="clear" w:color="auto" w:fill="auto"/>
            <w:noWrap/>
            <w:vAlign w:val="center"/>
            <w:hideMark/>
          </w:tcPr>
          <w:p w14:paraId="48414C6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0C1D252D" w14:textId="7E92DBF5" w:rsidR="00BE7FCB" w:rsidRPr="007E6B50" w:rsidRDefault="00D8321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5527D85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74A31C6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080" w:type="dxa"/>
            <w:tcBorders>
              <w:top w:val="nil"/>
              <w:bottom w:val="single" w:sz="4" w:space="0" w:color="auto"/>
            </w:tcBorders>
            <w:shd w:val="clear" w:color="auto" w:fill="auto"/>
            <w:noWrap/>
            <w:vAlign w:val="center"/>
            <w:hideMark/>
          </w:tcPr>
          <w:p w14:paraId="308682D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3356A56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1E147A2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2019/01/30</w:t>
            </w:r>
          </w:p>
        </w:tc>
        <w:tc>
          <w:tcPr>
            <w:tcW w:w="900" w:type="dxa"/>
            <w:tcBorders>
              <w:top w:val="nil"/>
              <w:bottom w:val="single" w:sz="4" w:space="0" w:color="auto"/>
            </w:tcBorders>
            <w:vAlign w:val="center"/>
          </w:tcPr>
          <w:p w14:paraId="129FB95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86</w:t>
            </w:r>
          </w:p>
        </w:tc>
        <w:tc>
          <w:tcPr>
            <w:tcW w:w="900" w:type="dxa"/>
            <w:tcBorders>
              <w:top w:val="nil"/>
              <w:bottom w:val="single" w:sz="4" w:space="0" w:color="auto"/>
            </w:tcBorders>
            <w:shd w:val="clear" w:color="auto" w:fill="auto"/>
            <w:noWrap/>
            <w:vAlign w:val="center"/>
            <w:hideMark/>
          </w:tcPr>
          <w:p w14:paraId="1495D96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EPI1593915</w:t>
            </w:r>
          </w:p>
        </w:tc>
      </w:tr>
      <w:tr w:rsidR="00BE7FCB" w:rsidRPr="007E6B50" w14:paraId="47342ABE" w14:textId="77777777" w:rsidTr="003C0DE2">
        <w:trPr>
          <w:trHeight w:val="290"/>
        </w:trPr>
        <w:tc>
          <w:tcPr>
            <w:tcW w:w="358" w:type="dxa"/>
            <w:tcBorders>
              <w:top w:val="nil"/>
              <w:bottom w:val="single" w:sz="4" w:space="0" w:color="auto"/>
            </w:tcBorders>
            <w:shd w:val="clear" w:color="auto" w:fill="auto"/>
            <w:noWrap/>
            <w:vAlign w:val="center"/>
            <w:hideMark/>
          </w:tcPr>
          <w:p w14:paraId="01760A5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43</w:t>
            </w:r>
          </w:p>
        </w:tc>
        <w:tc>
          <w:tcPr>
            <w:tcW w:w="1103" w:type="dxa"/>
            <w:tcBorders>
              <w:top w:val="nil"/>
              <w:bottom w:val="single" w:sz="4" w:space="0" w:color="auto"/>
            </w:tcBorders>
            <w:shd w:val="clear" w:color="auto" w:fill="auto"/>
            <w:noWrap/>
            <w:vAlign w:val="center"/>
            <w:hideMark/>
          </w:tcPr>
          <w:p w14:paraId="28774B4D"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3909C73" w14:textId="77777777" w:rsidR="00BE7FCB" w:rsidRPr="007E6B50" w:rsidRDefault="00BE7FCB" w:rsidP="00BE7FCB">
            <w:pP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A/Kanagawa/AC1829/2019</w:t>
            </w:r>
          </w:p>
        </w:tc>
        <w:tc>
          <w:tcPr>
            <w:tcW w:w="1440" w:type="dxa"/>
            <w:tcBorders>
              <w:top w:val="nil"/>
              <w:bottom w:val="single" w:sz="4" w:space="0" w:color="auto"/>
            </w:tcBorders>
            <w:shd w:val="clear" w:color="auto" w:fill="auto"/>
            <w:noWrap/>
            <w:vAlign w:val="center"/>
            <w:hideMark/>
          </w:tcPr>
          <w:p w14:paraId="5DCE8DB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582005A1" w14:textId="77777777" w:rsidR="00BE7FCB" w:rsidRPr="007E6B50" w:rsidRDefault="00BE7FCB" w:rsidP="00BE7FCB">
            <w:pPr>
              <w:jc w:val="center"/>
              <w:rPr>
                <w:rFonts w:asciiTheme="minorHAnsi" w:hAnsiTheme="minorHAnsi" w:cstheme="minorHAnsi"/>
                <w:color w:val="808080"/>
                <w:sz w:val="14"/>
                <w:szCs w:val="14"/>
              </w:rPr>
            </w:pPr>
            <w:r w:rsidRPr="007E6B50">
              <w:rPr>
                <w:rFonts w:asciiTheme="minorHAnsi" w:eastAsiaTheme="minorEastAsia" w:hAnsiTheme="minorHAnsi" w:cstheme="minorHAnsi"/>
                <w:color w:val="000000"/>
                <w:sz w:val="14"/>
                <w:szCs w:val="14"/>
              </w:rPr>
              <w:t>18</w:t>
            </w:r>
          </w:p>
        </w:tc>
        <w:tc>
          <w:tcPr>
            <w:tcW w:w="1080" w:type="dxa"/>
            <w:tcBorders>
              <w:top w:val="nil"/>
              <w:bottom w:val="single" w:sz="4" w:space="0" w:color="auto"/>
            </w:tcBorders>
            <w:shd w:val="clear" w:color="auto" w:fill="auto"/>
            <w:noWrap/>
            <w:vAlign w:val="center"/>
            <w:hideMark/>
          </w:tcPr>
          <w:p w14:paraId="5F84C69B" w14:textId="7F99CA31"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3C40F57" w14:textId="53CC2CE5"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138D26B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2913177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C781A0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068B6AA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D87D9B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sz w:val="14"/>
                <w:szCs w:val="14"/>
              </w:rPr>
              <w:t>2019/01/17</w:t>
            </w:r>
          </w:p>
        </w:tc>
        <w:tc>
          <w:tcPr>
            <w:tcW w:w="900" w:type="dxa"/>
            <w:tcBorders>
              <w:top w:val="nil"/>
              <w:bottom w:val="single" w:sz="4" w:space="0" w:color="auto"/>
            </w:tcBorders>
            <w:vAlign w:val="center"/>
          </w:tcPr>
          <w:p w14:paraId="4FB83924"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4</w:t>
            </w:r>
          </w:p>
        </w:tc>
        <w:tc>
          <w:tcPr>
            <w:tcW w:w="900" w:type="dxa"/>
            <w:tcBorders>
              <w:top w:val="nil"/>
              <w:bottom w:val="single" w:sz="4" w:space="0" w:color="auto"/>
            </w:tcBorders>
            <w:shd w:val="clear" w:color="auto" w:fill="auto"/>
            <w:noWrap/>
            <w:vAlign w:val="center"/>
            <w:hideMark/>
          </w:tcPr>
          <w:p w14:paraId="6974F6FD"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EPI1353544</w:t>
            </w:r>
          </w:p>
        </w:tc>
      </w:tr>
      <w:tr w:rsidR="00BE7FCB" w:rsidRPr="007E6B50" w14:paraId="4CDD5C54" w14:textId="77777777" w:rsidTr="003C0DE2">
        <w:trPr>
          <w:trHeight w:val="290"/>
        </w:trPr>
        <w:tc>
          <w:tcPr>
            <w:tcW w:w="358" w:type="dxa"/>
            <w:tcBorders>
              <w:top w:val="nil"/>
              <w:bottom w:val="single" w:sz="4" w:space="0" w:color="auto"/>
            </w:tcBorders>
            <w:shd w:val="clear" w:color="auto" w:fill="auto"/>
            <w:noWrap/>
            <w:vAlign w:val="center"/>
            <w:hideMark/>
          </w:tcPr>
          <w:p w14:paraId="375884E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44</w:t>
            </w:r>
          </w:p>
        </w:tc>
        <w:tc>
          <w:tcPr>
            <w:tcW w:w="1103" w:type="dxa"/>
            <w:tcBorders>
              <w:top w:val="nil"/>
              <w:bottom w:val="single" w:sz="4" w:space="0" w:color="auto"/>
            </w:tcBorders>
            <w:shd w:val="clear" w:color="auto" w:fill="auto"/>
            <w:noWrap/>
            <w:vAlign w:val="center"/>
            <w:hideMark/>
          </w:tcPr>
          <w:p w14:paraId="59EF6F8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51957CAE"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A/Kanagawa/IC18103/2019</w:t>
            </w:r>
          </w:p>
        </w:tc>
        <w:tc>
          <w:tcPr>
            <w:tcW w:w="1440" w:type="dxa"/>
            <w:tcBorders>
              <w:top w:val="nil"/>
              <w:bottom w:val="single" w:sz="4" w:space="0" w:color="auto"/>
            </w:tcBorders>
            <w:shd w:val="clear" w:color="auto" w:fill="auto"/>
            <w:noWrap/>
            <w:vAlign w:val="center"/>
            <w:hideMark/>
          </w:tcPr>
          <w:p w14:paraId="6EDD10B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31D7908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5.6</w:t>
            </w:r>
          </w:p>
        </w:tc>
        <w:tc>
          <w:tcPr>
            <w:tcW w:w="1080" w:type="dxa"/>
            <w:tcBorders>
              <w:top w:val="nil"/>
              <w:bottom w:val="single" w:sz="4" w:space="0" w:color="auto"/>
            </w:tcBorders>
            <w:shd w:val="clear" w:color="auto" w:fill="auto"/>
            <w:noWrap/>
            <w:vAlign w:val="center"/>
            <w:hideMark/>
          </w:tcPr>
          <w:p w14:paraId="35D066AE" w14:textId="52F6E3C0"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170000AC" w14:textId="771F7C52"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762689B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F7D48E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4461CA1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769197F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4A80860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2019/01/31</w:t>
            </w:r>
          </w:p>
        </w:tc>
        <w:tc>
          <w:tcPr>
            <w:tcW w:w="900" w:type="dxa"/>
            <w:tcBorders>
              <w:top w:val="nil"/>
              <w:bottom w:val="single" w:sz="4" w:space="0" w:color="auto"/>
            </w:tcBorders>
            <w:vAlign w:val="center"/>
          </w:tcPr>
          <w:p w14:paraId="3FA2682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8</w:t>
            </w:r>
          </w:p>
        </w:tc>
        <w:tc>
          <w:tcPr>
            <w:tcW w:w="900" w:type="dxa"/>
            <w:tcBorders>
              <w:top w:val="nil"/>
              <w:bottom w:val="single" w:sz="4" w:space="0" w:color="auto"/>
            </w:tcBorders>
            <w:shd w:val="clear" w:color="auto" w:fill="auto"/>
            <w:noWrap/>
            <w:vAlign w:val="center"/>
            <w:hideMark/>
          </w:tcPr>
          <w:p w14:paraId="5483519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EPI1447295</w:t>
            </w:r>
          </w:p>
        </w:tc>
      </w:tr>
      <w:tr w:rsidR="00BE7FCB" w:rsidRPr="007E6B50" w14:paraId="7656772E" w14:textId="77777777" w:rsidTr="003C0DE2">
        <w:trPr>
          <w:trHeight w:val="290"/>
        </w:trPr>
        <w:tc>
          <w:tcPr>
            <w:tcW w:w="358" w:type="dxa"/>
            <w:tcBorders>
              <w:top w:val="nil"/>
              <w:bottom w:val="single" w:sz="4" w:space="0" w:color="auto"/>
            </w:tcBorders>
            <w:shd w:val="clear" w:color="auto" w:fill="auto"/>
            <w:noWrap/>
            <w:vAlign w:val="center"/>
            <w:hideMark/>
          </w:tcPr>
          <w:p w14:paraId="632BD9E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45</w:t>
            </w:r>
          </w:p>
        </w:tc>
        <w:tc>
          <w:tcPr>
            <w:tcW w:w="1103" w:type="dxa"/>
            <w:tcBorders>
              <w:top w:val="nil"/>
              <w:bottom w:val="single" w:sz="4" w:space="0" w:color="auto"/>
            </w:tcBorders>
            <w:shd w:val="clear" w:color="auto" w:fill="auto"/>
            <w:noWrap/>
            <w:vAlign w:val="center"/>
            <w:hideMark/>
          </w:tcPr>
          <w:p w14:paraId="24528500"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CC518E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A/Kanagawa/IC1827/2019</w:t>
            </w:r>
          </w:p>
        </w:tc>
        <w:tc>
          <w:tcPr>
            <w:tcW w:w="1440" w:type="dxa"/>
            <w:tcBorders>
              <w:top w:val="nil"/>
              <w:bottom w:val="single" w:sz="4" w:space="0" w:color="auto"/>
            </w:tcBorders>
            <w:shd w:val="clear" w:color="auto" w:fill="auto"/>
            <w:noWrap/>
            <w:vAlign w:val="center"/>
            <w:hideMark/>
          </w:tcPr>
          <w:p w14:paraId="005A4AB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22F00ED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72.1</w:t>
            </w:r>
          </w:p>
        </w:tc>
        <w:tc>
          <w:tcPr>
            <w:tcW w:w="1080" w:type="dxa"/>
            <w:tcBorders>
              <w:top w:val="nil"/>
              <w:bottom w:val="single" w:sz="4" w:space="0" w:color="auto"/>
            </w:tcBorders>
            <w:shd w:val="clear" w:color="auto" w:fill="auto"/>
            <w:noWrap/>
            <w:vAlign w:val="center"/>
            <w:hideMark/>
          </w:tcPr>
          <w:p w14:paraId="6E752956" w14:textId="3C3FA161"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1FBFC66C" w14:textId="7383DB09"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1B2BF29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0005ED5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7E6EC05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79D61AC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5CF3E0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2019/01/15</w:t>
            </w:r>
          </w:p>
        </w:tc>
        <w:tc>
          <w:tcPr>
            <w:tcW w:w="900" w:type="dxa"/>
            <w:tcBorders>
              <w:top w:val="nil"/>
              <w:bottom w:val="single" w:sz="4" w:space="0" w:color="auto"/>
            </w:tcBorders>
            <w:vAlign w:val="center"/>
          </w:tcPr>
          <w:p w14:paraId="1A8A9F3B"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5</w:t>
            </w:r>
          </w:p>
        </w:tc>
        <w:tc>
          <w:tcPr>
            <w:tcW w:w="900" w:type="dxa"/>
            <w:tcBorders>
              <w:top w:val="nil"/>
              <w:bottom w:val="single" w:sz="4" w:space="0" w:color="auto"/>
            </w:tcBorders>
            <w:shd w:val="clear" w:color="auto" w:fill="auto"/>
            <w:noWrap/>
            <w:vAlign w:val="center"/>
            <w:hideMark/>
          </w:tcPr>
          <w:p w14:paraId="530B5F5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EPI1353552</w:t>
            </w:r>
          </w:p>
        </w:tc>
      </w:tr>
      <w:tr w:rsidR="00BE7FCB" w:rsidRPr="007E6B50" w14:paraId="22CC677B" w14:textId="77777777" w:rsidTr="003C0DE2">
        <w:trPr>
          <w:trHeight w:val="290"/>
        </w:trPr>
        <w:tc>
          <w:tcPr>
            <w:tcW w:w="358" w:type="dxa"/>
            <w:tcBorders>
              <w:top w:val="nil"/>
              <w:bottom w:val="single" w:sz="4" w:space="0" w:color="auto"/>
            </w:tcBorders>
            <w:shd w:val="clear" w:color="auto" w:fill="auto"/>
            <w:noWrap/>
            <w:vAlign w:val="center"/>
            <w:hideMark/>
          </w:tcPr>
          <w:p w14:paraId="6E271E5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46</w:t>
            </w:r>
          </w:p>
        </w:tc>
        <w:tc>
          <w:tcPr>
            <w:tcW w:w="1103" w:type="dxa"/>
            <w:tcBorders>
              <w:top w:val="nil"/>
              <w:bottom w:val="single" w:sz="4" w:space="0" w:color="auto"/>
            </w:tcBorders>
            <w:shd w:val="clear" w:color="auto" w:fill="auto"/>
            <w:noWrap/>
            <w:vAlign w:val="center"/>
            <w:hideMark/>
          </w:tcPr>
          <w:p w14:paraId="6DC3C88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AF16DB7"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A/Wakayama/19/2019</w:t>
            </w:r>
          </w:p>
        </w:tc>
        <w:tc>
          <w:tcPr>
            <w:tcW w:w="1440" w:type="dxa"/>
            <w:tcBorders>
              <w:top w:val="nil"/>
              <w:bottom w:val="single" w:sz="4" w:space="0" w:color="auto"/>
            </w:tcBorders>
            <w:shd w:val="clear" w:color="auto" w:fill="auto"/>
            <w:noWrap/>
            <w:vAlign w:val="center"/>
            <w:hideMark/>
          </w:tcPr>
          <w:p w14:paraId="6B0ACAA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180CC22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112</w:t>
            </w:r>
          </w:p>
        </w:tc>
        <w:tc>
          <w:tcPr>
            <w:tcW w:w="1080" w:type="dxa"/>
            <w:tcBorders>
              <w:top w:val="nil"/>
              <w:bottom w:val="single" w:sz="4" w:space="0" w:color="auto"/>
            </w:tcBorders>
            <w:shd w:val="clear" w:color="auto" w:fill="auto"/>
            <w:noWrap/>
            <w:vAlign w:val="center"/>
            <w:hideMark/>
          </w:tcPr>
          <w:p w14:paraId="3C814496" w14:textId="248F895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4630EFFB" w14:textId="3C14D1E2"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5E73409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06816A2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2DD1FB5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6BA4E42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FD2271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2019/02/27</w:t>
            </w:r>
          </w:p>
        </w:tc>
        <w:tc>
          <w:tcPr>
            <w:tcW w:w="900" w:type="dxa"/>
            <w:tcBorders>
              <w:top w:val="nil"/>
              <w:bottom w:val="single" w:sz="4" w:space="0" w:color="auto"/>
            </w:tcBorders>
            <w:vAlign w:val="center"/>
          </w:tcPr>
          <w:p w14:paraId="2C32F66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3A246F3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EPI1384052</w:t>
            </w:r>
          </w:p>
        </w:tc>
      </w:tr>
      <w:tr w:rsidR="00BE7FCB" w:rsidRPr="007E6B50" w14:paraId="74C35D35" w14:textId="77777777" w:rsidTr="003C0DE2">
        <w:trPr>
          <w:trHeight w:val="290"/>
        </w:trPr>
        <w:tc>
          <w:tcPr>
            <w:tcW w:w="358" w:type="dxa"/>
            <w:tcBorders>
              <w:top w:val="nil"/>
              <w:bottom w:val="single" w:sz="4" w:space="0" w:color="auto"/>
            </w:tcBorders>
            <w:shd w:val="clear" w:color="auto" w:fill="auto"/>
            <w:noWrap/>
            <w:vAlign w:val="center"/>
            <w:hideMark/>
          </w:tcPr>
          <w:p w14:paraId="16AA97E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47</w:t>
            </w:r>
          </w:p>
        </w:tc>
        <w:tc>
          <w:tcPr>
            <w:tcW w:w="1103" w:type="dxa"/>
            <w:tcBorders>
              <w:top w:val="nil"/>
              <w:bottom w:val="single" w:sz="4" w:space="0" w:color="auto"/>
            </w:tcBorders>
            <w:shd w:val="clear" w:color="auto" w:fill="auto"/>
            <w:noWrap/>
            <w:vAlign w:val="center"/>
            <w:hideMark/>
          </w:tcPr>
          <w:p w14:paraId="29913D1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3E0CD6E"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A/Wakayama/22/2019</w:t>
            </w:r>
          </w:p>
        </w:tc>
        <w:tc>
          <w:tcPr>
            <w:tcW w:w="1440" w:type="dxa"/>
            <w:tcBorders>
              <w:top w:val="nil"/>
              <w:bottom w:val="single" w:sz="4" w:space="0" w:color="auto"/>
            </w:tcBorders>
            <w:shd w:val="clear" w:color="auto" w:fill="auto"/>
            <w:noWrap/>
            <w:vAlign w:val="center"/>
            <w:hideMark/>
          </w:tcPr>
          <w:p w14:paraId="2235D26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05D559F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31</w:t>
            </w:r>
          </w:p>
        </w:tc>
        <w:tc>
          <w:tcPr>
            <w:tcW w:w="1080" w:type="dxa"/>
            <w:tcBorders>
              <w:top w:val="nil"/>
              <w:bottom w:val="single" w:sz="4" w:space="0" w:color="auto"/>
            </w:tcBorders>
            <w:shd w:val="clear" w:color="auto" w:fill="auto"/>
            <w:noWrap/>
            <w:vAlign w:val="center"/>
            <w:hideMark/>
          </w:tcPr>
          <w:p w14:paraId="64E81F95" w14:textId="2486C72D"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38107756" w14:textId="0FC207AF"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6ABF00C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C8D80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1B7FD1A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119BD38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220EE1A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2019/02/27</w:t>
            </w:r>
          </w:p>
        </w:tc>
        <w:tc>
          <w:tcPr>
            <w:tcW w:w="900" w:type="dxa"/>
            <w:tcBorders>
              <w:top w:val="nil"/>
              <w:bottom w:val="single" w:sz="4" w:space="0" w:color="auto"/>
            </w:tcBorders>
            <w:vAlign w:val="center"/>
          </w:tcPr>
          <w:p w14:paraId="2FF35D9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2</w:t>
            </w:r>
          </w:p>
        </w:tc>
        <w:tc>
          <w:tcPr>
            <w:tcW w:w="900" w:type="dxa"/>
            <w:tcBorders>
              <w:top w:val="nil"/>
              <w:bottom w:val="single" w:sz="4" w:space="0" w:color="auto"/>
            </w:tcBorders>
            <w:shd w:val="clear" w:color="auto" w:fill="auto"/>
            <w:noWrap/>
            <w:vAlign w:val="center"/>
            <w:hideMark/>
          </w:tcPr>
          <w:p w14:paraId="265A643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EPI1381321</w:t>
            </w:r>
          </w:p>
        </w:tc>
      </w:tr>
      <w:tr w:rsidR="00BE7FCB" w:rsidRPr="007E6B50" w14:paraId="59ED436B" w14:textId="77777777" w:rsidTr="003C0DE2">
        <w:trPr>
          <w:trHeight w:val="290"/>
        </w:trPr>
        <w:tc>
          <w:tcPr>
            <w:tcW w:w="358" w:type="dxa"/>
            <w:tcBorders>
              <w:top w:val="nil"/>
              <w:bottom w:val="single" w:sz="4" w:space="0" w:color="auto"/>
            </w:tcBorders>
            <w:shd w:val="clear" w:color="auto" w:fill="auto"/>
            <w:noWrap/>
            <w:vAlign w:val="center"/>
            <w:hideMark/>
          </w:tcPr>
          <w:p w14:paraId="05DBA22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48</w:t>
            </w:r>
          </w:p>
        </w:tc>
        <w:tc>
          <w:tcPr>
            <w:tcW w:w="1103" w:type="dxa"/>
            <w:tcBorders>
              <w:top w:val="nil"/>
              <w:bottom w:val="single" w:sz="4" w:space="0" w:color="auto"/>
            </w:tcBorders>
            <w:shd w:val="clear" w:color="auto" w:fill="auto"/>
            <w:noWrap/>
            <w:vAlign w:val="center"/>
            <w:hideMark/>
          </w:tcPr>
          <w:p w14:paraId="55E9962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7D322F08"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A/Yokohama/61/2019</w:t>
            </w:r>
          </w:p>
        </w:tc>
        <w:tc>
          <w:tcPr>
            <w:tcW w:w="1440" w:type="dxa"/>
            <w:tcBorders>
              <w:top w:val="nil"/>
              <w:bottom w:val="single" w:sz="4" w:space="0" w:color="auto"/>
            </w:tcBorders>
            <w:shd w:val="clear" w:color="auto" w:fill="auto"/>
            <w:noWrap/>
            <w:vAlign w:val="center"/>
            <w:hideMark/>
          </w:tcPr>
          <w:p w14:paraId="0943301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719857F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250</w:t>
            </w:r>
          </w:p>
        </w:tc>
        <w:tc>
          <w:tcPr>
            <w:tcW w:w="1080" w:type="dxa"/>
            <w:tcBorders>
              <w:top w:val="nil"/>
              <w:bottom w:val="single" w:sz="4" w:space="0" w:color="auto"/>
            </w:tcBorders>
            <w:shd w:val="clear" w:color="auto" w:fill="auto"/>
            <w:noWrap/>
            <w:vAlign w:val="center"/>
            <w:hideMark/>
          </w:tcPr>
          <w:p w14:paraId="7C7288DF" w14:textId="2C317385"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50F9C86C" w14:textId="2C089500"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198AC95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7C5B4DA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5BFA05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33780AB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1F40F7A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2019/02/07</w:t>
            </w:r>
          </w:p>
        </w:tc>
        <w:tc>
          <w:tcPr>
            <w:tcW w:w="900" w:type="dxa"/>
            <w:tcBorders>
              <w:top w:val="nil"/>
              <w:bottom w:val="single" w:sz="4" w:space="0" w:color="auto"/>
            </w:tcBorders>
            <w:vAlign w:val="center"/>
          </w:tcPr>
          <w:p w14:paraId="1A68EF2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4</w:t>
            </w:r>
          </w:p>
        </w:tc>
        <w:tc>
          <w:tcPr>
            <w:tcW w:w="900" w:type="dxa"/>
            <w:tcBorders>
              <w:top w:val="nil"/>
              <w:bottom w:val="single" w:sz="4" w:space="0" w:color="auto"/>
            </w:tcBorders>
            <w:shd w:val="clear" w:color="auto" w:fill="auto"/>
            <w:noWrap/>
            <w:vAlign w:val="center"/>
            <w:hideMark/>
          </w:tcPr>
          <w:p w14:paraId="46AC455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EPI1366290</w:t>
            </w:r>
          </w:p>
        </w:tc>
      </w:tr>
      <w:tr w:rsidR="00BE7FCB" w:rsidRPr="007E6B50" w14:paraId="0FB6C2E4" w14:textId="77777777" w:rsidTr="003C0DE2">
        <w:trPr>
          <w:trHeight w:val="290"/>
        </w:trPr>
        <w:tc>
          <w:tcPr>
            <w:tcW w:w="358" w:type="dxa"/>
            <w:tcBorders>
              <w:top w:val="nil"/>
              <w:bottom w:val="single" w:sz="4" w:space="0" w:color="auto"/>
            </w:tcBorders>
            <w:shd w:val="clear" w:color="auto" w:fill="auto"/>
            <w:noWrap/>
            <w:vAlign w:val="center"/>
            <w:hideMark/>
          </w:tcPr>
          <w:p w14:paraId="7E4042C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49</w:t>
            </w:r>
          </w:p>
        </w:tc>
        <w:tc>
          <w:tcPr>
            <w:tcW w:w="1103" w:type="dxa"/>
            <w:tcBorders>
              <w:top w:val="nil"/>
              <w:bottom w:val="single" w:sz="4" w:space="0" w:color="auto"/>
            </w:tcBorders>
            <w:shd w:val="clear" w:color="auto" w:fill="auto"/>
            <w:noWrap/>
            <w:vAlign w:val="center"/>
            <w:hideMark/>
          </w:tcPr>
          <w:p w14:paraId="024E9D25"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CEF479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A/Yokohama/99/2019</w:t>
            </w:r>
          </w:p>
        </w:tc>
        <w:tc>
          <w:tcPr>
            <w:tcW w:w="1440" w:type="dxa"/>
            <w:tcBorders>
              <w:top w:val="nil"/>
              <w:bottom w:val="single" w:sz="4" w:space="0" w:color="auto"/>
            </w:tcBorders>
            <w:shd w:val="clear" w:color="auto" w:fill="auto"/>
            <w:noWrap/>
            <w:vAlign w:val="center"/>
            <w:hideMark/>
          </w:tcPr>
          <w:p w14:paraId="229B549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3C07F2D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63.3</w:t>
            </w:r>
          </w:p>
        </w:tc>
        <w:tc>
          <w:tcPr>
            <w:tcW w:w="1080" w:type="dxa"/>
            <w:tcBorders>
              <w:top w:val="nil"/>
              <w:bottom w:val="single" w:sz="4" w:space="0" w:color="auto"/>
            </w:tcBorders>
            <w:shd w:val="clear" w:color="auto" w:fill="auto"/>
            <w:noWrap/>
            <w:vAlign w:val="center"/>
            <w:hideMark/>
          </w:tcPr>
          <w:p w14:paraId="17FB72AE" w14:textId="5BC4292D"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246B3183" w14:textId="1C4ECBF1"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3F57403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114643D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4FA6214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33571F7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305E27E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2019/02/22</w:t>
            </w:r>
          </w:p>
        </w:tc>
        <w:tc>
          <w:tcPr>
            <w:tcW w:w="900" w:type="dxa"/>
            <w:tcBorders>
              <w:top w:val="nil"/>
              <w:bottom w:val="single" w:sz="4" w:space="0" w:color="auto"/>
            </w:tcBorders>
            <w:vAlign w:val="center"/>
          </w:tcPr>
          <w:p w14:paraId="272E0B22"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2C6DEA00" w14:textId="0A7435E6" w:rsidR="00BE7FCB" w:rsidRPr="007E6B50" w:rsidRDefault="00324496"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EPI1937521</w:t>
            </w:r>
          </w:p>
        </w:tc>
      </w:tr>
      <w:tr w:rsidR="00BE7FCB" w:rsidRPr="007E6B50" w14:paraId="3AC80B3E" w14:textId="77777777" w:rsidTr="003C0DE2">
        <w:trPr>
          <w:trHeight w:val="290"/>
        </w:trPr>
        <w:tc>
          <w:tcPr>
            <w:tcW w:w="358" w:type="dxa"/>
            <w:tcBorders>
              <w:top w:val="nil"/>
              <w:bottom w:val="single" w:sz="4" w:space="0" w:color="auto"/>
            </w:tcBorders>
            <w:shd w:val="clear" w:color="auto" w:fill="auto"/>
            <w:noWrap/>
            <w:vAlign w:val="center"/>
            <w:hideMark/>
          </w:tcPr>
          <w:p w14:paraId="715F63D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50</w:t>
            </w:r>
          </w:p>
        </w:tc>
        <w:tc>
          <w:tcPr>
            <w:tcW w:w="1103" w:type="dxa"/>
            <w:tcBorders>
              <w:top w:val="nil"/>
              <w:bottom w:val="single" w:sz="4" w:space="0" w:color="auto"/>
            </w:tcBorders>
            <w:shd w:val="clear" w:color="auto" w:fill="auto"/>
            <w:noWrap/>
            <w:vAlign w:val="center"/>
            <w:hideMark/>
          </w:tcPr>
          <w:p w14:paraId="7386261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7C702B4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A/Kanagawa/IC1817/2019</w:t>
            </w:r>
          </w:p>
        </w:tc>
        <w:tc>
          <w:tcPr>
            <w:tcW w:w="1440" w:type="dxa"/>
            <w:tcBorders>
              <w:top w:val="nil"/>
              <w:bottom w:val="single" w:sz="4" w:space="0" w:color="auto"/>
            </w:tcBorders>
            <w:shd w:val="clear" w:color="auto" w:fill="auto"/>
            <w:noWrap/>
            <w:vAlign w:val="center"/>
            <w:hideMark/>
          </w:tcPr>
          <w:p w14:paraId="7639246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0937372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25.6</w:t>
            </w:r>
          </w:p>
        </w:tc>
        <w:tc>
          <w:tcPr>
            <w:tcW w:w="1080" w:type="dxa"/>
            <w:tcBorders>
              <w:top w:val="nil"/>
              <w:bottom w:val="single" w:sz="4" w:space="0" w:color="auto"/>
            </w:tcBorders>
            <w:shd w:val="clear" w:color="auto" w:fill="auto"/>
            <w:noWrap/>
            <w:vAlign w:val="center"/>
            <w:hideMark/>
          </w:tcPr>
          <w:p w14:paraId="264B86A5" w14:textId="50D1DC94"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I38T/M/I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3A79399D" w14:textId="0851B793"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I38T/M/I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57A4156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4CD6C4D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66499E6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314EC7C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36523E5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2019/01/10</w:t>
            </w:r>
          </w:p>
        </w:tc>
        <w:tc>
          <w:tcPr>
            <w:tcW w:w="900" w:type="dxa"/>
            <w:tcBorders>
              <w:top w:val="nil"/>
              <w:bottom w:val="single" w:sz="4" w:space="0" w:color="auto"/>
            </w:tcBorders>
            <w:vAlign w:val="center"/>
          </w:tcPr>
          <w:p w14:paraId="0C2F23F2"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9</w:t>
            </w:r>
          </w:p>
        </w:tc>
        <w:tc>
          <w:tcPr>
            <w:tcW w:w="900" w:type="dxa"/>
            <w:tcBorders>
              <w:top w:val="nil"/>
              <w:bottom w:val="single" w:sz="4" w:space="0" w:color="auto"/>
            </w:tcBorders>
            <w:shd w:val="clear" w:color="auto" w:fill="auto"/>
            <w:noWrap/>
            <w:vAlign w:val="center"/>
            <w:hideMark/>
          </w:tcPr>
          <w:p w14:paraId="0782AA3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EPI1366227</w:t>
            </w:r>
          </w:p>
        </w:tc>
      </w:tr>
      <w:tr w:rsidR="00BE7FCB" w:rsidRPr="007E6B50" w14:paraId="106DC8CA" w14:textId="77777777" w:rsidTr="00231A2C">
        <w:trPr>
          <w:trHeight w:val="290"/>
        </w:trPr>
        <w:tc>
          <w:tcPr>
            <w:tcW w:w="358" w:type="dxa"/>
            <w:tcBorders>
              <w:top w:val="nil"/>
              <w:bottom w:val="single" w:sz="4" w:space="0" w:color="auto"/>
            </w:tcBorders>
            <w:shd w:val="clear" w:color="auto" w:fill="auto"/>
            <w:noWrap/>
            <w:vAlign w:val="center"/>
            <w:hideMark/>
          </w:tcPr>
          <w:p w14:paraId="2764238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51</w:t>
            </w:r>
          </w:p>
        </w:tc>
        <w:tc>
          <w:tcPr>
            <w:tcW w:w="1103" w:type="dxa"/>
            <w:tcBorders>
              <w:top w:val="nil"/>
              <w:bottom w:val="single" w:sz="4" w:space="0" w:color="auto"/>
            </w:tcBorders>
            <w:shd w:val="clear" w:color="auto" w:fill="auto"/>
            <w:noWrap/>
            <w:vAlign w:val="center"/>
            <w:hideMark/>
          </w:tcPr>
          <w:p w14:paraId="47B3383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17FCDAD"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A/Basel/5570/2018</w:t>
            </w:r>
          </w:p>
        </w:tc>
        <w:tc>
          <w:tcPr>
            <w:tcW w:w="1440" w:type="dxa"/>
            <w:tcBorders>
              <w:top w:val="nil"/>
              <w:bottom w:val="single" w:sz="4" w:space="0" w:color="auto"/>
            </w:tcBorders>
            <w:shd w:val="clear" w:color="auto" w:fill="auto"/>
            <w:noWrap/>
            <w:vAlign w:val="center"/>
            <w:hideMark/>
          </w:tcPr>
          <w:p w14:paraId="5F0234D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University Hospital Basel</w:t>
            </w:r>
          </w:p>
        </w:tc>
        <w:tc>
          <w:tcPr>
            <w:tcW w:w="1080" w:type="dxa"/>
            <w:tcBorders>
              <w:top w:val="nil"/>
              <w:bottom w:val="single" w:sz="4" w:space="0" w:color="auto"/>
            </w:tcBorders>
            <w:shd w:val="clear" w:color="auto" w:fill="auto"/>
            <w:vAlign w:val="center"/>
          </w:tcPr>
          <w:p w14:paraId="72B1475C" w14:textId="3AD547BB"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160B83EB" w14:textId="66ACF880"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I38L/V/I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52D08CA3" w14:textId="2C5B9DB7"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25B020E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0EA458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6796A0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5AE5C4F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Switzerland</w:t>
            </w:r>
          </w:p>
        </w:tc>
        <w:tc>
          <w:tcPr>
            <w:tcW w:w="990" w:type="dxa"/>
            <w:tcBorders>
              <w:top w:val="nil"/>
              <w:bottom w:val="single" w:sz="4" w:space="0" w:color="auto"/>
            </w:tcBorders>
            <w:shd w:val="clear" w:color="auto" w:fill="auto"/>
            <w:noWrap/>
            <w:vAlign w:val="center"/>
            <w:hideMark/>
          </w:tcPr>
          <w:p w14:paraId="3BC3296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2018/11/16</w:t>
            </w:r>
          </w:p>
        </w:tc>
        <w:tc>
          <w:tcPr>
            <w:tcW w:w="900" w:type="dxa"/>
            <w:tcBorders>
              <w:top w:val="nil"/>
              <w:bottom w:val="single" w:sz="4" w:space="0" w:color="auto"/>
            </w:tcBorders>
            <w:vAlign w:val="center"/>
          </w:tcPr>
          <w:p w14:paraId="49191CAE" w14:textId="77777777" w:rsidR="00BE7FCB" w:rsidRPr="007E6B50" w:rsidRDefault="00BE7FCB" w:rsidP="00BE7FCB">
            <w:pPr>
              <w:jc w:val="center"/>
              <w:rPr>
                <w:rFonts w:asciiTheme="minorHAnsi" w:eastAsiaTheme="minorEastAsia" w:hAnsiTheme="minorHAnsi" w:cstheme="minorHAnsi"/>
                <w:sz w:val="14"/>
                <w:szCs w:val="14"/>
              </w:rPr>
            </w:pPr>
            <w:r w:rsidRPr="007E6B50">
              <w:rPr>
                <w:rFonts w:asciiTheme="minorHAnsi" w:eastAsiaTheme="minorEastAsia" w:hAnsiTheme="minorHAnsi" w:cstheme="minorHAnsi"/>
                <w:color w:val="000000"/>
                <w:sz w:val="14"/>
                <w:szCs w:val="14"/>
              </w:rPr>
              <w:t>unknown</w:t>
            </w:r>
          </w:p>
        </w:tc>
        <w:tc>
          <w:tcPr>
            <w:tcW w:w="900" w:type="dxa"/>
            <w:tcBorders>
              <w:top w:val="nil"/>
              <w:bottom w:val="single" w:sz="4" w:space="0" w:color="auto"/>
            </w:tcBorders>
            <w:shd w:val="clear" w:color="auto" w:fill="auto"/>
            <w:noWrap/>
            <w:vAlign w:val="center"/>
            <w:hideMark/>
          </w:tcPr>
          <w:p w14:paraId="636E102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EPI1331967</w:t>
            </w:r>
          </w:p>
        </w:tc>
      </w:tr>
      <w:tr w:rsidR="00BE7FCB" w:rsidRPr="007E6B50" w14:paraId="6D79224C" w14:textId="77777777" w:rsidTr="00231A2C">
        <w:trPr>
          <w:trHeight w:val="290"/>
        </w:trPr>
        <w:tc>
          <w:tcPr>
            <w:tcW w:w="358" w:type="dxa"/>
            <w:tcBorders>
              <w:top w:val="nil"/>
              <w:bottom w:val="single" w:sz="4" w:space="0" w:color="auto"/>
            </w:tcBorders>
            <w:shd w:val="clear" w:color="auto" w:fill="auto"/>
            <w:noWrap/>
            <w:vAlign w:val="center"/>
            <w:hideMark/>
          </w:tcPr>
          <w:p w14:paraId="5EBC981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52</w:t>
            </w:r>
          </w:p>
        </w:tc>
        <w:tc>
          <w:tcPr>
            <w:tcW w:w="1103" w:type="dxa"/>
            <w:tcBorders>
              <w:top w:val="nil"/>
              <w:bottom w:val="single" w:sz="4" w:space="0" w:color="auto"/>
            </w:tcBorders>
            <w:shd w:val="clear" w:color="auto" w:fill="auto"/>
            <w:noWrap/>
            <w:vAlign w:val="center"/>
            <w:hideMark/>
          </w:tcPr>
          <w:p w14:paraId="042398B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64A6E06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A/Washington/636/2019</w:t>
            </w:r>
          </w:p>
        </w:tc>
        <w:tc>
          <w:tcPr>
            <w:tcW w:w="1440" w:type="dxa"/>
            <w:tcBorders>
              <w:top w:val="nil"/>
              <w:bottom w:val="single" w:sz="4" w:space="0" w:color="auto"/>
            </w:tcBorders>
            <w:shd w:val="clear" w:color="auto" w:fill="auto"/>
            <w:noWrap/>
            <w:vAlign w:val="center"/>
            <w:hideMark/>
          </w:tcPr>
          <w:p w14:paraId="70FB982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tcPr>
          <w:p w14:paraId="7F09B822" w14:textId="232D980B"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32E9DCC6" w14:textId="3DEDD4D7"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50C76B7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I38M</w:t>
            </w:r>
          </w:p>
        </w:tc>
        <w:tc>
          <w:tcPr>
            <w:tcW w:w="1170" w:type="dxa"/>
            <w:tcBorders>
              <w:top w:val="nil"/>
              <w:bottom w:val="single" w:sz="4" w:space="0" w:color="auto"/>
            </w:tcBorders>
            <w:shd w:val="clear" w:color="auto" w:fill="auto"/>
            <w:noWrap/>
            <w:vAlign w:val="center"/>
            <w:hideMark/>
          </w:tcPr>
          <w:p w14:paraId="0D72EF1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0D4B92B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27490B6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3847C88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34E5003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2019/04/10</w:t>
            </w:r>
          </w:p>
        </w:tc>
        <w:tc>
          <w:tcPr>
            <w:tcW w:w="900" w:type="dxa"/>
            <w:tcBorders>
              <w:top w:val="nil"/>
              <w:bottom w:val="single" w:sz="4" w:space="0" w:color="auto"/>
            </w:tcBorders>
            <w:vAlign w:val="center"/>
          </w:tcPr>
          <w:p w14:paraId="50472782" w14:textId="77777777" w:rsidR="00BE7FCB" w:rsidRPr="007E6B50" w:rsidRDefault="00BE7FCB" w:rsidP="00BE7FCB">
            <w:pPr>
              <w:jc w:val="center"/>
              <w:rPr>
                <w:rFonts w:asciiTheme="minorHAnsi" w:eastAsiaTheme="minorEastAsia" w:hAnsiTheme="minorHAnsi" w:cstheme="minorHAnsi"/>
                <w:b/>
                <w:bCs/>
                <w:sz w:val="14"/>
                <w:szCs w:val="14"/>
              </w:rPr>
            </w:pPr>
            <w:r w:rsidRPr="007E6B50">
              <w:rPr>
                <w:rFonts w:asciiTheme="minorHAnsi" w:eastAsiaTheme="minorEastAsia" w:hAnsiTheme="minorHAnsi" w:cstheme="minorHAnsi"/>
                <w:color w:val="000000"/>
                <w:sz w:val="14"/>
                <w:szCs w:val="14"/>
              </w:rPr>
              <w:t>25</w:t>
            </w:r>
          </w:p>
        </w:tc>
        <w:tc>
          <w:tcPr>
            <w:tcW w:w="900" w:type="dxa"/>
            <w:tcBorders>
              <w:top w:val="nil"/>
              <w:bottom w:val="single" w:sz="4" w:space="0" w:color="auto"/>
            </w:tcBorders>
            <w:shd w:val="clear" w:color="auto" w:fill="auto"/>
            <w:noWrap/>
            <w:vAlign w:val="center"/>
            <w:hideMark/>
          </w:tcPr>
          <w:p w14:paraId="54C3900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EPI1562216</w:t>
            </w:r>
          </w:p>
        </w:tc>
      </w:tr>
      <w:tr w:rsidR="00BE7FCB" w:rsidRPr="007E6B50" w14:paraId="384160E3" w14:textId="77777777" w:rsidTr="003C0DE2">
        <w:trPr>
          <w:trHeight w:val="290"/>
        </w:trPr>
        <w:tc>
          <w:tcPr>
            <w:tcW w:w="358" w:type="dxa"/>
            <w:tcBorders>
              <w:top w:val="nil"/>
              <w:bottom w:val="single" w:sz="4" w:space="0" w:color="auto"/>
            </w:tcBorders>
            <w:shd w:val="clear" w:color="auto" w:fill="auto"/>
            <w:noWrap/>
            <w:vAlign w:val="center"/>
            <w:hideMark/>
          </w:tcPr>
          <w:p w14:paraId="5B25C1E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53</w:t>
            </w:r>
          </w:p>
        </w:tc>
        <w:tc>
          <w:tcPr>
            <w:tcW w:w="1103" w:type="dxa"/>
            <w:tcBorders>
              <w:top w:val="nil"/>
              <w:bottom w:val="single" w:sz="4" w:space="0" w:color="auto"/>
            </w:tcBorders>
            <w:shd w:val="clear" w:color="auto" w:fill="auto"/>
            <w:noWrap/>
            <w:vAlign w:val="center"/>
            <w:hideMark/>
          </w:tcPr>
          <w:p w14:paraId="528DBF45"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22EFA4EB"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A/Kanagawa/IC1870/2019</w:t>
            </w:r>
          </w:p>
        </w:tc>
        <w:tc>
          <w:tcPr>
            <w:tcW w:w="1440" w:type="dxa"/>
            <w:tcBorders>
              <w:top w:val="nil"/>
              <w:bottom w:val="single" w:sz="4" w:space="0" w:color="auto"/>
            </w:tcBorders>
            <w:shd w:val="clear" w:color="auto" w:fill="auto"/>
            <w:noWrap/>
            <w:vAlign w:val="center"/>
            <w:hideMark/>
          </w:tcPr>
          <w:p w14:paraId="5E967F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4EA9DB3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23.7</w:t>
            </w:r>
          </w:p>
        </w:tc>
        <w:tc>
          <w:tcPr>
            <w:tcW w:w="1080" w:type="dxa"/>
            <w:tcBorders>
              <w:top w:val="nil"/>
              <w:bottom w:val="single" w:sz="4" w:space="0" w:color="auto"/>
            </w:tcBorders>
            <w:shd w:val="clear" w:color="auto" w:fill="auto"/>
            <w:noWrap/>
            <w:vAlign w:val="center"/>
            <w:hideMark/>
          </w:tcPr>
          <w:p w14:paraId="654B7D2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I38M</w:t>
            </w:r>
          </w:p>
        </w:tc>
        <w:tc>
          <w:tcPr>
            <w:tcW w:w="1170" w:type="dxa"/>
            <w:tcBorders>
              <w:top w:val="nil"/>
              <w:bottom w:val="single" w:sz="4" w:space="0" w:color="auto"/>
            </w:tcBorders>
            <w:shd w:val="clear" w:color="auto" w:fill="auto"/>
            <w:noWrap/>
            <w:vAlign w:val="center"/>
            <w:hideMark/>
          </w:tcPr>
          <w:p w14:paraId="1C0D5FD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I38M</w:t>
            </w:r>
          </w:p>
        </w:tc>
        <w:tc>
          <w:tcPr>
            <w:tcW w:w="1170" w:type="dxa"/>
            <w:tcBorders>
              <w:top w:val="nil"/>
              <w:bottom w:val="single" w:sz="4" w:space="0" w:color="auto"/>
            </w:tcBorders>
            <w:shd w:val="clear" w:color="auto" w:fill="auto"/>
            <w:noWrap/>
            <w:vAlign w:val="center"/>
            <w:hideMark/>
          </w:tcPr>
          <w:p w14:paraId="4823968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18535CF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1223CF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298A4D7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39C99CE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2019/01/28</w:t>
            </w:r>
          </w:p>
        </w:tc>
        <w:tc>
          <w:tcPr>
            <w:tcW w:w="900" w:type="dxa"/>
            <w:tcBorders>
              <w:top w:val="nil"/>
              <w:bottom w:val="single" w:sz="4" w:space="0" w:color="auto"/>
            </w:tcBorders>
            <w:vAlign w:val="center"/>
          </w:tcPr>
          <w:p w14:paraId="06941964"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11</w:t>
            </w:r>
          </w:p>
        </w:tc>
        <w:tc>
          <w:tcPr>
            <w:tcW w:w="900" w:type="dxa"/>
            <w:tcBorders>
              <w:top w:val="nil"/>
              <w:bottom w:val="single" w:sz="4" w:space="0" w:color="auto"/>
            </w:tcBorders>
            <w:shd w:val="clear" w:color="auto" w:fill="auto"/>
            <w:noWrap/>
            <w:vAlign w:val="center"/>
            <w:hideMark/>
          </w:tcPr>
          <w:p w14:paraId="7A9EC6E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EPI1383963</w:t>
            </w:r>
          </w:p>
        </w:tc>
      </w:tr>
      <w:tr w:rsidR="00BE7FCB" w:rsidRPr="007E6B50" w14:paraId="14A86BD3" w14:textId="77777777" w:rsidTr="003C0DE2">
        <w:trPr>
          <w:trHeight w:val="290"/>
        </w:trPr>
        <w:tc>
          <w:tcPr>
            <w:tcW w:w="358" w:type="dxa"/>
            <w:tcBorders>
              <w:top w:val="nil"/>
              <w:bottom w:val="single" w:sz="4" w:space="0" w:color="auto"/>
            </w:tcBorders>
            <w:shd w:val="clear" w:color="auto" w:fill="auto"/>
            <w:noWrap/>
            <w:vAlign w:val="center"/>
            <w:hideMark/>
          </w:tcPr>
          <w:p w14:paraId="3F2EBDB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54</w:t>
            </w:r>
          </w:p>
        </w:tc>
        <w:tc>
          <w:tcPr>
            <w:tcW w:w="1103" w:type="dxa"/>
            <w:tcBorders>
              <w:top w:val="nil"/>
              <w:bottom w:val="single" w:sz="4" w:space="0" w:color="auto"/>
            </w:tcBorders>
            <w:shd w:val="clear" w:color="auto" w:fill="auto"/>
            <w:noWrap/>
            <w:vAlign w:val="center"/>
            <w:hideMark/>
          </w:tcPr>
          <w:p w14:paraId="7F30890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4063EF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A/Massachusetts/04/2019</w:t>
            </w:r>
          </w:p>
        </w:tc>
        <w:tc>
          <w:tcPr>
            <w:tcW w:w="1440" w:type="dxa"/>
            <w:tcBorders>
              <w:top w:val="nil"/>
              <w:bottom w:val="single" w:sz="4" w:space="0" w:color="auto"/>
            </w:tcBorders>
            <w:shd w:val="clear" w:color="auto" w:fill="auto"/>
            <w:noWrap/>
            <w:vAlign w:val="center"/>
            <w:hideMark/>
          </w:tcPr>
          <w:p w14:paraId="7EAB619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hideMark/>
          </w:tcPr>
          <w:p w14:paraId="0FCB33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1.04 [1.2]</w:t>
            </w:r>
          </w:p>
        </w:tc>
        <w:tc>
          <w:tcPr>
            <w:tcW w:w="1080" w:type="dxa"/>
            <w:tcBorders>
              <w:top w:val="nil"/>
              <w:bottom w:val="single" w:sz="4" w:space="0" w:color="auto"/>
            </w:tcBorders>
            <w:shd w:val="clear" w:color="auto" w:fill="auto"/>
            <w:noWrap/>
            <w:vAlign w:val="center"/>
            <w:hideMark/>
          </w:tcPr>
          <w:p w14:paraId="017BBDDC" w14:textId="0C1B9F99"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I38M/I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32F4CD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w:t>
            </w:r>
          </w:p>
        </w:tc>
        <w:tc>
          <w:tcPr>
            <w:tcW w:w="1170" w:type="dxa"/>
            <w:tcBorders>
              <w:top w:val="nil"/>
              <w:bottom w:val="single" w:sz="4" w:space="0" w:color="auto"/>
            </w:tcBorders>
            <w:shd w:val="clear" w:color="auto" w:fill="auto"/>
            <w:noWrap/>
            <w:vAlign w:val="center"/>
            <w:hideMark/>
          </w:tcPr>
          <w:p w14:paraId="48A34BC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3B9F638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CB9124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12FFBD9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7817E9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2019/01/15</w:t>
            </w:r>
          </w:p>
        </w:tc>
        <w:tc>
          <w:tcPr>
            <w:tcW w:w="900" w:type="dxa"/>
            <w:tcBorders>
              <w:top w:val="nil"/>
              <w:bottom w:val="single" w:sz="4" w:space="0" w:color="auto"/>
            </w:tcBorders>
            <w:vAlign w:val="center"/>
          </w:tcPr>
          <w:p w14:paraId="4869537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w:t>
            </w:r>
          </w:p>
        </w:tc>
        <w:tc>
          <w:tcPr>
            <w:tcW w:w="900" w:type="dxa"/>
            <w:tcBorders>
              <w:top w:val="nil"/>
              <w:bottom w:val="single" w:sz="4" w:space="0" w:color="auto"/>
            </w:tcBorders>
            <w:shd w:val="clear" w:color="auto" w:fill="auto"/>
            <w:noWrap/>
            <w:vAlign w:val="center"/>
            <w:hideMark/>
          </w:tcPr>
          <w:p w14:paraId="0BB4082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EPI1397514</w:t>
            </w:r>
          </w:p>
        </w:tc>
      </w:tr>
      <w:tr w:rsidR="00BE7FCB" w:rsidRPr="007E6B50" w14:paraId="73EE3E88" w14:textId="77777777" w:rsidTr="003C0DE2">
        <w:trPr>
          <w:trHeight w:val="290"/>
        </w:trPr>
        <w:tc>
          <w:tcPr>
            <w:tcW w:w="358" w:type="dxa"/>
            <w:tcBorders>
              <w:top w:val="nil"/>
              <w:bottom w:val="single" w:sz="4" w:space="0" w:color="auto"/>
            </w:tcBorders>
            <w:shd w:val="clear" w:color="auto" w:fill="auto"/>
            <w:noWrap/>
            <w:vAlign w:val="center"/>
            <w:hideMark/>
          </w:tcPr>
          <w:p w14:paraId="1C3D39F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55</w:t>
            </w:r>
          </w:p>
        </w:tc>
        <w:tc>
          <w:tcPr>
            <w:tcW w:w="1103" w:type="dxa"/>
            <w:tcBorders>
              <w:top w:val="nil"/>
              <w:bottom w:val="single" w:sz="4" w:space="0" w:color="auto"/>
            </w:tcBorders>
            <w:shd w:val="clear" w:color="auto" w:fill="auto"/>
            <w:noWrap/>
            <w:vAlign w:val="center"/>
            <w:hideMark/>
          </w:tcPr>
          <w:p w14:paraId="73E5C16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50394BE2"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A/Kanagawa/AC1817/2018</w:t>
            </w:r>
          </w:p>
        </w:tc>
        <w:tc>
          <w:tcPr>
            <w:tcW w:w="1440" w:type="dxa"/>
            <w:tcBorders>
              <w:top w:val="nil"/>
              <w:bottom w:val="single" w:sz="4" w:space="0" w:color="auto"/>
            </w:tcBorders>
            <w:shd w:val="clear" w:color="auto" w:fill="auto"/>
            <w:noWrap/>
            <w:vAlign w:val="center"/>
            <w:hideMark/>
          </w:tcPr>
          <w:p w14:paraId="4120F13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27D3D70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91.8</w:t>
            </w:r>
          </w:p>
        </w:tc>
        <w:tc>
          <w:tcPr>
            <w:tcW w:w="1080" w:type="dxa"/>
            <w:tcBorders>
              <w:top w:val="nil"/>
              <w:bottom w:val="single" w:sz="4" w:space="0" w:color="auto"/>
            </w:tcBorders>
            <w:shd w:val="clear" w:color="auto" w:fill="auto"/>
            <w:noWrap/>
            <w:vAlign w:val="center"/>
            <w:hideMark/>
          </w:tcPr>
          <w:p w14:paraId="04EDED69" w14:textId="2E29AA54"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I38M/I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36B986E6" w14:textId="38531EB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I38M/I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0678F06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68ABB13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1DBAEA0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26B1780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0156315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2018/12/27</w:t>
            </w:r>
          </w:p>
        </w:tc>
        <w:tc>
          <w:tcPr>
            <w:tcW w:w="900" w:type="dxa"/>
            <w:tcBorders>
              <w:top w:val="nil"/>
              <w:bottom w:val="single" w:sz="4" w:space="0" w:color="auto"/>
            </w:tcBorders>
            <w:vAlign w:val="center"/>
          </w:tcPr>
          <w:p w14:paraId="62B04C3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8</w:t>
            </w:r>
          </w:p>
        </w:tc>
        <w:tc>
          <w:tcPr>
            <w:tcW w:w="900" w:type="dxa"/>
            <w:tcBorders>
              <w:top w:val="nil"/>
              <w:bottom w:val="single" w:sz="4" w:space="0" w:color="auto"/>
            </w:tcBorders>
            <w:shd w:val="clear" w:color="auto" w:fill="auto"/>
            <w:noWrap/>
            <w:vAlign w:val="center"/>
            <w:hideMark/>
          </w:tcPr>
          <w:p w14:paraId="2068EA3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EPI1353496</w:t>
            </w:r>
          </w:p>
        </w:tc>
      </w:tr>
      <w:tr w:rsidR="00BE7FCB" w:rsidRPr="007E6B50" w14:paraId="4A413806" w14:textId="77777777" w:rsidTr="00231A2C">
        <w:trPr>
          <w:trHeight w:val="290"/>
        </w:trPr>
        <w:tc>
          <w:tcPr>
            <w:tcW w:w="358" w:type="dxa"/>
            <w:tcBorders>
              <w:top w:val="nil"/>
              <w:bottom w:val="single" w:sz="4" w:space="0" w:color="auto"/>
            </w:tcBorders>
            <w:shd w:val="clear" w:color="auto" w:fill="auto"/>
            <w:noWrap/>
            <w:vAlign w:val="center"/>
            <w:hideMark/>
          </w:tcPr>
          <w:p w14:paraId="15E1DF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56</w:t>
            </w:r>
          </w:p>
        </w:tc>
        <w:tc>
          <w:tcPr>
            <w:tcW w:w="1103" w:type="dxa"/>
            <w:tcBorders>
              <w:top w:val="nil"/>
              <w:bottom w:val="single" w:sz="4" w:space="0" w:color="auto"/>
            </w:tcBorders>
            <w:shd w:val="clear" w:color="auto" w:fill="auto"/>
            <w:noWrap/>
            <w:vAlign w:val="center"/>
            <w:hideMark/>
          </w:tcPr>
          <w:p w14:paraId="154B8B2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E275010"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A/Belgium/S0476/2019</w:t>
            </w:r>
          </w:p>
        </w:tc>
        <w:tc>
          <w:tcPr>
            <w:tcW w:w="1440" w:type="dxa"/>
            <w:tcBorders>
              <w:top w:val="nil"/>
              <w:bottom w:val="single" w:sz="4" w:space="0" w:color="auto"/>
            </w:tcBorders>
            <w:shd w:val="clear" w:color="auto" w:fill="auto"/>
            <w:noWrap/>
            <w:vAlign w:val="center"/>
            <w:hideMark/>
          </w:tcPr>
          <w:p w14:paraId="15371BF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SCIENSANO</w:t>
            </w:r>
          </w:p>
        </w:tc>
        <w:tc>
          <w:tcPr>
            <w:tcW w:w="1080" w:type="dxa"/>
            <w:tcBorders>
              <w:top w:val="nil"/>
              <w:bottom w:val="single" w:sz="4" w:space="0" w:color="auto"/>
            </w:tcBorders>
            <w:shd w:val="clear" w:color="auto" w:fill="auto"/>
            <w:vAlign w:val="center"/>
          </w:tcPr>
          <w:p w14:paraId="7E382492" w14:textId="47F246B9"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4ADFF970" w14:textId="559E10DD" w:rsidR="00BE7FCB" w:rsidRPr="007E6B50" w:rsidRDefault="0040371D"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0D71160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4666EA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5376B0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A12E52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71EF018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Belgium</w:t>
            </w:r>
          </w:p>
        </w:tc>
        <w:tc>
          <w:tcPr>
            <w:tcW w:w="990" w:type="dxa"/>
            <w:tcBorders>
              <w:top w:val="nil"/>
              <w:bottom w:val="single" w:sz="4" w:space="0" w:color="auto"/>
            </w:tcBorders>
            <w:shd w:val="clear" w:color="auto" w:fill="auto"/>
            <w:noWrap/>
            <w:vAlign w:val="center"/>
            <w:hideMark/>
          </w:tcPr>
          <w:p w14:paraId="791AA6D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2019/01/29</w:t>
            </w:r>
          </w:p>
        </w:tc>
        <w:tc>
          <w:tcPr>
            <w:tcW w:w="900" w:type="dxa"/>
            <w:tcBorders>
              <w:top w:val="nil"/>
              <w:bottom w:val="single" w:sz="4" w:space="0" w:color="auto"/>
            </w:tcBorders>
            <w:vAlign w:val="center"/>
          </w:tcPr>
          <w:p w14:paraId="0E80017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67</w:t>
            </w:r>
          </w:p>
        </w:tc>
        <w:tc>
          <w:tcPr>
            <w:tcW w:w="900" w:type="dxa"/>
            <w:tcBorders>
              <w:top w:val="nil"/>
              <w:bottom w:val="single" w:sz="4" w:space="0" w:color="auto"/>
            </w:tcBorders>
            <w:shd w:val="clear" w:color="auto" w:fill="auto"/>
            <w:noWrap/>
            <w:vAlign w:val="center"/>
            <w:hideMark/>
          </w:tcPr>
          <w:p w14:paraId="5FC601D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EPI1446404</w:t>
            </w:r>
          </w:p>
        </w:tc>
      </w:tr>
      <w:tr w:rsidR="00BE7FCB" w:rsidRPr="007E6B50" w14:paraId="4933DEE2" w14:textId="77777777" w:rsidTr="00231A2C">
        <w:trPr>
          <w:trHeight w:val="290"/>
        </w:trPr>
        <w:tc>
          <w:tcPr>
            <w:tcW w:w="358" w:type="dxa"/>
            <w:tcBorders>
              <w:top w:val="nil"/>
              <w:bottom w:val="single" w:sz="4" w:space="0" w:color="auto"/>
            </w:tcBorders>
            <w:shd w:val="clear" w:color="auto" w:fill="auto"/>
            <w:noWrap/>
            <w:vAlign w:val="center"/>
            <w:hideMark/>
          </w:tcPr>
          <w:p w14:paraId="430F0A6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57</w:t>
            </w:r>
          </w:p>
        </w:tc>
        <w:tc>
          <w:tcPr>
            <w:tcW w:w="1103" w:type="dxa"/>
            <w:tcBorders>
              <w:top w:val="nil"/>
              <w:bottom w:val="single" w:sz="4" w:space="0" w:color="auto"/>
            </w:tcBorders>
            <w:shd w:val="clear" w:color="auto" w:fill="auto"/>
            <w:noWrap/>
            <w:vAlign w:val="center"/>
            <w:hideMark/>
          </w:tcPr>
          <w:p w14:paraId="330E210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015D1B3"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A/Wisconsin/444/2019</w:t>
            </w:r>
          </w:p>
        </w:tc>
        <w:tc>
          <w:tcPr>
            <w:tcW w:w="1440" w:type="dxa"/>
            <w:tcBorders>
              <w:top w:val="nil"/>
              <w:bottom w:val="single" w:sz="4" w:space="0" w:color="auto"/>
            </w:tcBorders>
            <w:shd w:val="clear" w:color="auto" w:fill="auto"/>
            <w:noWrap/>
            <w:vAlign w:val="center"/>
            <w:hideMark/>
          </w:tcPr>
          <w:p w14:paraId="201A96C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tcPr>
          <w:p w14:paraId="3717D0A0" w14:textId="34900398"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27AB4CAA" w14:textId="18244654"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I38V/I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71A8D49F" w14:textId="3225F20D"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74F1C0C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97EB88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0D79686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05A7508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7EC7F57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2019/03/25</w:t>
            </w:r>
          </w:p>
        </w:tc>
        <w:tc>
          <w:tcPr>
            <w:tcW w:w="900" w:type="dxa"/>
            <w:tcBorders>
              <w:top w:val="nil"/>
              <w:bottom w:val="single" w:sz="4" w:space="0" w:color="auto"/>
            </w:tcBorders>
            <w:vAlign w:val="center"/>
          </w:tcPr>
          <w:p w14:paraId="5821EF6A"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13</w:t>
            </w:r>
          </w:p>
        </w:tc>
        <w:tc>
          <w:tcPr>
            <w:tcW w:w="900" w:type="dxa"/>
            <w:tcBorders>
              <w:top w:val="nil"/>
              <w:bottom w:val="single" w:sz="4" w:space="0" w:color="auto"/>
            </w:tcBorders>
            <w:shd w:val="clear" w:color="auto" w:fill="auto"/>
            <w:noWrap/>
            <w:vAlign w:val="center"/>
            <w:hideMark/>
          </w:tcPr>
          <w:p w14:paraId="28EA8D1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EPI1560406</w:t>
            </w:r>
          </w:p>
        </w:tc>
      </w:tr>
      <w:tr w:rsidR="00BE7FCB" w:rsidRPr="007E6B50" w14:paraId="7E649C50" w14:textId="77777777" w:rsidTr="003C0DE2">
        <w:trPr>
          <w:trHeight w:val="290"/>
        </w:trPr>
        <w:tc>
          <w:tcPr>
            <w:tcW w:w="358" w:type="dxa"/>
            <w:tcBorders>
              <w:top w:val="nil"/>
              <w:bottom w:val="single" w:sz="4" w:space="0" w:color="auto"/>
            </w:tcBorders>
            <w:shd w:val="clear" w:color="auto" w:fill="auto"/>
            <w:noWrap/>
            <w:vAlign w:val="center"/>
            <w:hideMark/>
          </w:tcPr>
          <w:p w14:paraId="65FA660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lastRenderedPageBreak/>
              <w:t>58</w:t>
            </w:r>
          </w:p>
        </w:tc>
        <w:tc>
          <w:tcPr>
            <w:tcW w:w="1103" w:type="dxa"/>
            <w:tcBorders>
              <w:top w:val="nil"/>
              <w:bottom w:val="single" w:sz="4" w:space="0" w:color="auto"/>
            </w:tcBorders>
            <w:shd w:val="clear" w:color="auto" w:fill="auto"/>
            <w:noWrap/>
            <w:vAlign w:val="center"/>
            <w:hideMark/>
          </w:tcPr>
          <w:p w14:paraId="52292A4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046E84B"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A/St. Vincent And Grenadines/3612/2019</w:t>
            </w:r>
          </w:p>
        </w:tc>
        <w:tc>
          <w:tcPr>
            <w:tcW w:w="1440" w:type="dxa"/>
            <w:tcBorders>
              <w:top w:val="nil"/>
              <w:bottom w:val="single" w:sz="4" w:space="0" w:color="auto"/>
            </w:tcBorders>
            <w:shd w:val="clear" w:color="auto" w:fill="auto"/>
            <w:noWrap/>
            <w:vAlign w:val="center"/>
            <w:hideMark/>
          </w:tcPr>
          <w:p w14:paraId="0B4A2F3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hideMark/>
          </w:tcPr>
          <w:p w14:paraId="3801D34E" w14:textId="4210E56D"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themeColor="text1"/>
                <w:sz w:val="14"/>
                <w:szCs w:val="14"/>
              </w:rPr>
              <w:t>0.</w:t>
            </w:r>
            <w:r w:rsidR="006A627D" w:rsidRPr="007E6B50">
              <w:rPr>
                <w:rFonts w:asciiTheme="minorHAnsi" w:eastAsiaTheme="minorEastAsia" w:hAnsiTheme="minorHAnsi" w:cstheme="minorHAnsi"/>
                <w:color w:val="000000" w:themeColor="text1"/>
                <w:sz w:val="14"/>
                <w:szCs w:val="14"/>
              </w:rPr>
              <w:t>9</w:t>
            </w:r>
            <w:r w:rsidRPr="007E6B50">
              <w:rPr>
                <w:rFonts w:asciiTheme="minorHAnsi" w:eastAsiaTheme="minorEastAsia" w:hAnsiTheme="minorHAnsi" w:cstheme="minorHAnsi"/>
                <w:color w:val="000000" w:themeColor="text1"/>
                <w:sz w:val="14"/>
                <w:szCs w:val="14"/>
              </w:rPr>
              <w:t xml:space="preserve">  </w:t>
            </w:r>
            <w:r w:rsidRPr="007E6B50">
              <w:rPr>
                <w:rFonts w:asciiTheme="minorHAnsi" w:eastAsiaTheme="minorEastAsia" w:hAnsiTheme="minorHAnsi" w:cstheme="minorHAnsi"/>
                <w:sz w:val="14"/>
                <w:szCs w:val="14"/>
              </w:rPr>
              <w:t>[0.80]</w:t>
            </w:r>
          </w:p>
        </w:tc>
        <w:tc>
          <w:tcPr>
            <w:tcW w:w="1080" w:type="dxa"/>
            <w:tcBorders>
              <w:top w:val="nil"/>
              <w:bottom w:val="single" w:sz="4" w:space="0" w:color="auto"/>
            </w:tcBorders>
            <w:shd w:val="clear" w:color="auto" w:fill="auto"/>
            <w:noWrap/>
            <w:vAlign w:val="center"/>
            <w:hideMark/>
          </w:tcPr>
          <w:p w14:paraId="39142304" w14:textId="59FEEF5B"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I38V/I</w:t>
            </w:r>
            <w:r w:rsidR="000B4A8D" w:rsidRPr="007E6B50">
              <w:rPr>
                <w:rFonts w:asciiTheme="minorHAnsi" w:eastAsiaTheme="minorEastAsia" w:hAnsiTheme="minorHAnsi" w:cstheme="minorHAnsi"/>
                <w:color w:val="000000"/>
                <w:sz w:val="14"/>
                <w:szCs w:val="14"/>
              </w:rPr>
              <w:t xml:space="preserve"> mix</w:t>
            </w:r>
          </w:p>
        </w:tc>
        <w:tc>
          <w:tcPr>
            <w:tcW w:w="1170" w:type="dxa"/>
            <w:tcBorders>
              <w:top w:val="nil"/>
              <w:bottom w:val="single" w:sz="4" w:space="0" w:color="auto"/>
            </w:tcBorders>
            <w:shd w:val="clear" w:color="auto" w:fill="auto"/>
            <w:noWrap/>
            <w:vAlign w:val="center"/>
            <w:hideMark/>
          </w:tcPr>
          <w:p w14:paraId="54901576" w14:textId="6F528FD1" w:rsidR="00BE7FCB" w:rsidRPr="007E6B50" w:rsidRDefault="0040371D"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369434D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EBD232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8FA8EB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6F41227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Saint Vincent and the Grenadines</w:t>
            </w:r>
          </w:p>
        </w:tc>
        <w:tc>
          <w:tcPr>
            <w:tcW w:w="990" w:type="dxa"/>
            <w:tcBorders>
              <w:top w:val="nil"/>
              <w:bottom w:val="single" w:sz="4" w:space="0" w:color="auto"/>
            </w:tcBorders>
            <w:shd w:val="clear" w:color="auto" w:fill="auto"/>
            <w:noWrap/>
            <w:vAlign w:val="center"/>
            <w:hideMark/>
          </w:tcPr>
          <w:p w14:paraId="30D5483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2019/04/15</w:t>
            </w:r>
          </w:p>
        </w:tc>
        <w:tc>
          <w:tcPr>
            <w:tcW w:w="900" w:type="dxa"/>
            <w:tcBorders>
              <w:top w:val="nil"/>
              <w:bottom w:val="single" w:sz="4" w:space="0" w:color="auto"/>
            </w:tcBorders>
            <w:vAlign w:val="center"/>
          </w:tcPr>
          <w:p w14:paraId="013F4291"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w:t>
            </w:r>
          </w:p>
        </w:tc>
        <w:tc>
          <w:tcPr>
            <w:tcW w:w="900" w:type="dxa"/>
            <w:tcBorders>
              <w:top w:val="nil"/>
              <w:bottom w:val="single" w:sz="4" w:space="0" w:color="auto"/>
            </w:tcBorders>
            <w:shd w:val="clear" w:color="auto" w:fill="auto"/>
            <w:noWrap/>
            <w:vAlign w:val="center"/>
            <w:hideMark/>
          </w:tcPr>
          <w:p w14:paraId="72E9621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EPI1591545</w:t>
            </w:r>
          </w:p>
        </w:tc>
      </w:tr>
      <w:tr w:rsidR="00BE7FCB" w:rsidRPr="007E6B50" w14:paraId="64F11A83" w14:textId="77777777" w:rsidTr="003C0DE2">
        <w:trPr>
          <w:trHeight w:val="290"/>
        </w:trPr>
        <w:tc>
          <w:tcPr>
            <w:tcW w:w="358" w:type="dxa"/>
            <w:tcBorders>
              <w:top w:val="nil"/>
              <w:bottom w:val="single" w:sz="4" w:space="0" w:color="auto"/>
            </w:tcBorders>
            <w:shd w:val="clear" w:color="auto" w:fill="auto"/>
            <w:noWrap/>
            <w:vAlign w:val="center"/>
            <w:hideMark/>
          </w:tcPr>
          <w:p w14:paraId="74CDA8F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59</w:t>
            </w:r>
          </w:p>
        </w:tc>
        <w:tc>
          <w:tcPr>
            <w:tcW w:w="1103" w:type="dxa"/>
            <w:tcBorders>
              <w:top w:val="nil"/>
              <w:bottom w:val="single" w:sz="4" w:space="0" w:color="auto"/>
            </w:tcBorders>
            <w:shd w:val="clear" w:color="auto" w:fill="auto"/>
            <w:noWrap/>
            <w:vAlign w:val="center"/>
            <w:hideMark/>
          </w:tcPr>
          <w:p w14:paraId="10D7E7F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5EADFA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A/Congo/732/2018</w:t>
            </w:r>
          </w:p>
        </w:tc>
        <w:tc>
          <w:tcPr>
            <w:tcW w:w="1440" w:type="dxa"/>
            <w:tcBorders>
              <w:top w:val="nil"/>
              <w:bottom w:val="single" w:sz="4" w:space="0" w:color="auto"/>
            </w:tcBorders>
            <w:shd w:val="clear" w:color="auto" w:fill="auto"/>
            <w:noWrap/>
            <w:vAlign w:val="center"/>
            <w:hideMark/>
          </w:tcPr>
          <w:p w14:paraId="5E92B2E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hideMark/>
          </w:tcPr>
          <w:p w14:paraId="3CE537D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4.1 [3.7]</w:t>
            </w:r>
          </w:p>
        </w:tc>
        <w:tc>
          <w:tcPr>
            <w:tcW w:w="1080" w:type="dxa"/>
            <w:tcBorders>
              <w:top w:val="nil"/>
              <w:bottom w:val="single" w:sz="4" w:space="0" w:color="auto"/>
            </w:tcBorders>
            <w:shd w:val="clear" w:color="auto" w:fill="auto"/>
            <w:noWrap/>
            <w:vAlign w:val="center"/>
            <w:hideMark/>
          </w:tcPr>
          <w:p w14:paraId="409BB4E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K34R</w:t>
            </w:r>
          </w:p>
        </w:tc>
        <w:tc>
          <w:tcPr>
            <w:tcW w:w="1170" w:type="dxa"/>
            <w:tcBorders>
              <w:top w:val="nil"/>
              <w:bottom w:val="single" w:sz="4" w:space="0" w:color="auto"/>
            </w:tcBorders>
            <w:shd w:val="clear" w:color="auto" w:fill="auto"/>
            <w:noWrap/>
            <w:vAlign w:val="center"/>
            <w:hideMark/>
          </w:tcPr>
          <w:p w14:paraId="3077E98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K34R</w:t>
            </w:r>
          </w:p>
        </w:tc>
        <w:tc>
          <w:tcPr>
            <w:tcW w:w="1170" w:type="dxa"/>
            <w:tcBorders>
              <w:top w:val="nil"/>
              <w:bottom w:val="single" w:sz="4" w:space="0" w:color="auto"/>
            </w:tcBorders>
            <w:shd w:val="clear" w:color="auto" w:fill="auto"/>
            <w:noWrap/>
            <w:vAlign w:val="center"/>
            <w:hideMark/>
          </w:tcPr>
          <w:p w14:paraId="03475B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3886E1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03F3BBB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3874A8F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Democratic Republic of Congo</w:t>
            </w:r>
          </w:p>
        </w:tc>
        <w:tc>
          <w:tcPr>
            <w:tcW w:w="990" w:type="dxa"/>
            <w:tcBorders>
              <w:top w:val="nil"/>
              <w:bottom w:val="single" w:sz="4" w:space="0" w:color="auto"/>
            </w:tcBorders>
            <w:shd w:val="clear" w:color="auto" w:fill="auto"/>
            <w:noWrap/>
            <w:vAlign w:val="center"/>
            <w:hideMark/>
          </w:tcPr>
          <w:p w14:paraId="6E836EB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2018/12/27</w:t>
            </w:r>
          </w:p>
        </w:tc>
        <w:tc>
          <w:tcPr>
            <w:tcW w:w="900" w:type="dxa"/>
            <w:tcBorders>
              <w:top w:val="nil"/>
              <w:bottom w:val="single" w:sz="4" w:space="0" w:color="auto"/>
            </w:tcBorders>
            <w:vAlign w:val="center"/>
          </w:tcPr>
          <w:p w14:paraId="433A370B"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w:t>
            </w:r>
          </w:p>
        </w:tc>
        <w:tc>
          <w:tcPr>
            <w:tcW w:w="900" w:type="dxa"/>
            <w:tcBorders>
              <w:top w:val="nil"/>
              <w:bottom w:val="single" w:sz="4" w:space="0" w:color="auto"/>
            </w:tcBorders>
            <w:shd w:val="clear" w:color="auto" w:fill="auto"/>
            <w:noWrap/>
            <w:vAlign w:val="center"/>
            <w:hideMark/>
          </w:tcPr>
          <w:p w14:paraId="2B5E8A6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EPI1386869</w:t>
            </w:r>
          </w:p>
        </w:tc>
      </w:tr>
      <w:tr w:rsidR="00BE7FCB" w:rsidRPr="007E6B50" w14:paraId="1A78F1D6" w14:textId="77777777" w:rsidTr="00231A2C">
        <w:trPr>
          <w:trHeight w:val="290"/>
        </w:trPr>
        <w:tc>
          <w:tcPr>
            <w:tcW w:w="358" w:type="dxa"/>
            <w:tcBorders>
              <w:top w:val="nil"/>
              <w:bottom w:val="single" w:sz="4" w:space="0" w:color="auto"/>
            </w:tcBorders>
            <w:shd w:val="clear" w:color="auto" w:fill="auto"/>
            <w:noWrap/>
            <w:vAlign w:val="center"/>
            <w:hideMark/>
          </w:tcPr>
          <w:p w14:paraId="1093062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60</w:t>
            </w:r>
          </w:p>
        </w:tc>
        <w:tc>
          <w:tcPr>
            <w:tcW w:w="1103" w:type="dxa"/>
            <w:tcBorders>
              <w:top w:val="nil"/>
              <w:bottom w:val="single" w:sz="4" w:space="0" w:color="auto"/>
            </w:tcBorders>
            <w:shd w:val="clear" w:color="auto" w:fill="auto"/>
            <w:noWrap/>
            <w:vAlign w:val="center"/>
            <w:hideMark/>
          </w:tcPr>
          <w:p w14:paraId="735FFBF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451AE2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A/Italy/8602/2019</w:t>
            </w:r>
          </w:p>
        </w:tc>
        <w:tc>
          <w:tcPr>
            <w:tcW w:w="1440" w:type="dxa"/>
            <w:tcBorders>
              <w:top w:val="nil"/>
              <w:bottom w:val="single" w:sz="4" w:space="0" w:color="auto"/>
            </w:tcBorders>
            <w:shd w:val="clear" w:color="auto" w:fill="auto"/>
            <w:noWrap/>
            <w:vAlign w:val="center"/>
            <w:hideMark/>
          </w:tcPr>
          <w:p w14:paraId="0C9331B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05E7E725" w14:textId="752C9880"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2C9B34DC" w14:textId="2BD43F36" w:rsidR="00BE7FCB" w:rsidRPr="007E6B50" w:rsidRDefault="003B6703"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59479B2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2B18596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02B62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7B79E86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0ED67FE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Italy</w:t>
            </w:r>
          </w:p>
        </w:tc>
        <w:tc>
          <w:tcPr>
            <w:tcW w:w="990" w:type="dxa"/>
            <w:tcBorders>
              <w:top w:val="nil"/>
              <w:bottom w:val="single" w:sz="4" w:space="0" w:color="auto"/>
            </w:tcBorders>
            <w:shd w:val="clear" w:color="auto" w:fill="auto"/>
            <w:noWrap/>
            <w:vAlign w:val="center"/>
            <w:hideMark/>
          </w:tcPr>
          <w:p w14:paraId="55F5A6B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2019/01/25</w:t>
            </w:r>
          </w:p>
        </w:tc>
        <w:tc>
          <w:tcPr>
            <w:tcW w:w="900" w:type="dxa"/>
            <w:tcBorders>
              <w:top w:val="nil"/>
              <w:bottom w:val="single" w:sz="4" w:space="0" w:color="auto"/>
            </w:tcBorders>
            <w:vAlign w:val="center"/>
          </w:tcPr>
          <w:p w14:paraId="4C0AC175"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41</w:t>
            </w:r>
          </w:p>
        </w:tc>
        <w:tc>
          <w:tcPr>
            <w:tcW w:w="900" w:type="dxa"/>
            <w:tcBorders>
              <w:top w:val="nil"/>
              <w:bottom w:val="single" w:sz="4" w:space="0" w:color="auto"/>
            </w:tcBorders>
            <w:shd w:val="clear" w:color="auto" w:fill="auto"/>
            <w:noWrap/>
            <w:vAlign w:val="center"/>
            <w:hideMark/>
          </w:tcPr>
          <w:p w14:paraId="53AC77B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EPI1499916</w:t>
            </w:r>
          </w:p>
        </w:tc>
      </w:tr>
      <w:tr w:rsidR="00BE7FCB" w:rsidRPr="007E6B50" w14:paraId="4BB291D7" w14:textId="77777777" w:rsidTr="00231A2C">
        <w:trPr>
          <w:trHeight w:val="290"/>
        </w:trPr>
        <w:tc>
          <w:tcPr>
            <w:tcW w:w="358" w:type="dxa"/>
            <w:tcBorders>
              <w:top w:val="nil"/>
              <w:bottom w:val="single" w:sz="4" w:space="0" w:color="auto"/>
            </w:tcBorders>
            <w:shd w:val="clear" w:color="auto" w:fill="auto"/>
            <w:noWrap/>
            <w:vAlign w:val="center"/>
            <w:hideMark/>
          </w:tcPr>
          <w:p w14:paraId="2CE2501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61</w:t>
            </w:r>
          </w:p>
        </w:tc>
        <w:tc>
          <w:tcPr>
            <w:tcW w:w="1103" w:type="dxa"/>
            <w:tcBorders>
              <w:top w:val="nil"/>
              <w:bottom w:val="single" w:sz="4" w:space="0" w:color="auto"/>
            </w:tcBorders>
            <w:shd w:val="clear" w:color="auto" w:fill="auto"/>
            <w:noWrap/>
            <w:vAlign w:val="center"/>
            <w:hideMark/>
          </w:tcPr>
          <w:p w14:paraId="012883A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A4EDDE8"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Jersey/7720/2019</w:t>
            </w:r>
          </w:p>
        </w:tc>
        <w:tc>
          <w:tcPr>
            <w:tcW w:w="1440" w:type="dxa"/>
            <w:tcBorders>
              <w:top w:val="nil"/>
              <w:bottom w:val="single" w:sz="4" w:space="0" w:color="auto"/>
            </w:tcBorders>
            <w:shd w:val="clear" w:color="auto" w:fill="auto"/>
            <w:noWrap/>
            <w:vAlign w:val="center"/>
            <w:hideMark/>
          </w:tcPr>
          <w:p w14:paraId="0EA3D10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3D967396" w14:textId="4AE35C83"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4FDD1D9E" w14:textId="4FA2BB73" w:rsidR="00BE7FCB" w:rsidRPr="007E6B50" w:rsidRDefault="003B6703"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70C6099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7869F15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135C859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5F7D32B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610E856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052140E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2019/01/02</w:t>
            </w:r>
          </w:p>
        </w:tc>
        <w:tc>
          <w:tcPr>
            <w:tcW w:w="900" w:type="dxa"/>
            <w:tcBorders>
              <w:top w:val="nil"/>
              <w:bottom w:val="single" w:sz="4" w:space="0" w:color="auto"/>
            </w:tcBorders>
            <w:vAlign w:val="center"/>
          </w:tcPr>
          <w:p w14:paraId="67C38807"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23</w:t>
            </w:r>
          </w:p>
        </w:tc>
        <w:tc>
          <w:tcPr>
            <w:tcW w:w="900" w:type="dxa"/>
            <w:tcBorders>
              <w:top w:val="nil"/>
              <w:bottom w:val="single" w:sz="4" w:space="0" w:color="auto"/>
            </w:tcBorders>
            <w:shd w:val="clear" w:color="auto" w:fill="auto"/>
            <w:noWrap/>
            <w:vAlign w:val="center"/>
            <w:hideMark/>
          </w:tcPr>
          <w:p w14:paraId="5346518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EPI1524786</w:t>
            </w:r>
          </w:p>
        </w:tc>
      </w:tr>
      <w:tr w:rsidR="00BE7FCB" w:rsidRPr="007E6B50" w14:paraId="632537E3" w14:textId="77777777" w:rsidTr="00231A2C">
        <w:trPr>
          <w:trHeight w:val="290"/>
        </w:trPr>
        <w:tc>
          <w:tcPr>
            <w:tcW w:w="358" w:type="dxa"/>
            <w:tcBorders>
              <w:top w:val="nil"/>
              <w:bottom w:val="single" w:sz="4" w:space="0" w:color="auto"/>
            </w:tcBorders>
            <w:shd w:val="clear" w:color="auto" w:fill="auto"/>
            <w:noWrap/>
            <w:vAlign w:val="center"/>
            <w:hideMark/>
          </w:tcPr>
          <w:p w14:paraId="1C91D13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62</w:t>
            </w:r>
          </w:p>
        </w:tc>
        <w:tc>
          <w:tcPr>
            <w:tcW w:w="1103" w:type="dxa"/>
            <w:tcBorders>
              <w:top w:val="nil"/>
              <w:bottom w:val="single" w:sz="4" w:space="0" w:color="auto"/>
            </w:tcBorders>
            <w:shd w:val="clear" w:color="auto" w:fill="auto"/>
            <w:noWrap/>
            <w:vAlign w:val="center"/>
            <w:hideMark/>
          </w:tcPr>
          <w:p w14:paraId="21147C0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29E71035"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Jersey/7721/2018</w:t>
            </w:r>
          </w:p>
        </w:tc>
        <w:tc>
          <w:tcPr>
            <w:tcW w:w="1440" w:type="dxa"/>
            <w:tcBorders>
              <w:top w:val="nil"/>
              <w:bottom w:val="single" w:sz="4" w:space="0" w:color="auto"/>
            </w:tcBorders>
            <w:shd w:val="clear" w:color="auto" w:fill="auto"/>
            <w:noWrap/>
            <w:vAlign w:val="center"/>
            <w:hideMark/>
          </w:tcPr>
          <w:p w14:paraId="206577C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6FB1D64D" w14:textId="0F60EABB"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14773838" w14:textId="48CB3A7A" w:rsidR="00BE7FCB" w:rsidRPr="007E6B50" w:rsidRDefault="003B6703"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3CB473B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71C8163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2409E51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2AA5C55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348FB63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084DB37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2018/12/30</w:t>
            </w:r>
          </w:p>
        </w:tc>
        <w:tc>
          <w:tcPr>
            <w:tcW w:w="900" w:type="dxa"/>
            <w:tcBorders>
              <w:top w:val="nil"/>
              <w:bottom w:val="single" w:sz="4" w:space="0" w:color="auto"/>
            </w:tcBorders>
            <w:vAlign w:val="center"/>
          </w:tcPr>
          <w:p w14:paraId="27E9EBF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18</w:t>
            </w:r>
          </w:p>
        </w:tc>
        <w:tc>
          <w:tcPr>
            <w:tcW w:w="900" w:type="dxa"/>
            <w:tcBorders>
              <w:top w:val="nil"/>
              <w:bottom w:val="single" w:sz="4" w:space="0" w:color="auto"/>
            </w:tcBorders>
            <w:shd w:val="clear" w:color="auto" w:fill="auto"/>
            <w:noWrap/>
            <w:vAlign w:val="center"/>
            <w:hideMark/>
          </w:tcPr>
          <w:p w14:paraId="540F1F0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EPI1524794</w:t>
            </w:r>
          </w:p>
        </w:tc>
      </w:tr>
      <w:tr w:rsidR="00BE7FCB" w:rsidRPr="007E6B50" w14:paraId="2C84BEB8" w14:textId="77777777" w:rsidTr="00231A2C">
        <w:trPr>
          <w:trHeight w:val="290"/>
        </w:trPr>
        <w:tc>
          <w:tcPr>
            <w:tcW w:w="358" w:type="dxa"/>
            <w:tcBorders>
              <w:top w:val="nil"/>
              <w:bottom w:val="single" w:sz="4" w:space="0" w:color="auto"/>
            </w:tcBorders>
            <w:shd w:val="clear" w:color="auto" w:fill="auto"/>
            <w:noWrap/>
            <w:vAlign w:val="center"/>
            <w:hideMark/>
          </w:tcPr>
          <w:p w14:paraId="25DDE71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63</w:t>
            </w:r>
          </w:p>
        </w:tc>
        <w:tc>
          <w:tcPr>
            <w:tcW w:w="1103" w:type="dxa"/>
            <w:tcBorders>
              <w:top w:val="nil"/>
              <w:bottom w:val="single" w:sz="4" w:space="0" w:color="auto"/>
            </w:tcBorders>
            <w:shd w:val="clear" w:color="auto" w:fill="auto"/>
            <w:noWrap/>
            <w:vAlign w:val="center"/>
            <w:hideMark/>
          </w:tcPr>
          <w:p w14:paraId="4CF73F3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440DD00"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Jersey/7722/2018</w:t>
            </w:r>
          </w:p>
        </w:tc>
        <w:tc>
          <w:tcPr>
            <w:tcW w:w="1440" w:type="dxa"/>
            <w:tcBorders>
              <w:top w:val="nil"/>
              <w:bottom w:val="single" w:sz="4" w:space="0" w:color="auto"/>
            </w:tcBorders>
            <w:shd w:val="clear" w:color="auto" w:fill="auto"/>
            <w:noWrap/>
            <w:vAlign w:val="center"/>
            <w:hideMark/>
          </w:tcPr>
          <w:p w14:paraId="076B0F7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313BE546" w14:textId="1419B2F2"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61D78100" w14:textId="34DFAEC2"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237CBD4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03765CA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ECD694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594CB73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6F1E6F1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7D9957B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2018/12/30</w:t>
            </w:r>
          </w:p>
        </w:tc>
        <w:tc>
          <w:tcPr>
            <w:tcW w:w="900" w:type="dxa"/>
            <w:tcBorders>
              <w:top w:val="nil"/>
              <w:bottom w:val="single" w:sz="4" w:space="0" w:color="auto"/>
            </w:tcBorders>
            <w:vAlign w:val="center"/>
          </w:tcPr>
          <w:p w14:paraId="7EC7F474"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21</w:t>
            </w:r>
          </w:p>
        </w:tc>
        <w:tc>
          <w:tcPr>
            <w:tcW w:w="900" w:type="dxa"/>
            <w:tcBorders>
              <w:top w:val="nil"/>
              <w:bottom w:val="single" w:sz="4" w:space="0" w:color="auto"/>
            </w:tcBorders>
            <w:shd w:val="clear" w:color="auto" w:fill="auto"/>
            <w:noWrap/>
            <w:vAlign w:val="center"/>
            <w:hideMark/>
          </w:tcPr>
          <w:p w14:paraId="57F9FDA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EPI1524802</w:t>
            </w:r>
          </w:p>
        </w:tc>
      </w:tr>
      <w:tr w:rsidR="00BE7FCB" w:rsidRPr="007E6B50" w14:paraId="4D2F6F82" w14:textId="77777777" w:rsidTr="00231A2C">
        <w:trPr>
          <w:trHeight w:val="290"/>
        </w:trPr>
        <w:tc>
          <w:tcPr>
            <w:tcW w:w="358" w:type="dxa"/>
            <w:tcBorders>
              <w:top w:val="nil"/>
              <w:bottom w:val="single" w:sz="4" w:space="0" w:color="auto"/>
            </w:tcBorders>
            <w:shd w:val="clear" w:color="auto" w:fill="auto"/>
            <w:noWrap/>
            <w:vAlign w:val="center"/>
            <w:hideMark/>
          </w:tcPr>
          <w:p w14:paraId="7B95648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64</w:t>
            </w:r>
          </w:p>
        </w:tc>
        <w:tc>
          <w:tcPr>
            <w:tcW w:w="1103" w:type="dxa"/>
            <w:tcBorders>
              <w:top w:val="nil"/>
              <w:bottom w:val="single" w:sz="4" w:space="0" w:color="auto"/>
            </w:tcBorders>
            <w:shd w:val="clear" w:color="auto" w:fill="auto"/>
            <w:noWrap/>
            <w:vAlign w:val="center"/>
            <w:hideMark/>
          </w:tcPr>
          <w:p w14:paraId="2D3E2DB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56B9E04"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Jersey/7723/2018</w:t>
            </w:r>
          </w:p>
        </w:tc>
        <w:tc>
          <w:tcPr>
            <w:tcW w:w="1440" w:type="dxa"/>
            <w:tcBorders>
              <w:top w:val="nil"/>
              <w:bottom w:val="single" w:sz="4" w:space="0" w:color="auto"/>
            </w:tcBorders>
            <w:shd w:val="clear" w:color="auto" w:fill="auto"/>
            <w:noWrap/>
            <w:vAlign w:val="center"/>
            <w:hideMark/>
          </w:tcPr>
          <w:p w14:paraId="4C99DA9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4562C1B8" w14:textId="38F2AB6E"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78AE8FE6" w14:textId="6C07F1DC"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5BD3658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57EA2F4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E2484B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A045D1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4473F17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2F02CE8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2018/12/28</w:t>
            </w:r>
          </w:p>
        </w:tc>
        <w:tc>
          <w:tcPr>
            <w:tcW w:w="900" w:type="dxa"/>
            <w:tcBorders>
              <w:top w:val="nil"/>
              <w:bottom w:val="single" w:sz="4" w:space="0" w:color="auto"/>
            </w:tcBorders>
            <w:vAlign w:val="center"/>
          </w:tcPr>
          <w:p w14:paraId="19B9CD4A"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19</w:t>
            </w:r>
          </w:p>
        </w:tc>
        <w:tc>
          <w:tcPr>
            <w:tcW w:w="900" w:type="dxa"/>
            <w:tcBorders>
              <w:top w:val="nil"/>
              <w:bottom w:val="single" w:sz="4" w:space="0" w:color="auto"/>
            </w:tcBorders>
            <w:shd w:val="clear" w:color="auto" w:fill="auto"/>
            <w:noWrap/>
            <w:vAlign w:val="center"/>
            <w:hideMark/>
          </w:tcPr>
          <w:p w14:paraId="080544D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EPI1524571</w:t>
            </w:r>
          </w:p>
        </w:tc>
      </w:tr>
      <w:tr w:rsidR="00BE7FCB" w:rsidRPr="007E6B50" w14:paraId="5F8375BC" w14:textId="77777777" w:rsidTr="00231A2C">
        <w:trPr>
          <w:trHeight w:val="290"/>
        </w:trPr>
        <w:tc>
          <w:tcPr>
            <w:tcW w:w="358" w:type="dxa"/>
            <w:tcBorders>
              <w:top w:val="nil"/>
              <w:bottom w:val="single" w:sz="4" w:space="0" w:color="auto"/>
            </w:tcBorders>
            <w:shd w:val="clear" w:color="auto" w:fill="auto"/>
            <w:noWrap/>
            <w:vAlign w:val="center"/>
            <w:hideMark/>
          </w:tcPr>
          <w:p w14:paraId="2FD5A1E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65</w:t>
            </w:r>
          </w:p>
        </w:tc>
        <w:tc>
          <w:tcPr>
            <w:tcW w:w="1103" w:type="dxa"/>
            <w:tcBorders>
              <w:top w:val="nil"/>
              <w:bottom w:val="single" w:sz="4" w:space="0" w:color="auto"/>
            </w:tcBorders>
            <w:shd w:val="clear" w:color="auto" w:fill="auto"/>
            <w:noWrap/>
            <w:vAlign w:val="center"/>
            <w:hideMark/>
          </w:tcPr>
          <w:p w14:paraId="31B1B07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8CB2431"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Jersey/7729/2019</w:t>
            </w:r>
          </w:p>
        </w:tc>
        <w:tc>
          <w:tcPr>
            <w:tcW w:w="1440" w:type="dxa"/>
            <w:tcBorders>
              <w:top w:val="nil"/>
              <w:bottom w:val="single" w:sz="4" w:space="0" w:color="auto"/>
            </w:tcBorders>
            <w:shd w:val="clear" w:color="auto" w:fill="auto"/>
            <w:noWrap/>
            <w:vAlign w:val="center"/>
            <w:hideMark/>
          </w:tcPr>
          <w:p w14:paraId="74381B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277C5F52" w14:textId="50A779AB"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69619A7D" w14:textId="1F2EB5C7"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6070951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5A153BF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BAB83E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7DEFD55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74D91D4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484564E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2019/01/03</w:t>
            </w:r>
          </w:p>
        </w:tc>
        <w:tc>
          <w:tcPr>
            <w:tcW w:w="900" w:type="dxa"/>
            <w:tcBorders>
              <w:top w:val="nil"/>
              <w:bottom w:val="single" w:sz="4" w:space="0" w:color="auto"/>
            </w:tcBorders>
            <w:vAlign w:val="center"/>
          </w:tcPr>
          <w:p w14:paraId="293C63E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35</w:t>
            </w:r>
          </w:p>
        </w:tc>
        <w:tc>
          <w:tcPr>
            <w:tcW w:w="900" w:type="dxa"/>
            <w:tcBorders>
              <w:top w:val="nil"/>
              <w:bottom w:val="single" w:sz="4" w:space="0" w:color="auto"/>
            </w:tcBorders>
            <w:shd w:val="clear" w:color="auto" w:fill="auto"/>
            <w:noWrap/>
            <w:vAlign w:val="center"/>
            <w:hideMark/>
          </w:tcPr>
          <w:p w14:paraId="0CD1966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EPI1524850</w:t>
            </w:r>
          </w:p>
        </w:tc>
      </w:tr>
      <w:tr w:rsidR="00BE7FCB" w:rsidRPr="007E6B50" w14:paraId="1683A110" w14:textId="77777777" w:rsidTr="00231A2C">
        <w:trPr>
          <w:trHeight w:val="290"/>
        </w:trPr>
        <w:tc>
          <w:tcPr>
            <w:tcW w:w="358" w:type="dxa"/>
            <w:tcBorders>
              <w:top w:val="nil"/>
              <w:bottom w:val="single" w:sz="4" w:space="0" w:color="auto"/>
            </w:tcBorders>
            <w:shd w:val="clear" w:color="auto" w:fill="auto"/>
            <w:noWrap/>
            <w:vAlign w:val="center"/>
            <w:hideMark/>
          </w:tcPr>
          <w:p w14:paraId="51488D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66</w:t>
            </w:r>
          </w:p>
        </w:tc>
        <w:tc>
          <w:tcPr>
            <w:tcW w:w="1103" w:type="dxa"/>
            <w:tcBorders>
              <w:top w:val="nil"/>
              <w:bottom w:val="single" w:sz="4" w:space="0" w:color="auto"/>
            </w:tcBorders>
            <w:shd w:val="clear" w:color="auto" w:fill="auto"/>
            <w:noWrap/>
            <w:vAlign w:val="center"/>
            <w:hideMark/>
          </w:tcPr>
          <w:p w14:paraId="6763B0A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767CD347"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York/7735/2018</w:t>
            </w:r>
          </w:p>
        </w:tc>
        <w:tc>
          <w:tcPr>
            <w:tcW w:w="1440" w:type="dxa"/>
            <w:tcBorders>
              <w:top w:val="nil"/>
              <w:bottom w:val="single" w:sz="4" w:space="0" w:color="auto"/>
            </w:tcBorders>
            <w:shd w:val="clear" w:color="auto" w:fill="auto"/>
            <w:noWrap/>
            <w:vAlign w:val="center"/>
            <w:hideMark/>
          </w:tcPr>
          <w:p w14:paraId="2DC2381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0EEF8AFA" w14:textId="43F385BD"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16B35584" w14:textId="1F182811"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78E4615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6C78711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397A20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B2FA73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7E2E6CB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560DF88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2018/12/13</w:t>
            </w:r>
          </w:p>
        </w:tc>
        <w:tc>
          <w:tcPr>
            <w:tcW w:w="900" w:type="dxa"/>
            <w:tcBorders>
              <w:top w:val="nil"/>
              <w:bottom w:val="single" w:sz="4" w:space="0" w:color="auto"/>
            </w:tcBorders>
            <w:vAlign w:val="center"/>
          </w:tcPr>
          <w:p w14:paraId="71054975"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21</w:t>
            </w:r>
          </w:p>
        </w:tc>
        <w:tc>
          <w:tcPr>
            <w:tcW w:w="900" w:type="dxa"/>
            <w:tcBorders>
              <w:top w:val="nil"/>
              <w:bottom w:val="single" w:sz="4" w:space="0" w:color="auto"/>
            </w:tcBorders>
            <w:shd w:val="clear" w:color="auto" w:fill="auto"/>
            <w:noWrap/>
            <w:vAlign w:val="center"/>
            <w:hideMark/>
          </w:tcPr>
          <w:p w14:paraId="72E0009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EPI1524882</w:t>
            </w:r>
          </w:p>
        </w:tc>
      </w:tr>
      <w:tr w:rsidR="00BE7FCB" w:rsidRPr="007E6B50" w14:paraId="41C58ED3" w14:textId="77777777" w:rsidTr="00231A2C">
        <w:trPr>
          <w:trHeight w:val="290"/>
        </w:trPr>
        <w:tc>
          <w:tcPr>
            <w:tcW w:w="358" w:type="dxa"/>
            <w:tcBorders>
              <w:top w:val="nil"/>
              <w:bottom w:val="single" w:sz="4" w:space="0" w:color="auto"/>
            </w:tcBorders>
            <w:shd w:val="clear" w:color="auto" w:fill="auto"/>
            <w:noWrap/>
            <w:vAlign w:val="center"/>
            <w:hideMark/>
          </w:tcPr>
          <w:p w14:paraId="52C68E3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67</w:t>
            </w:r>
          </w:p>
        </w:tc>
        <w:tc>
          <w:tcPr>
            <w:tcW w:w="1103" w:type="dxa"/>
            <w:tcBorders>
              <w:top w:val="nil"/>
              <w:bottom w:val="single" w:sz="4" w:space="0" w:color="auto"/>
            </w:tcBorders>
            <w:shd w:val="clear" w:color="auto" w:fill="auto"/>
            <w:noWrap/>
            <w:vAlign w:val="center"/>
            <w:hideMark/>
          </w:tcPr>
          <w:p w14:paraId="2649F48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7E3682C8"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York/7736/2018</w:t>
            </w:r>
          </w:p>
        </w:tc>
        <w:tc>
          <w:tcPr>
            <w:tcW w:w="1440" w:type="dxa"/>
            <w:tcBorders>
              <w:top w:val="nil"/>
              <w:bottom w:val="single" w:sz="4" w:space="0" w:color="auto"/>
            </w:tcBorders>
            <w:shd w:val="clear" w:color="auto" w:fill="auto"/>
            <w:noWrap/>
            <w:vAlign w:val="center"/>
            <w:hideMark/>
          </w:tcPr>
          <w:p w14:paraId="0C44252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2D51EB43" w14:textId="705E7DB9"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3ABB359E" w14:textId="750FECA7"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3B04C4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40FE63C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A46C6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0845637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6905A0A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17F1DB8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2018/12/14</w:t>
            </w:r>
          </w:p>
        </w:tc>
        <w:tc>
          <w:tcPr>
            <w:tcW w:w="900" w:type="dxa"/>
            <w:tcBorders>
              <w:top w:val="nil"/>
              <w:bottom w:val="single" w:sz="4" w:space="0" w:color="auto"/>
            </w:tcBorders>
            <w:vAlign w:val="center"/>
          </w:tcPr>
          <w:p w14:paraId="347F72E1"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32</w:t>
            </w:r>
          </w:p>
        </w:tc>
        <w:tc>
          <w:tcPr>
            <w:tcW w:w="900" w:type="dxa"/>
            <w:tcBorders>
              <w:top w:val="nil"/>
              <w:bottom w:val="single" w:sz="4" w:space="0" w:color="auto"/>
            </w:tcBorders>
            <w:shd w:val="clear" w:color="auto" w:fill="auto"/>
            <w:noWrap/>
            <w:vAlign w:val="center"/>
            <w:hideMark/>
          </w:tcPr>
          <w:p w14:paraId="1866FB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EPI1524890</w:t>
            </w:r>
          </w:p>
        </w:tc>
      </w:tr>
      <w:tr w:rsidR="00BE7FCB" w:rsidRPr="007E6B50" w14:paraId="4CAF8010" w14:textId="77777777" w:rsidTr="00231A2C">
        <w:trPr>
          <w:trHeight w:val="290"/>
        </w:trPr>
        <w:tc>
          <w:tcPr>
            <w:tcW w:w="358" w:type="dxa"/>
            <w:tcBorders>
              <w:top w:val="nil"/>
              <w:bottom w:val="single" w:sz="4" w:space="0" w:color="auto"/>
            </w:tcBorders>
            <w:shd w:val="clear" w:color="auto" w:fill="auto"/>
            <w:noWrap/>
            <w:vAlign w:val="center"/>
            <w:hideMark/>
          </w:tcPr>
          <w:p w14:paraId="53051A6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68</w:t>
            </w:r>
          </w:p>
        </w:tc>
        <w:tc>
          <w:tcPr>
            <w:tcW w:w="1103" w:type="dxa"/>
            <w:tcBorders>
              <w:top w:val="nil"/>
              <w:bottom w:val="single" w:sz="4" w:space="0" w:color="auto"/>
            </w:tcBorders>
            <w:shd w:val="clear" w:color="auto" w:fill="auto"/>
            <w:noWrap/>
            <w:vAlign w:val="center"/>
            <w:hideMark/>
          </w:tcPr>
          <w:p w14:paraId="05D2D4E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043DB86C"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A/New York/7739/2018</w:t>
            </w:r>
          </w:p>
        </w:tc>
        <w:tc>
          <w:tcPr>
            <w:tcW w:w="1440" w:type="dxa"/>
            <w:tcBorders>
              <w:top w:val="nil"/>
              <w:bottom w:val="single" w:sz="4" w:space="0" w:color="auto"/>
            </w:tcBorders>
            <w:shd w:val="clear" w:color="auto" w:fill="auto"/>
            <w:noWrap/>
            <w:vAlign w:val="center"/>
            <w:hideMark/>
          </w:tcPr>
          <w:p w14:paraId="4ED8C44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6CEF993C" w14:textId="19B0B1C9"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3ED675C7" w14:textId="61199AED"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44712B2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4492866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43A556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0CEB87F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42CCF5D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4C00E9E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2018/12/19</w:t>
            </w:r>
          </w:p>
        </w:tc>
        <w:tc>
          <w:tcPr>
            <w:tcW w:w="900" w:type="dxa"/>
            <w:tcBorders>
              <w:top w:val="nil"/>
              <w:bottom w:val="single" w:sz="4" w:space="0" w:color="auto"/>
            </w:tcBorders>
            <w:vAlign w:val="center"/>
          </w:tcPr>
          <w:p w14:paraId="5A1A8C8C"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19</w:t>
            </w:r>
          </w:p>
        </w:tc>
        <w:tc>
          <w:tcPr>
            <w:tcW w:w="900" w:type="dxa"/>
            <w:tcBorders>
              <w:top w:val="nil"/>
              <w:bottom w:val="single" w:sz="4" w:space="0" w:color="auto"/>
            </w:tcBorders>
            <w:shd w:val="clear" w:color="auto" w:fill="auto"/>
            <w:noWrap/>
            <w:vAlign w:val="center"/>
            <w:hideMark/>
          </w:tcPr>
          <w:p w14:paraId="478ECF3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EPI1524906</w:t>
            </w:r>
          </w:p>
        </w:tc>
      </w:tr>
      <w:tr w:rsidR="00BE7FCB" w:rsidRPr="007E6B50" w14:paraId="2745658A" w14:textId="77777777" w:rsidTr="00231A2C">
        <w:trPr>
          <w:trHeight w:val="290"/>
        </w:trPr>
        <w:tc>
          <w:tcPr>
            <w:tcW w:w="358" w:type="dxa"/>
            <w:tcBorders>
              <w:top w:val="nil"/>
              <w:bottom w:val="single" w:sz="4" w:space="0" w:color="auto"/>
            </w:tcBorders>
            <w:shd w:val="clear" w:color="auto" w:fill="auto"/>
            <w:noWrap/>
            <w:vAlign w:val="center"/>
            <w:hideMark/>
          </w:tcPr>
          <w:p w14:paraId="03D0C9E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69</w:t>
            </w:r>
          </w:p>
        </w:tc>
        <w:tc>
          <w:tcPr>
            <w:tcW w:w="1103" w:type="dxa"/>
            <w:tcBorders>
              <w:top w:val="nil"/>
              <w:bottom w:val="single" w:sz="4" w:space="0" w:color="auto"/>
            </w:tcBorders>
            <w:shd w:val="clear" w:color="auto" w:fill="auto"/>
            <w:noWrap/>
            <w:vAlign w:val="center"/>
            <w:hideMark/>
          </w:tcPr>
          <w:p w14:paraId="7BDF099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3680FD04"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A/Ohio/7751/2018</w:t>
            </w:r>
          </w:p>
        </w:tc>
        <w:tc>
          <w:tcPr>
            <w:tcW w:w="1440" w:type="dxa"/>
            <w:tcBorders>
              <w:top w:val="nil"/>
              <w:bottom w:val="single" w:sz="4" w:space="0" w:color="auto"/>
            </w:tcBorders>
            <w:shd w:val="clear" w:color="auto" w:fill="auto"/>
            <w:noWrap/>
            <w:vAlign w:val="center"/>
            <w:hideMark/>
          </w:tcPr>
          <w:p w14:paraId="0D775D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3755F855" w14:textId="2AA119F4"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7824A892" w14:textId="7D2EB48F"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3163E51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6059A84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A9AB49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C0DFEA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4FEF670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2E500B8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2018/12/21</w:t>
            </w:r>
          </w:p>
        </w:tc>
        <w:tc>
          <w:tcPr>
            <w:tcW w:w="900" w:type="dxa"/>
            <w:tcBorders>
              <w:top w:val="nil"/>
              <w:bottom w:val="single" w:sz="4" w:space="0" w:color="auto"/>
            </w:tcBorders>
            <w:vAlign w:val="center"/>
          </w:tcPr>
          <w:p w14:paraId="4FD7E6C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w:t>
            </w:r>
          </w:p>
        </w:tc>
        <w:tc>
          <w:tcPr>
            <w:tcW w:w="900" w:type="dxa"/>
            <w:tcBorders>
              <w:top w:val="nil"/>
              <w:bottom w:val="single" w:sz="4" w:space="0" w:color="auto"/>
            </w:tcBorders>
            <w:shd w:val="clear" w:color="auto" w:fill="auto"/>
            <w:noWrap/>
            <w:vAlign w:val="center"/>
            <w:hideMark/>
          </w:tcPr>
          <w:p w14:paraId="28BE4AB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EPI1524970</w:t>
            </w:r>
          </w:p>
        </w:tc>
      </w:tr>
      <w:tr w:rsidR="00BE7FCB" w:rsidRPr="007E6B50" w14:paraId="41E053A6" w14:textId="77777777" w:rsidTr="00231A2C">
        <w:trPr>
          <w:trHeight w:val="290"/>
        </w:trPr>
        <w:tc>
          <w:tcPr>
            <w:tcW w:w="358" w:type="dxa"/>
            <w:tcBorders>
              <w:top w:val="nil"/>
              <w:bottom w:val="single" w:sz="4" w:space="0" w:color="auto"/>
            </w:tcBorders>
            <w:shd w:val="clear" w:color="auto" w:fill="auto"/>
            <w:noWrap/>
            <w:vAlign w:val="center"/>
            <w:hideMark/>
          </w:tcPr>
          <w:p w14:paraId="2C5519C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70</w:t>
            </w:r>
          </w:p>
        </w:tc>
        <w:tc>
          <w:tcPr>
            <w:tcW w:w="1103" w:type="dxa"/>
            <w:tcBorders>
              <w:top w:val="nil"/>
              <w:bottom w:val="single" w:sz="4" w:space="0" w:color="auto"/>
            </w:tcBorders>
            <w:shd w:val="clear" w:color="auto" w:fill="auto"/>
            <w:noWrap/>
            <w:vAlign w:val="center"/>
            <w:hideMark/>
          </w:tcPr>
          <w:p w14:paraId="57CBAFED"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3C290ADD"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A/South Australia/85/2018</w:t>
            </w:r>
          </w:p>
        </w:tc>
        <w:tc>
          <w:tcPr>
            <w:tcW w:w="1440" w:type="dxa"/>
            <w:tcBorders>
              <w:top w:val="nil"/>
              <w:bottom w:val="single" w:sz="4" w:space="0" w:color="auto"/>
            </w:tcBorders>
            <w:shd w:val="clear" w:color="auto" w:fill="auto"/>
            <w:noWrap/>
            <w:vAlign w:val="center"/>
            <w:hideMark/>
          </w:tcPr>
          <w:p w14:paraId="0D928C1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Victorian Infectious Diseases Reference Laboratory</w:t>
            </w:r>
          </w:p>
        </w:tc>
        <w:tc>
          <w:tcPr>
            <w:tcW w:w="1080" w:type="dxa"/>
            <w:tcBorders>
              <w:top w:val="nil"/>
              <w:bottom w:val="single" w:sz="4" w:space="0" w:color="auto"/>
            </w:tcBorders>
            <w:shd w:val="clear" w:color="auto" w:fill="auto"/>
            <w:vAlign w:val="center"/>
          </w:tcPr>
          <w:p w14:paraId="4A16077B" w14:textId="016D6662"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4A29D672" w14:textId="4FA3007E"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4214A84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2D89B0D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1651452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6D5B87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1013616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Australia</w:t>
            </w:r>
          </w:p>
        </w:tc>
        <w:tc>
          <w:tcPr>
            <w:tcW w:w="990" w:type="dxa"/>
            <w:tcBorders>
              <w:top w:val="nil"/>
              <w:bottom w:val="single" w:sz="4" w:space="0" w:color="auto"/>
            </w:tcBorders>
            <w:shd w:val="clear" w:color="auto" w:fill="auto"/>
            <w:noWrap/>
            <w:vAlign w:val="center"/>
            <w:hideMark/>
          </w:tcPr>
          <w:p w14:paraId="528CD6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2018/09/13</w:t>
            </w:r>
          </w:p>
        </w:tc>
        <w:tc>
          <w:tcPr>
            <w:tcW w:w="900" w:type="dxa"/>
            <w:tcBorders>
              <w:top w:val="nil"/>
              <w:bottom w:val="single" w:sz="4" w:space="0" w:color="auto"/>
            </w:tcBorders>
            <w:vAlign w:val="center"/>
          </w:tcPr>
          <w:p w14:paraId="00083967"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15</w:t>
            </w:r>
          </w:p>
        </w:tc>
        <w:tc>
          <w:tcPr>
            <w:tcW w:w="900" w:type="dxa"/>
            <w:tcBorders>
              <w:top w:val="nil"/>
              <w:bottom w:val="single" w:sz="4" w:space="0" w:color="auto"/>
            </w:tcBorders>
            <w:shd w:val="clear" w:color="auto" w:fill="auto"/>
            <w:noWrap/>
            <w:vAlign w:val="center"/>
            <w:hideMark/>
          </w:tcPr>
          <w:p w14:paraId="568EDDD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EPI1369997</w:t>
            </w:r>
          </w:p>
        </w:tc>
      </w:tr>
      <w:tr w:rsidR="00BE7FCB" w:rsidRPr="007E6B50" w14:paraId="7754FA3E" w14:textId="77777777" w:rsidTr="00231A2C">
        <w:trPr>
          <w:trHeight w:val="290"/>
        </w:trPr>
        <w:tc>
          <w:tcPr>
            <w:tcW w:w="358" w:type="dxa"/>
            <w:tcBorders>
              <w:top w:val="nil"/>
              <w:bottom w:val="single" w:sz="4" w:space="0" w:color="auto"/>
            </w:tcBorders>
            <w:shd w:val="clear" w:color="auto" w:fill="auto"/>
            <w:noWrap/>
            <w:vAlign w:val="center"/>
            <w:hideMark/>
          </w:tcPr>
          <w:p w14:paraId="55F5DBA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71</w:t>
            </w:r>
          </w:p>
        </w:tc>
        <w:tc>
          <w:tcPr>
            <w:tcW w:w="1103" w:type="dxa"/>
            <w:tcBorders>
              <w:top w:val="nil"/>
              <w:bottom w:val="single" w:sz="4" w:space="0" w:color="auto"/>
            </w:tcBorders>
            <w:shd w:val="clear" w:color="auto" w:fill="auto"/>
            <w:noWrap/>
            <w:vAlign w:val="center"/>
            <w:hideMark/>
          </w:tcPr>
          <w:p w14:paraId="53F9438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CA171E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A/Washington/9447/2019</w:t>
            </w:r>
          </w:p>
        </w:tc>
        <w:tc>
          <w:tcPr>
            <w:tcW w:w="1440" w:type="dxa"/>
            <w:tcBorders>
              <w:top w:val="nil"/>
              <w:bottom w:val="single" w:sz="4" w:space="0" w:color="auto"/>
            </w:tcBorders>
            <w:shd w:val="clear" w:color="auto" w:fill="auto"/>
            <w:noWrap/>
            <w:vAlign w:val="center"/>
            <w:hideMark/>
          </w:tcPr>
          <w:p w14:paraId="789BAA8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vAlign w:val="center"/>
          </w:tcPr>
          <w:p w14:paraId="06E996F9" w14:textId="6E6CE88A" w:rsidR="00BE7FCB" w:rsidRPr="007E6B50" w:rsidRDefault="00231A2C"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4A517C3D" w14:textId="1DD5CFBF"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3318095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3C2A94D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89CADD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3DC69BC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0752E66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125CDCD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2019/02/24</w:t>
            </w:r>
          </w:p>
        </w:tc>
        <w:tc>
          <w:tcPr>
            <w:tcW w:w="900" w:type="dxa"/>
            <w:tcBorders>
              <w:top w:val="nil"/>
              <w:bottom w:val="single" w:sz="4" w:space="0" w:color="auto"/>
            </w:tcBorders>
            <w:vAlign w:val="center"/>
          </w:tcPr>
          <w:p w14:paraId="0F9140DC"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74</w:t>
            </w:r>
          </w:p>
        </w:tc>
        <w:tc>
          <w:tcPr>
            <w:tcW w:w="900" w:type="dxa"/>
            <w:tcBorders>
              <w:top w:val="nil"/>
              <w:bottom w:val="single" w:sz="4" w:space="0" w:color="auto"/>
            </w:tcBorders>
            <w:shd w:val="clear" w:color="auto" w:fill="auto"/>
            <w:noWrap/>
            <w:vAlign w:val="center"/>
            <w:hideMark/>
          </w:tcPr>
          <w:p w14:paraId="5271EB1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EPI1577267</w:t>
            </w:r>
          </w:p>
        </w:tc>
      </w:tr>
      <w:tr w:rsidR="00BE7FCB" w:rsidRPr="007E6B50" w14:paraId="0A5640B0" w14:textId="77777777" w:rsidTr="00231A2C">
        <w:trPr>
          <w:trHeight w:val="290"/>
        </w:trPr>
        <w:tc>
          <w:tcPr>
            <w:tcW w:w="358" w:type="dxa"/>
            <w:tcBorders>
              <w:top w:val="nil"/>
              <w:bottom w:val="single" w:sz="4" w:space="0" w:color="auto"/>
            </w:tcBorders>
            <w:shd w:val="clear" w:color="auto" w:fill="auto"/>
            <w:noWrap/>
            <w:vAlign w:val="center"/>
            <w:hideMark/>
          </w:tcPr>
          <w:p w14:paraId="1211066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72</w:t>
            </w:r>
          </w:p>
        </w:tc>
        <w:tc>
          <w:tcPr>
            <w:tcW w:w="1103" w:type="dxa"/>
            <w:tcBorders>
              <w:top w:val="nil"/>
              <w:bottom w:val="single" w:sz="4" w:space="0" w:color="auto"/>
            </w:tcBorders>
            <w:shd w:val="clear" w:color="auto" w:fill="auto"/>
            <w:noWrap/>
            <w:vAlign w:val="center"/>
            <w:hideMark/>
          </w:tcPr>
          <w:p w14:paraId="322F43D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5A4B095D"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A/St Clears/8157/2019</w:t>
            </w:r>
          </w:p>
        </w:tc>
        <w:tc>
          <w:tcPr>
            <w:tcW w:w="1440" w:type="dxa"/>
            <w:tcBorders>
              <w:top w:val="nil"/>
              <w:bottom w:val="single" w:sz="4" w:space="0" w:color="auto"/>
            </w:tcBorders>
            <w:shd w:val="clear" w:color="auto" w:fill="auto"/>
            <w:noWrap/>
            <w:vAlign w:val="center"/>
            <w:hideMark/>
          </w:tcPr>
          <w:p w14:paraId="0BB328B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Public Health Wales Microbiology Cardiff</w:t>
            </w:r>
          </w:p>
        </w:tc>
        <w:tc>
          <w:tcPr>
            <w:tcW w:w="1080" w:type="dxa"/>
            <w:tcBorders>
              <w:top w:val="nil"/>
              <w:bottom w:val="single" w:sz="4" w:space="0" w:color="auto"/>
            </w:tcBorders>
            <w:shd w:val="clear" w:color="auto" w:fill="auto"/>
            <w:noWrap/>
            <w:vAlign w:val="center"/>
          </w:tcPr>
          <w:p w14:paraId="732D34CA" w14:textId="6321D6B7" w:rsidR="00BE7FCB" w:rsidRPr="007E6B50" w:rsidRDefault="00231A2C"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284F1A74" w14:textId="4C102551"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7DB68B5C"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E23K+K34Q</w:t>
            </w:r>
          </w:p>
        </w:tc>
        <w:tc>
          <w:tcPr>
            <w:tcW w:w="1170" w:type="dxa"/>
            <w:tcBorders>
              <w:top w:val="nil"/>
              <w:bottom w:val="single" w:sz="4" w:space="0" w:color="auto"/>
            </w:tcBorders>
            <w:shd w:val="clear" w:color="auto" w:fill="auto"/>
            <w:noWrap/>
            <w:vAlign w:val="center"/>
            <w:hideMark/>
          </w:tcPr>
          <w:p w14:paraId="5F0D439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1AE75C7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38D2FBD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113A92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Kingdom</w:t>
            </w:r>
          </w:p>
        </w:tc>
        <w:tc>
          <w:tcPr>
            <w:tcW w:w="990" w:type="dxa"/>
            <w:tcBorders>
              <w:top w:val="nil"/>
              <w:bottom w:val="single" w:sz="4" w:space="0" w:color="auto"/>
            </w:tcBorders>
            <w:shd w:val="clear" w:color="auto" w:fill="auto"/>
            <w:noWrap/>
            <w:vAlign w:val="center"/>
            <w:hideMark/>
          </w:tcPr>
          <w:p w14:paraId="3A4C9B9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sz w:val="14"/>
                <w:szCs w:val="14"/>
              </w:rPr>
              <w:t>2019/04/17</w:t>
            </w:r>
          </w:p>
        </w:tc>
        <w:tc>
          <w:tcPr>
            <w:tcW w:w="900" w:type="dxa"/>
            <w:tcBorders>
              <w:top w:val="nil"/>
              <w:bottom w:val="single" w:sz="4" w:space="0" w:color="auto"/>
            </w:tcBorders>
            <w:vAlign w:val="center"/>
          </w:tcPr>
          <w:p w14:paraId="27FA2E6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92</w:t>
            </w:r>
          </w:p>
        </w:tc>
        <w:tc>
          <w:tcPr>
            <w:tcW w:w="900" w:type="dxa"/>
            <w:tcBorders>
              <w:top w:val="nil"/>
              <w:bottom w:val="single" w:sz="4" w:space="0" w:color="auto"/>
            </w:tcBorders>
            <w:shd w:val="clear" w:color="auto" w:fill="auto"/>
            <w:noWrap/>
            <w:vAlign w:val="center"/>
            <w:hideMark/>
          </w:tcPr>
          <w:p w14:paraId="43D2D58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EPI1444586</w:t>
            </w:r>
          </w:p>
        </w:tc>
      </w:tr>
      <w:tr w:rsidR="00BE7FCB" w:rsidRPr="007E6B50" w14:paraId="4F1346F3" w14:textId="77777777" w:rsidTr="00034614">
        <w:trPr>
          <w:trHeight w:val="341"/>
        </w:trPr>
        <w:tc>
          <w:tcPr>
            <w:tcW w:w="15930" w:type="dxa"/>
            <w:gridSpan w:val="14"/>
            <w:tcBorders>
              <w:top w:val="nil"/>
              <w:bottom w:val="single" w:sz="4" w:space="0" w:color="auto"/>
            </w:tcBorders>
            <w:shd w:val="clear" w:color="auto" w:fill="BFBFBF" w:themeFill="background1" w:themeFillShade="BF"/>
            <w:noWrap/>
            <w:vAlign w:val="center"/>
          </w:tcPr>
          <w:p w14:paraId="29FC4C99" w14:textId="243F8445" w:rsidR="00BE7FCB" w:rsidRPr="007E6B50" w:rsidRDefault="00BE7FCB" w:rsidP="00BE7FCB">
            <w:pPr>
              <w:jc w:val="center"/>
              <w:rPr>
                <w:rFonts w:asciiTheme="minorHAnsi" w:eastAsiaTheme="minorEastAsia" w:hAnsiTheme="minorHAnsi" w:cstheme="minorHAnsi"/>
                <w:b/>
                <w:bCs/>
                <w:color w:val="000000" w:themeColor="text1"/>
                <w:sz w:val="16"/>
                <w:szCs w:val="16"/>
              </w:rPr>
            </w:pPr>
            <w:r w:rsidRPr="007E6B50">
              <w:rPr>
                <w:rFonts w:asciiTheme="minorHAnsi" w:eastAsiaTheme="minorEastAsia" w:hAnsiTheme="minorHAnsi" w:cstheme="minorHAnsi"/>
                <w:b/>
                <w:bCs/>
                <w:color w:val="000000" w:themeColor="text1"/>
                <w:sz w:val="16"/>
                <w:szCs w:val="16"/>
              </w:rPr>
              <w:t>2019-2020</w:t>
            </w:r>
            <w:r w:rsidR="00B05F52">
              <w:rPr>
                <w:rFonts w:asciiTheme="minorHAnsi" w:eastAsiaTheme="minorEastAsia" w:hAnsiTheme="minorHAnsi" w:cstheme="minorHAnsi"/>
                <w:b/>
                <w:bCs/>
                <w:color w:val="000000" w:themeColor="text1"/>
                <w:sz w:val="16"/>
                <w:szCs w:val="16"/>
              </w:rPr>
              <w:t xml:space="preserve"> period</w:t>
            </w:r>
          </w:p>
        </w:tc>
      </w:tr>
      <w:tr w:rsidR="00BE7FCB" w:rsidRPr="007E6B50" w14:paraId="14318A4E" w14:textId="77777777" w:rsidTr="003C0DE2">
        <w:trPr>
          <w:trHeight w:val="290"/>
        </w:trPr>
        <w:tc>
          <w:tcPr>
            <w:tcW w:w="358" w:type="dxa"/>
            <w:tcBorders>
              <w:top w:val="nil"/>
              <w:bottom w:val="single" w:sz="4" w:space="0" w:color="auto"/>
            </w:tcBorders>
            <w:shd w:val="clear" w:color="auto" w:fill="auto"/>
            <w:noWrap/>
            <w:vAlign w:val="center"/>
            <w:hideMark/>
          </w:tcPr>
          <w:p w14:paraId="3195A90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w:t>
            </w:r>
          </w:p>
        </w:tc>
        <w:tc>
          <w:tcPr>
            <w:tcW w:w="1103" w:type="dxa"/>
            <w:tcBorders>
              <w:top w:val="nil"/>
              <w:bottom w:val="single" w:sz="4" w:space="0" w:color="auto"/>
            </w:tcBorders>
            <w:shd w:val="clear" w:color="auto" w:fill="auto"/>
            <w:noWrap/>
            <w:vAlign w:val="center"/>
            <w:hideMark/>
          </w:tcPr>
          <w:p w14:paraId="55832A3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23F77FA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A/Kansas/11881/2020</w:t>
            </w:r>
          </w:p>
        </w:tc>
        <w:tc>
          <w:tcPr>
            <w:tcW w:w="1440" w:type="dxa"/>
            <w:tcBorders>
              <w:top w:val="nil"/>
              <w:bottom w:val="single" w:sz="4" w:space="0" w:color="auto"/>
            </w:tcBorders>
            <w:shd w:val="clear" w:color="auto" w:fill="auto"/>
            <w:noWrap/>
            <w:vAlign w:val="center"/>
            <w:hideMark/>
          </w:tcPr>
          <w:p w14:paraId="68E93DA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noWrap/>
            <w:vAlign w:val="center"/>
            <w:hideMark/>
          </w:tcPr>
          <w:p w14:paraId="56EEFF8A" w14:textId="7031727D" w:rsidR="00BE7FCB" w:rsidRPr="007E6B50" w:rsidRDefault="00231A2C"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29CE431A" w14:textId="6425F7A5"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68F0FA7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7FC6502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5FE7BC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3EDE77F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77AC813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2FE5EFF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2020/02/11</w:t>
            </w:r>
          </w:p>
        </w:tc>
        <w:tc>
          <w:tcPr>
            <w:tcW w:w="900" w:type="dxa"/>
            <w:tcBorders>
              <w:top w:val="nil"/>
              <w:bottom w:val="single" w:sz="4" w:space="0" w:color="auto"/>
            </w:tcBorders>
            <w:vAlign w:val="center"/>
          </w:tcPr>
          <w:p w14:paraId="23331685"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28</w:t>
            </w:r>
          </w:p>
        </w:tc>
        <w:tc>
          <w:tcPr>
            <w:tcW w:w="900" w:type="dxa"/>
            <w:tcBorders>
              <w:top w:val="nil"/>
              <w:bottom w:val="single" w:sz="4" w:space="0" w:color="auto"/>
            </w:tcBorders>
            <w:shd w:val="clear" w:color="auto" w:fill="auto"/>
            <w:noWrap/>
            <w:vAlign w:val="center"/>
            <w:hideMark/>
          </w:tcPr>
          <w:p w14:paraId="79F3AC9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EPI1735675</w:t>
            </w:r>
          </w:p>
        </w:tc>
      </w:tr>
      <w:tr w:rsidR="00BE7FCB" w:rsidRPr="007E6B50" w14:paraId="5F78A4EF" w14:textId="77777777" w:rsidTr="003C0DE2">
        <w:trPr>
          <w:trHeight w:val="290"/>
        </w:trPr>
        <w:tc>
          <w:tcPr>
            <w:tcW w:w="358" w:type="dxa"/>
            <w:tcBorders>
              <w:top w:val="nil"/>
              <w:bottom w:val="single" w:sz="4" w:space="0" w:color="auto"/>
            </w:tcBorders>
            <w:shd w:val="clear" w:color="auto" w:fill="auto"/>
            <w:noWrap/>
            <w:vAlign w:val="center"/>
            <w:hideMark/>
          </w:tcPr>
          <w:p w14:paraId="4B939DA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2</w:t>
            </w:r>
          </w:p>
        </w:tc>
        <w:tc>
          <w:tcPr>
            <w:tcW w:w="1103" w:type="dxa"/>
            <w:tcBorders>
              <w:top w:val="nil"/>
              <w:bottom w:val="single" w:sz="4" w:space="0" w:color="auto"/>
            </w:tcBorders>
            <w:shd w:val="clear" w:color="auto" w:fill="auto"/>
            <w:noWrap/>
            <w:vAlign w:val="center"/>
            <w:hideMark/>
          </w:tcPr>
          <w:p w14:paraId="7913651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A(H1N1)pdm09</w:t>
            </w:r>
          </w:p>
        </w:tc>
        <w:tc>
          <w:tcPr>
            <w:tcW w:w="2139" w:type="dxa"/>
            <w:tcBorders>
              <w:top w:val="nil"/>
              <w:bottom w:val="single" w:sz="4" w:space="0" w:color="auto"/>
            </w:tcBorders>
            <w:shd w:val="clear" w:color="auto" w:fill="auto"/>
            <w:noWrap/>
            <w:vAlign w:val="center"/>
            <w:hideMark/>
          </w:tcPr>
          <w:p w14:paraId="781AB66A"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A/Kanagawa/AC1920/2019</w:t>
            </w:r>
          </w:p>
        </w:tc>
        <w:tc>
          <w:tcPr>
            <w:tcW w:w="1440" w:type="dxa"/>
            <w:tcBorders>
              <w:top w:val="nil"/>
              <w:bottom w:val="single" w:sz="4" w:space="0" w:color="auto"/>
            </w:tcBorders>
            <w:shd w:val="clear" w:color="auto" w:fill="auto"/>
            <w:noWrap/>
            <w:vAlign w:val="center"/>
            <w:hideMark/>
          </w:tcPr>
          <w:p w14:paraId="33D4F93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0C69A4CD" w14:textId="77777777" w:rsidR="00BE7FCB" w:rsidRPr="007E6B50" w:rsidRDefault="00BE7FCB" w:rsidP="00BE7FCB">
            <w:pPr>
              <w:jc w:val="center"/>
              <w:rPr>
                <w:rFonts w:asciiTheme="minorHAnsi" w:hAnsiTheme="minorHAnsi" w:cstheme="minorHAnsi"/>
                <w:color w:val="FF0000"/>
                <w:sz w:val="14"/>
                <w:szCs w:val="14"/>
                <w:vertAlign w:val="superscript"/>
              </w:rPr>
            </w:pPr>
            <w:r w:rsidRPr="007E6B50">
              <w:rPr>
                <w:rFonts w:asciiTheme="minorHAnsi" w:eastAsiaTheme="minorEastAsia" w:hAnsiTheme="minorHAnsi" w:cstheme="minorHAnsi"/>
                <w:color w:val="000000"/>
                <w:sz w:val="14"/>
                <w:szCs w:val="14"/>
              </w:rPr>
              <w:t>7.4</w:t>
            </w:r>
          </w:p>
        </w:tc>
        <w:tc>
          <w:tcPr>
            <w:tcW w:w="1080" w:type="dxa"/>
            <w:tcBorders>
              <w:top w:val="nil"/>
              <w:bottom w:val="single" w:sz="4" w:space="0" w:color="auto"/>
            </w:tcBorders>
            <w:shd w:val="clear" w:color="auto" w:fill="auto"/>
            <w:noWrap/>
            <w:vAlign w:val="center"/>
            <w:hideMark/>
          </w:tcPr>
          <w:p w14:paraId="4BE3FC9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E23K</w:t>
            </w:r>
          </w:p>
        </w:tc>
        <w:tc>
          <w:tcPr>
            <w:tcW w:w="1170" w:type="dxa"/>
            <w:tcBorders>
              <w:top w:val="nil"/>
              <w:bottom w:val="single" w:sz="4" w:space="0" w:color="auto"/>
            </w:tcBorders>
            <w:shd w:val="clear" w:color="auto" w:fill="auto"/>
            <w:noWrap/>
            <w:vAlign w:val="center"/>
            <w:hideMark/>
          </w:tcPr>
          <w:p w14:paraId="045D84C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E23K</w:t>
            </w:r>
          </w:p>
        </w:tc>
        <w:tc>
          <w:tcPr>
            <w:tcW w:w="1170" w:type="dxa"/>
            <w:tcBorders>
              <w:top w:val="nil"/>
              <w:bottom w:val="single" w:sz="4" w:space="0" w:color="auto"/>
            </w:tcBorders>
            <w:shd w:val="clear" w:color="auto" w:fill="auto"/>
            <w:noWrap/>
            <w:vAlign w:val="center"/>
            <w:hideMark/>
          </w:tcPr>
          <w:p w14:paraId="12BB4C9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675FA3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080" w:type="dxa"/>
            <w:tcBorders>
              <w:top w:val="nil"/>
              <w:bottom w:val="single" w:sz="4" w:space="0" w:color="auto"/>
            </w:tcBorders>
            <w:shd w:val="clear" w:color="auto" w:fill="auto"/>
            <w:noWrap/>
            <w:vAlign w:val="center"/>
            <w:hideMark/>
          </w:tcPr>
          <w:p w14:paraId="670D2D7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noWrap/>
            <w:vAlign w:val="center"/>
            <w:hideMark/>
          </w:tcPr>
          <w:p w14:paraId="7F969A2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4FA5B00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2019/12/01</w:t>
            </w:r>
          </w:p>
        </w:tc>
        <w:tc>
          <w:tcPr>
            <w:tcW w:w="900" w:type="dxa"/>
            <w:tcBorders>
              <w:top w:val="nil"/>
              <w:bottom w:val="single" w:sz="4" w:space="0" w:color="auto"/>
            </w:tcBorders>
            <w:vAlign w:val="center"/>
          </w:tcPr>
          <w:p w14:paraId="225EC3C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10</w:t>
            </w:r>
          </w:p>
        </w:tc>
        <w:tc>
          <w:tcPr>
            <w:tcW w:w="900" w:type="dxa"/>
            <w:tcBorders>
              <w:top w:val="nil"/>
              <w:bottom w:val="single" w:sz="4" w:space="0" w:color="auto"/>
            </w:tcBorders>
            <w:shd w:val="clear" w:color="auto" w:fill="auto"/>
            <w:noWrap/>
            <w:vAlign w:val="center"/>
            <w:hideMark/>
          </w:tcPr>
          <w:p w14:paraId="288A5F5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EPI1679821</w:t>
            </w:r>
          </w:p>
        </w:tc>
      </w:tr>
      <w:tr w:rsidR="00DC1BD7" w:rsidRPr="007E6B50" w14:paraId="08197523" w14:textId="77777777" w:rsidTr="00DC1BD7">
        <w:trPr>
          <w:trHeight w:val="290"/>
        </w:trPr>
        <w:tc>
          <w:tcPr>
            <w:tcW w:w="358" w:type="dxa"/>
            <w:tcBorders>
              <w:top w:val="nil"/>
              <w:bottom w:val="single" w:sz="4" w:space="0" w:color="auto"/>
            </w:tcBorders>
            <w:shd w:val="clear" w:color="auto" w:fill="000000" w:themeFill="text1"/>
            <w:noWrap/>
            <w:vAlign w:val="center"/>
          </w:tcPr>
          <w:p w14:paraId="108F1C28" w14:textId="77777777" w:rsidR="00DC1BD7" w:rsidRPr="007E6B50" w:rsidRDefault="00DC1BD7" w:rsidP="00BE7FCB">
            <w:pPr>
              <w:jc w:val="center"/>
              <w:rPr>
                <w:rFonts w:asciiTheme="minorHAnsi" w:hAnsiTheme="minorHAnsi" w:cstheme="minorHAnsi"/>
                <w:color w:val="000000"/>
                <w:sz w:val="14"/>
                <w:szCs w:val="14"/>
              </w:rPr>
            </w:pPr>
          </w:p>
        </w:tc>
        <w:tc>
          <w:tcPr>
            <w:tcW w:w="1103" w:type="dxa"/>
            <w:tcBorders>
              <w:top w:val="nil"/>
              <w:bottom w:val="single" w:sz="4" w:space="0" w:color="auto"/>
            </w:tcBorders>
            <w:shd w:val="clear" w:color="auto" w:fill="000000" w:themeFill="text1"/>
            <w:noWrap/>
            <w:vAlign w:val="center"/>
          </w:tcPr>
          <w:p w14:paraId="5D37DD7B"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2139" w:type="dxa"/>
            <w:tcBorders>
              <w:top w:val="nil"/>
              <w:bottom w:val="single" w:sz="4" w:space="0" w:color="auto"/>
            </w:tcBorders>
            <w:shd w:val="clear" w:color="auto" w:fill="000000" w:themeFill="text1"/>
            <w:noWrap/>
            <w:vAlign w:val="center"/>
          </w:tcPr>
          <w:p w14:paraId="4338A54E" w14:textId="77777777" w:rsidR="00DC1BD7" w:rsidRPr="007E6B50" w:rsidRDefault="00DC1BD7" w:rsidP="00BE7FCB">
            <w:pPr>
              <w:rPr>
                <w:rFonts w:asciiTheme="minorHAnsi" w:eastAsiaTheme="minorEastAsia" w:hAnsiTheme="minorHAnsi" w:cstheme="minorHAnsi"/>
                <w:color w:val="000000"/>
                <w:sz w:val="14"/>
                <w:szCs w:val="14"/>
              </w:rPr>
            </w:pPr>
          </w:p>
        </w:tc>
        <w:tc>
          <w:tcPr>
            <w:tcW w:w="1440" w:type="dxa"/>
            <w:tcBorders>
              <w:top w:val="nil"/>
              <w:bottom w:val="single" w:sz="4" w:space="0" w:color="auto"/>
            </w:tcBorders>
            <w:shd w:val="clear" w:color="auto" w:fill="000000" w:themeFill="text1"/>
            <w:noWrap/>
            <w:vAlign w:val="center"/>
          </w:tcPr>
          <w:p w14:paraId="6F2A7135"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080" w:type="dxa"/>
            <w:tcBorders>
              <w:top w:val="nil"/>
              <w:bottom w:val="single" w:sz="4" w:space="0" w:color="auto"/>
            </w:tcBorders>
            <w:shd w:val="clear" w:color="auto" w:fill="000000" w:themeFill="text1"/>
            <w:noWrap/>
            <w:vAlign w:val="center"/>
          </w:tcPr>
          <w:p w14:paraId="4A45F038"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080" w:type="dxa"/>
            <w:tcBorders>
              <w:top w:val="nil"/>
              <w:bottom w:val="single" w:sz="4" w:space="0" w:color="auto"/>
            </w:tcBorders>
            <w:shd w:val="clear" w:color="auto" w:fill="000000" w:themeFill="text1"/>
            <w:noWrap/>
            <w:vAlign w:val="center"/>
          </w:tcPr>
          <w:p w14:paraId="781D78D2"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170" w:type="dxa"/>
            <w:tcBorders>
              <w:top w:val="nil"/>
              <w:bottom w:val="single" w:sz="4" w:space="0" w:color="auto"/>
            </w:tcBorders>
            <w:shd w:val="clear" w:color="auto" w:fill="000000" w:themeFill="text1"/>
            <w:noWrap/>
            <w:vAlign w:val="center"/>
          </w:tcPr>
          <w:p w14:paraId="1DB10062"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170" w:type="dxa"/>
            <w:tcBorders>
              <w:top w:val="nil"/>
              <w:bottom w:val="single" w:sz="4" w:space="0" w:color="auto"/>
            </w:tcBorders>
            <w:shd w:val="clear" w:color="auto" w:fill="000000" w:themeFill="text1"/>
            <w:noWrap/>
            <w:vAlign w:val="center"/>
          </w:tcPr>
          <w:p w14:paraId="2A687F41"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170" w:type="dxa"/>
            <w:tcBorders>
              <w:top w:val="nil"/>
              <w:bottom w:val="single" w:sz="4" w:space="0" w:color="auto"/>
            </w:tcBorders>
            <w:shd w:val="clear" w:color="auto" w:fill="000000" w:themeFill="text1"/>
            <w:noWrap/>
            <w:vAlign w:val="center"/>
          </w:tcPr>
          <w:p w14:paraId="05E69751"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080" w:type="dxa"/>
            <w:tcBorders>
              <w:top w:val="nil"/>
              <w:bottom w:val="single" w:sz="4" w:space="0" w:color="auto"/>
            </w:tcBorders>
            <w:shd w:val="clear" w:color="auto" w:fill="000000" w:themeFill="text1"/>
            <w:noWrap/>
            <w:vAlign w:val="center"/>
          </w:tcPr>
          <w:p w14:paraId="7A47A277"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350" w:type="dxa"/>
            <w:tcBorders>
              <w:top w:val="nil"/>
              <w:bottom w:val="single" w:sz="4" w:space="0" w:color="auto"/>
            </w:tcBorders>
            <w:shd w:val="clear" w:color="auto" w:fill="000000" w:themeFill="text1"/>
            <w:noWrap/>
            <w:vAlign w:val="center"/>
          </w:tcPr>
          <w:p w14:paraId="2930973C"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990" w:type="dxa"/>
            <w:tcBorders>
              <w:top w:val="nil"/>
              <w:bottom w:val="single" w:sz="4" w:space="0" w:color="auto"/>
            </w:tcBorders>
            <w:shd w:val="clear" w:color="auto" w:fill="000000" w:themeFill="text1"/>
            <w:noWrap/>
            <w:vAlign w:val="center"/>
          </w:tcPr>
          <w:p w14:paraId="482690C5"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900" w:type="dxa"/>
            <w:tcBorders>
              <w:top w:val="nil"/>
              <w:bottom w:val="single" w:sz="4" w:space="0" w:color="auto"/>
            </w:tcBorders>
            <w:shd w:val="clear" w:color="auto" w:fill="000000" w:themeFill="text1"/>
            <w:vAlign w:val="center"/>
          </w:tcPr>
          <w:p w14:paraId="0A8CA358"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900" w:type="dxa"/>
            <w:tcBorders>
              <w:top w:val="nil"/>
              <w:bottom w:val="single" w:sz="4" w:space="0" w:color="auto"/>
            </w:tcBorders>
            <w:shd w:val="clear" w:color="auto" w:fill="000000" w:themeFill="text1"/>
            <w:noWrap/>
            <w:vAlign w:val="center"/>
          </w:tcPr>
          <w:p w14:paraId="50632F46" w14:textId="77777777" w:rsidR="00DC1BD7" w:rsidRPr="007E6B50" w:rsidRDefault="00DC1BD7" w:rsidP="00BE7FCB">
            <w:pPr>
              <w:jc w:val="center"/>
              <w:rPr>
                <w:rFonts w:asciiTheme="minorHAnsi" w:eastAsiaTheme="minorEastAsia" w:hAnsiTheme="minorHAnsi" w:cstheme="minorHAnsi"/>
                <w:color w:val="000000"/>
                <w:sz w:val="14"/>
                <w:szCs w:val="14"/>
              </w:rPr>
            </w:pPr>
          </w:p>
        </w:tc>
      </w:tr>
      <w:tr w:rsidR="00BE7FCB" w:rsidRPr="007E6B50" w14:paraId="13F761FB" w14:textId="77777777" w:rsidTr="003C0DE2">
        <w:trPr>
          <w:trHeight w:val="290"/>
        </w:trPr>
        <w:tc>
          <w:tcPr>
            <w:tcW w:w="358" w:type="dxa"/>
            <w:tcBorders>
              <w:top w:val="nil"/>
              <w:bottom w:val="single" w:sz="4" w:space="0" w:color="auto"/>
            </w:tcBorders>
            <w:shd w:val="clear" w:color="auto" w:fill="auto"/>
            <w:noWrap/>
            <w:vAlign w:val="center"/>
            <w:hideMark/>
          </w:tcPr>
          <w:p w14:paraId="325C493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3</w:t>
            </w:r>
          </w:p>
        </w:tc>
        <w:tc>
          <w:tcPr>
            <w:tcW w:w="1103" w:type="dxa"/>
            <w:tcBorders>
              <w:top w:val="nil"/>
              <w:bottom w:val="single" w:sz="4" w:space="0" w:color="auto"/>
            </w:tcBorders>
            <w:shd w:val="clear" w:color="auto" w:fill="auto"/>
            <w:noWrap/>
            <w:vAlign w:val="center"/>
            <w:hideMark/>
          </w:tcPr>
          <w:p w14:paraId="19721F3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A2394E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A/Aichi/118/2019</w:t>
            </w:r>
          </w:p>
        </w:tc>
        <w:tc>
          <w:tcPr>
            <w:tcW w:w="1440" w:type="dxa"/>
            <w:tcBorders>
              <w:top w:val="nil"/>
              <w:bottom w:val="single" w:sz="4" w:space="0" w:color="auto"/>
            </w:tcBorders>
            <w:shd w:val="clear" w:color="auto" w:fill="auto"/>
            <w:noWrap/>
            <w:vAlign w:val="center"/>
            <w:hideMark/>
          </w:tcPr>
          <w:p w14:paraId="5215718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vAlign w:val="center"/>
            <w:hideMark/>
          </w:tcPr>
          <w:p w14:paraId="1BB07C8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614</w:t>
            </w:r>
          </w:p>
        </w:tc>
        <w:tc>
          <w:tcPr>
            <w:tcW w:w="1080" w:type="dxa"/>
            <w:tcBorders>
              <w:top w:val="nil"/>
              <w:bottom w:val="single" w:sz="4" w:space="0" w:color="auto"/>
            </w:tcBorders>
            <w:shd w:val="clear" w:color="auto" w:fill="auto"/>
            <w:noWrap/>
            <w:vAlign w:val="center"/>
            <w:hideMark/>
          </w:tcPr>
          <w:p w14:paraId="5CA5AA3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5A7F1CA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I38T</w:t>
            </w:r>
          </w:p>
        </w:tc>
        <w:tc>
          <w:tcPr>
            <w:tcW w:w="1170" w:type="dxa"/>
            <w:tcBorders>
              <w:top w:val="nil"/>
              <w:bottom w:val="single" w:sz="4" w:space="0" w:color="auto"/>
            </w:tcBorders>
            <w:shd w:val="clear" w:color="auto" w:fill="auto"/>
            <w:noWrap/>
            <w:vAlign w:val="center"/>
            <w:hideMark/>
          </w:tcPr>
          <w:p w14:paraId="597A058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Community</w:t>
            </w:r>
          </w:p>
        </w:tc>
        <w:tc>
          <w:tcPr>
            <w:tcW w:w="1170" w:type="dxa"/>
            <w:tcBorders>
              <w:top w:val="nil"/>
              <w:bottom w:val="single" w:sz="4" w:space="0" w:color="auto"/>
            </w:tcBorders>
            <w:shd w:val="clear" w:color="auto" w:fill="auto"/>
            <w:noWrap/>
            <w:vAlign w:val="center"/>
            <w:hideMark/>
          </w:tcPr>
          <w:p w14:paraId="39322ED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Yes, baloxavir</w:t>
            </w:r>
          </w:p>
        </w:tc>
        <w:tc>
          <w:tcPr>
            <w:tcW w:w="1080" w:type="dxa"/>
            <w:tcBorders>
              <w:top w:val="nil"/>
              <w:bottom w:val="single" w:sz="4" w:space="0" w:color="auto"/>
            </w:tcBorders>
            <w:shd w:val="clear" w:color="auto" w:fill="auto"/>
            <w:noWrap/>
            <w:vAlign w:val="center"/>
            <w:hideMark/>
          </w:tcPr>
          <w:p w14:paraId="553B7CB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No</w:t>
            </w:r>
          </w:p>
        </w:tc>
        <w:tc>
          <w:tcPr>
            <w:tcW w:w="1350" w:type="dxa"/>
            <w:tcBorders>
              <w:top w:val="nil"/>
              <w:bottom w:val="single" w:sz="4" w:space="0" w:color="auto"/>
            </w:tcBorders>
            <w:shd w:val="clear" w:color="auto" w:fill="auto"/>
            <w:vAlign w:val="center"/>
            <w:hideMark/>
          </w:tcPr>
          <w:p w14:paraId="662C626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4FC8E9A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2019/07/09</w:t>
            </w:r>
          </w:p>
        </w:tc>
        <w:tc>
          <w:tcPr>
            <w:tcW w:w="900" w:type="dxa"/>
            <w:tcBorders>
              <w:top w:val="nil"/>
              <w:bottom w:val="single" w:sz="4" w:space="0" w:color="auto"/>
            </w:tcBorders>
            <w:vAlign w:val="center"/>
          </w:tcPr>
          <w:p w14:paraId="69B8A7BF"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38</w:t>
            </w:r>
          </w:p>
        </w:tc>
        <w:tc>
          <w:tcPr>
            <w:tcW w:w="900" w:type="dxa"/>
            <w:tcBorders>
              <w:top w:val="nil"/>
              <w:bottom w:val="single" w:sz="4" w:space="0" w:color="auto"/>
            </w:tcBorders>
            <w:shd w:val="clear" w:color="auto" w:fill="auto"/>
            <w:noWrap/>
            <w:vAlign w:val="center"/>
            <w:hideMark/>
          </w:tcPr>
          <w:p w14:paraId="6C0842C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EPI1593918</w:t>
            </w:r>
          </w:p>
        </w:tc>
      </w:tr>
      <w:tr w:rsidR="00BE7FCB" w:rsidRPr="007E6B50" w14:paraId="06F27879" w14:textId="77777777" w:rsidTr="003C0DE2">
        <w:trPr>
          <w:trHeight w:val="290"/>
        </w:trPr>
        <w:tc>
          <w:tcPr>
            <w:tcW w:w="358" w:type="dxa"/>
            <w:tcBorders>
              <w:top w:val="nil"/>
              <w:bottom w:val="single" w:sz="4" w:space="0" w:color="auto"/>
            </w:tcBorders>
            <w:shd w:val="clear" w:color="auto" w:fill="auto"/>
            <w:noWrap/>
            <w:vAlign w:val="center"/>
            <w:hideMark/>
          </w:tcPr>
          <w:p w14:paraId="147693F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4</w:t>
            </w:r>
          </w:p>
        </w:tc>
        <w:tc>
          <w:tcPr>
            <w:tcW w:w="1103" w:type="dxa"/>
            <w:tcBorders>
              <w:top w:val="nil"/>
              <w:bottom w:val="single" w:sz="4" w:space="0" w:color="auto"/>
            </w:tcBorders>
            <w:shd w:val="clear" w:color="auto" w:fill="auto"/>
            <w:noWrap/>
            <w:vAlign w:val="center"/>
            <w:hideMark/>
          </w:tcPr>
          <w:p w14:paraId="2416D33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1AB14A62"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A/Michigan/390/2019</w:t>
            </w:r>
          </w:p>
        </w:tc>
        <w:tc>
          <w:tcPr>
            <w:tcW w:w="1440" w:type="dxa"/>
            <w:tcBorders>
              <w:top w:val="nil"/>
              <w:bottom w:val="single" w:sz="4" w:space="0" w:color="auto"/>
            </w:tcBorders>
            <w:shd w:val="clear" w:color="auto" w:fill="auto"/>
            <w:noWrap/>
            <w:vAlign w:val="center"/>
            <w:hideMark/>
          </w:tcPr>
          <w:p w14:paraId="1E7F58F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vAlign w:val="center"/>
            <w:hideMark/>
          </w:tcPr>
          <w:p w14:paraId="16839FAB" w14:textId="77777777" w:rsidR="00BE7FCB" w:rsidRPr="007E6B50" w:rsidRDefault="00BE7FCB" w:rsidP="00BE7FCB">
            <w:pPr>
              <w:jc w:val="center"/>
              <w:rPr>
                <w:rFonts w:asciiTheme="minorHAnsi" w:hAnsiTheme="minorHAnsi" w:cstheme="minorHAnsi"/>
                <w:color w:val="000000"/>
                <w:sz w:val="14"/>
                <w:szCs w:val="14"/>
                <w:vertAlign w:val="superscript"/>
              </w:rPr>
            </w:pPr>
            <w:r w:rsidRPr="007E6B50">
              <w:rPr>
                <w:rFonts w:asciiTheme="minorHAnsi" w:eastAsiaTheme="minorEastAsia" w:hAnsiTheme="minorHAnsi" w:cstheme="minorHAnsi"/>
                <w:color w:val="000000"/>
                <w:sz w:val="14"/>
                <w:szCs w:val="14"/>
              </w:rPr>
              <w:t>4.1 [7.9]</w:t>
            </w:r>
          </w:p>
        </w:tc>
        <w:tc>
          <w:tcPr>
            <w:tcW w:w="1080" w:type="dxa"/>
            <w:tcBorders>
              <w:top w:val="nil"/>
              <w:bottom w:val="single" w:sz="4" w:space="0" w:color="auto"/>
            </w:tcBorders>
            <w:shd w:val="clear" w:color="auto" w:fill="auto"/>
            <w:noWrap/>
            <w:vAlign w:val="center"/>
            <w:hideMark/>
          </w:tcPr>
          <w:p w14:paraId="52912A9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I38L</w:t>
            </w:r>
          </w:p>
        </w:tc>
        <w:tc>
          <w:tcPr>
            <w:tcW w:w="1170" w:type="dxa"/>
            <w:tcBorders>
              <w:top w:val="nil"/>
              <w:bottom w:val="single" w:sz="4" w:space="0" w:color="auto"/>
            </w:tcBorders>
            <w:shd w:val="clear" w:color="auto" w:fill="auto"/>
            <w:noWrap/>
            <w:vAlign w:val="center"/>
            <w:hideMark/>
          </w:tcPr>
          <w:p w14:paraId="261C3AB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I38L</w:t>
            </w:r>
          </w:p>
        </w:tc>
        <w:tc>
          <w:tcPr>
            <w:tcW w:w="1170" w:type="dxa"/>
            <w:tcBorders>
              <w:top w:val="nil"/>
              <w:bottom w:val="single" w:sz="4" w:space="0" w:color="auto"/>
            </w:tcBorders>
            <w:shd w:val="clear" w:color="auto" w:fill="auto"/>
            <w:noWrap/>
            <w:vAlign w:val="center"/>
            <w:hideMark/>
          </w:tcPr>
          <w:p w14:paraId="2405B0D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095CDAB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A3FF02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vAlign w:val="center"/>
            <w:hideMark/>
          </w:tcPr>
          <w:p w14:paraId="11EC04A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267BF66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2019/08/07</w:t>
            </w:r>
          </w:p>
        </w:tc>
        <w:tc>
          <w:tcPr>
            <w:tcW w:w="900" w:type="dxa"/>
            <w:tcBorders>
              <w:top w:val="nil"/>
              <w:bottom w:val="single" w:sz="4" w:space="0" w:color="auto"/>
            </w:tcBorders>
            <w:vAlign w:val="center"/>
          </w:tcPr>
          <w:p w14:paraId="7CA9996C"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72</w:t>
            </w:r>
          </w:p>
        </w:tc>
        <w:tc>
          <w:tcPr>
            <w:tcW w:w="900" w:type="dxa"/>
            <w:tcBorders>
              <w:top w:val="nil"/>
              <w:bottom w:val="single" w:sz="4" w:space="0" w:color="auto"/>
            </w:tcBorders>
            <w:shd w:val="clear" w:color="auto" w:fill="auto"/>
            <w:noWrap/>
            <w:vAlign w:val="center"/>
            <w:hideMark/>
          </w:tcPr>
          <w:p w14:paraId="116FBEA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EPI1548538</w:t>
            </w:r>
          </w:p>
        </w:tc>
      </w:tr>
      <w:tr w:rsidR="00BE7FCB" w:rsidRPr="007E6B50" w14:paraId="7226ED88" w14:textId="77777777" w:rsidTr="00737C09">
        <w:trPr>
          <w:trHeight w:val="290"/>
        </w:trPr>
        <w:tc>
          <w:tcPr>
            <w:tcW w:w="358" w:type="dxa"/>
            <w:tcBorders>
              <w:top w:val="nil"/>
              <w:bottom w:val="single" w:sz="4" w:space="0" w:color="auto"/>
            </w:tcBorders>
            <w:shd w:val="clear" w:color="auto" w:fill="auto"/>
            <w:noWrap/>
            <w:vAlign w:val="center"/>
            <w:hideMark/>
          </w:tcPr>
          <w:p w14:paraId="1F045EF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lastRenderedPageBreak/>
              <w:t>5</w:t>
            </w:r>
          </w:p>
        </w:tc>
        <w:tc>
          <w:tcPr>
            <w:tcW w:w="1103" w:type="dxa"/>
            <w:tcBorders>
              <w:top w:val="nil"/>
              <w:bottom w:val="single" w:sz="4" w:space="0" w:color="auto"/>
            </w:tcBorders>
            <w:shd w:val="clear" w:color="auto" w:fill="auto"/>
            <w:noWrap/>
            <w:vAlign w:val="center"/>
            <w:hideMark/>
          </w:tcPr>
          <w:p w14:paraId="05BC45F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22D49721"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A/Berlin/9/2020</w:t>
            </w:r>
          </w:p>
        </w:tc>
        <w:tc>
          <w:tcPr>
            <w:tcW w:w="1440" w:type="dxa"/>
            <w:tcBorders>
              <w:top w:val="nil"/>
              <w:bottom w:val="single" w:sz="4" w:space="0" w:color="auto"/>
            </w:tcBorders>
            <w:shd w:val="clear" w:color="auto" w:fill="auto"/>
            <w:noWrap/>
            <w:vAlign w:val="center"/>
            <w:hideMark/>
          </w:tcPr>
          <w:p w14:paraId="50B69FA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Robert Koch Institute</w:t>
            </w:r>
          </w:p>
        </w:tc>
        <w:tc>
          <w:tcPr>
            <w:tcW w:w="1080" w:type="dxa"/>
            <w:tcBorders>
              <w:top w:val="nil"/>
              <w:bottom w:val="single" w:sz="4" w:space="0" w:color="auto"/>
            </w:tcBorders>
            <w:shd w:val="clear" w:color="auto" w:fill="auto"/>
            <w:noWrap/>
            <w:vAlign w:val="center"/>
          </w:tcPr>
          <w:p w14:paraId="0916F11B" w14:textId="386B40B0"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502C57D3" w14:textId="264AF7A1"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50320A4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I38M</w:t>
            </w:r>
          </w:p>
        </w:tc>
        <w:tc>
          <w:tcPr>
            <w:tcW w:w="1170" w:type="dxa"/>
            <w:tcBorders>
              <w:top w:val="nil"/>
              <w:bottom w:val="single" w:sz="4" w:space="0" w:color="auto"/>
            </w:tcBorders>
            <w:shd w:val="clear" w:color="auto" w:fill="auto"/>
            <w:noWrap/>
            <w:vAlign w:val="center"/>
            <w:hideMark/>
          </w:tcPr>
          <w:p w14:paraId="2AC10A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AB7004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6991841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0E86702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Germany</w:t>
            </w:r>
          </w:p>
        </w:tc>
        <w:tc>
          <w:tcPr>
            <w:tcW w:w="990" w:type="dxa"/>
            <w:tcBorders>
              <w:top w:val="nil"/>
              <w:bottom w:val="single" w:sz="4" w:space="0" w:color="auto"/>
            </w:tcBorders>
            <w:shd w:val="clear" w:color="auto" w:fill="auto"/>
            <w:noWrap/>
            <w:vAlign w:val="center"/>
            <w:hideMark/>
          </w:tcPr>
          <w:p w14:paraId="568A632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2020/01/18</w:t>
            </w:r>
          </w:p>
        </w:tc>
        <w:tc>
          <w:tcPr>
            <w:tcW w:w="900" w:type="dxa"/>
            <w:tcBorders>
              <w:top w:val="nil"/>
              <w:bottom w:val="single" w:sz="4" w:space="0" w:color="auto"/>
            </w:tcBorders>
            <w:vAlign w:val="center"/>
          </w:tcPr>
          <w:p w14:paraId="160AFC8E"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66</w:t>
            </w:r>
          </w:p>
        </w:tc>
        <w:tc>
          <w:tcPr>
            <w:tcW w:w="900" w:type="dxa"/>
            <w:tcBorders>
              <w:top w:val="nil"/>
              <w:bottom w:val="single" w:sz="4" w:space="0" w:color="auto"/>
            </w:tcBorders>
            <w:shd w:val="clear" w:color="auto" w:fill="auto"/>
            <w:noWrap/>
            <w:vAlign w:val="center"/>
            <w:hideMark/>
          </w:tcPr>
          <w:p w14:paraId="3E87933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EPI1690636</w:t>
            </w:r>
          </w:p>
        </w:tc>
      </w:tr>
      <w:tr w:rsidR="00BE7FCB" w:rsidRPr="007E6B50" w14:paraId="53139692" w14:textId="77777777" w:rsidTr="00737C09">
        <w:trPr>
          <w:trHeight w:val="290"/>
        </w:trPr>
        <w:tc>
          <w:tcPr>
            <w:tcW w:w="358" w:type="dxa"/>
            <w:tcBorders>
              <w:top w:val="nil"/>
              <w:bottom w:val="single" w:sz="4" w:space="0" w:color="auto"/>
            </w:tcBorders>
            <w:shd w:val="clear" w:color="auto" w:fill="auto"/>
            <w:noWrap/>
            <w:vAlign w:val="center"/>
            <w:hideMark/>
          </w:tcPr>
          <w:p w14:paraId="5A736AB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6</w:t>
            </w:r>
          </w:p>
        </w:tc>
        <w:tc>
          <w:tcPr>
            <w:tcW w:w="1103" w:type="dxa"/>
            <w:tcBorders>
              <w:top w:val="nil"/>
              <w:bottom w:val="single" w:sz="4" w:space="0" w:color="auto"/>
            </w:tcBorders>
            <w:shd w:val="clear" w:color="auto" w:fill="auto"/>
            <w:noWrap/>
            <w:vAlign w:val="center"/>
            <w:hideMark/>
          </w:tcPr>
          <w:p w14:paraId="18D21FD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501C2C68"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A/Florida/11504/2020</w:t>
            </w:r>
          </w:p>
        </w:tc>
        <w:tc>
          <w:tcPr>
            <w:tcW w:w="1440" w:type="dxa"/>
            <w:tcBorders>
              <w:top w:val="nil"/>
              <w:bottom w:val="single" w:sz="4" w:space="0" w:color="auto"/>
            </w:tcBorders>
            <w:shd w:val="clear" w:color="auto" w:fill="auto"/>
            <w:noWrap/>
            <w:vAlign w:val="center"/>
            <w:hideMark/>
          </w:tcPr>
          <w:p w14:paraId="63E07F8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noWrap/>
            <w:vAlign w:val="center"/>
          </w:tcPr>
          <w:p w14:paraId="368A2209" w14:textId="059D7BBB"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6C4876A1" w14:textId="606D53EB"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32FBE3A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0458ECD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281A00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21E637A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7F1606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220C106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2020/02/03</w:t>
            </w:r>
          </w:p>
        </w:tc>
        <w:tc>
          <w:tcPr>
            <w:tcW w:w="900" w:type="dxa"/>
            <w:tcBorders>
              <w:top w:val="nil"/>
              <w:bottom w:val="single" w:sz="4" w:space="0" w:color="auto"/>
            </w:tcBorders>
            <w:vAlign w:val="center"/>
          </w:tcPr>
          <w:p w14:paraId="43DD459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4</w:t>
            </w:r>
          </w:p>
        </w:tc>
        <w:tc>
          <w:tcPr>
            <w:tcW w:w="900" w:type="dxa"/>
            <w:tcBorders>
              <w:top w:val="nil"/>
              <w:bottom w:val="single" w:sz="4" w:space="0" w:color="auto"/>
            </w:tcBorders>
            <w:shd w:val="clear" w:color="auto" w:fill="auto"/>
            <w:noWrap/>
            <w:vAlign w:val="center"/>
            <w:hideMark/>
          </w:tcPr>
          <w:p w14:paraId="1AC357F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EPI1729174</w:t>
            </w:r>
          </w:p>
        </w:tc>
      </w:tr>
      <w:tr w:rsidR="00BE7FCB" w:rsidRPr="007E6B50" w14:paraId="02FEA9BA" w14:textId="77777777" w:rsidTr="003C0DE2">
        <w:trPr>
          <w:trHeight w:val="290"/>
        </w:trPr>
        <w:tc>
          <w:tcPr>
            <w:tcW w:w="358" w:type="dxa"/>
            <w:tcBorders>
              <w:top w:val="nil"/>
              <w:bottom w:val="single" w:sz="4" w:space="0" w:color="auto"/>
            </w:tcBorders>
            <w:shd w:val="clear" w:color="auto" w:fill="auto"/>
            <w:noWrap/>
            <w:vAlign w:val="center"/>
            <w:hideMark/>
          </w:tcPr>
          <w:p w14:paraId="31843D1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7</w:t>
            </w:r>
          </w:p>
        </w:tc>
        <w:tc>
          <w:tcPr>
            <w:tcW w:w="1103" w:type="dxa"/>
            <w:tcBorders>
              <w:top w:val="nil"/>
              <w:bottom w:val="single" w:sz="4" w:space="0" w:color="auto"/>
            </w:tcBorders>
            <w:shd w:val="clear" w:color="auto" w:fill="auto"/>
            <w:noWrap/>
            <w:vAlign w:val="center"/>
            <w:hideMark/>
          </w:tcPr>
          <w:p w14:paraId="3927DA2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48E97C6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A/Toamasina/00356/2020</w:t>
            </w:r>
          </w:p>
        </w:tc>
        <w:tc>
          <w:tcPr>
            <w:tcW w:w="1440" w:type="dxa"/>
            <w:tcBorders>
              <w:top w:val="nil"/>
              <w:bottom w:val="single" w:sz="4" w:space="0" w:color="auto"/>
            </w:tcBorders>
            <w:shd w:val="clear" w:color="auto" w:fill="auto"/>
            <w:noWrap/>
            <w:vAlign w:val="center"/>
            <w:hideMark/>
          </w:tcPr>
          <w:p w14:paraId="4056AB5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Crick Worldwide Influenza Centre</w:t>
            </w:r>
          </w:p>
        </w:tc>
        <w:tc>
          <w:tcPr>
            <w:tcW w:w="1080" w:type="dxa"/>
            <w:tcBorders>
              <w:top w:val="nil"/>
              <w:bottom w:val="single" w:sz="4" w:space="0" w:color="auto"/>
            </w:tcBorders>
            <w:shd w:val="clear" w:color="auto" w:fill="auto"/>
            <w:noWrap/>
            <w:vAlign w:val="center"/>
            <w:hideMark/>
          </w:tcPr>
          <w:p w14:paraId="57F8620D" w14:textId="7300D646"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6ED67C1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35626EDE" w14:textId="36479E78" w:rsidR="00BE7FCB" w:rsidRPr="007E6B50" w:rsidRDefault="00571E0F"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1C441AA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BBE867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5739D70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60FBFAB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Madagascar</w:t>
            </w:r>
          </w:p>
        </w:tc>
        <w:tc>
          <w:tcPr>
            <w:tcW w:w="990" w:type="dxa"/>
            <w:tcBorders>
              <w:top w:val="nil"/>
              <w:bottom w:val="single" w:sz="4" w:space="0" w:color="auto"/>
            </w:tcBorders>
            <w:shd w:val="clear" w:color="auto" w:fill="auto"/>
            <w:noWrap/>
            <w:vAlign w:val="center"/>
            <w:hideMark/>
          </w:tcPr>
          <w:p w14:paraId="3DCF2FE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2020/01/29</w:t>
            </w:r>
          </w:p>
        </w:tc>
        <w:tc>
          <w:tcPr>
            <w:tcW w:w="900" w:type="dxa"/>
            <w:tcBorders>
              <w:top w:val="nil"/>
              <w:bottom w:val="single" w:sz="4" w:space="0" w:color="auto"/>
            </w:tcBorders>
            <w:vAlign w:val="center"/>
          </w:tcPr>
          <w:p w14:paraId="506C90F2"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900" w:type="dxa"/>
            <w:tcBorders>
              <w:top w:val="nil"/>
              <w:bottom w:val="single" w:sz="4" w:space="0" w:color="auto"/>
            </w:tcBorders>
            <w:shd w:val="clear" w:color="auto" w:fill="auto"/>
            <w:noWrap/>
            <w:vAlign w:val="center"/>
            <w:hideMark/>
          </w:tcPr>
          <w:p w14:paraId="7001755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EPI1846359</w:t>
            </w:r>
          </w:p>
        </w:tc>
      </w:tr>
      <w:tr w:rsidR="00BE7FCB" w:rsidRPr="007E6B50" w14:paraId="38AA1AB2" w14:textId="77777777" w:rsidTr="003C0DE2">
        <w:trPr>
          <w:trHeight w:val="290"/>
        </w:trPr>
        <w:tc>
          <w:tcPr>
            <w:tcW w:w="358" w:type="dxa"/>
            <w:tcBorders>
              <w:top w:val="nil"/>
              <w:bottom w:val="single" w:sz="4" w:space="0" w:color="auto"/>
            </w:tcBorders>
            <w:shd w:val="clear" w:color="auto" w:fill="auto"/>
            <w:noWrap/>
            <w:vAlign w:val="center"/>
            <w:hideMark/>
          </w:tcPr>
          <w:p w14:paraId="7EC1FD7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8</w:t>
            </w:r>
          </w:p>
        </w:tc>
        <w:tc>
          <w:tcPr>
            <w:tcW w:w="1103" w:type="dxa"/>
            <w:tcBorders>
              <w:top w:val="nil"/>
              <w:bottom w:val="single" w:sz="4" w:space="0" w:color="auto"/>
            </w:tcBorders>
            <w:shd w:val="clear" w:color="auto" w:fill="auto"/>
            <w:noWrap/>
            <w:vAlign w:val="center"/>
            <w:hideMark/>
          </w:tcPr>
          <w:p w14:paraId="7324ACB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61030980" w14:textId="77777777" w:rsidR="00BE7FCB" w:rsidRPr="007E6B50" w:rsidRDefault="00BE7FCB" w:rsidP="00BE7FCB">
            <w:pP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A/California/142/2019</w:t>
            </w:r>
          </w:p>
        </w:tc>
        <w:tc>
          <w:tcPr>
            <w:tcW w:w="1440" w:type="dxa"/>
            <w:tcBorders>
              <w:top w:val="nil"/>
              <w:bottom w:val="single" w:sz="4" w:space="0" w:color="auto"/>
            </w:tcBorders>
            <w:shd w:val="clear" w:color="auto" w:fill="auto"/>
            <w:noWrap/>
            <w:vAlign w:val="center"/>
            <w:hideMark/>
          </w:tcPr>
          <w:p w14:paraId="4C905AA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noWrap/>
            <w:vAlign w:val="center"/>
            <w:hideMark/>
          </w:tcPr>
          <w:p w14:paraId="58F37D42"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0.48 [0.40]</w:t>
            </w:r>
          </w:p>
        </w:tc>
        <w:tc>
          <w:tcPr>
            <w:tcW w:w="1080" w:type="dxa"/>
            <w:tcBorders>
              <w:top w:val="nil"/>
              <w:bottom w:val="single" w:sz="4" w:space="0" w:color="auto"/>
            </w:tcBorders>
            <w:shd w:val="clear" w:color="auto" w:fill="auto"/>
            <w:noWrap/>
            <w:vAlign w:val="center"/>
            <w:hideMark/>
          </w:tcPr>
          <w:p w14:paraId="101921B9"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2F2F7A6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4B77336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36FBF7E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7B61E13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750A9AD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32E3984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2019/05/22</w:t>
            </w:r>
          </w:p>
        </w:tc>
        <w:tc>
          <w:tcPr>
            <w:tcW w:w="900" w:type="dxa"/>
            <w:tcBorders>
              <w:top w:val="nil"/>
              <w:bottom w:val="single" w:sz="4" w:space="0" w:color="auto"/>
            </w:tcBorders>
            <w:vAlign w:val="center"/>
          </w:tcPr>
          <w:p w14:paraId="6056AC98"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11</w:t>
            </w:r>
          </w:p>
        </w:tc>
        <w:tc>
          <w:tcPr>
            <w:tcW w:w="900" w:type="dxa"/>
            <w:tcBorders>
              <w:top w:val="nil"/>
              <w:bottom w:val="single" w:sz="4" w:space="0" w:color="auto"/>
            </w:tcBorders>
            <w:shd w:val="clear" w:color="auto" w:fill="auto"/>
            <w:noWrap/>
            <w:vAlign w:val="center"/>
            <w:hideMark/>
          </w:tcPr>
          <w:p w14:paraId="78282F43"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EPI1482853</w:t>
            </w:r>
          </w:p>
        </w:tc>
      </w:tr>
      <w:tr w:rsidR="00BE7FCB" w:rsidRPr="007E6B50" w14:paraId="4B924718" w14:textId="77777777" w:rsidTr="003C0DE2">
        <w:trPr>
          <w:trHeight w:val="290"/>
        </w:trPr>
        <w:tc>
          <w:tcPr>
            <w:tcW w:w="358" w:type="dxa"/>
            <w:tcBorders>
              <w:top w:val="nil"/>
              <w:bottom w:val="single" w:sz="4" w:space="0" w:color="auto"/>
            </w:tcBorders>
            <w:shd w:val="clear" w:color="auto" w:fill="auto"/>
            <w:noWrap/>
            <w:vAlign w:val="center"/>
            <w:hideMark/>
          </w:tcPr>
          <w:p w14:paraId="70CEF42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9</w:t>
            </w:r>
          </w:p>
        </w:tc>
        <w:tc>
          <w:tcPr>
            <w:tcW w:w="1103" w:type="dxa"/>
            <w:tcBorders>
              <w:top w:val="nil"/>
              <w:bottom w:val="single" w:sz="4" w:space="0" w:color="auto"/>
            </w:tcBorders>
            <w:shd w:val="clear" w:color="auto" w:fill="auto"/>
            <w:noWrap/>
            <w:vAlign w:val="center"/>
            <w:hideMark/>
          </w:tcPr>
          <w:p w14:paraId="4E798609"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2717E981"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A/Peru/113154619/2019</w:t>
            </w:r>
          </w:p>
        </w:tc>
        <w:tc>
          <w:tcPr>
            <w:tcW w:w="1440" w:type="dxa"/>
            <w:tcBorders>
              <w:top w:val="nil"/>
              <w:bottom w:val="single" w:sz="4" w:space="0" w:color="auto"/>
            </w:tcBorders>
            <w:shd w:val="clear" w:color="auto" w:fill="auto"/>
            <w:noWrap/>
            <w:vAlign w:val="center"/>
            <w:hideMark/>
          </w:tcPr>
          <w:p w14:paraId="5B65B25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noWrap/>
            <w:vAlign w:val="center"/>
            <w:hideMark/>
          </w:tcPr>
          <w:p w14:paraId="67784B9C" w14:textId="0A76B39D" w:rsidR="00BE7FCB" w:rsidRPr="007E6B50" w:rsidRDefault="004E55A8" w:rsidP="00BE7FCB">
            <w:pPr>
              <w:jc w:val="center"/>
              <w:rPr>
                <w:rFonts w:asciiTheme="minorHAnsi" w:hAnsiTheme="minorHAnsi" w:cstheme="minorHAnsi"/>
                <w:color w:val="000000"/>
                <w:sz w:val="14"/>
                <w:szCs w:val="14"/>
                <w:vertAlign w:val="superscript"/>
              </w:rPr>
            </w:pPr>
            <w:r w:rsidRPr="007E6B50">
              <w:rPr>
                <w:rFonts w:asciiTheme="minorHAnsi" w:eastAsiaTheme="minorEastAsia" w:hAnsiTheme="minorHAnsi" w:cstheme="minorHAnsi"/>
                <w:color w:val="000000" w:themeColor="text1"/>
                <w:sz w:val="14"/>
                <w:szCs w:val="14"/>
              </w:rPr>
              <w:t>1.3</w:t>
            </w:r>
            <w:r w:rsidR="00BE7FCB" w:rsidRPr="007E6B50">
              <w:rPr>
                <w:rFonts w:asciiTheme="minorHAnsi" w:eastAsiaTheme="minorEastAsia" w:hAnsiTheme="minorHAnsi" w:cstheme="minorHAnsi"/>
                <w:color w:val="000000" w:themeColor="text1"/>
                <w:sz w:val="14"/>
                <w:szCs w:val="14"/>
              </w:rPr>
              <w:t> </w:t>
            </w:r>
            <w:r w:rsidR="00BE7FCB" w:rsidRPr="007E6B50">
              <w:rPr>
                <w:rFonts w:asciiTheme="minorHAnsi" w:eastAsiaTheme="minorEastAsia" w:hAnsiTheme="minorHAnsi" w:cstheme="minorHAnsi"/>
                <w:sz w:val="14"/>
                <w:szCs w:val="14"/>
              </w:rPr>
              <w:t>[1.0]</w:t>
            </w:r>
          </w:p>
        </w:tc>
        <w:tc>
          <w:tcPr>
            <w:tcW w:w="1080" w:type="dxa"/>
            <w:tcBorders>
              <w:top w:val="nil"/>
              <w:bottom w:val="single" w:sz="4" w:space="0" w:color="auto"/>
            </w:tcBorders>
            <w:shd w:val="clear" w:color="auto" w:fill="auto"/>
            <w:noWrap/>
            <w:vAlign w:val="center"/>
            <w:hideMark/>
          </w:tcPr>
          <w:p w14:paraId="0CF997DC"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L28P</w:t>
            </w:r>
          </w:p>
        </w:tc>
        <w:tc>
          <w:tcPr>
            <w:tcW w:w="1170" w:type="dxa"/>
            <w:tcBorders>
              <w:top w:val="nil"/>
              <w:bottom w:val="single" w:sz="4" w:space="0" w:color="auto"/>
            </w:tcBorders>
            <w:shd w:val="clear" w:color="auto" w:fill="auto"/>
            <w:noWrap/>
            <w:vAlign w:val="center"/>
            <w:hideMark/>
          </w:tcPr>
          <w:p w14:paraId="5E4393E2" w14:textId="36A87134" w:rsidR="00BE7FCB" w:rsidRPr="007E6B50" w:rsidRDefault="00571E0F"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618D317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00AED54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E38F01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795F806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Peru</w:t>
            </w:r>
          </w:p>
        </w:tc>
        <w:tc>
          <w:tcPr>
            <w:tcW w:w="990" w:type="dxa"/>
            <w:tcBorders>
              <w:top w:val="nil"/>
              <w:bottom w:val="single" w:sz="4" w:space="0" w:color="auto"/>
            </w:tcBorders>
            <w:shd w:val="clear" w:color="auto" w:fill="auto"/>
            <w:noWrap/>
            <w:vAlign w:val="center"/>
            <w:hideMark/>
          </w:tcPr>
          <w:p w14:paraId="5FCD600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2019/11/15</w:t>
            </w:r>
          </w:p>
        </w:tc>
        <w:tc>
          <w:tcPr>
            <w:tcW w:w="900" w:type="dxa"/>
            <w:tcBorders>
              <w:top w:val="nil"/>
              <w:bottom w:val="single" w:sz="4" w:space="0" w:color="auto"/>
            </w:tcBorders>
            <w:vAlign w:val="center"/>
          </w:tcPr>
          <w:p w14:paraId="64EAF04B"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0</w:t>
            </w:r>
          </w:p>
        </w:tc>
        <w:tc>
          <w:tcPr>
            <w:tcW w:w="900" w:type="dxa"/>
            <w:tcBorders>
              <w:top w:val="nil"/>
              <w:bottom w:val="single" w:sz="4" w:space="0" w:color="auto"/>
            </w:tcBorders>
            <w:shd w:val="clear" w:color="auto" w:fill="auto"/>
            <w:noWrap/>
            <w:vAlign w:val="center"/>
            <w:hideMark/>
          </w:tcPr>
          <w:p w14:paraId="24116D1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EPI1702598</w:t>
            </w:r>
          </w:p>
        </w:tc>
      </w:tr>
      <w:tr w:rsidR="00BE7FCB" w:rsidRPr="007E6B50" w14:paraId="3F066B30" w14:textId="77777777" w:rsidTr="003C0DE2">
        <w:trPr>
          <w:trHeight w:val="290"/>
        </w:trPr>
        <w:tc>
          <w:tcPr>
            <w:tcW w:w="358" w:type="dxa"/>
            <w:tcBorders>
              <w:top w:val="nil"/>
              <w:bottom w:val="single" w:sz="4" w:space="0" w:color="auto"/>
            </w:tcBorders>
            <w:shd w:val="clear" w:color="auto" w:fill="auto"/>
            <w:noWrap/>
            <w:vAlign w:val="center"/>
            <w:hideMark/>
          </w:tcPr>
          <w:p w14:paraId="45BE51B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10</w:t>
            </w:r>
          </w:p>
        </w:tc>
        <w:tc>
          <w:tcPr>
            <w:tcW w:w="1103" w:type="dxa"/>
            <w:tcBorders>
              <w:top w:val="nil"/>
              <w:bottom w:val="single" w:sz="4" w:space="0" w:color="auto"/>
            </w:tcBorders>
            <w:shd w:val="clear" w:color="auto" w:fill="auto"/>
            <w:noWrap/>
            <w:vAlign w:val="center"/>
            <w:hideMark/>
          </w:tcPr>
          <w:p w14:paraId="3151A5D5"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A(H3N2)</w:t>
            </w:r>
          </w:p>
        </w:tc>
        <w:tc>
          <w:tcPr>
            <w:tcW w:w="2139" w:type="dxa"/>
            <w:tcBorders>
              <w:top w:val="nil"/>
              <w:bottom w:val="single" w:sz="4" w:space="0" w:color="auto"/>
            </w:tcBorders>
            <w:shd w:val="clear" w:color="auto" w:fill="auto"/>
            <w:noWrap/>
            <w:vAlign w:val="center"/>
            <w:hideMark/>
          </w:tcPr>
          <w:p w14:paraId="2453B9BE"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A/Talca/63220/2019</w:t>
            </w:r>
          </w:p>
        </w:tc>
        <w:tc>
          <w:tcPr>
            <w:tcW w:w="1440" w:type="dxa"/>
            <w:tcBorders>
              <w:top w:val="nil"/>
              <w:bottom w:val="single" w:sz="4" w:space="0" w:color="auto"/>
            </w:tcBorders>
            <w:shd w:val="clear" w:color="auto" w:fill="auto"/>
            <w:noWrap/>
            <w:vAlign w:val="center"/>
            <w:hideMark/>
          </w:tcPr>
          <w:p w14:paraId="3B096DF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noWrap/>
            <w:vAlign w:val="center"/>
            <w:hideMark/>
          </w:tcPr>
          <w:p w14:paraId="73CB67B3" w14:textId="0299AAE9" w:rsidR="00BE7FCB" w:rsidRPr="007E6B50" w:rsidRDefault="00737C09" w:rsidP="00BE7FCB">
            <w:pPr>
              <w:jc w:val="center"/>
              <w:rPr>
                <w:rFonts w:asciiTheme="minorHAnsi" w:hAnsiTheme="minorHAnsi" w:cstheme="minorHAnsi"/>
                <w:color w:val="FF0000"/>
                <w:sz w:val="14"/>
                <w:szCs w:val="14"/>
                <w:vertAlign w:val="superscript"/>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hideMark/>
          </w:tcPr>
          <w:p w14:paraId="5D564439"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E199G</w:t>
            </w:r>
          </w:p>
        </w:tc>
        <w:tc>
          <w:tcPr>
            <w:tcW w:w="1170" w:type="dxa"/>
            <w:tcBorders>
              <w:top w:val="nil"/>
              <w:bottom w:val="single" w:sz="4" w:space="0" w:color="auto"/>
            </w:tcBorders>
            <w:shd w:val="clear" w:color="auto" w:fill="auto"/>
            <w:noWrap/>
            <w:vAlign w:val="center"/>
            <w:hideMark/>
          </w:tcPr>
          <w:p w14:paraId="518424D5" w14:textId="770B99E6" w:rsidR="00BE7FCB" w:rsidRPr="007E6B50" w:rsidRDefault="00571E0F"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5585EF5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0E3B04D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093677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0996A58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Chile</w:t>
            </w:r>
          </w:p>
        </w:tc>
        <w:tc>
          <w:tcPr>
            <w:tcW w:w="990" w:type="dxa"/>
            <w:tcBorders>
              <w:top w:val="nil"/>
              <w:bottom w:val="single" w:sz="4" w:space="0" w:color="auto"/>
            </w:tcBorders>
            <w:shd w:val="clear" w:color="auto" w:fill="auto"/>
            <w:noWrap/>
            <w:vAlign w:val="center"/>
            <w:hideMark/>
          </w:tcPr>
          <w:p w14:paraId="73585B4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2019/07/04</w:t>
            </w:r>
          </w:p>
        </w:tc>
        <w:tc>
          <w:tcPr>
            <w:tcW w:w="900" w:type="dxa"/>
            <w:tcBorders>
              <w:top w:val="nil"/>
              <w:bottom w:val="single" w:sz="4" w:space="0" w:color="auto"/>
            </w:tcBorders>
            <w:vAlign w:val="center"/>
          </w:tcPr>
          <w:p w14:paraId="1FB24740"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7</w:t>
            </w:r>
          </w:p>
        </w:tc>
        <w:tc>
          <w:tcPr>
            <w:tcW w:w="900" w:type="dxa"/>
            <w:tcBorders>
              <w:top w:val="nil"/>
              <w:bottom w:val="single" w:sz="4" w:space="0" w:color="auto"/>
            </w:tcBorders>
            <w:shd w:val="clear" w:color="auto" w:fill="auto"/>
            <w:noWrap/>
            <w:vAlign w:val="center"/>
            <w:hideMark/>
          </w:tcPr>
          <w:p w14:paraId="15642C5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EPI1587653</w:t>
            </w:r>
          </w:p>
        </w:tc>
      </w:tr>
      <w:tr w:rsidR="00DC1BD7" w:rsidRPr="007E6B50" w14:paraId="5E5CB466" w14:textId="77777777" w:rsidTr="00DC1BD7">
        <w:trPr>
          <w:trHeight w:val="290"/>
        </w:trPr>
        <w:tc>
          <w:tcPr>
            <w:tcW w:w="358" w:type="dxa"/>
            <w:tcBorders>
              <w:top w:val="nil"/>
              <w:bottom w:val="single" w:sz="4" w:space="0" w:color="auto"/>
            </w:tcBorders>
            <w:shd w:val="clear" w:color="auto" w:fill="000000" w:themeFill="text1"/>
            <w:noWrap/>
            <w:vAlign w:val="center"/>
          </w:tcPr>
          <w:p w14:paraId="530AF506" w14:textId="77777777" w:rsidR="00DC1BD7" w:rsidRPr="007E6B50" w:rsidRDefault="00DC1BD7" w:rsidP="00BE7FCB">
            <w:pPr>
              <w:jc w:val="center"/>
              <w:rPr>
                <w:rFonts w:asciiTheme="minorHAnsi" w:hAnsiTheme="minorHAnsi" w:cstheme="minorHAnsi"/>
                <w:color w:val="000000"/>
                <w:sz w:val="14"/>
                <w:szCs w:val="14"/>
              </w:rPr>
            </w:pPr>
          </w:p>
        </w:tc>
        <w:tc>
          <w:tcPr>
            <w:tcW w:w="1103" w:type="dxa"/>
            <w:tcBorders>
              <w:top w:val="nil"/>
              <w:bottom w:val="single" w:sz="4" w:space="0" w:color="auto"/>
            </w:tcBorders>
            <w:shd w:val="clear" w:color="auto" w:fill="000000" w:themeFill="text1"/>
            <w:noWrap/>
            <w:vAlign w:val="center"/>
          </w:tcPr>
          <w:p w14:paraId="6666C104"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2139" w:type="dxa"/>
            <w:tcBorders>
              <w:top w:val="nil"/>
              <w:bottom w:val="single" w:sz="4" w:space="0" w:color="auto"/>
            </w:tcBorders>
            <w:shd w:val="clear" w:color="auto" w:fill="000000" w:themeFill="text1"/>
            <w:noWrap/>
            <w:vAlign w:val="center"/>
          </w:tcPr>
          <w:p w14:paraId="0F07AE7E" w14:textId="77777777" w:rsidR="00DC1BD7" w:rsidRPr="007E6B50" w:rsidRDefault="00DC1BD7" w:rsidP="00BE7FCB">
            <w:pPr>
              <w:rPr>
                <w:rFonts w:asciiTheme="minorHAnsi" w:eastAsiaTheme="minorEastAsia" w:hAnsiTheme="minorHAnsi" w:cstheme="minorHAnsi"/>
                <w:color w:val="000000"/>
                <w:sz w:val="14"/>
                <w:szCs w:val="14"/>
              </w:rPr>
            </w:pPr>
          </w:p>
        </w:tc>
        <w:tc>
          <w:tcPr>
            <w:tcW w:w="1440" w:type="dxa"/>
            <w:tcBorders>
              <w:top w:val="nil"/>
              <w:bottom w:val="single" w:sz="4" w:space="0" w:color="auto"/>
            </w:tcBorders>
            <w:shd w:val="clear" w:color="auto" w:fill="000000" w:themeFill="text1"/>
            <w:noWrap/>
            <w:vAlign w:val="center"/>
          </w:tcPr>
          <w:p w14:paraId="34BDCACD"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080" w:type="dxa"/>
            <w:tcBorders>
              <w:top w:val="nil"/>
              <w:bottom w:val="single" w:sz="4" w:space="0" w:color="auto"/>
            </w:tcBorders>
            <w:shd w:val="clear" w:color="auto" w:fill="000000" w:themeFill="text1"/>
            <w:noWrap/>
            <w:vAlign w:val="center"/>
          </w:tcPr>
          <w:p w14:paraId="7019E8B2"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080" w:type="dxa"/>
            <w:tcBorders>
              <w:top w:val="nil"/>
              <w:bottom w:val="single" w:sz="4" w:space="0" w:color="auto"/>
            </w:tcBorders>
            <w:shd w:val="clear" w:color="auto" w:fill="000000" w:themeFill="text1"/>
            <w:noWrap/>
            <w:vAlign w:val="center"/>
          </w:tcPr>
          <w:p w14:paraId="2D00E6C8"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170" w:type="dxa"/>
            <w:tcBorders>
              <w:top w:val="nil"/>
              <w:bottom w:val="single" w:sz="4" w:space="0" w:color="auto"/>
            </w:tcBorders>
            <w:shd w:val="clear" w:color="auto" w:fill="000000" w:themeFill="text1"/>
            <w:noWrap/>
            <w:vAlign w:val="center"/>
          </w:tcPr>
          <w:p w14:paraId="16A252B6"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170" w:type="dxa"/>
            <w:tcBorders>
              <w:top w:val="nil"/>
              <w:bottom w:val="single" w:sz="4" w:space="0" w:color="auto"/>
            </w:tcBorders>
            <w:shd w:val="clear" w:color="auto" w:fill="000000" w:themeFill="text1"/>
            <w:noWrap/>
            <w:vAlign w:val="center"/>
          </w:tcPr>
          <w:p w14:paraId="6C4BD19A"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170" w:type="dxa"/>
            <w:tcBorders>
              <w:top w:val="nil"/>
              <w:bottom w:val="single" w:sz="4" w:space="0" w:color="auto"/>
            </w:tcBorders>
            <w:shd w:val="clear" w:color="auto" w:fill="000000" w:themeFill="text1"/>
            <w:noWrap/>
            <w:vAlign w:val="center"/>
          </w:tcPr>
          <w:p w14:paraId="33B4F7B5"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080" w:type="dxa"/>
            <w:tcBorders>
              <w:top w:val="nil"/>
              <w:bottom w:val="single" w:sz="4" w:space="0" w:color="auto"/>
            </w:tcBorders>
            <w:shd w:val="clear" w:color="auto" w:fill="000000" w:themeFill="text1"/>
            <w:noWrap/>
            <w:vAlign w:val="center"/>
          </w:tcPr>
          <w:p w14:paraId="408FB0D9"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1350" w:type="dxa"/>
            <w:tcBorders>
              <w:top w:val="nil"/>
              <w:bottom w:val="single" w:sz="4" w:space="0" w:color="auto"/>
            </w:tcBorders>
            <w:shd w:val="clear" w:color="auto" w:fill="000000" w:themeFill="text1"/>
            <w:noWrap/>
            <w:vAlign w:val="center"/>
          </w:tcPr>
          <w:p w14:paraId="6380435B"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990" w:type="dxa"/>
            <w:tcBorders>
              <w:top w:val="nil"/>
              <w:bottom w:val="single" w:sz="4" w:space="0" w:color="auto"/>
            </w:tcBorders>
            <w:shd w:val="clear" w:color="auto" w:fill="000000" w:themeFill="text1"/>
            <w:noWrap/>
            <w:vAlign w:val="center"/>
          </w:tcPr>
          <w:p w14:paraId="4AA4E1AF"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900" w:type="dxa"/>
            <w:tcBorders>
              <w:top w:val="nil"/>
              <w:bottom w:val="single" w:sz="4" w:space="0" w:color="auto"/>
            </w:tcBorders>
            <w:shd w:val="clear" w:color="auto" w:fill="000000" w:themeFill="text1"/>
            <w:vAlign w:val="center"/>
          </w:tcPr>
          <w:p w14:paraId="3272D86F" w14:textId="77777777" w:rsidR="00DC1BD7" w:rsidRPr="007E6B50" w:rsidRDefault="00DC1BD7" w:rsidP="00BE7FCB">
            <w:pPr>
              <w:jc w:val="center"/>
              <w:rPr>
                <w:rFonts w:asciiTheme="minorHAnsi" w:eastAsiaTheme="minorEastAsia" w:hAnsiTheme="minorHAnsi" w:cstheme="minorHAnsi"/>
                <w:color w:val="000000"/>
                <w:sz w:val="14"/>
                <w:szCs w:val="14"/>
              </w:rPr>
            </w:pPr>
          </w:p>
        </w:tc>
        <w:tc>
          <w:tcPr>
            <w:tcW w:w="900" w:type="dxa"/>
            <w:tcBorders>
              <w:top w:val="nil"/>
              <w:bottom w:val="single" w:sz="4" w:space="0" w:color="auto"/>
            </w:tcBorders>
            <w:shd w:val="clear" w:color="auto" w:fill="000000" w:themeFill="text1"/>
            <w:noWrap/>
            <w:vAlign w:val="center"/>
          </w:tcPr>
          <w:p w14:paraId="7AE5D657" w14:textId="77777777" w:rsidR="00DC1BD7" w:rsidRPr="007E6B50" w:rsidRDefault="00DC1BD7" w:rsidP="00BE7FCB">
            <w:pPr>
              <w:jc w:val="center"/>
              <w:rPr>
                <w:rFonts w:asciiTheme="minorHAnsi" w:eastAsiaTheme="minorEastAsia" w:hAnsiTheme="minorHAnsi" w:cstheme="minorHAnsi"/>
                <w:color w:val="000000"/>
                <w:sz w:val="14"/>
                <w:szCs w:val="14"/>
              </w:rPr>
            </w:pPr>
          </w:p>
        </w:tc>
      </w:tr>
      <w:tr w:rsidR="00BE7FCB" w:rsidRPr="007E6B50" w14:paraId="14E21B40" w14:textId="77777777" w:rsidTr="003C0DE2">
        <w:trPr>
          <w:trHeight w:val="290"/>
        </w:trPr>
        <w:tc>
          <w:tcPr>
            <w:tcW w:w="358" w:type="dxa"/>
            <w:tcBorders>
              <w:top w:val="nil"/>
              <w:bottom w:val="single" w:sz="4" w:space="0" w:color="auto"/>
            </w:tcBorders>
            <w:shd w:val="clear" w:color="auto" w:fill="auto"/>
            <w:noWrap/>
            <w:vAlign w:val="center"/>
            <w:hideMark/>
          </w:tcPr>
          <w:p w14:paraId="744AD8E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11</w:t>
            </w:r>
          </w:p>
        </w:tc>
        <w:tc>
          <w:tcPr>
            <w:tcW w:w="1103" w:type="dxa"/>
            <w:tcBorders>
              <w:top w:val="nil"/>
              <w:bottom w:val="single" w:sz="4" w:space="0" w:color="auto"/>
            </w:tcBorders>
            <w:shd w:val="clear" w:color="auto" w:fill="auto"/>
            <w:noWrap/>
            <w:vAlign w:val="center"/>
            <w:hideMark/>
          </w:tcPr>
          <w:p w14:paraId="766F9577"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31C5F323"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B/Lebanon/12/2020</w:t>
            </w:r>
          </w:p>
        </w:tc>
        <w:tc>
          <w:tcPr>
            <w:tcW w:w="1440" w:type="dxa"/>
            <w:tcBorders>
              <w:top w:val="nil"/>
              <w:bottom w:val="single" w:sz="4" w:space="0" w:color="auto"/>
            </w:tcBorders>
            <w:shd w:val="clear" w:color="auto" w:fill="auto"/>
            <w:noWrap/>
            <w:vAlign w:val="center"/>
            <w:hideMark/>
          </w:tcPr>
          <w:p w14:paraId="120D57C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noWrap/>
            <w:vAlign w:val="center"/>
            <w:hideMark/>
          </w:tcPr>
          <w:p w14:paraId="24ECA9B6" w14:textId="77777777" w:rsidR="00BE7FCB" w:rsidRPr="007E6B50" w:rsidRDefault="00BE7FCB" w:rsidP="00BE7FCB">
            <w:pPr>
              <w:jc w:val="center"/>
              <w:rPr>
                <w:rFonts w:asciiTheme="minorHAnsi" w:hAnsiTheme="minorHAnsi" w:cstheme="minorHAnsi"/>
                <w:color w:val="000000"/>
                <w:sz w:val="14"/>
                <w:szCs w:val="14"/>
                <w:vertAlign w:val="superscript"/>
              </w:rPr>
            </w:pPr>
            <w:r w:rsidRPr="007E6B50">
              <w:rPr>
                <w:rFonts w:asciiTheme="minorHAnsi" w:eastAsiaTheme="minorEastAsia" w:hAnsiTheme="minorHAnsi" w:cstheme="minorHAnsi"/>
                <w:color w:val="000000"/>
                <w:sz w:val="14"/>
                <w:szCs w:val="14"/>
              </w:rPr>
              <w:t>0.88 [1.5]</w:t>
            </w:r>
          </w:p>
        </w:tc>
        <w:tc>
          <w:tcPr>
            <w:tcW w:w="1080" w:type="dxa"/>
            <w:tcBorders>
              <w:top w:val="nil"/>
              <w:bottom w:val="single" w:sz="4" w:space="0" w:color="auto"/>
            </w:tcBorders>
            <w:shd w:val="clear" w:color="auto" w:fill="auto"/>
            <w:noWrap/>
            <w:vAlign w:val="center"/>
            <w:hideMark/>
          </w:tcPr>
          <w:p w14:paraId="263764B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3620744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1619F54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7CE2853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191CAD0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7C27962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Lebanon</w:t>
            </w:r>
          </w:p>
        </w:tc>
        <w:tc>
          <w:tcPr>
            <w:tcW w:w="990" w:type="dxa"/>
            <w:tcBorders>
              <w:top w:val="nil"/>
              <w:bottom w:val="single" w:sz="4" w:space="0" w:color="auto"/>
            </w:tcBorders>
            <w:shd w:val="clear" w:color="auto" w:fill="auto"/>
            <w:noWrap/>
            <w:vAlign w:val="center"/>
            <w:hideMark/>
          </w:tcPr>
          <w:p w14:paraId="15B731A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2020/01/29</w:t>
            </w:r>
          </w:p>
        </w:tc>
        <w:tc>
          <w:tcPr>
            <w:tcW w:w="900" w:type="dxa"/>
            <w:tcBorders>
              <w:top w:val="nil"/>
              <w:bottom w:val="single" w:sz="4" w:space="0" w:color="auto"/>
            </w:tcBorders>
            <w:vAlign w:val="center"/>
          </w:tcPr>
          <w:p w14:paraId="2FF7A57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5</w:t>
            </w:r>
          </w:p>
        </w:tc>
        <w:tc>
          <w:tcPr>
            <w:tcW w:w="900" w:type="dxa"/>
            <w:tcBorders>
              <w:top w:val="nil"/>
              <w:bottom w:val="single" w:sz="4" w:space="0" w:color="auto"/>
            </w:tcBorders>
            <w:shd w:val="clear" w:color="auto" w:fill="auto"/>
            <w:noWrap/>
            <w:vAlign w:val="center"/>
            <w:hideMark/>
          </w:tcPr>
          <w:p w14:paraId="4A936DA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EPI1806626</w:t>
            </w:r>
          </w:p>
        </w:tc>
      </w:tr>
      <w:tr w:rsidR="00BE7FCB" w:rsidRPr="007E6B50" w14:paraId="2F5568D1" w14:textId="77777777" w:rsidTr="00737C09">
        <w:trPr>
          <w:trHeight w:val="290"/>
        </w:trPr>
        <w:tc>
          <w:tcPr>
            <w:tcW w:w="358" w:type="dxa"/>
            <w:tcBorders>
              <w:top w:val="nil"/>
              <w:bottom w:val="single" w:sz="4" w:space="0" w:color="auto"/>
            </w:tcBorders>
            <w:shd w:val="clear" w:color="auto" w:fill="auto"/>
            <w:noWrap/>
            <w:vAlign w:val="center"/>
            <w:hideMark/>
          </w:tcPr>
          <w:p w14:paraId="413C249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12</w:t>
            </w:r>
          </w:p>
        </w:tc>
        <w:tc>
          <w:tcPr>
            <w:tcW w:w="1103" w:type="dxa"/>
            <w:tcBorders>
              <w:top w:val="nil"/>
              <w:bottom w:val="single" w:sz="4" w:space="0" w:color="auto"/>
            </w:tcBorders>
            <w:shd w:val="clear" w:color="auto" w:fill="auto"/>
            <w:noWrap/>
            <w:vAlign w:val="center"/>
            <w:hideMark/>
          </w:tcPr>
          <w:p w14:paraId="3B54937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36AB0C0F"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B/Nevada/9939/2019</w:t>
            </w:r>
          </w:p>
        </w:tc>
        <w:tc>
          <w:tcPr>
            <w:tcW w:w="1440" w:type="dxa"/>
            <w:tcBorders>
              <w:top w:val="nil"/>
              <w:bottom w:val="single" w:sz="4" w:space="0" w:color="auto"/>
            </w:tcBorders>
            <w:shd w:val="clear" w:color="auto" w:fill="auto"/>
            <w:noWrap/>
            <w:vAlign w:val="center"/>
            <w:hideMark/>
          </w:tcPr>
          <w:p w14:paraId="5AFA79A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noWrap/>
            <w:vAlign w:val="center"/>
          </w:tcPr>
          <w:p w14:paraId="5619220D" w14:textId="54920E6D"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1D3C43A3" w14:textId="1D3DFCFD" w:rsidR="00BE7FCB" w:rsidRPr="007E6B50" w:rsidRDefault="003B6703"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2BFB81CF"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6AAFA18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6ED40B1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57BA256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B3AD01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3A4DE81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2019/11/08</w:t>
            </w:r>
          </w:p>
        </w:tc>
        <w:tc>
          <w:tcPr>
            <w:tcW w:w="900" w:type="dxa"/>
            <w:tcBorders>
              <w:top w:val="nil"/>
              <w:bottom w:val="single" w:sz="4" w:space="0" w:color="auto"/>
            </w:tcBorders>
            <w:vAlign w:val="center"/>
          </w:tcPr>
          <w:p w14:paraId="59CE4746"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11</w:t>
            </w:r>
          </w:p>
        </w:tc>
        <w:tc>
          <w:tcPr>
            <w:tcW w:w="900" w:type="dxa"/>
            <w:tcBorders>
              <w:top w:val="nil"/>
              <w:bottom w:val="single" w:sz="4" w:space="0" w:color="auto"/>
            </w:tcBorders>
            <w:shd w:val="clear" w:color="auto" w:fill="auto"/>
            <w:noWrap/>
            <w:vAlign w:val="center"/>
            <w:hideMark/>
          </w:tcPr>
          <w:p w14:paraId="59911EB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EPI1654626</w:t>
            </w:r>
          </w:p>
        </w:tc>
      </w:tr>
      <w:tr w:rsidR="00BE7FCB" w:rsidRPr="007E6B50" w14:paraId="056B0892" w14:textId="77777777" w:rsidTr="00737C09">
        <w:trPr>
          <w:trHeight w:val="290"/>
        </w:trPr>
        <w:tc>
          <w:tcPr>
            <w:tcW w:w="358" w:type="dxa"/>
            <w:tcBorders>
              <w:top w:val="nil"/>
              <w:bottom w:val="single" w:sz="4" w:space="0" w:color="auto"/>
            </w:tcBorders>
            <w:shd w:val="clear" w:color="auto" w:fill="auto"/>
            <w:noWrap/>
            <w:vAlign w:val="center"/>
            <w:hideMark/>
          </w:tcPr>
          <w:p w14:paraId="7AA2F52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13</w:t>
            </w:r>
          </w:p>
        </w:tc>
        <w:tc>
          <w:tcPr>
            <w:tcW w:w="1103" w:type="dxa"/>
            <w:tcBorders>
              <w:top w:val="nil"/>
              <w:bottom w:val="single" w:sz="4" w:space="0" w:color="auto"/>
            </w:tcBorders>
            <w:shd w:val="clear" w:color="auto" w:fill="auto"/>
            <w:noWrap/>
            <w:vAlign w:val="center"/>
            <w:hideMark/>
          </w:tcPr>
          <w:p w14:paraId="58A5156B"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503381C3"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B/Saint-Petersburg/RII-2408S/2020</w:t>
            </w:r>
          </w:p>
        </w:tc>
        <w:tc>
          <w:tcPr>
            <w:tcW w:w="1440" w:type="dxa"/>
            <w:tcBorders>
              <w:top w:val="nil"/>
              <w:bottom w:val="single" w:sz="4" w:space="0" w:color="auto"/>
            </w:tcBorders>
            <w:shd w:val="clear" w:color="auto" w:fill="auto"/>
            <w:noWrap/>
            <w:vAlign w:val="center"/>
            <w:hideMark/>
          </w:tcPr>
          <w:p w14:paraId="6305F22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Research Institute of Influenza, Ministry of Healthcare of the Russian Federation</w:t>
            </w:r>
          </w:p>
        </w:tc>
        <w:tc>
          <w:tcPr>
            <w:tcW w:w="1080" w:type="dxa"/>
            <w:tcBorders>
              <w:top w:val="nil"/>
              <w:bottom w:val="single" w:sz="4" w:space="0" w:color="auto"/>
            </w:tcBorders>
            <w:shd w:val="clear" w:color="auto" w:fill="auto"/>
            <w:noWrap/>
            <w:vAlign w:val="center"/>
          </w:tcPr>
          <w:p w14:paraId="7627939D" w14:textId="024053E7"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6756D8E1" w14:textId="192EABD6" w:rsidR="00BE7FCB" w:rsidRPr="007E6B50" w:rsidRDefault="003B6703" w:rsidP="00BE7FCB">
            <w:pPr>
              <w:jc w:val="center"/>
              <w:rPr>
                <w:rFonts w:asciiTheme="minorHAnsi" w:hAnsiTheme="minorHAnsi" w:cstheme="minorHAnsi"/>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09CB30D8"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I38V</w:t>
            </w:r>
          </w:p>
        </w:tc>
        <w:tc>
          <w:tcPr>
            <w:tcW w:w="1170" w:type="dxa"/>
            <w:tcBorders>
              <w:top w:val="nil"/>
              <w:bottom w:val="single" w:sz="4" w:space="0" w:color="auto"/>
            </w:tcBorders>
            <w:shd w:val="clear" w:color="auto" w:fill="auto"/>
            <w:noWrap/>
            <w:vAlign w:val="center"/>
            <w:hideMark/>
          </w:tcPr>
          <w:p w14:paraId="531D80AB"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2DDE14C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3BD035B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3DAA81E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Russian Federation</w:t>
            </w:r>
          </w:p>
        </w:tc>
        <w:tc>
          <w:tcPr>
            <w:tcW w:w="990" w:type="dxa"/>
            <w:tcBorders>
              <w:top w:val="nil"/>
              <w:bottom w:val="single" w:sz="4" w:space="0" w:color="auto"/>
            </w:tcBorders>
            <w:shd w:val="clear" w:color="auto" w:fill="auto"/>
            <w:noWrap/>
            <w:vAlign w:val="center"/>
            <w:hideMark/>
          </w:tcPr>
          <w:p w14:paraId="514575F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2020/02/17</w:t>
            </w:r>
          </w:p>
        </w:tc>
        <w:tc>
          <w:tcPr>
            <w:tcW w:w="900" w:type="dxa"/>
            <w:tcBorders>
              <w:top w:val="nil"/>
              <w:bottom w:val="single" w:sz="4" w:space="0" w:color="auto"/>
            </w:tcBorders>
            <w:vAlign w:val="center"/>
          </w:tcPr>
          <w:p w14:paraId="70CC88A2"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22</w:t>
            </w:r>
          </w:p>
        </w:tc>
        <w:tc>
          <w:tcPr>
            <w:tcW w:w="900" w:type="dxa"/>
            <w:tcBorders>
              <w:top w:val="nil"/>
              <w:bottom w:val="single" w:sz="4" w:space="0" w:color="auto"/>
            </w:tcBorders>
            <w:shd w:val="clear" w:color="auto" w:fill="auto"/>
            <w:noWrap/>
            <w:vAlign w:val="center"/>
            <w:hideMark/>
          </w:tcPr>
          <w:p w14:paraId="71A2964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EPI1721015</w:t>
            </w:r>
          </w:p>
        </w:tc>
      </w:tr>
      <w:tr w:rsidR="00BE7FCB" w:rsidRPr="007E6B50" w14:paraId="3082BA22" w14:textId="77777777" w:rsidTr="003C0DE2">
        <w:trPr>
          <w:trHeight w:val="290"/>
        </w:trPr>
        <w:tc>
          <w:tcPr>
            <w:tcW w:w="358" w:type="dxa"/>
            <w:tcBorders>
              <w:top w:val="nil"/>
              <w:bottom w:val="single" w:sz="4" w:space="0" w:color="auto"/>
            </w:tcBorders>
            <w:shd w:val="clear" w:color="auto" w:fill="auto"/>
            <w:noWrap/>
            <w:vAlign w:val="center"/>
            <w:hideMark/>
          </w:tcPr>
          <w:p w14:paraId="76346B2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14</w:t>
            </w:r>
          </w:p>
        </w:tc>
        <w:tc>
          <w:tcPr>
            <w:tcW w:w="1103" w:type="dxa"/>
            <w:tcBorders>
              <w:top w:val="nil"/>
              <w:bottom w:val="single" w:sz="4" w:space="0" w:color="auto"/>
            </w:tcBorders>
            <w:shd w:val="clear" w:color="auto" w:fill="auto"/>
            <w:noWrap/>
            <w:vAlign w:val="center"/>
            <w:hideMark/>
          </w:tcPr>
          <w:p w14:paraId="53FEC3A1"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6FA3CE07"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B/Fukushima/1/2020</w:t>
            </w:r>
          </w:p>
        </w:tc>
        <w:tc>
          <w:tcPr>
            <w:tcW w:w="1440" w:type="dxa"/>
            <w:tcBorders>
              <w:top w:val="nil"/>
              <w:bottom w:val="single" w:sz="4" w:space="0" w:color="auto"/>
            </w:tcBorders>
            <w:shd w:val="clear" w:color="auto" w:fill="auto"/>
            <w:noWrap/>
            <w:vAlign w:val="center"/>
            <w:hideMark/>
          </w:tcPr>
          <w:p w14:paraId="7A23DAE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Tokyo</w:t>
            </w:r>
          </w:p>
        </w:tc>
        <w:tc>
          <w:tcPr>
            <w:tcW w:w="1080" w:type="dxa"/>
            <w:tcBorders>
              <w:top w:val="nil"/>
              <w:bottom w:val="single" w:sz="4" w:space="0" w:color="auto"/>
            </w:tcBorders>
            <w:shd w:val="clear" w:color="auto" w:fill="auto"/>
            <w:noWrap/>
            <w:vAlign w:val="center"/>
            <w:hideMark/>
          </w:tcPr>
          <w:p w14:paraId="4C90B8C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0.6</w:t>
            </w:r>
          </w:p>
        </w:tc>
        <w:tc>
          <w:tcPr>
            <w:tcW w:w="1080" w:type="dxa"/>
            <w:tcBorders>
              <w:top w:val="nil"/>
              <w:bottom w:val="single" w:sz="4" w:space="0" w:color="auto"/>
            </w:tcBorders>
            <w:shd w:val="clear" w:color="auto" w:fill="auto"/>
            <w:noWrap/>
            <w:vAlign w:val="center"/>
            <w:hideMark/>
          </w:tcPr>
          <w:p w14:paraId="670DE92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M34I</w:t>
            </w:r>
          </w:p>
        </w:tc>
        <w:tc>
          <w:tcPr>
            <w:tcW w:w="1170" w:type="dxa"/>
            <w:tcBorders>
              <w:top w:val="nil"/>
              <w:bottom w:val="single" w:sz="4" w:space="0" w:color="auto"/>
            </w:tcBorders>
            <w:shd w:val="clear" w:color="auto" w:fill="auto"/>
            <w:noWrap/>
            <w:vAlign w:val="center"/>
            <w:hideMark/>
          </w:tcPr>
          <w:p w14:paraId="1BB5AFB2" w14:textId="3097A28E" w:rsidR="00BE7FCB" w:rsidRPr="007E6B50" w:rsidRDefault="00D8321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2421FA2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4687B1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5EB4E9D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5D7C8E5D"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Japan</w:t>
            </w:r>
          </w:p>
        </w:tc>
        <w:tc>
          <w:tcPr>
            <w:tcW w:w="990" w:type="dxa"/>
            <w:tcBorders>
              <w:top w:val="nil"/>
              <w:bottom w:val="single" w:sz="4" w:space="0" w:color="auto"/>
            </w:tcBorders>
            <w:shd w:val="clear" w:color="auto" w:fill="auto"/>
            <w:noWrap/>
            <w:vAlign w:val="center"/>
            <w:hideMark/>
          </w:tcPr>
          <w:p w14:paraId="0E6E5FC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2020/01/27</w:t>
            </w:r>
          </w:p>
        </w:tc>
        <w:tc>
          <w:tcPr>
            <w:tcW w:w="900" w:type="dxa"/>
            <w:tcBorders>
              <w:top w:val="nil"/>
              <w:bottom w:val="single" w:sz="4" w:space="0" w:color="auto"/>
            </w:tcBorders>
            <w:vAlign w:val="center"/>
          </w:tcPr>
          <w:p w14:paraId="3B5D0E8A"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5</w:t>
            </w:r>
          </w:p>
        </w:tc>
        <w:tc>
          <w:tcPr>
            <w:tcW w:w="900" w:type="dxa"/>
            <w:tcBorders>
              <w:top w:val="nil"/>
              <w:bottom w:val="single" w:sz="4" w:space="0" w:color="auto"/>
            </w:tcBorders>
            <w:shd w:val="clear" w:color="auto" w:fill="auto"/>
            <w:noWrap/>
            <w:vAlign w:val="center"/>
            <w:hideMark/>
          </w:tcPr>
          <w:p w14:paraId="7C039547"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EPI1806911</w:t>
            </w:r>
          </w:p>
        </w:tc>
      </w:tr>
      <w:tr w:rsidR="00BE7FCB" w:rsidRPr="007E6B50" w14:paraId="5DF1DD28" w14:textId="77777777" w:rsidTr="00737C09">
        <w:trPr>
          <w:trHeight w:val="290"/>
        </w:trPr>
        <w:tc>
          <w:tcPr>
            <w:tcW w:w="358" w:type="dxa"/>
            <w:tcBorders>
              <w:top w:val="nil"/>
              <w:bottom w:val="single" w:sz="4" w:space="0" w:color="auto"/>
            </w:tcBorders>
            <w:shd w:val="clear" w:color="auto" w:fill="auto"/>
            <w:noWrap/>
            <w:vAlign w:val="center"/>
            <w:hideMark/>
          </w:tcPr>
          <w:p w14:paraId="222B6F3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15</w:t>
            </w:r>
          </w:p>
        </w:tc>
        <w:tc>
          <w:tcPr>
            <w:tcW w:w="1103" w:type="dxa"/>
            <w:tcBorders>
              <w:top w:val="nil"/>
              <w:bottom w:val="single" w:sz="4" w:space="0" w:color="auto"/>
            </w:tcBorders>
            <w:shd w:val="clear" w:color="auto" w:fill="auto"/>
            <w:noWrap/>
            <w:vAlign w:val="center"/>
            <w:hideMark/>
          </w:tcPr>
          <w:p w14:paraId="775641AE"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4322B2F6"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B/Georgia/10955/2020</w:t>
            </w:r>
          </w:p>
        </w:tc>
        <w:tc>
          <w:tcPr>
            <w:tcW w:w="1440" w:type="dxa"/>
            <w:tcBorders>
              <w:top w:val="nil"/>
              <w:bottom w:val="single" w:sz="4" w:space="0" w:color="auto"/>
            </w:tcBorders>
            <w:shd w:val="clear" w:color="auto" w:fill="auto"/>
            <w:noWrap/>
            <w:vAlign w:val="center"/>
            <w:hideMark/>
          </w:tcPr>
          <w:p w14:paraId="25385FDC"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noWrap/>
            <w:vAlign w:val="center"/>
          </w:tcPr>
          <w:p w14:paraId="7EC24240" w14:textId="09CA54F7"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7D748E74" w14:textId="5B715132"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7B89E60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M34I</w:t>
            </w:r>
          </w:p>
        </w:tc>
        <w:tc>
          <w:tcPr>
            <w:tcW w:w="1170" w:type="dxa"/>
            <w:tcBorders>
              <w:top w:val="nil"/>
              <w:bottom w:val="single" w:sz="4" w:space="0" w:color="auto"/>
            </w:tcBorders>
            <w:shd w:val="clear" w:color="auto" w:fill="auto"/>
            <w:noWrap/>
            <w:vAlign w:val="center"/>
            <w:hideMark/>
          </w:tcPr>
          <w:p w14:paraId="744BB94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180F749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23F8ADA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62BCA7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29034AC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2020/01/07</w:t>
            </w:r>
          </w:p>
        </w:tc>
        <w:tc>
          <w:tcPr>
            <w:tcW w:w="900" w:type="dxa"/>
            <w:tcBorders>
              <w:top w:val="nil"/>
              <w:bottom w:val="single" w:sz="4" w:space="0" w:color="auto"/>
            </w:tcBorders>
            <w:vAlign w:val="center"/>
          </w:tcPr>
          <w:p w14:paraId="7E580DA0"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13</w:t>
            </w:r>
          </w:p>
        </w:tc>
        <w:tc>
          <w:tcPr>
            <w:tcW w:w="900" w:type="dxa"/>
            <w:tcBorders>
              <w:top w:val="nil"/>
              <w:bottom w:val="single" w:sz="4" w:space="0" w:color="auto"/>
            </w:tcBorders>
            <w:shd w:val="clear" w:color="auto" w:fill="auto"/>
            <w:noWrap/>
            <w:vAlign w:val="center"/>
            <w:hideMark/>
          </w:tcPr>
          <w:p w14:paraId="130FBDD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EPI1707529</w:t>
            </w:r>
          </w:p>
        </w:tc>
      </w:tr>
      <w:tr w:rsidR="00BE7FCB" w:rsidRPr="007E6B50" w14:paraId="339159B1" w14:textId="77777777" w:rsidTr="00737C09">
        <w:trPr>
          <w:trHeight w:val="290"/>
        </w:trPr>
        <w:tc>
          <w:tcPr>
            <w:tcW w:w="358" w:type="dxa"/>
            <w:tcBorders>
              <w:top w:val="nil"/>
              <w:bottom w:val="single" w:sz="4" w:space="0" w:color="auto"/>
            </w:tcBorders>
            <w:shd w:val="clear" w:color="auto" w:fill="auto"/>
            <w:noWrap/>
            <w:vAlign w:val="center"/>
            <w:hideMark/>
          </w:tcPr>
          <w:p w14:paraId="22BE266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16</w:t>
            </w:r>
          </w:p>
        </w:tc>
        <w:tc>
          <w:tcPr>
            <w:tcW w:w="1103" w:type="dxa"/>
            <w:tcBorders>
              <w:top w:val="nil"/>
              <w:bottom w:val="single" w:sz="4" w:space="0" w:color="auto"/>
            </w:tcBorders>
            <w:shd w:val="clear" w:color="auto" w:fill="auto"/>
            <w:noWrap/>
            <w:vAlign w:val="center"/>
            <w:hideMark/>
          </w:tcPr>
          <w:p w14:paraId="73D3A284"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190E9A24"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B/Lebanon/120/2020</w:t>
            </w:r>
          </w:p>
        </w:tc>
        <w:tc>
          <w:tcPr>
            <w:tcW w:w="1440" w:type="dxa"/>
            <w:tcBorders>
              <w:top w:val="nil"/>
              <w:bottom w:val="single" w:sz="4" w:space="0" w:color="auto"/>
            </w:tcBorders>
            <w:shd w:val="clear" w:color="auto" w:fill="auto"/>
            <w:noWrap/>
            <w:vAlign w:val="center"/>
            <w:hideMark/>
          </w:tcPr>
          <w:p w14:paraId="603C180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Atlanta</w:t>
            </w:r>
          </w:p>
        </w:tc>
        <w:tc>
          <w:tcPr>
            <w:tcW w:w="1080" w:type="dxa"/>
            <w:tcBorders>
              <w:top w:val="nil"/>
              <w:bottom w:val="single" w:sz="4" w:space="0" w:color="auto"/>
            </w:tcBorders>
            <w:shd w:val="clear" w:color="auto" w:fill="auto"/>
            <w:noWrap/>
            <w:vAlign w:val="center"/>
          </w:tcPr>
          <w:p w14:paraId="7C7323FA" w14:textId="322A2C72"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683820AF" w14:textId="57BAC4D7"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4C4AC4F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M34V</w:t>
            </w:r>
          </w:p>
        </w:tc>
        <w:tc>
          <w:tcPr>
            <w:tcW w:w="1170" w:type="dxa"/>
            <w:tcBorders>
              <w:top w:val="nil"/>
              <w:bottom w:val="single" w:sz="4" w:space="0" w:color="auto"/>
            </w:tcBorders>
            <w:shd w:val="clear" w:color="auto" w:fill="auto"/>
            <w:noWrap/>
            <w:vAlign w:val="center"/>
            <w:hideMark/>
          </w:tcPr>
          <w:p w14:paraId="6B725CEA"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1D63778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0BECDC3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8C82A7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Lebanon</w:t>
            </w:r>
          </w:p>
        </w:tc>
        <w:tc>
          <w:tcPr>
            <w:tcW w:w="990" w:type="dxa"/>
            <w:tcBorders>
              <w:top w:val="nil"/>
              <w:bottom w:val="single" w:sz="4" w:space="0" w:color="auto"/>
            </w:tcBorders>
            <w:shd w:val="clear" w:color="auto" w:fill="auto"/>
            <w:noWrap/>
            <w:vAlign w:val="center"/>
            <w:hideMark/>
          </w:tcPr>
          <w:p w14:paraId="5211782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2020/01/24</w:t>
            </w:r>
          </w:p>
        </w:tc>
        <w:tc>
          <w:tcPr>
            <w:tcW w:w="900" w:type="dxa"/>
            <w:tcBorders>
              <w:top w:val="nil"/>
              <w:bottom w:val="single" w:sz="4" w:space="0" w:color="auto"/>
            </w:tcBorders>
            <w:vAlign w:val="center"/>
          </w:tcPr>
          <w:p w14:paraId="033AA1F2"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40</w:t>
            </w:r>
          </w:p>
        </w:tc>
        <w:tc>
          <w:tcPr>
            <w:tcW w:w="900" w:type="dxa"/>
            <w:tcBorders>
              <w:top w:val="nil"/>
              <w:bottom w:val="single" w:sz="4" w:space="0" w:color="auto"/>
            </w:tcBorders>
            <w:shd w:val="clear" w:color="auto" w:fill="auto"/>
            <w:noWrap/>
            <w:vAlign w:val="center"/>
            <w:hideMark/>
          </w:tcPr>
          <w:p w14:paraId="7B63827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EPI1726010</w:t>
            </w:r>
          </w:p>
        </w:tc>
      </w:tr>
      <w:tr w:rsidR="00BE7FCB" w:rsidRPr="007E6B50" w14:paraId="3AD1D6EC" w14:textId="77777777" w:rsidTr="00737C09">
        <w:trPr>
          <w:trHeight w:val="290"/>
        </w:trPr>
        <w:tc>
          <w:tcPr>
            <w:tcW w:w="358" w:type="dxa"/>
            <w:tcBorders>
              <w:top w:val="nil"/>
              <w:bottom w:val="single" w:sz="4" w:space="0" w:color="auto"/>
            </w:tcBorders>
            <w:shd w:val="clear" w:color="auto" w:fill="auto"/>
            <w:noWrap/>
            <w:vAlign w:val="center"/>
            <w:hideMark/>
          </w:tcPr>
          <w:p w14:paraId="6A2A9DE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17</w:t>
            </w:r>
          </w:p>
        </w:tc>
        <w:tc>
          <w:tcPr>
            <w:tcW w:w="1103" w:type="dxa"/>
            <w:tcBorders>
              <w:top w:val="nil"/>
              <w:bottom w:val="single" w:sz="4" w:space="0" w:color="auto"/>
            </w:tcBorders>
            <w:shd w:val="clear" w:color="auto" w:fill="auto"/>
            <w:noWrap/>
            <w:vAlign w:val="center"/>
            <w:hideMark/>
          </w:tcPr>
          <w:p w14:paraId="7FF8DFD6"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09B0200A"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B/New Jersey/12075/2020</w:t>
            </w:r>
          </w:p>
        </w:tc>
        <w:tc>
          <w:tcPr>
            <w:tcW w:w="1440" w:type="dxa"/>
            <w:tcBorders>
              <w:top w:val="nil"/>
              <w:bottom w:val="single" w:sz="4" w:space="0" w:color="auto"/>
            </w:tcBorders>
            <w:shd w:val="clear" w:color="auto" w:fill="auto"/>
            <w:noWrap/>
            <w:vAlign w:val="center"/>
            <w:hideMark/>
          </w:tcPr>
          <w:p w14:paraId="44C9C68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U.S. Air Force School of Aerospace Medicine</w:t>
            </w:r>
          </w:p>
        </w:tc>
        <w:tc>
          <w:tcPr>
            <w:tcW w:w="1080" w:type="dxa"/>
            <w:tcBorders>
              <w:top w:val="nil"/>
              <w:bottom w:val="single" w:sz="4" w:space="0" w:color="auto"/>
            </w:tcBorders>
            <w:shd w:val="clear" w:color="auto" w:fill="auto"/>
            <w:noWrap/>
            <w:vAlign w:val="center"/>
          </w:tcPr>
          <w:p w14:paraId="0BD1C093" w14:textId="16F7EB68"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08D57C3B" w14:textId="21BB4CE1"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010B991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M34I</w:t>
            </w:r>
          </w:p>
        </w:tc>
        <w:tc>
          <w:tcPr>
            <w:tcW w:w="1170" w:type="dxa"/>
            <w:tcBorders>
              <w:top w:val="nil"/>
              <w:bottom w:val="single" w:sz="4" w:space="0" w:color="auto"/>
            </w:tcBorders>
            <w:shd w:val="clear" w:color="auto" w:fill="auto"/>
            <w:noWrap/>
            <w:vAlign w:val="center"/>
            <w:hideMark/>
          </w:tcPr>
          <w:p w14:paraId="34FC9691"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59290DA5"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16FD578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1013E3C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United States</w:t>
            </w:r>
          </w:p>
        </w:tc>
        <w:tc>
          <w:tcPr>
            <w:tcW w:w="990" w:type="dxa"/>
            <w:tcBorders>
              <w:top w:val="nil"/>
              <w:bottom w:val="single" w:sz="4" w:space="0" w:color="auto"/>
            </w:tcBorders>
            <w:shd w:val="clear" w:color="auto" w:fill="auto"/>
            <w:noWrap/>
            <w:vAlign w:val="center"/>
            <w:hideMark/>
          </w:tcPr>
          <w:p w14:paraId="6617492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2020/03/02</w:t>
            </w:r>
          </w:p>
        </w:tc>
        <w:tc>
          <w:tcPr>
            <w:tcW w:w="900" w:type="dxa"/>
            <w:tcBorders>
              <w:top w:val="nil"/>
              <w:bottom w:val="single" w:sz="4" w:space="0" w:color="auto"/>
            </w:tcBorders>
            <w:vAlign w:val="center"/>
          </w:tcPr>
          <w:p w14:paraId="265E258D"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36</w:t>
            </w:r>
          </w:p>
        </w:tc>
        <w:tc>
          <w:tcPr>
            <w:tcW w:w="900" w:type="dxa"/>
            <w:tcBorders>
              <w:top w:val="nil"/>
              <w:bottom w:val="single" w:sz="4" w:space="0" w:color="auto"/>
            </w:tcBorders>
            <w:shd w:val="clear" w:color="auto" w:fill="auto"/>
            <w:noWrap/>
            <w:vAlign w:val="center"/>
            <w:hideMark/>
          </w:tcPr>
          <w:p w14:paraId="04D3578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EPI1745306</w:t>
            </w:r>
          </w:p>
        </w:tc>
      </w:tr>
      <w:tr w:rsidR="00BE7FCB" w:rsidRPr="007E6B50" w14:paraId="7601B313" w14:textId="77777777" w:rsidTr="00737C09">
        <w:trPr>
          <w:trHeight w:val="290"/>
        </w:trPr>
        <w:tc>
          <w:tcPr>
            <w:tcW w:w="358" w:type="dxa"/>
            <w:tcBorders>
              <w:top w:val="nil"/>
              <w:bottom w:val="single" w:sz="4" w:space="0" w:color="auto"/>
            </w:tcBorders>
            <w:shd w:val="clear" w:color="auto" w:fill="auto"/>
            <w:noWrap/>
            <w:vAlign w:val="center"/>
            <w:hideMark/>
          </w:tcPr>
          <w:p w14:paraId="1F2EDF66"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hAnsiTheme="minorHAnsi" w:cstheme="minorHAnsi"/>
                <w:color w:val="000000"/>
                <w:sz w:val="14"/>
                <w:szCs w:val="14"/>
              </w:rPr>
              <w:t>18</w:t>
            </w:r>
          </w:p>
        </w:tc>
        <w:tc>
          <w:tcPr>
            <w:tcW w:w="1103" w:type="dxa"/>
            <w:tcBorders>
              <w:top w:val="nil"/>
              <w:bottom w:val="single" w:sz="4" w:space="0" w:color="auto"/>
            </w:tcBorders>
            <w:shd w:val="clear" w:color="auto" w:fill="auto"/>
            <w:noWrap/>
            <w:vAlign w:val="center"/>
            <w:hideMark/>
          </w:tcPr>
          <w:p w14:paraId="643D005A" w14:textId="77777777" w:rsidR="00BE7FCB" w:rsidRPr="007E6B50" w:rsidRDefault="00BE7FCB"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B/Victoria</w:t>
            </w:r>
          </w:p>
        </w:tc>
        <w:tc>
          <w:tcPr>
            <w:tcW w:w="2139" w:type="dxa"/>
            <w:tcBorders>
              <w:top w:val="nil"/>
              <w:bottom w:val="single" w:sz="4" w:space="0" w:color="auto"/>
            </w:tcBorders>
            <w:shd w:val="clear" w:color="auto" w:fill="auto"/>
            <w:noWrap/>
            <w:vAlign w:val="center"/>
            <w:hideMark/>
          </w:tcPr>
          <w:p w14:paraId="134374A9" w14:textId="77777777" w:rsidR="00BE7FCB" w:rsidRPr="007E6B50" w:rsidRDefault="00BE7FCB" w:rsidP="00BE7FCB">
            <w:pP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B/Stockholm/11/2020</w:t>
            </w:r>
          </w:p>
        </w:tc>
        <w:tc>
          <w:tcPr>
            <w:tcW w:w="1440" w:type="dxa"/>
            <w:tcBorders>
              <w:top w:val="nil"/>
              <w:bottom w:val="single" w:sz="4" w:space="0" w:color="auto"/>
            </w:tcBorders>
            <w:shd w:val="clear" w:color="auto" w:fill="auto"/>
            <w:noWrap/>
            <w:vAlign w:val="center"/>
            <w:hideMark/>
          </w:tcPr>
          <w:p w14:paraId="1DDF2374"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Public Health Agency of Sweden / Department of Microbiology</w:t>
            </w:r>
          </w:p>
        </w:tc>
        <w:tc>
          <w:tcPr>
            <w:tcW w:w="1080" w:type="dxa"/>
            <w:tcBorders>
              <w:top w:val="nil"/>
              <w:bottom w:val="single" w:sz="4" w:space="0" w:color="auto"/>
            </w:tcBorders>
            <w:shd w:val="clear" w:color="auto" w:fill="auto"/>
            <w:noWrap/>
            <w:vAlign w:val="center"/>
          </w:tcPr>
          <w:p w14:paraId="145FEB7D" w14:textId="400EAE07" w:rsidR="00BE7FCB" w:rsidRPr="007E6B50" w:rsidRDefault="00737C09" w:rsidP="00BE7FCB">
            <w:pPr>
              <w:jc w:val="center"/>
              <w:rPr>
                <w:rFonts w:asciiTheme="minorHAnsi" w:hAnsiTheme="minorHAnsi" w:cstheme="minorHAnsi"/>
                <w:sz w:val="14"/>
                <w:szCs w:val="14"/>
              </w:rPr>
            </w:pPr>
            <w:r w:rsidRPr="007E6B50">
              <w:rPr>
                <w:rFonts w:asciiTheme="minorHAnsi" w:eastAsiaTheme="minorEastAsia" w:hAnsiTheme="minorHAnsi" w:cstheme="minorHAnsi"/>
                <w:color w:val="000000"/>
                <w:sz w:val="14"/>
                <w:szCs w:val="14"/>
              </w:rPr>
              <w:t>n/t</w:t>
            </w:r>
          </w:p>
        </w:tc>
        <w:tc>
          <w:tcPr>
            <w:tcW w:w="1080" w:type="dxa"/>
            <w:tcBorders>
              <w:top w:val="nil"/>
              <w:bottom w:val="single" w:sz="4" w:space="0" w:color="auto"/>
            </w:tcBorders>
            <w:shd w:val="clear" w:color="auto" w:fill="auto"/>
            <w:noWrap/>
            <w:vAlign w:val="center"/>
          </w:tcPr>
          <w:p w14:paraId="3ED9E5CA" w14:textId="42E6FBEF" w:rsidR="00BE7FCB" w:rsidRPr="007E6B50" w:rsidRDefault="003B6703" w:rsidP="00BE7FCB">
            <w:pPr>
              <w:jc w:val="center"/>
              <w:rPr>
                <w:rFonts w:asciiTheme="minorHAnsi" w:hAnsiTheme="minorHAnsi" w:cstheme="minorHAnsi"/>
                <w:color w:val="000000"/>
                <w:sz w:val="14"/>
                <w:szCs w:val="14"/>
              </w:rPr>
            </w:pPr>
            <w:r w:rsidRPr="007E6B50">
              <w:rPr>
                <w:rFonts w:ascii="Calibri" w:eastAsiaTheme="minorEastAsia" w:hAnsi="Calibri" w:cs="Calibri"/>
                <w:color w:val="000000"/>
                <w:sz w:val="15"/>
                <w:szCs w:val="15"/>
              </w:rPr>
              <w:t>Not available</w:t>
            </w:r>
          </w:p>
        </w:tc>
        <w:tc>
          <w:tcPr>
            <w:tcW w:w="1170" w:type="dxa"/>
            <w:tcBorders>
              <w:top w:val="nil"/>
              <w:bottom w:val="single" w:sz="4" w:space="0" w:color="auto"/>
            </w:tcBorders>
            <w:shd w:val="clear" w:color="auto" w:fill="auto"/>
            <w:noWrap/>
            <w:vAlign w:val="center"/>
            <w:hideMark/>
          </w:tcPr>
          <w:p w14:paraId="485145E2"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M34I</w:t>
            </w:r>
          </w:p>
        </w:tc>
        <w:tc>
          <w:tcPr>
            <w:tcW w:w="1170" w:type="dxa"/>
            <w:tcBorders>
              <w:top w:val="nil"/>
              <w:bottom w:val="single" w:sz="4" w:space="0" w:color="auto"/>
            </w:tcBorders>
            <w:shd w:val="clear" w:color="auto" w:fill="auto"/>
            <w:noWrap/>
            <w:vAlign w:val="center"/>
            <w:hideMark/>
          </w:tcPr>
          <w:p w14:paraId="70F2BE39"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170" w:type="dxa"/>
            <w:tcBorders>
              <w:top w:val="nil"/>
              <w:bottom w:val="single" w:sz="4" w:space="0" w:color="auto"/>
            </w:tcBorders>
            <w:shd w:val="clear" w:color="auto" w:fill="auto"/>
            <w:noWrap/>
            <w:vAlign w:val="center"/>
            <w:hideMark/>
          </w:tcPr>
          <w:p w14:paraId="2B7889B8"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080" w:type="dxa"/>
            <w:tcBorders>
              <w:top w:val="nil"/>
              <w:bottom w:val="single" w:sz="4" w:space="0" w:color="auto"/>
            </w:tcBorders>
            <w:shd w:val="clear" w:color="auto" w:fill="auto"/>
            <w:noWrap/>
            <w:vAlign w:val="center"/>
            <w:hideMark/>
          </w:tcPr>
          <w:p w14:paraId="4A4818CE"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Unknown</w:t>
            </w:r>
          </w:p>
        </w:tc>
        <w:tc>
          <w:tcPr>
            <w:tcW w:w="1350" w:type="dxa"/>
            <w:tcBorders>
              <w:top w:val="nil"/>
              <w:bottom w:val="single" w:sz="4" w:space="0" w:color="auto"/>
            </w:tcBorders>
            <w:shd w:val="clear" w:color="auto" w:fill="auto"/>
            <w:noWrap/>
            <w:vAlign w:val="center"/>
            <w:hideMark/>
          </w:tcPr>
          <w:p w14:paraId="4AEC832F"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Sweden</w:t>
            </w:r>
          </w:p>
        </w:tc>
        <w:tc>
          <w:tcPr>
            <w:tcW w:w="990" w:type="dxa"/>
            <w:tcBorders>
              <w:top w:val="nil"/>
              <w:bottom w:val="single" w:sz="4" w:space="0" w:color="auto"/>
            </w:tcBorders>
            <w:shd w:val="clear" w:color="auto" w:fill="auto"/>
            <w:noWrap/>
            <w:vAlign w:val="center"/>
            <w:hideMark/>
          </w:tcPr>
          <w:p w14:paraId="6E716E93"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2020/03/02</w:t>
            </w:r>
          </w:p>
        </w:tc>
        <w:tc>
          <w:tcPr>
            <w:tcW w:w="900" w:type="dxa"/>
            <w:tcBorders>
              <w:top w:val="nil"/>
              <w:bottom w:val="single" w:sz="4" w:space="0" w:color="auto"/>
            </w:tcBorders>
            <w:vAlign w:val="center"/>
          </w:tcPr>
          <w:p w14:paraId="10ABE8B4" w14:textId="77777777" w:rsidR="00BE7FCB" w:rsidRPr="007E6B50" w:rsidRDefault="00BE7FCB" w:rsidP="00BE7FCB">
            <w:pPr>
              <w:jc w:val="center"/>
              <w:rPr>
                <w:rFonts w:asciiTheme="minorHAnsi" w:eastAsiaTheme="minorEastAsia" w:hAnsiTheme="minorHAnsi" w:cstheme="minorHAnsi"/>
                <w:color w:val="000000"/>
                <w:sz w:val="14"/>
                <w:szCs w:val="14"/>
              </w:rPr>
            </w:pPr>
            <w:r w:rsidRPr="007E6B50">
              <w:rPr>
                <w:rFonts w:asciiTheme="minorHAnsi" w:eastAsiaTheme="minorEastAsia" w:hAnsiTheme="minorHAnsi" w:cstheme="minorHAnsi"/>
                <w:color w:val="000000"/>
                <w:sz w:val="14"/>
                <w:szCs w:val="14"/>
              </w:rPr>
              <w:t>5</w:t>
            </w:r>
          </w:p>
        </w:tc>
        <w:tc>
          <w:tcPr>
            <w:tcW w:w="900" w:type="dxa"/>
            <w:tcBorders>
              <w:top w:val="nil"/>
              <w:bottom w:val="single" w:sz="4" w:space="0" w:color="auto"/>
            </w:tcBorders>
            <w:shd w:val="clear" w:color="auto" w:fill="auto"/>
            <w:noWrap/>
            <w:vAlign w:val="center"/>
            <w:hideMark/>
          </w:tcPr>
          <w:p w14:paraId="2E0AF910" w14:textId="77777777" w:rsidR="00BE7FCB" w:rsidRPr="007E6B50" w:rsidRDefault="00BE7FCB" w:rsidP="00BE7FCB">
            <w:pPr>
              <w:jc w:val="center"/>
              <w:rPr>
                <w:rFonts w:asciiTheme="minorHAnsi" w:hAnsiTheme="minorHAnsi" w:cstheme="minorHAnsi"/>
                <w:color w:val="000000"/>
                <w:sz w:val="14"/>
                <w:szCs w:val="14"/>
              </w:rPr>
            </w:pPr>
            <w:r w:rsidRPr="007E6B50">
              <w:rPr>
                <w:rFonts w:asciiTheme="minorHAnsi" w:eastAsiaTheme="minorEastAsia" w:hAnsiTheme="minorHAnsi" w:cstheme="minorHAnsi"/>
                <w:color w:val="000000"/>
                <w:sz w:val="14"/>
                <w:szCs w:val="14"/>
              </w:rPr>
              <w:t>EPI1722747</w:t>
            </w:r>
          </w:p>
        </w:tc>
      </w:tr>
    </w:tbl>
    <w:p w14:paraId="3A3FDF0E" w14:textId="0161CCBD" w:rsidR="00BE7FCB" w:rsidRPr="009110C8" w:rsidRDefault="00BE7FCB" w:rsidP="00BE7FCB">
      <w:pPr>
        <w:spacing w:after="200"/>
        <w:contextualSpacing/>
        <w:rPr>
          <w:rFonts w:ascii="Calibri" w:eastAsiaTheme="minorEastAsia" w:hAnsi="Calibri" w:cs="Calibri"/>
          <w:sz w:val="22"/>
          <w:szCs w:val="22"/>
        </w:rPr>
      </w:pPr>
      <w:r w:rsidRPr="007E6B50">
        <w:rPr>
          <w:rFonts w:eastAsiaTheme="minorEastAsia"/>
          <w:sz w:val="24"/>
          <w:szCs w:val="24"/>
          <w:vertAlign w:val="superscript"/>
        </w:rPr>
        <w:t xml:space="preserve">a </w:t>
      </w:r>
      <w:proofErr w:type="gramStart"/>
      <w:r w:rsidRPr="009110C8">
        <w:rPr>
          <w:rFonts w:ascii="Calibri" w:eastAsiaTheme="minorEastAsia" w:hAnsi="Calibri" w:cs="Calibri"/>
          <w:sz w:val="22"/>
          <w:szCs w:val="22"/>
        </w:rPr>
        <w:t>Viruses</w:t>
      </w:r>
      <w:proofErr w:type="gramEnd"/>
      <w:r w:rsidRPr="009110C8">
        <w:rPr>
          <w:rFonts w:ascii="Calibri" w:eastAsiaTheme="minorEastAsia" w:hAnsi="Calibri" w:cs="Calibri"/>
          <w:sz w:val="22"/>
          <w:szCs w:val="22"/>
        </w:rPr>
        <w:t xml:space="preserve"> </w:t>
      </w:r>
      <w:r w:rsidRPr="009110C8">
        <w:rPr>
          <w:rFonts w:ascii="Calibri" w:hAnsi="Calibri" w:cs="Calibri"/>
          <w:sz w:val="22"/>
          <w:szCs w:val="22"/>
        </w:rPr>
        <w:t>were analyzed for susceptibility</w:t>
      </w:r>
      <w:r w:rsidR="009150A3" w:rsidRPr="009110C8">
        <w:rPr>
          <w:rFonts w:ascii="Calibri" w:hAnsi="Calibri" w:cs="Calibri"/>
          <w:sz w:val="22"/>
          <w:szCs w:val="22"/>
        </w:rPr>
        <w:t xml:space="preserve"> to baloxavir</w:t>
      </w:r>
      <w:r w:rsidRPr="009110C8">
        <w:rPr>
          <w:rFonts w:ascii="Calibri" w:hAnsi="Calibri" w:cs="Calibri"/>
          <w:sz w:val="22"/>
          <w:szCs w:val="22"/>
        </w:rPr>
        <w:t>, using sequence-based, phenotypic, or both methods.</w:t>
      </w:r>
    </w:p>
    <w:p w14:paraId="3F5CFF5E" w14:textId="1F3B3474" w:rsidR="00BE7FCB" w:rsidRPr="009110C8" w:rsidRDefault="00BE7FCB" w:rsidP="00BE7FCB">
      <w:pPr>
        <w:spacing w:after="200"/>
        <w:contextualSpacing/>
        <w:rPr>
          <w:rFonts w:ascii="Calibri" w:eastAsiaTheme="minorEastAsia" w:hAnsi="Calibri" w:cs="Calibri"/>
          <w:sz w:val="22"/>
          <w:szCs w:val="22"/>
        </w:rPr>
      </w:pPr>
      <w:r w:rsidRPr="009110C8">
        <w:rPr>
          <w:rFonts w:ascii="Calibri" w:eastAsiaTheme="minorEastAsia" w:hAnsi="Calibri" w:cs="Calibri"/>
          <w:sz w:val="22"/>
          <w:szCs w:val="22"/>
          <w:vertAlign w:val="superscript"/>
        </w:rPr>
        <w:t>b</w:t>
      </w:r>
      <w:r w:rsidR="009E1CD2" w:rsidRPr="009110C8">
        <w:rPr>
          <w:rFonts w:ascii="Calibri" w:eastAsiaTheme="minorEastAsia" w:hAnsi="Calibri" w:cs="Calibri"/>
          <w:sz w:val="22"/>
          <w:szCs w:val="22"/>
          <w:vertAlign w:val="superscript"/>
        </w:rPr>
        <w:t xml:space="preserve"> </w:t>
      </w:r>
      <w:r w:rsidRPr="009110C8">
        <w:rPr>
          <w:rFonts w:ascii="Calibri" w:eastAsiaTheme="minorEastAsia" w:hAnsi="Calibri" w:cs="Calibri"/>
          <w:sz w:val="22"/>
          <w:szCs w:val="22"/>
        </w:rPr>
        <w:t>Fold</w:t>
      </w:r>
      <w:r w:rsidR="005B5AAF" w:rsidRPr="009110C8">
        <w:rPr>
          <w:rFonts w:ascii="Calibri" w:eastAsiaTheme="minorEastAsia" w:hAnsi="Calibri" w:cs="Calibri"/>
          <w:sz w:val="22"/>
          <w:szCs w:val="22"/>
        </w:rPr>
        <w:t>-</w:t>
      </w:r>
      <w:r w:rsidRPr="009110C8">
        <w:rPr>
          <w:rFonts w:ascii="Calibri" w:eastAsiaTheme="minorEastAsia" w:hAnsi="Calibri" w:cs="Calibri"/>
          <w:sz w:val="22"/>
          <w:szCs w:val="22"/>
        </w:rPr>
        <w:t>change in susceptibility</w:t>
      </w:r>
      <w:r w:rsidR="009150A3" w:rsidRPr="009110C8">
        <w:rPr>
          <w:rFonts w:ascii="Calibri" w:eastAsiaTheme="minorEastAsia" w:hAnsi="Calibri" w:cs="Calibri"/>
          <w:sz w:val="22"/>
          <w:szCs w:val="22"/>
        </w:rPr>
        <w:t xml:space="preserve"> to baloxavir</w:t>
      </w:r>
      <w:r w:rsidRPr="009110C8">
        <w:rPr>
          <w:rFonts w:ascii="Calibri" w:eastAsiaTheme="minorEastAsia" w:hAnsi="Calibri" w:cs="Calibri"/>
          <w:sz w:val="22"/>
          <w:szCs w:val="22"/>
        </w:rPr>
        <w:t xml:space="preserve"> compared to PA sequence-matched control virus</w:t>
      </w:r>
      <w:r w:rsidR="00DE63F8" w:rsidRPr="009110C8">
        <w:rPr>
          <w:rFonts w:ascii="Calibri" w:hAnsi="Calibri" w:cs="Calibri"/>
          <w:sz w:val="22"/>
          <w:szCs w:val="22"/>
        </w:rPr>
        <w:t xml:space="preserve"> is shown in [brackets]</w:t>
      </w:r>
      <w:r w:rsidR="00EF6C7B" w:rsidRPr="009110C8">
        <w:rPr>
          <w:rFonts w:ascii="Calibri" w:hAnsi="Calibri" w:cs="Calibri"/>
          <w:sz w:val="22"/>
          <w:szCs w:val="22"/>
        </w:rPr>
        <w:t xml:space="preserve"> for viruses tested at Atlanta </w:t>
      </w:r>
      <w:r w:rsidR="00B9163D" w:rsidRPr="009110C8">
        <w:rPr>
          <w:rFonts w:ascii="Calibri" w:hAnsi="Calibri" w:cs="Calibri"/>
          <w:sz w:val="22"/>
          <w:szCs w:val="22"/>
        </w:rPr>
        <w:t xml:space="preserve">WHO </w:t>
      </w:r>
      <w:r w:rsidR="00EF6C7B" w:rsidRPr="009110C8">
        <w:rPr>
          <w:rFonts w:ascii="Calibri" w:hAnsi="Calibri" w:cs="Calibri"/>
          <w:sz w:val="22"/>
          <w:szCs w:val="22"/>
        </w:rPr>
        <w:t>CC.</w:t>
      </w:r>
    </w:p>
    <w:p w14:paraId="6DBD8679" w14:textId="3D5814E4" w:rsidR="00BE7FCB" w:rsidRPr="009110C8" w:rsidRDefault="00BE7FCB" w:rsidP="00BE7FCB">
      <w:pPr>
        <w:spacing w:after="200"/>
        <w:contextualSpacing/>
        <w:rPr>
          <w:rFonts w:ascii="Calibri" w:eastAsiaTheme="minorEastAsia" w:hAnsi="Calibri" w:cs="Calibri"/>
          <w:sz w:val="22"/>
          <w:szCs w:val="22"/>
        </w:rPr>
      </w:pPr>
      <w:r w:rsidRPr="009110C8">
        <w:rPr>
          <w:rFonts w:ascii="Calibri" w:eastAsiaTheme="minorEastAsia" w:hAnsi="Calibri" w:cs="Calibri"/>
          <w:sz w:val="22"/>
          <w:szCs w:val="22"/>
          <w:vertAlign w:val="superscript"/>
        </w:rPr>
        <w:t>c</w:t>
      </w:r>
      <w:r w:rsidR="009E1CD2" w:rsidRPr="009110C8">
        <w:rPr>
          <w:rFonts w:ascii="Calibri" w:eastAsiaTheme="minorEastAsia" w:hAnsi="Calibri" w:cs="Calibri"/>
          <w:sz w:val="22"/>
          <w:szCs w:val="22"/>
          <w:vertAlign w:val="superscript"/>
        </w:rPr>
        <w:t xml:space="preserve"> </w:t>
      </w:r>
      <w:r w:rsidRPr="009110C8">
        <w:rPr>
          <w:rFonts w:ascii="Calibri" w:eastAsiaTheme="minorEastAsia" w:hAnsi="Calibri" w:cs="Calibri"/>
          <w:sz w:val="22"/>
          <w:szCs w:val="22"/>
        </w:rPr>
        <w:t>PA amino acid substitutions potentially associated with reduced susceptibility</w:t>
      </w:r>
      <w:r w:rsidR="00AB4C56" w:rsidRPr="009110C8">
        <w:rPr>
          <w:rFonts w:ascii="Calibri" w:eastAsiaTheme="minorEastAsia" w:hAnsi="Calibri" w:cs="Calibri"/>
          <w:sz w:val="22"/>
          <w:szCs w:val="22"/>
        </w:rPr>
        <w:t xml:space="preserve"> to baloxavir</w:t>
      </w:r>
      <w:r w:rsidRPr="009110C8">
        <w:rPr>
          <w:rFonts w:ascii="Calibri" w:eastAsiaTheme="minorEastAsia" w:hAnsi="Calibri" w:cs="Calibri"/>
          <w:sz w:val="22"/>
          <w:szCs w:val="22"/>
        </w:rPr>
        <w:t>, as listed in the summary table provided by the AVWG on the WHO website (</w:t>
      </w:r>
      <w:hyperlink r:id="rId11" w:history="1">
        <w:r w:rsidR="00115FC8" w:rsidRPr="009110C8">
          <w:rPr>
            <w:rFonts w:ascii="Calibri" w:eastAsiaTheme="minorEastAsia" w:hAnsi="Calibri" w:cs="Calibri"/>
            <w:color w:val="0000FF" w:themeColor="hyperlink"/>
            <w:sz w:val="22"/>
            <w:szCs w:val="22"/>
            <w:u w:val="single"/>
          </w:rPr>
          <w:t>https://cdn.who.int/media/docs/default-source/influenza/summary-of-polymerase-acidic-(pa)-protein-amino-acid-substitutions-analysed-for-their-effects-on-baloxavir-susceptibility.pdf</w:t>
        </w:r>
      </w:hyperlink>
      <w:r w:rsidRPr="009110C8">
        <w:rPr>
          <w:rFonts w:ascii="Calibri" w:eastAsiaTheme="minorEastAsia" w:hAnsi="Calibri" w:cs="Calibri"/>
          <w:sz w:val="22"/>
          <w:szCs w:val="22"/>
        </w:rPr>
        <w:t xml:space="preserve">) are shown. </w:t>
      </w:r>
      <w:bookmarkStart w:id="1" w:name="_Hlk85711372"/>
      <w:r w:rsidR="00FB5539" w:rsidRPr="009110C8">
        <w:rPr>
          <w:rFonts w:ascii="Calibri" w:eastAsiaTheme="minorEastAsia" w:hAnsi="Calibri" w:cs="Calibri"/>
          <w:sz w:val="22"/>
          <w:szCs w:val="22"/>
        </w:rPr>
        <w:t>S</w:t>
      </w:r>
      <w:r w:rsidRPr="009110C8">
        <w:rPr>
          <w:rFonts w:ascii="Calibri" w:eastAsiaTheme="minorEastAsia" w:hAnsi="Calibri" w:cs="Calibri"/>
          <w:sz w:val="22"/>
          <w:szCs w:val="22"/>
        </w:rPr>
        <w:t>ubstitution</w:t>
      </w:r>
      <w:r w:rsidR="00D55BD8" w:rsidRPr="009110C8">
        <w:rPr>
          <w:rFonts w:ascii="Calibri" w:eastAsiaTheme="minorEastAsia" w:hAnsi="Calibri" w:cs="Calibri"/>
          <w:sz w:val="22"/>
          <w:szCs w:val="22"/>
        </w:rPr>
        <w:t>s</w:t>
      </w:r>
      <w:r w:rsidRPr="009110C8">
        <w:rPr>
          <w:rFonts w:ascii="Calibri" w:eastAsiaTheme="minorEastAsia" w:hAnsi="Calibri" w:cs="Calibri"/>
          <w:sz w:val="22"/>
          <w:szCs w:val="22"/>
        </w:rPr>
        <w:t xml:space="preserve"> at PA residue 34 are included.</w:t>
      </w:r>
      <w:bookmarkEnd w:id="1"/>
    </w:p>
    <w:p w14:paraId="1ADCBB2F" w14:textId="56D1331C" w:rsidR="00BE7FCB" w:rsidRPr="009110C8" w:rsidRDefault="00BE7FCB" w:rsidP="00BE7FCB">
      <w:pPr>
        <w:spacing w:after="200"/>
        <w:contextualSpacing/>
        <w:rPr>
          <w:rFonts w:ascii="Calibri" w:eastAsiaTheme="minorEastAsia" w:hAnsi="Calibri" w:cs="Calibri"/>
          <w:sz w:val="22"/>
          <w:szCs w:val="22"/>
        </w:rPr>
      </w:pPr>
      <w:r w:rsidRPr="009110C8">
        <w:rPr>
          <w:rFonts w:ascii="Calibri" w:eastAsiaTheme="minorEastAsia" w:hAnsi="Calibri" w:cs="Calibri"/>
          <w:sz w:val="22"/>
          <w:szCs w:val="22"/>
          <w:vertAlign w:val="superscript"/>
        </w:rPr>
        <w:t>d</w:t>
      </w:r>
      <w:r w:rsidR="00737C09" w:rsidRPr="009110C8">
        <w:rPr>
          <w:rFonts w:ascii="Calibri" w:eastAsiaTheme="minorEastAsia" w:hAnsi="Calibri" w:cs="Calibri"/>
          <w:sz w:val="22"/>
          <w:szCs w:val="22"/>
        </w:rPr>
        <w:t xml:space="preserve"> n/t: not tested. </w:t>
      </w:r>
    </w:p>
    <w:p w14:paraId="2FB70585" w14:textId="1EF4FC07" w:rsidR="00440D4C" w:rsidRPr="007E6B50" w:rsidRDefault="00BE7FCB" w:rsidP="00087E65">
      <w:pPr>
        <w:spacing w:after="200" w:line="276" w:lineRule="auto"/>
        <w:rPr>
          <w:rFonts w:asciiTheme="minorHAnsi" w:eastAsiaTheme="minorEastAsia" w:hAnsiTheme="minorHAnsi"/>
          <w:sz w:val="24"/>
          <w:szCs w:val="24"/>
        </w:rPr>
      </w:pPr>
      <w:r w:rsidRPr="009110C8">
        <w:rPr>
          <w:rFonts w:ascii="Calibri" w:eastAsiaTheme="minorEastAsia" w:hAnsi="Calibri" w:cs="Calibri"/>
          <w:sz w:val="22"/>
          <w:szCs w:val="22"/>
        </w:rPr>
        <w:tab/>
      </w:r>
      <w:r w:rsidR="00440D4C" w:rsidRPr="007E6B50">
        <w:rPr>
          <w:rFonts w:asciiTheme="minorHAnsi" w:eastAsiaTheme="minorEastAsia" w:hAnsiTheme="minorHAnsi"/>
          <w:sz w:val="24"/>
          <w:szCs w:val="24"/>
        </w:rPr>
        <w:br w:type="page"/>
      </w:r>
    </w:p>
    <w:p w14:paraId="229614DD" w14:textId="6157785A" w:rsidR="007E1E19" w:rsidRPr="009110C8" w:rsidRDefault="007E1E19" w:rsidP="007E1E19">
      <w:pPr>
        <w:rPr>
          <w:rFonts w:ascii="Calibri" w:hAnsi="Calibri" w:cs="Calibri"/>
          <w:sz w:val="22"/>
          <w:szCs w:val="22"/>
        </w:rPr>
      </w:pPr>
      <w:r w:rsidRPr="009110C8">
        <w:rPr>
          <w:rFonts w:ascii="Calibri" w:hAnsi="Calibri" w:cs="Calibri"/>
          <w:b/>
          <w:bCs/>
          <w:sz w:val="22"/>
          <w:szCs w:val="22"/>
        </w:rPr>
        <w:lastRenderedPageBreak/>
        <w:t>Table S</w:t>
      </w:r>
      <w:r w:rsidR="00D7253F">
        <w:rPr>
          <w:rFonts w:ascii="Calibri" w:hAnsi="Calibri" w:cs="Calibri"/>
          <w:b/>
          <w:bCs/>
          <w:sz w:val="22"/>
          <w:szCs w:val="22"/>
        </w:rPr>
        <w:t>7</w:t>
      </w:r>
      <w:r w:rsidRPr="009110C8">
        <w:rPr>
          <w:rFonts w:ascii="Calibri" w:hAnsi="Calibri" w:cs="Calibri"/>
          <w:sz w:val="22"/>
          <w:szCs w:val="22"/>
        </w:rPr>
        <w:t>. Zoonotic influenza A viruses (</w:t>
      </w:r>
      <w:r w:rsidR="009C383A" w:rsidRPr="009110C8">
        <w:rPr>
          <w:rFonts w:ascii="Calibri" w:hAnsi="Calibri" w:cs="Calibri"/>
          <w:sz w:val="22"/>
          <w:szCs w:val="22"/>
        </w:rPr>
        <w:t xml:space="preserve">n = </w:t>
      </w:r>
      <w:r w:rsidRPr="009110C8">
        <w:rPr>
          <w:rFonts w:ascii="Calibri" w:hAnsi="Calibri" w:cs="Calibri"/>
          <w:sz w:val="22"/>
          <w:szCs w:val="22"/>
        </w:rPr>
        <w:t>14) carrying PA substitutions associated with reduced susceptibility</w:t>
      </w:r>
      <w:r w:rsidR="009C383A" w:rsidRPr="009110C8">
        <w:rPr>
          <w:rFonts w:ascii="Calibri" w:hAnsi="Calibri" w:cs="Calibri"/>
          <w:sz w:val="22"/>
          <w:szCs w:val="22"/>
        </w:rPr>
        <w:t xml:space="preserve"> to baloxavir</w:t>
      </w:r>
      <w:r w:rsidRPr="009110C8">
        <w:rPr>
          <w:rFonts w:ascii="Calibri" w:hAnsi="Calibri" w:cs="Calibri"/>
          <w:sz w:val="22"/>
          <w:szCs w:val="22"/>
        </w:rPr>
        <w:t>.</w:t>
      </w:r>
    </w:p>
    <w:p w14:paraId="3906D6F9" w14:textId="77777777" w:rsidR="007E1E19" w:rsidRPr="007E6B50" w:rsidRDefault="007E1E19" w:rsidP="007E1E19">
      <w:pPr>
        <w:rPr>
          <w:sz w:val="24"/>
          <w:szCs w:val="24"/>
        </w:rPr>
      </w:pPr>
    </w:p>
    <w:tbl>
      <w:tblPr>
        <w:tblStyle w:val="TableGrid"/>
        <w:tblW w:w="15750" w:type="dxa"/>
        <w:tblBorders>
          <w:left w:val="none" w:sz="0" w:space="0" w:color="auto"/>
          <w:right w:val="none" w:sz="0" w:space="0" w:color="auto"/>
          <w:insideV w:val="none" w:sz="0" w:space="0" w:color="auto"/>
        </w:tblBorders>
        <w:tblLook w:val="04A0" w:firstRow="1" w:lastRow="0" w:firstColumn="1" w:lastColumn="0" w:noHBand="0" w:noVBand="1"/>
      </w:tblPr>
      <w:tblGrid>
        <w:gridCol w:w="2610"/>
        <w:gridCol w:w="720"/>
        <w:gridCol w:w="2802"/>
        <w:gridCol w:w="1289"/>
        <w:gridCol w:w="1876"/>
        <w:gridCol w:w="6453"/>
      </w:tblGrid>
      <w:tr w:rsidR="007E1E19" w:rsidRPr="009110C8" w14:paraId="75DE3957" w14:textId="77777777" w:rsidTr="006F4FD3">
        <w:tc>
          <w:tcPr>
            <w:tcW w:w="2610" w:type="dxa"/>
            <w:vMerge w:val="restart"/>
          </w:tcPr>
          <w:p w14:paraId="72AB25CB" w14:textId="77777777" w:rsidR="007E1E19" w:rsidRPr="009110C8" w:rsidRDefault="007E1E19" w:rsidP="00034614">
            <w:pPr>
              <w:rPr>
                <w:rFonts w:ascii="Calibri" w:hAnsi="Calibri" w:cs="Calibri"/>
                <w:sz w:val="22"/>
                <w:szCs w:val="22"/>
              </w:rPr>
            </w:pPr>
            <w:r w:rsidRPr="009110C8">
              <w:rPr>
                <w:rFonts w:ascii="Calibri" w:hAnsi="Calibri" w:cs="Calibri"/>
                <w:sz w:val="22"/>
                <w:szCs w:val="22"/>
              </w:rPr>
              <w:t>Influenza A virus subtype (clade)</w:t>
            </w:r>
          </w:p>
        </w:tc>
        <w:tc>
          <w:tcPr>
            <w:tcW w:w="720" w:type="dxa"/>
            <w:vMerge w:val="restart"/>
          </w:tcPr>
          <w:p w14:paraId="2AD5CFD6"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w:t>
            </w:r>
          </w:p>
        </w:tc>
        <w:tc>
          <w:tcPr>
            <w:tcW w:w="2802" w:type="dxa"/>
            <w:vMerge w:val="restart"/>
          </w:tcPr>
          <w:p w14:paraId="67931E94"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Geographical area of virus isolation (n)</w:t>
            </w:r>
          </w:p>
        </w:tc>
        <w:tc>
          <w:tcPr>
            <w:tcW w:w="3165" w:type="dxa"/>
            <w:gridSpan w:val="2"/>
          </w:tcPr>
          <w:p w14:paraId="12090BCE"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Amino acid substitutions associated with reduced antiviral susceptibility</w:t>
            </w:r>
          </w:p>
        </w:tc>
        <w:tc>
          <w:tcPr>
            <w:tcW w:w="6453" w:type="dxa"/>
            <w:vMerge w:val="restart"/>
          </w:tcPr>
          <w:p w14:paraId="001690DE"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GISAID accession number for identified substitutions</w:t>
            </w:r>
          </w:p>
          <w:p w14:paraId="7CC03C82"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(PA gene)</w:t>
            </w:r>
          </w:p>
        </w:tc>
      </w:tr>
      <w:tr w:rsidR="007E1E19" w:rsidRPr="009110C8" w14:paraId="16EF9D10" w14:textId="77777777" w:rsidTr="006F4FD3">
        <w:trPr>
          <w:trHeight w:val="314"/>
        </w:trPr>
        <w:tc>
          <w:tcPr>
            <w:tcW w:w="2610" w:type="dxa"/>
            <w:vMerge/>
          </w:tcPr>
          <w:p w14:paraId="694ABEA8" w14:textId="77777777" w:rsidR="007E1E19" w:rsidRPr="009110C8" w:rsidRDefault="007E1E19" w:rsidP="00034614">
            <w:pPr>
              <w:rPr>
                <w:rFonts w:ascii="Calibri" w:hAnsi="Calibri" w:cs="Calibri"/>
                <w:sz w:val="22"/>
                <w:szCs w:val="22"/>
              </w:rPr>
            </w:pPr>
          </w:p>
        </w:tc>
        <w:tc>
          <w:tcPr>
            <w:tcW w:w="720" w:type="dxa"/>
            <w:vMerge/>
          </w:tcPr>
          <w:p w14:paraId="73811D34" w14:textId="77777777" w:rsidR="007E1E19" w:rsidRPr="009110C8" w:rsidRDefault="007E1E19" w:rsidP="00034614">
            <w:pPr>
              <w:jc w:val="center"/>
              <w:rPr>
                <w:rFonts w:ascii="Calibri" w:hAnsi="Calibri" w:cs="Calibri"/>
                <w:sz w:val="22"/>
                <w:szCs w:val="22"/>
              </w:rPr>
            </w:pPr>
          </w:p>
        </w:tc>
        <w:tc>
          <w:tcPr>
            <w:tcW w:w="2802" w:type="dxa"/>
            <w:vMerge/>
          </w:tcPr>
          <w:p w14:paraId="3B4A3C7E" w14:textId="77777777" w:rsidR="007E1E19" w:rsidRPr="009110C8" w:rsidRDefault="007E1E19" w:rsidP="00034614">
            <w:pPr>
              <w:jc w:val="center"/>
              <w:rPr>
                <w:rFonts w:ascii="Calibri" w:hAnsi="Calibri" w:cs="Calibri"/>
                <w:sz w:val="22"/>
                <w:szCs w:val="22"/>
              </w:rPr>
            </w:pPr>
          </w:p>
        </w:tc>
        <w:tc>
          <w:tcPr>
            <w:tcW w:w="1289" w:type="dxa"/>
          </w:tcPr>
          <w:p w14:paraId="29FF7721"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NA substitution</w:t>
            </w:r>
          </w:p>
        </w:tc>
        <w:tc>
          <w:tcPr>
            <w:tcW w:w="1876" w:type="dxa"/>
          </w:tcPr>
          <w:p w14:paraId="2D933F7E" w14:textId="77777777" w:rsidR="006F4FD3" w:rsidRDefault="007E1E19" w:rsidP="00034614">
            <w:pPr>
              <w:jc w:val="center"/>
              <w:rPr>
                <w:rFonts w:ascii="Calibri" w:hAnsi="Calibri" w:cs="Calibri"/>
                <w:sz w:val="22"/>
                <w:szCs w:val="22"/>
              </w:rPr>
            </w:pPr>
            <w:r w:rsidRPr="009110C8">
              <w:rPr>
                <w:rFonts w:ascii="Calibri" w:hAnsi="Calibri" w:cs="Calibri"/>
                <w:sz w:val="22"/>
                <w:szCs w:val="22"/>
              </w:rPr>
              <w:t xml:space="preserve">PA </w:t>
            </w:r>
          </w:p>
          <w:p w14:paraId="488A0029" w14:textId="2817A149" w:rsidR="007E1E19" w:rsidRPr="009110C8" w:rsidRDefault="007E1E19" w:rsidP="00034614">
            <w:pPr>
              <w:jc w:val="center"/>
              <w:rPr>
                <w:rFonts w:ascii="Calibri" w:hAnsi="Calibri" w:cs="Calibri"/>
                <w:sz w:val="22"/>
                <w:szCs w:val="22"/>
              </w:rPr>
            </w:pPr>
            <w:r w:rsidRPr="009110C8">
              <w:rPr>
                <w:rFonts w:ascii="Calibri" w:hAnsi="Calibri" w:cs="Calibri"/>
                <w:sz w:val="22"/>
                <w:szCs w:val="22"/>
              </w:rPr>
              <w:t>substitution</w:t>
            </w:r>
          </w:p>
        </w:tc>
        <w:tc>
          <w:tcPr>
            <w:tcW w:w="6453" w:type="dxa"/>
            <w:vMerge/>
          </w:tcPr>
          <w:p w14:paraId="7134F032" w14:textId="77777777" w:rsidR="007E1E19" w:rsidRPr="009110C8" w:rsidRDefault="007E1E19" w:rsidP="00034614">
            <w:pPr>
              <w:jc w:val="center"/>
              <w:rPr>
                <w:rFonts w:ascii="Calibri" w:hAnsi="Calibri" w:cs="Calibri"/>
                <w:sz w:val="22"/>
                <w:szCs w:val="22"/>
              </w:rPr>
            </w:pPr>
          </w:p>
        </w:tc>
      </w:tr>
      <w:tr w:rsidR="007E1E19" w:rsidRPr="009110C8" w14:paraId="38584DF0" w14:textId="77777777" w:rsidTr="007E1E19">
        <w:tc>
          <w:tcPr>
            <w:tcW w:w="15750" w:type="dxa"/>
            <w:gridSpan w:val="6"/>
          </w:tcPr>
          <w:p w14:paraId="01691BB3" w14:textId="77777777" w:rsidR="007E1E19" w:rsidRPr="009110C8" w:rsidRDefault="007E1E19" w:rsidP="00034614">
            <w:pPr>
              <w:rPr>
                <w:rFonts w:ascii="Calibri" w:hAnsi="Calibri" w:cs="Calibri"/>
                <w:sz w:val="22"/>
                <w:szCs w:val="22"/>
              </w:rPr>
            </w:pPr>
            <w:r w:rsidRPr="009110C8">
              <w:rPr>
                <w:rFonts w:ascii="Calibri" w:hAnsi="Calibri" w:cs="Calibri"/>
                <w:i/>
                <w:iCs/>
                <w:sz w:val="22"/>
                <w:szCs w:val="22"/>
              </w:rPr>
              <w:t>Swine influenza</w:t>
            </w:r>
          </w:p>
        </w:tc>
      </w:tr>
      <w:tr w:rsidR="007E1E19" w:rsidRPr="009110C8" w14:paraId="678EFA49" w14:textId="77777777" w:rsidTr="006F4FD3">
        <w:tc>
          <w:tcPr>
            <w:tcW w:w="261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9"/>
            </w:tblGrid>
            <w:tr w:rsidR="007E1E19" w:rsidRPr="009110C8" w14:paraId="18C730AB" w14:textId="77777777" w:rsidTr="00034614">
              <w:trPr>
                <w:tblCellSpacing w:w="15" w:type="dxa"/>
              </w:trPr>
              <w:tc>
                <w:tcPr>
                  <w:tcW w:w="0" w:type="auto"/>
                  <w:vAlign w:val="center"/>
                  <w:hideMark/>
                </w:tcPr>
                <w:p w14:paraId="2EB2B499" w14:textId="77777777" w:rsidR="007E1E19" w:rsidRPr="009110C8" w:rsidRDefault="007E1E19" w:rsidP="00034614">
                  <w:pPr>
                    <w:rPr>
                      <w:rFonts w:ascii="Calibri" w:hAnsi="Calibri" w:cs="Calibri"/>
                      <w:sz w:val="22"/>
                      <w:szCs w:val="22"/>
                    </w:rPr>
                  </w:pPr>
                  <w:r w:rsidRPr="009110C8">
                    <w:rPr>
                      <w:rFonts w:ascii="Calibri" w:hAnsi="Calibri" w:cs="Calibri"/>
                      <w:sz w:val="22"/>
                      <w:szCs w:val="22"/>
                    </w:rPr>
                    <w:t>H1N1v (pdm09; 6B.1A)</w:t>
                  </w:r>
                </w:p>
              </w:tc>
            </w:tr>
          </w:tbl>
          <w:p w14:paraId="2CA2D6DB" w14:textId="77777777" w:rsidR="007E1E19" w:rsidRPr="009110C8" w:rsidRDefault="007E1E19" w:rsidP="00034614">
            <w:pPr>
              <w:rPr>
                <w:rFonts w:ascii="Calibri" w:hAnsi="Calibri" w:cs="Calibri"/>
                <w:sz w:val="22"/>
                <w:szCs w:val="22"/>
              </w:rPr>
            </w:pPr>
          </w:p>
        </w:tc>
        <w:tc>
          <w:tcPr>
            <w:tcW w:w="720" w:type="dxa"/>
          </w:tcPr>
          <w:p w14:paraId="7E195503"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1</w:t>
            </w:r>
          </w:p>
        </w:tc>
        <w:tc>
          <w:tcPr>
            <w:tcW w:w="2802" w:type="dxa"/>
          </w:tcPr>
          <w:p w14:paraId="2CDF62E8"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USA (1)</w:t>
            </w:r>
          </w:p>
        </w:tc>
        <w:tc>
          <w:tcPr>
            <w:tcW w:w="1289" w:type="dxa"/>
          </w:tcPr>
          <w:p w14:paraId="10E219DA"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r w:rsidRPr="009110C8">
              <w:rPr>
                <w:rFonts w:ascii="Calibri" w:hAnsi="Calibri" w:cs="Calibri"/>
                <w:sz w:val="22"/>
                <w:szCs w:val="22"/>
                <w:vertAlign w:val="superscript"/>
              </w:rPr>
              <w:t>a</w:t>
            </w:r>
          </w:p>
        </w:tc>
        <w:tc>
          <w:tcPr>
            <w:tcW w:w="1876" w:type="dxa"/>
          </w:tcPr>
          <w:p w14:paraId="4D06832E"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6453" w:type="dxa"/>
          </w:tcPr>
          <w:p w14:paraId="0DE36464"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N/A</w:t>
            </w:r>
            <w:r w:rsidRPr="009110C8">
              <w:rPr>
                <w:rFonts w:ascii="Calibri" w:hAnsi="Calibri" w:cs="Calibri"/>
                <w:sz w:val="22"/>
                <w:szCs w:val="22"/>
                <w:vertAlign w:val="superscript"/>
              </w:rPr>
              <w:t>b</w:t>
            </w:r>
          </w:p>
        </w:tc>
      </w:tr>
      <w:tr w:rsidR="007E1E19" w:rsidRPr="009110C8" w14:paraId="37AE9032" w14:textId="77777777" w:rsidTr="006F4FD3">
        <w:tc>
          <w:tcPr>
            <w:tcW w:w="2610"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E1E19" w:rsidRPr="009110C8" w14:paraId="62B11780" w14:textId="77777777" w:rsidTr="00034614">
              <w:trPr>
                <w:tblCellSpacing w:w="15" w:type="dxa"/>
              </w:trPr>
              <w:tc>
                <w:tcPr>
                  <w:tcW w:w="0" w:type="auto"/>
                  <w:vAlign w:val="center"/>
                  <w:hideMark/>
                </w:tcPr>
                <w:p w14:paraId="7324B7EE" w14:textId="77777777" w:rsidR="007E1E19" w:rsidRPr="009110C8" w:rsidRDefault="007E1E19" w:rsidP="00034614">
                  <w:pPr>
                    <w:rPr>
                      <w:rFonts w:ascii="Calibri" w:hAnsi="Calibri" w:cs="Calibri"/>
                      <w:sz w:val="22"/>
                      <w:szCs w:val="22"/>
                    </w:rPr>
                  </w:pPr>
                </w:p>
              </w:tc>
            </w:tr>
          </w:tbl>
          <w:p w14:paraId="3EDF7506" w14:textId="77777777" w:rsidR="007E1E19" w:rsidRPr="009110C8" w:rsidRDefault="007E1E19" w:rsidP="00034614">
            <w:pPr>
              <w:rPr>
                <w:rFonts w:ascii="Calibri" w:hAnsi="Calibri" w:cs="Calibri"/>
                <w:sz w:val="22"/>
                <w:szCs w:val="22"/>
              </w:rPr>
            </w:pPr>
            <w:r w:rsidRPr="009110C8">
              <w:rPr>
                <w:rFonts w:ascii="Calibri" w:hAnsi="Calibri" w:cs="Calibri"/>
                <w:sz w:val="22"/>
                <w:szCs w:val="22"/>
              </w:rPr>
              <w:t>H1N2v (delta 2, 1B.2)</w:t>
            </w:r>
          </w:p>
        </w:tc>
        <w:tc>
          <w:tcPr>
            <w:tcW w:w="720" w:type="dxa"/>
          </w:tcPr>
          <w:p w14:paraId="1D9933C2"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10</w:t>
            </w:r>
          </w:p>
        </w:tc>
        <w:tc>
          <w:tcPr>
            <w:tcW w:w="2802" w:type="dxa"/>
          </w:tcPr>
          <w:p w14:paraId="19636562"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Brazil (1), USA (9)</w:t>
            </w:r>
          </w:p>
        </w:tc>
        <w:tc>
          <w:tcPr>
            <w:tcW w:w="1289" w:type="dxa"/>
          </w:tcPr>
          <w:p w14:paraId="15351428"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1876" w:type="dxa"/>
          </w:tcPr>
          <w:p w14:paraId="3052F4CF"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6453" w:type="dxa"/>
          </w:tcPr>
          <w:p w14:paraId="79867E77"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N/A</w:t>
            </w:r>
          </w:p>
        </w:tc>
      </w:tr>
      <w:tr w:rsidR="007E1E19" w:rsidRPr="009110C8" w14:paraId="4EEBEC67" w14:textId="77777777" w:rsidTr="006F4FD3">
        <w:tc>
          <w:tcPr>
            <w:tcW w:w="2610" w:type="dxa"/>
          </w:tcPr>
          <w:p w14:paraId="3EDE9678" w14:textId="77777777" w:rsidR="007E1E19" w:rsidRPr="009110C8" w:rsidRDefault="007E1E19" w:rsidP="00034614">
            <w:pPr>
              <w:rPr>
                <w:rFonts w:ascii="Calibri" w:hAnsi="Calibri" w:cs="Calibri"/>
                <w:sz w:val="22"/>
                <w:szCs w:val="22"/>
              </w:rPr>
            </w:pPr>
            <w:r w:rsidRPr="009110C8">
              <w:rPr>
                <w:rFonts w:ascii="Calibri" w:hAnsi="Calibri" w:cs="Calibri"/>
                <w:sz w:val="22"/>
                <w:szCs w:val="22"/>
              </w:rPr>
              <w:t>H3N2v</w:t>
            </w:r>
          </w:p>
        </w:tc>
        <w:tc>
          <w:tcPr>
            <w:tcW w:w="720" w:type="dxa"/>
          </w:tcPr>
          <w:p w14:paraId="7C3F5E4B"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1</w:t>
            </w:r>
          </w:p>
        </w:tc>
        <w:tc>
          <w:tcPr>
            <w:tcW w:w="2802" w:type="dxa"/>
          </w:tcPr>
          <w:p w14:paraId="2611683F"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USA (1)</w:t>
            </w:r>
          </w:p>
        </w:tc>
        <w:tc>
          <w:tcPr>
            <w:tcW w:w="1289" w:type="dxa"/>
          </w:tcPr>
          <w:p w14:paraId="04D8FC40"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1876" w:type="dxa"/>
          </w:tcPr>
          <w:p w14:paraId="1351E20B"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6453" w:type="dxa"/>
          </w:tcPr>
          <w:p w14:paraId="47597BB7"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N/A</w:t>
            </w:r>
          </w:p>
        </w:tc>
      </w:tr>
      <w:tr w:rsidR="007E1E19" w:rsidRPr="009110C8" w14:paraId="60A87B44" w14:textId="77777777" w:rsidTr="007E1E19">
        <w:tc>
          <w:tcPr>
            <w:tcW w:w="15750" w:type="dxa"/>
            <w:gridSpan w:val="6"/>
          </w:tcPr>
          <w:p w14:paraId="4BD90BDA" w14:textId="77777777" w:rsidR="007E1E19" w:rsidRPr="009110C8" w:rsidRDefault="007E1E19" w:rsidP="00034614">
            <w:pPr>
              <w:rPr>
                <w:rFonts w:ascii="Calibri" w:hAnsi="Calibri" w:cs="Calibri"/>
                <w:sz w:val="22"/>
                <w:szCs w:val="22"/>
              </w:rPr>
            </w:pPr>
            <w:r w:rsidRPr="009110C8">
              <w:rPr>
                <w:rFonts w:ascii="Calibri" w:hAnsi="Calibri" w:cs="Calibri"/>
                <w:i/>
                <w:iCs/>
                <w:sz w:val="22"/>
                <w:szCs w:val="22"/>
              </w:rPr>
              <w:t>Avian influenza</w:t>
            </w:r>
          </w:p>
        </w:tc>
      </w:tr>
      <w:tr w:rsidR="007E1E19" w:rsidRPr="009110C8" w14:paraId="73241157" w14:textId="77777777" w:rsidTr="006F4FD3">
        <w:tc>
          <w:tcPr>
            <w:tcW w:w="2610" w:type="dxa"/>
          </w:tcPr>
          <w:p w14:paraId="3A8DCE13" w14:textId="37FE5430" w:rsidR="007E1E19" w:rsidRPr="009110C8" w:rsidRDefault="007E1E19" w:rsidP="00034614">
            <w:pPr>
              <w:rPr>
                <w:rFonts w:ascii="Calibri" w:hAnsi="Calibri" w:cs="Calibri"/>
                <w:sz w:val="22"/>
                <w:szCs w:val="22"/>
              </w:rPr>
            </w:pPr>
            <w:r w:rsidRPr="009110C8">
              <w:rPr>
                <w:rFonts w:ascii="Calibri" w:hAnsi="Calibri" w:cs="Calibri"/>
                <w:sz w:val="22"/>
                <w:szCs w:val="22"/>
              </w:rPr>
              <w:t>H5N1 (2.3.2.1a) (HP</w:t>
            </w:r>
            <w:r w:rsidR="003A6A71" w:rsidRPr="009110C8">
              <w:rPr>
                <w:rFonts w:ascii="Calibri" w:hAnsi="Calibri" w:cs="Calibri"/>
                <w:sz w:val="22"/>
                <w:szCs w:val="22"/>
              </w:rPr>
              <w:t>AI</w:t>
            </w:r>
            <w:r w:rsidRPr="009110C8">
              <w:rPr>
                <w:rFonts w:ascii="Calibri" w:hAnsi="Calibri" w:cs="Calibri"/>
                <w:sz w:val="22"/>
                <w:szCs w:val="22"/>
                <w:vertAlign w:val="superscript"/>
              </w:rPr>
              <w:t>c</w:t>
            </w:r>
            <w:r w:rsidRPr="009110C8">
              <w:rPr>
                <w:rFonts w:ascii="Calibri" w:hAnsi="Calibri" w:cs="Calibri"/>
                <w:sz w:val="22"/>
                <w:szCs w:val="22"/>
              </w:rPr>
              <w:t>)</w:t>
            </w:r>
          </w:p>
        </w:tc>
        <w:tc>
          <w:tcPr>
            <w:tcW w:w="720" w:type="dxa"/>
          </w:tcPr>
          <w:p w14:paraId="6D2777BB"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1</w:t>
            </w:r>
          </w:p>
        </w:tc>
        <w:tc>
          <w:tcPr>
            <w:tcW w:w="2802" w:type="dxa"/>
          </w:tcPr>
          <w:p w14:paraId="1E29300E"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Nepal (1)</w:t>
            </w:r>
          </w:p>
        </w:tc>
        <w:tc>
          <w:tcPr>
            <w:tcW w:w="1289" w:type="dxa"/>
          </w:tcPr>
          <w:p w14:paraId="2D254AF3"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1876" w:type="dxa"/>
          </w:tcPr>
          <w:p w14:paraId="0AB91928"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6453" w:type="dxa"/>
          </w:tcPr>
          <w:p w14:paraId="7A06D4F1"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N/A</w:t>
            </w:r>
          </w:p>
        </w:tc>
      </w:tr>
      <w:tr w:rsidR="007E1E19" w:rsidRPr="009110C8" w14:paraId="12F4013C" w14:textId="77777777" w:rsidTr="006F4FD3">
        <w:tc>
          <w:tcPr>
            <w:tcW w:w="2610" w:type="dxa"/>
          </w:tcPr>
          <w:p w14:paraId="49BA371B" w14:textId="14B18E8D" w:rsidR="007E1E19" w:rsidRPr="009110C8" w:rsidRDefault="007E1E19" w:rsidP="00034614">
            <w:pPr>
              <w:rPr>
                <w:rFonts w:ascii="Calibri" w:hAnsi="Calibri" w:cs="Calibri"/>
                <w:sz w:val="22"/>
                <w:szCs w:val="22"/>
              </w:rPr>
            </w:pPr>
            <w:r w:rsidRPr="009110C8">
              <w:rPr>
                <w:rFonts w:ascii="Calibri" w:hAnsi="Calibri" w:cs="Calibri"/>
                <w:sz w:val="22"/>
                <w:szCs w:val="22"/>
              </w:rPr>
              <w:t>H5N6 (2.3.4.4) (H</w:t>
            </w:r>
            <w:r w:rsidR="003A6A71" w:rsidRPr="009110C8">
              <w:rPr>
                <w:rFonts w:ascii="Calibri" w:hAnsi="Calibri" w:cs="Calibri"/>
                <w:sz w:val="22"/>
                <w:szCs w:val="22"/>
              </w:rPr>
              <w:t>PAI</w:t>
            </w:r>
            <w:r w:rsidRPr="009110C8">
              <w:rPr>
                <w:rFonts w:ascii="Calibri" w:hAnsi="Calibri" w:cs="Calibri"/>
                <w:sz w:val="22"/>
                <w:szCs w:val="22"/>
              </w:rPr>
              <w:t>)</w:t>
            </w:r>
          </w:p>
        </w:tc>
        <w:tc>
          <w:tcPr>
            <w:tcW w:w="720" w:type="dxa"/>
          </w:tcPr>
          <w:p w14:paraId="07E0F46F"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4</w:t>
            </w:r>
          </w:p>
        </w:tc>
        <w:tc>
          <w:tcPr>
            <w:tcW w:w="2802" w:type="dxa"/>
          </w:tcPr>
          <w:p w14:paraId="5C0DEFD5"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China (4)</w:t>
            </w:r>
          </w:p>
        </w:tc>
        <w:tc>
          <w:tcPr>
            <w:tcW w:w="1289" w:type="dxa"/>
          </w:tcPr>
          <w:p w14:paraId="1DB6B059"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1876" w:type="dxa"/>
          </w:tcPr>
          <w:p w14:paraId="04980460"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A37S (2)</w:t>
            </w:r>
          </w:p>
          <w:p w14:paraId="56EC99A3"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I38V+E199G (1)</w:t>
            </w:r>
          </w:p>
        </w:tc>
        <w:tc>
          <w:tcPr>
            <w:tcW w:w="6453" w:type="dxa"/>
          </w:tcPr>
          <w:p w14:paraId="4DCED5FC"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EPI1352801, EPI1352809, EPI1352817</w:t>
            </w:r>
          </w:p>
        </w:tc>
      </w:tr>
      <w:tr w:rsidR="007E1E19" w:rsidRPr="009110C8" w14:paraId="6AE0E402" w14:textId="77777777" w:rsidTr="006F4FD3">
        <w:tc>
          <w:tcPr>
            <w:tcW w:w="2610" w:type="dxa"/>
          </w:tcPr>
          <w:p w14:paraId="35E028B9" w14:textId="463043C8" w:rsidR="007E1E19" w:rsidRPr="009110C8" w:rsidRDefault="007E1E19" w:rsidP="00034614">
            <w:pPr>
              <w:rPr>
                <w:rFonts w:ascii="Calibri" w:hAnsi="Calibri" w:cs="Calibri"/>
                <w:sz w:val="22"/>
                <w:szCs w:val="22"/>
              </w:rPr>
            </w:pPr>
            <w:r w:rsidRPr="009110C8">
              <w:rPr>
                <w:rFonts w:ascii="Calibri" w:hAnsi="Calibri" w:cs="Calibri"/>
                <w:sz w:val="22"/>
                <w:szCs w:val="22"/>
              </w:rPr>
              <w:t>H7N9 (HP</w:t>
            </w:r>
            <w:r w:rsidR="003A6A71" w:rsidRPr="009110C8">
              <w:rPr>
                <w:rFonts w:ascii="Calibri" w:hAnsi="Calibri" w:cs="Calibri"/>
                <w:sz w:val="22"/>
                <w:szCs w:val="22"/>
              </w:rPr>
              <w:t>AI</w:t>
            </w:r>
            <w:r w:rsidRPr="009110C8">
              <w:rPr>
                <w:rFonts w:ascii="Calibri" w:hAnsi="Calibri" w:cs="Calibri"/>
                <w:sz w:val="22"/>
                <w:szCs w:val="22"/>
              </w:rPr>
              <w:t>)</w:t>
            </w:r>
          </w:p>
        </w:tc>
        <w:tc>
          <w:tcPr>
            <w:tcW w:w="720" w:type="dxa"/>
          </w:tcPr>
          <w:p w14:paraId="73871772"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1</w:t>
            </w:r>
          </w:p>
        </w:tc>
        <w:tc>
          <w:tcPr>
            <w:tcW w:w="2802" w:type="dxa"/>
          </w:tcPr>
          <w:p w14:paraId="209B733E"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China (1)</w:t>
            </w:r>
          </w:p>
        </w:tc>
        <w:tc>
          <w:tcPr>
            <w:tcW w:w="1289" w:type="dxa"/>
          </w:tcPr>
          <w:p w14:paraId="06A0CAB3"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1876" w:type="dxa"/>
          </w:tcPr>
          <w:p w14:paraId="618CD8D7"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A37S (1)</w:t>
            </w:r>
          </w:p>
        </w:tc>
        <w:tc>
          <w:tcPr>
            <w:tcW w:w="6453" w:type="dxa"/>
          </w:tcPr>
          <w:p w14:paraId="7367A990"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EPI1431588</w:t>
            </w:r>
          </w:p>
        </w:tc>
      </w:tr>
      <w:tr w:rsidR="007E1E19" w:rsidRPr="009110C8" w14:paraId="4EEC62EF" w14:textId="77777777" w:rsidTr="006F4FD3">
        <w:tc>
          <w:tcPr>
            <w:tcW w:w="2610" w:type="dxa"/>
          </w:tcPr>
          <w:p w14:paraId="509813BE" w14:textId="77777777" w:rsidR="007E1E19" w:rsidRPr="009110C8" w:rsidRDefault="007E1E19" w:rsidP="00034614">
            <w:pPr>
              <w:rPr>
                <w:rFonts w:ascii="Calibri" w:hAnsi="Calibri" w:cs="Calibri"/>
                <w:sz w:val="22"/>
                <w:szCs w:val="22"/>
              </w:rPr>
            </w:pPr>
            <w:r w:rsidRPr="009110C8">
              <w:rPr>
                <w:rFonts w:ascii="Calibri" w:hAnsi="Calibri" w:cs="Calibri"/>
                <w:sz w:val="22"/>
                <w:szCs w:val="22"/>
              </w:rPr>
              <w:t>H9N2</w:t>
            </w:r>
          </w:p>
        </w:tc>
        <w:tc>
          <w:tcPr>
            <w:tcW w:w="720" w:type="dxa"/>
          </w:tcPr>
          <w:p w14:paraId="753A32F7"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14</w:t>
            </w:r>
          </w:p>
        </w:tc>
        <w:tc>
          <w:tcPr>
            <w:tcW w:w="2802" w:type="dxa"/>
          </w:tcPr>
          <w:p w14:paraId="67C67F94" w14:textId="77777777" w:rsidR="001029FC" w:rsidRDefault="007E1E19" w:rsidP="00034614">
            <w:pPr>
              <w:jc w:val="center"/>
              <w:rPr>
                <w:rFonts w:ascii="Calibri" w:hAnsi="Calibri" w:cs="Calibri"/>
                <w:sz w:val="22"/>
                <w:szCs w:val="22"/>
              </w:rPr>
            </w:pPr>
            <w:r w:rsidRPr="009110C8">
              <w:rPr>
                <w:rFonts w:ascii="Calibri" w:hAnsi="Calibri" w:cs="Calibri"/>
                <w:sz w:val="22"/>
                <w:szCs w:val="22"/>
              </w:rPr>
              <w:t xml:space="preserve">China (10), India (1), </w:t>
            </w:r>
          </w:p>
          <w:p w14:paraId="54C230DB" w14:textId="5494B3E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HK SAR (1), Oman (1), Senegal (1)</w:t>
            </w:r>
          </w:p>
        </w:tc>
        <w:tc>
          <w:tcPr>
            <w:tcW w:w="1289" w:type="dxa"/>
          </w:tcPr>
          <w:p w14:paraId="38D9169A"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None</w:t>
            </w:r>
          </w:p>
        </w:tc>
        <w:tc>
          <w:tcPr>
            <w:tcW w:w="1876" w:type="dxa"/>
          </w:tcPr>
          <w:p w14:paraId="7B44F200"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A37S (10)</w:t>
            </w:r>
          </w:p>
        </w:tc>
        <w:tc>
          <w:tcPr>
            <w:tcW w:w="6453" w:type="dxa"/>
          </w:tcPr>
          <w:p w14:paraId="1F04E4F6" w14:textId="77777777" w:rsidR="007E1E19" w:rsidRPr="009110C8" w:rsidRDefault="007E1E19" w:rsidP="00034614">
            <w:pPr>
              <w:jc w:val="center"/>
              <w:rPr>
                <w:rFonts w:ascii="Calibri" w:hAnsi="Calibri" w:cs="Calibri"/>
                <w:sz w:val="22"/>
                <w:szCs w:val="22"/>
              </w:rPr>
            </w:pPr>
            <w:r w:rsidRPr="009110C8">
              <w:rPr>
                <w:rFonts w:ascii="Calibri" w:hAnsi="Calibri" w:cs="Calibri"/>
                <w:sz w:val="22"/>
                <w:szCs w:val="22"/>
              </w:rPr>
              <w:t>EPI1384080, EPI1384088, EPI1676301, EPI1694143,</w:t>
            </w:r>
          </w:p>
          <w:p w14:paraId="6B26BF39" w14:textId="148B2540" w:rsidR="007E1E19" w:rsidRPr="009110C8" w:rsidRDefault="007E1E19" w:rsidP="00034614">
            <w:pPr>
              <w:jc w:val="center"/>
              <w:rPr>
                <w:rFonts w:ascii="Calibri" w:hAnsi="Calibri" w:cs="Calibri"/>
                <w:sz w:val="22"/>
                <w:szCs w:val="22"/>
              </w:rPr>
            </w:pPr>
            <w:r w:rsidRPr="009110C8">
              <w:rPr>
                <w:rFonts w:ascii="Calibri" w:hAnsi="Calibri" w:cs="Calibri"/>
                <w:sz w:val="22"/>
                <w:szCs w:val="22"/>
              </w:rPr>
              <w:t>EPI1738878, EPI1804955, EPI1804949, EPI1804941,</w:t>
            </w:r>
          </w:p>
          <w:p w14:paraId="6163DB99" w14:textId="05337579" w:rsidR="007E1E19" w:rsidRPr="009110C8" w:rsidRDefault="007E1E19" w:rsidP="00DA419A">
            <w:pPr>
              <w:jc w:val="center"/>
              <w:rPr>
                <w:rFonts w:ascii="Calibri" w:hAnsi="Calibri" w:cs="Calibri"/>
                <w:sz w:val="22"/>
                <w:szCs w:val="22"/>
              </w:rPr>
            </w:pPr>
            <w:r w:rsidRPr="009110C8">
              <w:rPr>
                <w:rFonts w:ascii="Calibri" w:hAnsi="Calibri" w:cs="Calibri"/>
                <w:sz w:val="22"/>
                <w:szCs w:val="22"/>
              </w:rPr>
              <w:t>EPI1815741, EPI1815741</w:t>
            </w:r>
          </w:p>
        </w:tc>
      </w:tr>
    </w:tbl>
    <w:p w14:paraId="5D9C494F" w14:textId="7701351F" w:rsidR="007E1E19" w:rsidRPr="009110C8" w:rsidRDefault="007E1E19" w:rsidP="007E1E19">
      <w:pPr>
        <w:rPr>
          <w:rFonts w:ascii="Calibri" w:hAnsi="Calibri" w:cs="Calibri"/>
          <w:sz w:val="22"/>
          <w:szCs w:val="22"/>
        </w:rPr>
      </w:pPr>
      <w:r w:rsidRPr="009110C8">
        <w:rPr>
          <w:rFonts w:ascii="Calibri" w:hAnsi="Calibri" w:cs="Calibri"/>
          <w:sz w:val="22"/>
          <w:szCs w:val="22"/>
          <w:vertAlign w:val="superscript"/>
        </w:rPr>
        <w:t>a</w:t>
      </w:r>
      <w:r w:rsidRPr="009110C8">
        <w:rPr>
          <w:rFonts w:ascii="Calibri" w:hAnsi="Calibri" w:cs="Calibri"/>
          <w:sz w:val="22"/>
          <w:szCs w:val="22"/>
        </w:rPr>
        <w:t xml:space="preserve"> </w:t>
      </w:r>
      <w:r w:rsidR="00F667F5" w:rsidRPr="009110C8">
        <w:rPr>
          <w:rFonts w:ascii="Calibri" w:hAnsi="Calibri" w:cs="Calibri"/>
          <w:sz w:val="22"/>
          <w:szCs w:val="22"/>
        </w:rPr>
        <w:t xml:space="preserve">None: </w:t>
      </w:r>
      <w:r w:rsidR="00C705FD" w:rsidRPr="009110C8">
        <w:rPr>
          <w:rFonts w:ascii="Calibri" w:hAnsi="Calibri" w:cs="Calibri"/>
          <w:sz w:val="22"/>
          <w:szCs w:val="22"/>
        </w:rPr>
        <w:t>n</w:t>
      </w:r>
      <w:r w:rsidRPr="009110C8">
        <w:rPr>
          <w:rFonts w:ascii="Calibri" w:hAnsi="Calibri" w:cs="Calibri"/>
          <w:sz w:val="22"/>
          <w:szCs w:val="22"/>
        </w:rPr>
        <w:t xml:space="preserve">o substitutions previously reported to be associated with reduced susceptibility </w:t>
      </w:r>
      <w:r w:rsidR="00213FFB" w:rsidRPr="009110C8">
        <w:rPr>
          <w:rFonts w:ascii="Calibri" w:hAnsi="Calibri" w:cs="Calibri"/>
          <w:sz w:val="22"/>
          <w:szCs w:val="22"/>
        </w:rPr>
        <w:t>to NAI</w:t>
      </w:r>
      <w:r w:rsidR="00B639A4" w:rsidRPr="009110C8">
        <w:rPr>
          <w:rFonts w:ascii="Calibri" w:hAnsi="Calibri" w:cs="Calibri"/>
          <w:sz w:val="22"/>
          <w:szCs w:val="22"/>
        </w:rPr>
        <w:t>s</w:t>
      </w:r>
      <w:r w:rsidR="00213FFB" w:rsidRPr="009110C8">
        <w:rPr>
          <w:rFonts w:ascii="Calibri" w:hAnsi="Calibri" w:cs="Calibri"/>
          <w:sz w:val="22"/>
          <w:szCs w:val="22"/>
        </w:rPr>
        <w:t xml:space="preserve"> or PAI </w:t>
      </w:r>
      <w:r w:rsidRPr="009110C8">
        <w:rPr>
          <w:rFonts w:ascii="Calibri" w:hAnsi="Calibri" w:cs="Calibri"/>
          <w:sz w:val="22"/>
          <w:szCs w:val="22"/>
        </w:rPr>
        <w:t>were identified.</w:t>
      </w:r>
    </w:p>
    <w:p w14:paraId="4FB53769" w14:textId="1D21B08B" w:rsidR="007E1E19" w:rsidRPr="009110C8" w:rsidRDefault="007E1E19" w:rsidP="007E1E19">
      <w:pPr>
        <w:rPr>
          <w:rFonts w:ascii="Calibri" w:hAnsi="Calibri" w:cs="Calibri"/>
          <w:sz w:val="22"/>
          <w:szCs w:val="22"/>
        </w:rPr>
      </w:pPr>
      <w:r w:rsidRPr="009110C8">
        <w:rPr>
          <w:rFonts w:ascii="Calibri" w:hAnsi="Calibri" w:cs="Calibri"/>
          <w:sz w:val="22"/>
          <w:szCs w:val="22"/>
          <w:vertAlign w:val="superscript"/>
        </w:rPr>
        <w:t xml:space="preserve">b </w:t>
      </w:r>
      <w:r w:rsidR="007D5DDF" w:rsidRPr="009110C8">
        <w:rPr>
          <w:rFonts w:ascii="Calibri" w:hAnsi="Calibri" w:cs="Calibri"/>
          <w:sz w:val="22"/>
          <w:szCs w:val="22"/>
        </w:rPr>
        <w:t>N/A: not applicable</w:t>
      </w:r>
      <w:r w:rsidRPr="009110C8">
        <w:rPr>
          <w:rFonts w:ascii="Calibri" w:hAnsi="Calibri" w:cs="Calibri"/>
          <w:sz w:val="22"/>
          <w:szCs w:val="22"/>
        </w:rPr>
        <w:t>.</w:t>
      </w:r>
    </w:p>
    <w:p w14:paraId="761B9D92" w14:textId="4D637DFB" w:rsidR="007E1E19" w:rsidRPr="009110C8" w:rsidRDefault="007E1E19" w:rsidP="007E1E19">
      <w:pPr>
        <w:rPr>
          <w:rFonts w:ascii="Calibri" w:hAnsi="Calibri" w:cs="Calibri"/>
          <w:sz w:val="22"/>
          <w:szCs w:val="22"/>
        </w:rPr>
      </w:pPr>
      <w:r w:rsidRPr="009110C8">
        <w:rPr>
          <w:rFonts w:ascii="Calibri" w:hAnsi="Calibri" w:cs="Calibri"/>
          <w:sz w:val="22"/>
          <w:szCs w:val="22"/>
          <w:vertAlign w:val="superscript"/>
        </w:rPr>
        <w:t>c</w:t>
      </w:r>
      <w:r w:rsidRPr="009110C8">
        <w:rPr>
          <w:rFonts w:ascii="Calibri" w:hAnsi="Calibri" w:cs="Calibri"/>
          <w:sz w:val="22"/>
          <w:szCs w:val="22"/>
        </w:rPr>
        <w:t xml:space="preserve"> Highly </w:t>
      </w:r>
      <w:r w:rsidR="00B849BB" w:rsidRPr="009110C8">
        <w:rPr>
          <w:rFonts w:ascii="Calibri" w:hAnsi="Calibri" w:cs="Calibri"/>
          <w:sz w:val="22"/>
          <w:szCs w:val="22"/>
        </w:rPr>
        <w:t>P</w:t>
      </w:r>
      <w:r w:rsidRPr="009110C8">
        <w:rPr>
          <w:rFonts w:ascii="Calibri" w:hAnsi="Calibri" w:cs="Calibri"/>
          <w:sz w:val="22"/>
          <w:szCs w:val="22"/>
        </w:rPr>
        <w:t xml:space="preserve">athogenic </w:t>
      </w:r>
      <w:r w:rsidR="00B849BB" w:rsidRPr="009110C8">
        <w:rPr>
          <w:rFonts w:ascii="Calibri" w:hAnsi="Calibri" w:cs="Calibri"/>
          <w:sz w:val="22"/>
          <w:szCs w:val="22"/>
        </w:rPr>
        <w:t>Avian I</w:t>
      </w:r>
      <w:r w:rsidRPr="009110C8">
        <w:rPr>
          <w:rFonts w:ascii="Calibri" w:hAnsi="Calibri" w:cs="Calibri"/>
          <w:sz w:val="22"/>
          <w:szCs w:val="22"/>
        </w:rPr>
        <w:t>nfluenza virus.</w:t>
      </w:r>
    </w:p>
    <w:sectPr w:rsidR="007E1E19" w:rsidRPr="009110C8" w:rsidSect="008B271D">
      <w:pgSz w:w="16840" w:h="11900" w:orient="landscape" w:code="9"/>
      <w:pgMar w:top="720" w:right="817"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E553" w14:textId="77777777" w:rsidR="00F169A4" w:rsidRDefault="00F169A4" w:rsidP="00E32EED">
      <w:r>
        <w:separator/>
      </w:r>
    </w:p>
  </w:endnote>
  <w:endnote w:type="continuationSeparator" w:id="0">
    <w:p w14:paraId="2A445012" w14:textId="77777777" w:rsidR="00F169A4" w:rsidRDefault="00F169A4" w:rsidP="00E32EED">
      <w:r>
        <w:continuationSeparator/>
      </w:r>
    </w:p>
  </w:endnote>
  <w:endnote w:type="continuationNotice" w:id="1">
    <w:p w14:paraId="093F94D3" w14:textId="77777777" w:rsidR="00F169A4" w:rsidRDefault="00F16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84F8" w14:textId="77777777" w:rsidR="00F169A4" w:rsidRDefault="00F169A4" w:rsidP="00E32EED">
      <w:r>
        <w:separator/>
      </w:r>
    </w:p>
  </w:footnote>
  <w:footnote w:type="continuationSeparator" w:id="0">
    <w:p w14:paraId="25F55201" w14:textId="77777777" w:rsidR="00F169A4" w:rsidRDefault="00F169A4" w:rsidP="00E32EED">
      <w:r>
        <w:continuationSeparator/>
      </w:r>
    </w:p>
  </w:footnote>
  <w:footnote w:type="continuationNotice" w:id="1">
    <w:p w14:paraId="73AA98F1" w14:textId="77777777" w:rsidR="00F169A4" w:rsidRDefault="00F169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9A01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D179F"/>
    <w:multiLevelType w:val="hybridMultilevel"/>
    <w:tmpl w:val="E7A2BE5C"/>
    <w:lvl w:ilvl="0" w:tplc="722EDDD8">
      <w:start w:val="1"/>
      <w:numFmt w:val="bullet"/>
      <w:lvlText w:val="•"/>
      <w:lvlJc w:val="left"/>
      <w:pPr>
        <w:tabs>
          <w:tab w:val="num" w:pos="720"/>
        </w:tabs>
        <w:ind w:left="720" w:hanging="360"/>
      </w:pPr>
      <w:rPr>
        <w:rFonts w:ascii="Arial" w:hAnsi="Arial" w:hint="default"/>
      </w:rPr>
    </w:lvl>
    <w:lvl w:ilvl="1" w:tplc="4E1E6BEC" w:tentative="1">
      <w:start w:val="1"/>
      <w:numFmt w:val="bullet"/>
      <w:lvlText w:val="•"/>
      <w:lvlJc w:val="left"/>
      <w:pPr>
        <w:tabs>
          <w:tab w:val="num" w:pos="1440"/>
        </w:tabs>
        <w:ind w:left="1440" w:hanging="360"/>
      </w:pPr>
      <w:rPr>
        <w:rFonts w:ascii="Arial" w:hAnsi="Arial" w:hint="default"/>
      </w:rPr>
    </w:lvl>
    <w:lvl w:ilvl="2" w:tplc="98C09880" w:tentative="1">
      <w:start w:val="1"/>
      <w:numFmt w:val="bullet"/>
      <w:lvlText w:val="•"/>
      <w:lvlJc w:val="left"/>
      <w:pPr>
        <w:tabs>
          <w:tab w:val="num" w:pos="2160"/>
        </w:tabs>
        <w:ind w:left="2160" w:hanging="360"/>
      </w:pPr>
      <w:rPr>
        <w:rFonts w:ascii="Arial" w:hAnsi="Arial" w:hint="default"/>
      </w:rPr>
    </w:lvl>
    <w:lvl w:ilvl="3" w:tplc="E6E43758" w:tentative="1">
      <w:start w:val="1"/>
      <w:numFmt w:val="bullet"/>
      <w:lvlText w:val="•"/>
      <w:lvlJc w:val="left"/>
      <w:pPr>
        <w:tabs>
          <w:tab w:val="num" w:pos="2880"/>
        </w:tabs>
        <w:ind w:left="2880" w:hanging="360"/>
      </w:pPr>
      <w:rPr>
        <w:rFonts w:ascii="Arial" w:hAnsi="Arial" w:hint="default"/>
      </w:rPr>
    </w:lvl>
    <w:lvl w:ilvl="4" w:tplc="B6F0A5E0" w:tentative="1">
      <w:start w:val="1"/>
      <w:numFmt w:val="bullet"/>
      <w:lvlText w:val="•"/>
      <w:lvlJc w:val="left"/>
      <w:pPr>
        <w:tabs>
          <w:tab w:val="num" w:pos="3600"/>
        </w:tabs>
        <w:ind w:left="3600" w:hanging="360"/>
      </w:pPr>
      <w:rPr>
        <w:rFonts w:ascii="Arial" w:hAnsi="Arial" w:hint="default"/>
      </w:rPr>
    </w:lvl>
    <w:lvl w:ilvl="5" w:tplc="24AEB49C" w:tentative="1">
      <w:start w:val="1"/>
      <w:numFmt w:val="bullet"/>
      <w:lvlText w:val="•"/>
      <w:lvlJc w:val="left"/>
      <w:pPr>
        <w:tabs>
          <w:tab w:val="num" w:pos="4320"/>
        </w:tabs>
        <w:ind w:left="4320" w:hanging="360"/>
      </w:pPr>
      <w:rPr>
        <w:rFonts w:ascii="Arial" w:hAnsi="Arial" w:hint="default"/>
      </w:rPr>
    </w:lvl>
    <w:lvl w:ilvl="6" w:tplc="76949C78" w:tentative="1">
      <w:start w:val="1"/>
      <w:numFmt w:val="bullet"/>
      <w:lvlText w:val="•"/>
      <w:lvlJc w:val="left"/>
      <w:pPr>
        <w:tabs>
          <w:tab w:val="num" w:pos="5040"/>
        </w:tabs>
        <w:ind w:left="5040" w:hanging="360"/>
      </w:pPr>
      <w:rPr>
        <w:rFonts w:ascii="Arial" w:hAnsi="Arial" w:hint="default"/>
      </w:rPr>
    </w:lvl>
    <w:lvl w:ilvl="7" w:tplc="4EFEEE90" w:tentative="1">
      <w:start w:val="1"/>
      <w:numFmt w:val="bullet"/>
      <w:lvlText w:val="•"/>
      <w:lvlJc w:val="left"/>
      <w:pPr>
        <w:tabs>
          <w:tab w:val="num" w:pos="5760"/>
        </w:tabs>
        <w:ind w:left="5760" w:hanging="360"/>
      </w:pPr>
      <w:rPr>
        <w:rFonts w:ascii="Arial" w:hAnsi="Arial" w:hint="default"/>
      </w:rPr>
    </w:lvl>
    <w:lvl w:ilvl="8" w:tplc="D0A00E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B8C0710"/>
    <w:multiLevelType w:val="hybridMultilevel"/>
    <w:tmpl w:val="1AC0A838"/>
    <w:lvl w:ilvl="0" w:tplc="924A92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27332"/>
    <w:multiLevelType w:val="hybridMultilevel"/>
    <w:tmpl w:val="10CA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D61E0"/>
    <w:multiLevelType w:val="hybridMultilevel"/>
    <w:tmpl w:val="4CB05B8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jE0Mjc2NrIwMTVT0lEKTi0uzszPAykwqgUApWZ4LCwAAAA="/>
    <w:docVar w:name="_AMO_ReportControlsVisible" w:val="Empty"/>
    <w:docVar w:name="_AMO_UniqueIdentifier" w:val="56b4e9e8-112d-4b8b-a45d-b92b0df3cc84"/>
  </w:docVars>
  <w:rsids>
    <w:rsidRoot w:val="00B10344"/>
    <w:rsid w:val="00001755"/>
    <w:rsid w:val="00005702"/>
    <w:rsid w:val="0000753A"/>
    <w:rsid w:val="00014B5F"/>
    <w:rsid w:val="00017E16"/>
    <w:rsid w:val="00020E19"/>
    <w:rsid w:val="00022A10"/>
    <w:rsid w:val="000255EF"/>
    <w:rsid w:val="000258A5"/>
    <w:rsid w:val="00030A2D"/>
    <w:rsid w:val="00034614"/>
    <w:rsid w:val="00035A05"/>
    <w:rsid w:val="00046013"/>
    <w:rsid w:val="000460A0"/>
    <w:rsid w:val="00051CBD"/>
    <w:rsid w:val="000527BF"/>
    <w:rsid w:val="00053417"/>
    <w:rsid w:val="00054005"/>
    <w:rsid w:val="00056BF3"/>
    <w:rsid w:val="000718F7"/>
    <w:rsid w:val="00073208"/>
    <w:rsid w:val="00086836"/>
    <w:rsid w:val="00087E65"/>
    <w:rsid w:val="00092301"/>
    <w:rsid w:val="00096C8A"/>
    <w:rsid w:val="000A173E"/>
    <w:rsid w:val="000A22EC"/>
    <w:rsid w:val="000A36CB"/>
    <w:rsid w:val="000A3A04"/>
    <w:rsid w:val="000A6233"/>
    <w:rsid w:val="000A7372"/>
    <w:rsid w:val="000B09FA"/>
    <w:rsid w:val="000B1131"/>
    <w:rsid w:val="000B2EF5"/>
    <w:rsid w:val="000B3426"/>
    <w:rsid w:val="000B4A8D"/>
    <w:rsid w:val="000C0C1E"/>
    <w:rsid w:val="000C3244"/>
    <w:rsid w:val="000C3367"/>
    <w:rsid w:val="000C7315"/>
    <w:rsid w:val="000C7747"/>
    <w:rsid w:val="000E68C0"/>
    <w:rsid w:val="000F5E7F"/>
    <w:rsid w:val="001029FC"/>
    <w:rsid w:val="00104352"/>
    <w:rsid w:val="00115FC8"/>
    <w:rsid w:val="0011727D"/>
    <w:rsid w:val="001246E1"/>
    <w:rsid w:val="00124723"/>
    <w:rsid w:val="00131A11"/>
    <w:rsid w:val="00132140"/>
    <w:rsid w:val="00132877"/>
    <w:rsid w:val="00134E8C"/>
    <w:rsid w:val="00144351"/>
    <w:rsid w:val="00146EF5"/>
    <w:rsid w:val="0015525B"/>
    <w:rsid w:val="00156F8B"/>
    <w:rsid w:val="001621CB"/>
    <w:rsid w:val="00173375"/>
    <w:rsid w:val="00174F8F"/>
    <w:rsid w:val="00177637"/>
    <w:rsid w:val="00182D0A"/>
    <w:rsid w:val="00183255"/>
    <w:rsid w:val="001840E6"/>
    <w:rsid w:val="00187182"/>
    <w:rsid w:val="00192CC8"/>
    <w:rsid w:val="00192DCB"/>
    <w:rsid w:val="001A65FA"/>
    <w:rsid w:val="001B1E68"/>
    <w:rsid w:val="001B264A"/>
    <w:rsid w:val="001C7276"/>
    <w:rsid w:val="001C7EA9"/>
    <w:rsid w:val="001C7F1C"/>
    <w:rsid w:val="001D14FD"/>
    <w:rsid w:val="001D6D19"/>
    <w:rsid w:val="001F4600"/>
    <w:rsid w:val="001F4FBD"/>
    <w:rsid w:val="002032A5"/>
    <w:rsid w:val="00205307"/>
    <w:rsid w:val="00213247"/>
    <w:rsid w:val="00213FFB"/>
    <w:rsid w:val="0021423E"/>
    <w:rsid w:val="0021734B"/>
    <w:rsid w:val="00221A3F"/>
    <w:rsid w:val="00221AD1"/>
    <w:rsid w:val="00224B31"/>
    <w:rsid w:val="00226ADC"/>
    <w:rsid w:val="00230973"/>
    <w:rsid w:val="00231A2C"/>
    <w:rsid w:val="00232C01"/>
    <w:rsid w:val="002338E8"/>
    <w:rsid w:val="002502BF"/>
    <w:rsid w:val="00250CA6"/>
    <w:rsid w:val="002537E2"/>
    <w:rsid w:val="002554BC"/>
    <w:rsid w:val="002560D2"/>
    <w:rsid w:val="0026112D"/>
    <w:rsid w:val="00271B39"/>
    <w:rsid w:val="00271E16"/>
    <w:rsid w:val="00272602"/>
    <w:rsid w:val="002761AA"/>
    <w:rsid w:val="0027656A"/>
    <w:rsid w:val="002832F3"/>
    <w:rsid w:val="002848A6"/>
    <w:rsid w:val="002864DF"/>
    <w:rsid w:val="002A07B8"/>
    <w:rsid w:val="002A1CE1"/>
    <w:rsid w:val="002A2000"/>
    <w:rsid w:val="002A3FEE"/>
    <w:rsid w:val="002A4820"/>
    <w:rsid w:val="002B3EB5"/>
    <w:rsid w:val="002B4C3E"/>
    <w:rsid w:val="002C1DE9"/>
    <w:rsid w:val="002C4CB6"/>
    <w:rsid w:val="002C613E"/>
    <w:rsid w:val="002C6BDD"/>
    <w:rsid w:val="002C7F84"/>
    <w:rsid w:val="002E1710"/>
    <w:rsid w:val="002E401D"/>
    <w:rsid w:val="002F0EA1"/>
    <w:rsid w:val="002F27C4"/>
    <w:rsid w:val="002F6739"/>
    <w:rsid w:val="00302F19"/>
    <w:rsid w:val="00305BB0"/>
    <w:rsid w:val="00310625"/>
    <w:rsid w:val="0031158F"/>
    <w:rsid w:val="00312DDA"/>
    <w:rsid w:val="003156E2"/>
    <w:rsid w:val="003164D3"/>
    <w:rsid w:val="00316BC3"/>
    <w:rsid w:val="00317EF7"/>
    <w:rsid w:val="00324496"/>
    <w:rsid w:val="00325A74"/>
    <w:rsid w:val="003274E7"/>
    <w:rsid w:val="003305F8"/>
    <w:rsid w:val="003406CE"/>
    <w:rsid w:val="00341E8B"/>
    <w:rsid w:val="003422CE"/>
    <w:rsid w:val="0034531E"/>
    <w:rsid w:val="00347827"/>
    <w:rsid w:val="003514CD"/>
    <w:rsid w:val="00353066"/>
    <w:rsid w:val="00360B2B"/>
    <w:rsid w:val="0036217C"/>
    <w:rsid w:val="00366F7E"/>
    <w:rsid w:val="00367D2A"/>
    <w:rsid w:val="00371AC0"/>
    <w:rsid w:val="0037748B"/>
    <w:rsid w:val="0038147D"/>
    <w:rsid w:val="003849B8"/>
    <w:rsid w:val="003869F2"/>
    <w:rsid w:val="003876C7"/>
    <w:rsid w:val="003921DD"/>
    <w:rsid w:val="00392CE1"/>
    <w:rsid w:val="00394955"/>
    <w:rsid w:val="00395412"/>
    <w:rsid w:val="003A25FD"/>
    <w:rsid w:val="003A2E14"/>
    <w:rsid w:val="003A5C2F"/>
    <w:rsid w:val="003A6A71"/>
    <w:rsid w:val="003B6703"/>
    <w:rsid w:val="003C0DE2"/>
    <w:rsid w:val="003C4A83"/>
    <w:rsid w:val="003D2254"/>
    <w:rsid w:val="003D5FA3"/>
    <w:rsid w:val="003E3B08"/>
    <w:rsid w:val="003F050A"/>
    <w:rsid w:val="003F45C6"/>
    <w:rsid w:val="003F660B"/>
    <w:rsid w:val="00402227"/>
    <w:rsid w:val="00402C48"/>
    <w:rsid w:val="0040371D"/>
    <w:rsid w:val="004037D6"/>
    <w:rsid w:val="0041055D"/>
    <w:rsid w:val="00410794"/>
    <w:rsid w:val="00412380"/>
    <w:rsid w:val="00413170"/>
    <w:rsid w:val="004151A3"/>
    <w:rsid w:val="004237CF"/>
    <w:rsid w:val="004272E6"/>
    <w:rsid w:val="00431FE3"/>
    <w:rsid w:val="0043347D"/>
    <w:rsid w:val="00440D4C"/>
    <w:rsid w:val="004421D6"/>
    <w:rsid w:val="004459C2"/>
    <w:rsid w:val="00446595"/>
    <w:rsid w:val="00446773"/>
    <w:rsid w:val="00451415"/>
    <w:rsid w:val="0045278A"/>
    <w:rsid w:val="00452B31"/>
    <w:rsid w:val="00453488"/>
    <w:rsid w:val="00455D24"/>
    <w:rsid w:val="004562B0"/>
    <w:rsid w:val="00457C09"/>
    <w:rsid w:val="004601C6"/>
    <w:rsid w:val="00463807"/>
    <w:rsid w:val="00465389"/>
    <w:rsid w:val="004659A3"/>
    <w:rsid w:val="00470314"/>
    <w:rsid w:val="00472FA7"/>
    <w:rsid w:val="0048632C"/>
    <w:rsid w:val="004863F2"/>
    <w:rsid w:val="00486FD0"/>
    <w:rsid w:val="00487C04"/>
    <w:rsid w:val="00497917"/>
    <w:rsid w:val="004A14AF"/>
    <w:rsid w:val="004A1EC9"/>
    <w:rsid w:val="004B5192"/>
    <w:rsid w:val="004C03CA"/>
    <w:rsid w:val="004C0B46"/>
    <w:rsid w:val="004C4C40"/>
    <w:rsid w:val="004D179C"/>
    <w:rsid w:val="004D3501"/>
    <w:rsid w:val="004D6FEE"/>
    <w:rsid w:val="004E21D1"/>
    <w:rsid w:val="004E55A8"/>
    <w:rsid w:val="004F1ED2"/>
    <w:rsid w:val="0050017A"/>
    <w:rsid w:val="00500655"/>
    <w:rsid w:val="0050303E"/>
    <w:rsid w:val="0050681D"/>
    <w:rsid w:val="00510A5C"/>
    <w:rsid w:val="00510E93"/>
    <w:rsid w:val="005116E4"/>
    <w:rsid w:val="00515296"/>
    <w:rsid w:val="00521767"/>
    <w:rsid w:val="005238A3"/>
    <w:rsid w:val="00526AEC"/>
    <w:rsid w:val="00543F01"/>
    <w:rsid w:val="00550C84"/>
    <w:rsid w:val="005513CF"/>
    <w:rsid w:val="005527E1"/>
    <w:rsid w:val="0056132E"/>
    <w:rsid w:val="00563518"/>
    <w:rsid w:val="00567846"/>
    <w:rsid w:val="00570E8B"/>
    <w:rsid w:val="00571E0F"/>
    <w:rsid w:val="00572ABD"/>
    <w:rsid w:val="00575D10"/>
    <w:rsid w:val="00583698"/>
    <w:rsid w:val="00586330"/>
    <w:rsid w:val="00595E69"/>
    <w:rsid w:val="00595F46"/>
    <w:rsid w:val="005A2A6B"/>
    <w:rsid w:val="005A395A"/>
    <w:rsid w:val="005A4D8F"/>
    <w:rsid w:val="005A7C00"/>
    <w:rsid w:val="005B22DD"/>
    <w:rsid w:val="005B4BC3"/>
    <w:rsid w:val="005B5AAF"/>
    <w:rsid w:val="005B6871"/>
    <w:rsid w:val="005C61DB"/>
    <w:rsid w:val="005C7D8E"/>
    <w:rsid w:val="005D2B6E"/>
    <w:rsid w:val="005D63B4"/>
    <w:rsid w:val="005D751E"/>
    <w:rsid w:val="005E1430"/>
    <w:rsid w:val="005E393F"/>
    <w:rsid w:val="005E3E8E"/>
    <w:rsid w:val="005E3F1D"/>
    <w:rsid w:val="005F10C1"/>
    <w:rsid w:val="005F38AC"/>
    <w:rsid w:val="006015D6"/>
    <w:rsid w:val="00632B86"/>
    <w:rsid w:val="00642AA1"/>
    <w:rsid w:val="00645D37"/>
    <w:rsid w:val="00646BEC"/>
    <w:rsid w:val="006550CC"/>
    <w:rsid w:val="0066016E"/>
    <w:rsid w:val="00660CBA"/>
    <w:rsid w:val="00661467"/>
    <w:rsid w:val="00667252"/>
    <w:rsid w:val="00672B6A"/>
    <w:rsid w:val="00672CC2"/>
    <w:rsid w:val="0067659D"/>
    <w:rsid w:val="00676DAA"/>
    <w:rsid w:val="00677323"/>
    <w:rsid w:val="00677350"/>
    <w:rsid w:val="0068006A"/>
    <w:rsid w:val="00682267"/>
    <w:rsid w:val="00685F1F"/>
    <w:rsid w:val="006861AB"/>
    <w:rsid w:val="00687A5A"/>
    <w:rsid w:val="00687BE5"/>
    <w:rsid w:val="006922DF"/>
    <w:rsid w:val="00692A13"/>
    <w:rsid w:val="00693368"/>
    <w:rsid w:val="00695BC2"/>
    <w:rsid w:val="00696084"/>
    <w:rsid w:val="006A0C29"/>
    <w:rsid w:val="006A19A9"/>
    <w:rsid w:val="006A36C4"/>
    <w:rsid w:val="006A5061"/>
    <w:rsid w:val="006A627D"/>
    <w:rsid w:val="006A715B"/>
    <w:rsid w:val="006B1924"/>
    <w:rsid w:val="006B6C06"/>
    <w:rsid w:val="006C25A9"/>
    <w:rsid w:val="006D5E6F"/>
    <w:rsid w:val="006D66E9"/>
    <w:rsid w:val="006E2729"/>
    <w:rsid w:val="006E4673"/>
    <w:rsid w:val="006E6535"/>
    <w:rsid w:val="006F4C37"/>
    <w:rsid w:val="006F4FD3"/>
    <w:rsid w:val="006F5FC4"/>
    <w:rsid w:val="006F6888"/>
    <w:rsid w:val="006F7AA3"/>
    <w:rsid w:val="007006F4"/>
    <w:rsid w:val="00702657"/>
    <w:rsid w:val="007042A8"/>
    <w:rsid w:val="00705630"/>
    <w:rsid w:val="007056DD"/>
    <w:rsid w:val="0071018B"/>
    <w:rsid w:val="00725BE9"/>
    <w:rsid w:val="00730BF5"/>
    <w:rsid w:val="00733645"/>
    <w:rsid w:val="00737C09"/>
    <w:rsid w:val="00737CA0"/>
    <w:rsid w:val="007500C5"/>
    <w:rsid w:val="00752C37"/>
    <w:rsid w:val="00756FEB"/>
    <w:rsid w:val="00757FBC"/>
    <w:rsid w:val="0076357E"/>
    <w:rsid w:val="00766731"/>
    <w:rsid w:val="00766DB1"/>
    <w:rsid w:val="0076722E"/>
    <w:rsid w:val="00772E47"/>
    <w:rsid w:val="007735AE"/>
    <w:rsid w:val="007737A4"/>
    <w:rsid w:val="00777163"/>
    <w:rsid w:val="007800D0"/>
    <w:rsid w:val="0079011C"/>
    <w:rsid w:val="0079076C"/>
    <w:rsid w:val="007963C8"/>
    <w:rsid w:val="007A702C"/>
    <w:rsid w:val="007A7566"/>
    <w:rsid w:val="007B6725"/>
    <w:rsid w:val="007B7F03"/>
    <w:rsid w:val="007C2E51"/>
    <w:rsid w:val="007C55EA"/>
    <w:rsid w:val="007C7CB6"/>
    <w:rsid w:val="007D1A73"/>
    <w:rsid w:val="007D32C0"/>
    <w:rsid w:val="007D4300"/>
    <w:rsid w:val="007D51DD"/>
    <w:rsid w:val="007D5DDF"/>
    <w:rsid w:val="007E062E"/>
    <w:rsid w:val="007E18F4"/>
    <w:rsid w:val="007E1E19"/>
    <w:rsid w:val="007E516D"/>
    <w:rsid w:val="007E52FC"/>
    <w:rsid w:val="007E5703"/>
    <w:rsid w:val="007E5D8D"/>
    <w:rsid w:val="007E6B50"/>
    <w:rsid w:val="007F163F"/>
    <w:rsid w:val="007F40A6"/>
    <w:rsid w:val="007F4AB0"/>
    <w:rsid w:val="0080173E"/>
    <w:rsid w:val="008023E0"/>
    <w:rsid w:val="00805879"/>
    <w:rsid w:val="008059D6"/>
    <w:rsid w:val="00810548"/>
    <w:rsid w:val="00810D60"/>
    <w:rsid w:val="008166F2"/>
    <w:rsid w:val="00822E8D"/>
    <w:rsid w:val="00823D14"/>
    <w:rsid w:val="00825EC9"/>
    <w:rsid w:val="00842712"/>
    <w:rsid w:val="00843FC0"/>
    <w:rsid w:val="00845E41"/>
    <w:rsid w:val="0084703D"/>
    <w:rsid w:val="00852AD2"/>
    <w:rsid w:val="00855733"/>
    <w:rsid w:val="0085768E"/>
    <w:rsid w:val="00860031"/>
    <w:rsid w:val="00870513"/>
    <w:rsid w:val="00871D05"/>
    <w:rsid w:val="00875C46"/>
    <w:rsid w:val="00882479"/>
    <w:rsid w:val="00894386"/>
    <w:rsid w:val="008A0054"/>
    <w:rsid w:val="008A0B1B"/>
    <w:rsid w:val="008A1278"/>
    <w:rsid w:val="008A3FD7"/>
    <w:rsid w:val="008B171D"/>
    <w:rsid w:val="008B271D"/>
    <w:rsid w:val="008B2EB1"/>
    <w:rsid w:val="008B4D59"/>
    <w:rsid w:val="008B58CC"/>
    <w:rsid w:val="008C4303"/>
    <w:rsid w:val="008D33D6"/>
    <w:rsid w:val="008D3D6B"/>
    <w:rsid w:val="008D6741"/>
    <w:rsid w:val="008F079E"/>
    <w:rsid w:val="008F3B6F"/>
    <w:rsid w:val="008F590B"/>
    <w:rsid w:val="008F70FE"/>
    <w:rsid w:val="0090020F"/>
    <w:rsid w:val="009109CA"/>
    <w:rsid w:val="009110C8"/>
    <w:rsid w:val="009150A3"/>
    <w:rsid w:val="0092194E"/>
    <w:rsid w:val="009222A9"/>
    <w:rsid w:val="00925433"/>
    <w:rsid w:val="009270A3"/>
    <w:rsid w:val="0093068D"/>
    <w:rsid w:val="00937685"/>
    <w:rsid w:val="00942942"/>
    <w:rsid w:val="0094363F"/>
    <w:rsid w:val="00946346"/>
    <w:rsid w:val="00946D46"/>
    <w:rsid w:val="00946FD4"/>
    <w:rsid w:val="00953EA7"/>
    <w:rsid w:val="00954060"/>
    <w:rsid w:val="009568B7"/>
    <w:rsid w:val="00957295"/>
    <w:rsid w:val="0096724B"/>
    <w:rsid w:val="009713E0"/>
    <w:rsid w:val="0097275F"/>
    <w:rsid w:val="009729E2"/>
    <w:rsid w:val="00972A7A"/>
    <w:rsid w:val="00973713"/>
    <w:rsid w:val="0097647D"/>
    <w:rsid w:val="00981C39"/>
    <w:rsid w:val="00984E6B"/>
    <w:rsid w:val="00987C64"/>
    <w:rsid w:val="009A28AF"/>
    <w:rsid w:val="009B1B3B"/>
    <w:rsid w:val="009B53D0"/>
    <w:rsid w:val="009B60A9"/>
    <w:rsid w:val="009C1680"/>
    <w:rsid w:val="009C1E1D"/>
    <w:rsid w:val="009C383A"/>
    <w:rsid w:val="009C4629"/>
    <w:rsid w:val="009C5B91"/>
    <w:rsid w:val="009C5FE0"/>
    <w:rsid w:val="009D36E4"/>
    <w:rsid w:val="009D55FD"/>
    <w:rsid w:val="009E1CD2"/>
    <w:rsid w:val="009E31D7"/>
    <w:rsid w:val="009E505B"/>
    <w:rsid w:val="009F2DB0"/>
    <w:rsid w:val="00A0338C"/>
    <w:rsid w:val="00A05699"/>
    <w:rsid w:val="00A138F3"/>
    <w:rsid w:val="00A14D8B"/>
    <w:rsid w:val="00A1606A"/>
    <w:rsid w:val="00A20F2F"/>
    <w:rsid w:val="00A3035E"/>
    <w:rsid w:val="00A4266F"/>
    <w:rsid w:val="00A47910"/>
    <w:rsid w:val="00A50AC9"/>
    <w:rsid w:val="00A75C92"/>
    <w:rsid w:val="00A76B3D"/>
    <w:rsid w:val="00A77D85"/>
    <w:rsid w:val="00A85A72"/>
    <w:rsid w:val="00A93ADA"/>
    <w:rsid w:val="00A9513E"/>
    <w:rsid w:val="00A962DE"/>
    <w:rsid w:val="00AA1753"/>
    <w:rsid w:val="00AA4089"/>
    <w:rsid w:val="00AA4345"/>
    <w:rsid w:val="00AB2434"/>
    <w:rsid w:val="00AB279A"/>
    <w:rsid w:val="00AB2FB0"/>
    <w:rsid w:val="00AB4959"/>
    <w:rsid w:val="00AB4C56"/>
    <w:rsid w:val="00AB540F"/>
    <w:rsid w:val="00AB7F94"/>
    <w:rsid w:val="00AC01DE"/>
    <w:rsid w:val="00AC1785"/>
    <w:rsid w:val="00AC6C78"/>
    <w:rsid w:val="00AD1013"/>
    <w:rsid w:val="00AD3BA6"/>
    <w:rsid w:val="00AD6CAA"/>
    <w:rsid w:val="00AE730B"/>
    <w:rsid w:val="00AE77D0"/>
    <w:rsid w:val="00AF2672"/>
    <w:rsid w:val="00AF5581"/>
    <w:rsid w:val="00AF5797"/>
    <w:rsid w:val="00AF6593"/>
    <w:rsid w:val="00B01D5D"/>
    <w:rsid w:val="00B04E8E"/>
    <w:rsid w:val="00B05653"/>
    <w:rsid w:val="00B056E4"/>
    <w:rsid w:val="00B05F52"/>
    <w:rsid w:val="00B10344"/>
    <w:rsid w:val="00B10F87"/>
    <w:rsid w:val="00B14513"/>
    <w:rsid w:val="00B15228"/>
    <w:rsid w:val="00B16F66"/>
    <w:rsid w:val="00B223FE"/>
    <w:rsid w:val="00B22D01"/>
    <w:rsid w:val="00B26148"/>
    <w:rsid w:val="00B310F3"/>
    <w:rsid w:val="00B34636"/>
    <w:rsid w:val="00B34EA2"/>
    <w:rsid w:val="00B3552B"/>
    <w:rsid w:val="00B355ED"/>
    <w:rsid w:val="00B40847"/>
    <w:rsid w:val="00B42251"/>
    <w:rsid w:val="00B47200"/>
    <w:rsid w:val="00B53CFD"/>
    <w:rsid w:val="00B607D8"/>
    <w:rsid w:val="00B608E6"/>
    <w:rsid w:val="00B639A4"/>
    <w:rsid w:val="00B67202"/>
    <w:rsid w:val="00B72FE9"/>
    <w:rsid w:val="00B7367A"/>
    <w:rsid w:val="00B746AC"/>
    <w:rsid w:val="00B74FD0"/>
    <w:rsid w:val="00B81F1D"/>
    <w:rsid w:val="00B8418D"/>
    <w:rsid w:val="00B849BB"/>
    <w:rsid w:val="00B869B4"/>
    <w:rsid w:val="00B91208"/>
    <w:rsid w:val="00B9163D"/>
    <w:rsid w:val="00B91AA3"/>
    <w:rsid w:val="00B93B83"/>
    <w:rsid w:val="00BA376B"/>
    <w:rsid w:val="00BA3D54"/>
    <w:rsid w:val="00BA4EF7"/>
    <w:rsid w:val="00BB0053"/>
    <w:rsid w:val="00BB1CF8"/>
    <w:rsid w:val="00BB1F06"/>
    <w:rsid w:val="00BB5762"/>
    <w:rsid w:val="00BC373C"/>
    <w:rsid w:val="00BC6C32"/>
    <w:rsid w:val="00BC74D4"/>
    <w:rsid w:val="00BD00C6"/>
    <w:rsid w:val="00BD0B08"/>
    <w:rsid w:val="00BD1553"/>
    <w:rsid w:val="00BD1A8F"/>
    <w:rsid w:val="00BD55A1"/>
    <w:rsid w:val="00BE1705"/>
    <w:rsid w:val="00BE173B"/>
    <w:rsid w:val="00BE4DAD"/>
    <w:rsid w:val="00BE593A"/>
    <w:rsid w:val="00BE7FCB"/>
    <w:rsid w:val="00BF536B"/>
    <w:rsid w:val="00BF7009"/>
    <w:rsid w:val="00C0135C"/>
    <w:rsid w:val="00C06E12"/>
    <w:rsid w:val="00C124B5"/>
    <w:rsid w:val="00C16B51"/>
    <w:rsid w:val="00C253B7"/>
    <w:rsid w:val="00C3131B"/>
    <w:rsid w:val="00C372AA"/>
    <w:rsid w:val="00C409B2"/>
    <w:rsid w:val="00C456EC"/>
    <w:rsid w:val="00C50C2D"/>
    <w:rsid w:val="00C50DC1"/>
    <w:rsid w:val="00C523A6"/>
    <w:rsid w:val="00C5765F"/>
    <w:rsid w:val="00C5772E"/>
    <w:rsid w:val="00C6122A"/>
    <w:rsid w:val="00C644C9"/>
    <w:rsid w:val="00C65BF1"/>
    <w:rsid w:val="00C67A2E"/>
    <w:rsid w:val="00C705FD"/>
    <w:rsid w:val="00C73478"/>
    <w:rsid w:val="00C74E9F"/>
    <w:rsid w:val="00C7561C"/>
    <w:rsid w:val="00C814C4"/>
    <w:rsid w:val="00C82788"/>
    <w:rsid w:val="00C91135"/>
    <w:rsid w:val="00C92514"/>
    <w:rsid w:val="00C95A78"/>
    <w:rsid w:val="00CA110E"/>
    <w:rsid w:val="00CA2663"/>
    <w:rsid w:val="00CA29E7"/>
    <w:rsid w:val="00CA3757"/>
    <w:rsid w:val="00CA392C"/>
    <w:rsid w:val="00CA4456"/>
    <w:rsid w:val="00CA4591"/>
    <w:rsid w:val="00CB2E8C"/>
    <w:rsid w:val="00CB5EF4"/>
    <w:rsid w:val="00CD0027"/>
    <w:rsid w:val="00CD07E8"/>
    <w:rsid w:val="00CD3ADD"/>
    <w:rsid w:val="00CD49D4"/>
    <w:rsid w:val="00CE00DB"/>
    <w:rsid w:val="00CE365E"/>
    <w:rsid w:val="00CE4A21"/>
    <w:rsid w:val="00CE5ABA"/>
    <w:rsid w:val="00CF036A"/>
    <w:rsid w:val="00CF0965"/>
    <w:rsid w:val="00CF4BDF"/>
    <w:rsid w:val="00D02B3A"/>
    <w:rsid w:val="00D10416"/>
    <w:rsid w:val="00D13439"/>
    <w:rsid w:val="00D150E9"/>
    <w:rsid w:val="00D26FC2"/>
    <w:rsid w:val="00D30806"/>
    <w:rsid w:val="00D31214"/>
    <w:rsid w:val="00D32A9D"/>
    <w:rsid w:val="00D34B91"/>
    <w:rsid w:val="00D37D6B"/>
    <w:rsid w:val="00D40F74"/>
    <w:rsid w:val="00D43F4B"/>
    <w:rsid w:val="00D459D2"/>
    <w:rsid w:val="00D55BD8"/>
    <w:rsid w:val="00D621E0"/>
    <w:rsid w:val="00D62795"/>
    <w:rsid w:val="00D7253F"/>
    <w:rsid w:val="00D75C05"/>
    <w:rsid w:val="00D777ED"/>
    <w:rsid w:val="00D83213"/>
    <w:rsid w:val="00D86C59"/>
    <w:rsid w:val="00D924B0"/>
    <w:rsid w:val="00DA419A"/>
    <w:rsid w:val="00DA78F5"/>
    <w:rsid w:val="00DB1580"/>
    <w:rsid w:val="00DB2A31"/>
    <w:rsid w:val="00DC1BD7"/>
    <w:rsid w:val="00DC47EF"/>
    <w:rsid w:val="00DC6A08"/>
    <w:rsid w:val="00DD3C0F"/>
    <w:rsid w:val="00DD56D6"/>
    <w:rsid w:val="00DE63F8"/>
    <w:rsid w:val="00DF2397"/>
    <w:rsid w:val="00E01FAB"/>
    <w:rsid w:val="00E0339A"/>
    <w:rsid w:val="00E04A34"/>
    <w:rsid w:val="00E0654C"/>
    <w:rsid w:val="00E14D13"/>
    <w:rsid w:val="00E21E8F"/>
    <w:rsid w:val="00E25BCC"/>
    <w:rsid w:val="00E324D0"/>
    <w:rsid w:val="00E32EED"/>
    <w:rsid w:val="00E34EA7"/>
    <w:rsid w:val="00E366BF"/>
    <w:rsid w:val="00E4268F"/>
    <w:rsid w:val="00E4506B"/>
    <w:rsid w:val="00E52F4D"/>
    <w:rsid w:val="00E76996"/>
    <w:rsid w:val="00E76FC4"/>
    <w:rsid w:val="00E80B38"/>
    <w:rsid w:val="00E8342B"/>
    <w:rsid w:val="00E83448"/>
    <w:rsid w:val="00E8391E"/>
    <w:rsid w:val="00E83FB0"/>
    <w:rsid w:val="00E85DD5"/>
    <w:rsid w:val="00E86E46"/>
    <w:rsid w:val="00E903B1"/>
    <w:rsid w:val="00EA0F59"/>
    <w:rsid w:val="00EA45FD"/>
    <w:rsid w:val="00EB4B1C"/>
    <w:rsid w:val="00EB5FF5"/>
    <w:rsid w:val="00EB7527"/>
    <w:rsid w:val="00EB77E7"/>
    <w:rsid w:val="00EC078F"/>
    <w:rsid w:val="00EC5F22"/>
    <w:rsid w:val="00EC75EC"/>
    <w:rsid w:val="00ED49B7"/>
    <w:rsid w:val="00EE3997"/>
    <w:rsid w:val="00EE3F92"/>
    <w:rsid w:val="00EE5B47"/>
    <w:rsid w:val="00EE7F5E"/>
    <w:rsid w:val="00EF00C2"/>
    <w:rsid w:val="00EF22D0"/>
    <w:rsid w:val="00EF6456"/>
    <w:rsid w:val="00EF6C7B"/>
    <w:rsid w:val="00EF7D43"/>
    <w:rsid w:val="00F01C54"/>
    <w:rsid w:val="00F021A0"/>
    <w:rsid w:val="00F02B28"/>
    <w:rsid w:val="00F15BC4"/>
    <w:rsid w:val="00F169A4"/>
    <w:rsid w:val="00F16C82"/>
    <w:rsid w:val="00F2636C"/>
    <w:rsid w:val="00F2735B"/>
    <w:rsid w:val="00F30269"/>
    <w:rsid w:val="00F341AB"/>
    <w:rsid w:val="00F42CC9"/>
    <w:rsid w:val="00F56FA6"/>
    <w:rsid w:val="00F6153F"/>
    <w:rsid w:val="00F61927"/>
    <w:rsid w:val="00F654F2"/>
    <w:rsid w:val="00F667F5"/>
    <w:rsid w:val="00F66D4A"/>
    <w:rsid w:val="00F75B08"/>
    <w:rsid w:val="00F96643"/>
    <w:rsid w:val="00FA26AB"/>
    <w:rsid w:val="00FA3281"/>
    <w:rsid w:val="00FA37B8"/>
    <w:rsid w:val="00FB5539"/>
    <w:rsid w:val="00FC1B9E"/>
    <w:rsid w:val="00FC3A89"/>
    <w:rsid w:val="00FD0CB4"/>
    <w:rsid w:val="00FE0069"/>
    <w:rsid w:val="00FE056C"/>
    <w:rsid w:val="00FE0E87"/>
    <w:rsid w:val="00FE2805"/>
    <w:rsid w:val="00FE3191"/>
    <w:rsid w:val="00FF1B2A"/>
    <w:rsid w:val="00FF2FEF"/>
    <w:rsid w:val="00FF3826"/>
    <w:rsid w:val="13C6D55B"/>
    <w:rsid w:val="44229041"/>
    <w:rsid w:val="48C1BD17"/>
    <w:rsid w:val="5D1B9B5C"/>
    <w:rsid w:val="6008F6E9"/>
    <w:rsid w:val="620224CB"/>
    <w:rsid w:val="77F1852F"/>
    <w:rsid w:val="78CE4CB3"/>
    <w:rsid w:val="7EBF4B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EB9714"/>
  <w15:docId w15:val="{A9C7BD0B-E6DA-486E-BD48-2F51A62F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344"/>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973713"/>
    <w:pPr>
      <w:ind w:left="720"/>
      <w:contextualSpacing/>
    </w:pPr>
  </w:style>
  <w:style w:type="paragraph" w:styleId="BalloonText">
    <w:name w:val="Balloon Text"/>
    <w:basedOn w:val="Normal"/>
    <w:link w:val="BalloonTextChar"/>
    <w:uiPriority w:val="99"/>
    <w:semiHidden/>
    <w:unhideWhenUsed/>
    <w:rsid w:val="00CA29E7"/>
    <w:rPr>
      <w:rFonts w:ascii="Tahoma" w:hAnsi="Tahoma"/>
      <w:sz w:val="16"/>
      <w:szCs w:val="16"/>
      <w:lang w:val="x-none" w:eastAsia="x-none"/>
    </w:rPr>
  </w:style>
  <w:style w:type="character" w:customStyle="1" w:styleId="BalloonTextChar">
    <w:name w:val="Balloon Text Char"/>
    <w:link w:val="BalloonText"/>
    <w:uiPriority w:val="99"/>
    <w:semiHidden/>
    <w:rsid w:val="00CA29E7"/>
    <w:rPr>
      <w:rFonts w:ascii="Tahoma" w:eastAsia="Times New Roman" w:hAnsi="Tahoma" w:cs="Tahoma"/>
      <w:sz w:val="16"/>
      <w:szCs w:val="16"/>
    </w:rPr>
  </w:style>
  <w:style w:type="character" w:styleId="CommentReference">
    <w:name w:val="annotation reference"/>
    <w:uiPriority w:val="99"/>
    <w:semiHidden/>
    <w:unhideWhenUsed/>
    <w:rsid w:val="000527BF"/>
    <w:rPr>
      <w:sz w:val="16"/>
      <w:szCs w:val="16"/>
    </w:rPr>
  </w:style>
  <w:style w:type="paragraph" w:styleId="CommentText">
    <w:name w:val="annotation text"/>
    <w:basedOn w:val="Normal"/>
    <w:link w:val="CommentTextChar"/>
    <w:uiPriority w:val="99"/>
    <w:semiHidden/>
    <w:unhideWhenUsed/>
    <w:rsid w:val="000527BF"/>
    <w:rPr>
      <w:lang w:val="x-none" w:eastAsia="x-none"/>
    </w:rPr>
  </w:style>
  <w:style w:type="character" w:customStyle="1" w:styleId="CommentTextChar">
    <w:name w:val="Comment Text Char"/>
    <w:link w:val="CommentText"/>
    <w:uiPriority w:val="99"/>
    <w:semiHidden/>
    <w:rsid w:val="000527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7BF"/>
    <w:rPr>
      <w:b/>
      <w:bCs/>
    </w:rPr>
  </w:style>
  <w:style w:type="character" w:customStyle="1" w:styleId="CommentSubjectChar">
    <w:name w:val="Comment Subject Char"/>
    <w:link w:val="CommentSubject"/>
    <w:uiPriority w:val="99"/>
    <w:semiHidden/>
    <w:rsid w:val="000527B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D6D19"/>
    <w:pPr>
      <w:spacing w:before="100" w:beforeAutospacing="1" w:after="100" w:afterAutospacing="1"/>
    </w:pPr>
    <w:rPr>
      <w:sz w:val="24"/>
      <w:szCs w:val="24"/>
      <w:lang w:val="en-GB" w:eastAsia="en-GB"/>
    </w:rPr>
  </w:style>
  <w:style w:type="character" w:styleId="Hyperlink">
    <w:name w:val="Hyperlink"/>
    <w:uiPriority w:val="99"/>
    <w:unhideWhenUsed/>
    <w:rsid w:val="00BC74D4"/>
    <w:rPr>
      <w:color w:val="0000FF"/>
      <w:u w:val="single"/>
    </w:rPr>
  </w:style>
  <w:style w:type="paragraph" w:styleId="Revision">
    <w:name w:val="Revision"/>
    <w:hidden/>
    <w:uiPriority w:val="99"/>
    <w:rsid w:val="00C82788"/>
    <w:rPr>
      <w:rFonts w:ascii="Times New Roman" w:eastAsia="Times New Roman" w:hAnsi="Times New Roman"/>
      <w:lang w:val="en-US" w:eastAsia="en-US"/>
    </w:rPr>
  </w:style>
  <w:style w:type="numbering" w:customStyle="1" w:styleId="NoList1">
    <w:name w:val="No List1"/>
    <w:next w:val="NoList"/>
    <w:uiPriority w:val="99"/>
    <w:semiHidden/>
    <w:unhideWhenUsed/>
    <w:rsid w:val="00205307"/>
  </w:style>
  <w:style w:type="paragraph" w:styleId="Header">
    <w:name w:val="header"/>
    <w:basedOn w:val="Normal"/>
    <w:link w:val="HeaderChar"/>
    <w:uiPriority w:val="99"/>
    <w:unhideWhenUsed/>
    <w:rsid w:val="00205307"/>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05307"/>
    <w:rPr>
      <w:rFonts w:asciiTheme="minorHAnsi" w:eastAsiaTheme="minorEastAsia" w:hAnsiTheme="minorHAnsi" w:cstheme="minorBidi"/>
      <w:sz w:val="22"/>
      <w:szCs w:val="22"/>
      <w:lang w:val="en-US" w:eastAsia="en-US"/>
    </w:rPr>
  </w:style>
  <w:style w:type="paragraph" w:styleId="Footer">
    <w:name w:val="footer"/>
    <w:basedOn w:val="Normal"/>
    <w:link w:val="FooterChar"/>
    <w:uiPriority w:val="99"/>
    <w:unhideWhenUsed/>
    <w:rsid w:val="00205307"/>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05307"/>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uiPriority w:val="99"/>
    <w:semiHidden/>
    <w:unhideWhenUsed/>
    <w:rsid w:val="00205307"/>
    <w:rPr>
      <w:color w:val="954F72"/>
      <w:u w:val="single"/>
    </w:rPr>
  </w:style>
  <w:style w:type="paragraph" w:customStyle="1" w:styleId="xl70">
    <w:name w:val="xl70"/>
    <w:basedOn w:val="Normal"/>
    <w:rsid w:val="00205307"/>
    <w:pPr>
      <w:spacing w:before="100" w:beforeAutospacing="1" w:after="100" w:afterAutospacing="1"/>
      <w:textAlignment w:val="top"/>
    </w:pPr>
    <w:rPr>
      <w:sz w:val="16"/>
      <w:szCs w:val="16"/>
    </w:rPr>
  </w:style>
  <w:style w:type="paragraph" w:customStyle="1" w:styleId="xl71">
    <w:name w:val="xl71"/>
    <w:basedOn w:val="Normal"/>
    <w:rsid w:val="00205307"/>
    <w:pPr>
      <w:pBdr>
        <w:bottom w:val="single" w:sz="4" w:space="0" w:color="auto"/>
      </w:pBdr>
      <w:spacing w:before="100" w:beforeAutospacing="1" w:after="100" w:afterAutospacing="1"/>
      <w:textAlignment w:val="top"/>
    </w:pPr>
    <w:rPr>
      <w:sz w:val="16"/>
      <w:szCs w:val="16"/>
    </w:rPr>
  </w:style>
  <w:style w:type="paragraph" w:customStyle="1" w:styleId="xl72">
    <w:name w:val="xl72"/>
    <w:basedOn w:val="Normal"/>
    <w:rsid w:val="00205307"/>
    <w:pPr>
      <w:pBdr>
        <w:bottom w:val="single" w:sz="4" w:space="0" w:color="auto"/>
      </w:pBdr>
      <w:spacing w:before="100" w:beforeAutospacing="1" w:after="100" w:afterAutospacing="1"/>
      <w:textAlignment w:val="center"/>
    </w:pPr>
    <w:rPr>
      <w:b/>
      <w:bCs/>
      <w:sz w:val="24"/>
      <w:szCs w:val="24"/>
    </w:rPr>
  </w:style>
  <w:style w:type="paragraph" w:customStyle="1" w:styleId="xl73">
    <w:name w:val="xl73"/>
    <w:basedOn w:val="Normal"/>
    <w:rsid w:val="00205307"/>
    <w:pPr>
      <w:spacing w:before="100" w:beforeAutospacing="1" w:after="100" w:afterAutospacing="1"/>
      <w:jc w:val="right"/>
      <w:textAlignment w:val="top"/>
    </w:pPr>
  </w:style>
  <w:style w:type="paragraph" w:customStyle="1" w:styleId="xl74">
    <w:name w:val="xl74"/>
    <w:basedOn w:val="Normal"/>
    <w:rsid w:val="00205307"/>
    <w:pPr>
      <w:spacing w:before="100" w:beforeAutospacing="1" w:after="100" w:afterAutospacing="1"/>
      <w:textAlignment w:val="top"/>
    </w:pPr>
  </w:style>
  <w:style w:type="paragraph" w:customStyle="1" w:styleId="xl75">
    <w:name w:val="xl75"/>
    <w:basedOn w:val="Normal"/>
    <w:rsid w:val="00205307"/>
    <w:pPr>
      <w:spacing w:before="100" w:beforeAutospacing="1" w:after="100" w:afterAutospacing="1"/>
      <w:jc w:val="center"/>
      <w:textAlignment w:val="top"/>
    </w:pPr>
  </w:style>
  <w:style w:type="paragraph" w:customStyle="1" w:styleId="xl76">
    <w:name w:val="xl76"/>
    <w:basedOn w:val="Normal"/>
    <w:rsid w:val="00205307"/>
    <w:pPr>
      <w:spacing w:before="100" w:beforeAutospacing="1" w:after="100" w:afterAutospacing="1"/>
      <w:jc w:val="center"/>
    </w:pPr>
    <w:rPr>
      <w:b/>
      <w:bCs/>
    </w:rPr>
  </w:style>
  <w:style w:type="paragraph" w:customStyle="1" w:styleId="xl77">
    <w:name w:val="xl77"/>
    <w:basedOn w:val="Normal"/>
    <w:rsid w:val="00205307"/>
    <w:pPr>
      <w:pBdr>
        <w:top w:val="single" w:sz="4" w:space="0" w:color="auto"/>
      </w:pBdr>
      <w:spacing w:before="100" w:beforeAutospacing="1" w:after="100" w:afterAutospacing="1"/>
      <w:textAlignment w:val="top"/>
    </w:pPr>
    <w:rPr>
      <w:sz w:val="16"/>
      <w:szCs w:val="16"/>
    </w:rPr>
  </w:style>
  <w:style w:type="paragraph" w:customStyle="1" w:styleId="xl78">
    <w:name w:val="xl78"/>
    <w:basedOn w:val="Normal"/>
    <w:rsid w:val="00205307"/>
    <w:pPr>
      <w:pBdr>
        <w:top w:val="single" w:sz="4" w:space="0" w:color="auto"/>
      </w:pBdr>
      <w:spacing w:before="100" w:beforeAutospacing="1" w:after="100" w:afterAutospacing="1"/>
      <w:jc w:val="right"/>
      <w:textAlignment w:val="top"/>
    </w:pPr>
  </w:style>
  <w:style w:type="paragraph" w:customStyle="1" w:styleId="xl79">
    <w:name w:val="xl79"/>
    <w:basedOn w:val="Normal"/>
    <w:rsid w:val="00205307"/>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Normal"/>
    <w:rsid w:val="00205307"/>
    <w:pPr>
      <w:pBdr>
        <w:right w:val="single" w:sz="4" w:space="0" w:color="auto"/>
      </w:pBdr>
      <w:spacing w:before="100" w:beforeAutospacing="1" w:after="100" w:afterAutospacing="1"/>
      <w:textAlignment w:val="top"/>
    </w:pPr>
    <w:rPr>
      <w:sz w:val="16"/>
      <w:szCs w:val="16"/>
    </w:rPr>
  </w:style>
  <w:style w:type="paragraph" w:customStyle="1" w:styleId="xl81">
    <w:name w:val="xl81"/>
    <w:basedOn w:val="Normal"/>
    <w:rsid w:val="00205307"/>
    <w:pPr>
      <w:pBdr>
        <w:bottom w:val="single" w:sz="4" w:space="0" w:color="auto"/>
      </w:pBdr>
      <w:spacing w:before="100" w:beforeAutospacing="1" w:after="100" w:afterAutospacing="1"/>
      <w:jc w:val="right"/>
      <w:textAlignment w:val="top"/>
    </w:pPr>
  </w:style>
  <w:style w:type="paragraph" w:customStyle="1" w:styleId="xl82">
    <w:name w:val="xl82"/>
    <w:basedOn w:val="Normal"/>
    <w:rsid w:val="00205307"/>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Normal"/>
    <w:rsid w:val="002053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Normal"/>
    <w:rsid w:val="0020530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5">
    <w:name w:val="xl85"/>
    <w:basedOn w:val="Normal"/>
    <w:rsid w:val="00205307"/>
    <w:pPr>
      <w:pBdr>
        <w:left w:val="single" w:sz="4" w:space="0" w:color="auto"/>
        <w:right w:val="single" w:sz="4" w:space="0" w:color="auto"/>
      </w:pBdr>
      <w:spacing w:before="100" w:beforeAutospacing="1" w:after="100" w:afterAutospacing="1"/>
      <w:jc w:val="center"/>
    </w:pPr>
    <w:rPr>
      <w:b/>
      <w:bCs/>
    </w:rPr>
  </w:style>
  <w:style w:type="paragraph" w:customStyle="1" w:styleId="xl86">
    <w:name w:val="xl86"/>
    <w:basedOn w:val="Normal"/>
    <w:rsid w:val="00205307"/>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Normal"/>
    <w:rsid w:val="00205307"/>
    <w:pPr>
      <w:pBdr>
        <w:top w:val="single" w:sz="4" w:space="0" w:color="auto"/>
        <w:bottom w:val="single" w:sz="4" w:space="0" w:color="auto"/>
      </w:pBdr>
      <w:spacing w:before="100" w:beforeAutospacing="1" w:after="100" w:afterAutospacing="1"/>
      <w:textAlignment w:val="center"/>
    </w:pPr>
    <w:rPr>
      <w:b/>
      <w:bCs/>
      <w:sz w:val="16"/>
      <w:szCs w:val="16"/>
    </w:rPr>
  </w:style>
  <w:style w:type="paragraph" w:customStyle="1" w:styleId="xl88">
    <w:name w:val="xl88"/>
    <w:basedOn w:val="Normal"/>
    <w:rsid w:val="00205307"/>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89">
    <w:name w:val="xl89"/>
    <w:basedOn w:val="Normal"/>
    <w:rsid w:val="00205307"/>
    <w:pPr>
      <w:pBdr>
        <w:top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0">
    <w:name w:val="xl90"/>
    <w:basedOn w:val="Normal"/>
    <w:rsid w:val="002053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91">
    <w:name w:val="xl91"/>
    <w:basedOn w:val="Normal"/>
    <w:rsid w:val="00205307"/>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205307"/>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205307"/>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4">
    <w:name w:val="xl94"/>
    <w:basedOn w:val="Normal"/>
    <w:rsid w:val="002053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rsid w:val="00205307"/>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6">
    <w:name w:val="xl96"/>
    <w:basedOn w:val="Normal"/>
    <w:rsid w:val="00205307"/>
    <w:pPr>
      <w:pBdr>
        <w:left w:val="single" w:sz="4" w:space="0" w:color="auto"/>
        <w:right w:val="single" w:sz="4" w:space="0" w:color="auto"/>
      </w:pBdr>
      <w:spacing w:before="100" w:beforeAutospacing="1" w:after="100" w:afterAutospacing="1"/>
      <w:textAlignment w:val="top"/>
    </w:pPr>
  </w:style>
  <w:style w:type="paragraph" w:customStyle="1" w:styleId="xl97">
    <w:name w:val="xl97"/>
    <w:basedOn w:val="Normal"/>
    <w:rsid w:val="00205307"/>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2053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Normal"/>
    <w:rsid w:val="002053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rsid w:val="00205307"/>
    <w:pPr>
      <w:pBdr>
        <w:top w:val="single" w:sz="4" w:space="0" w:color="auto"/>
        <w:right w:val="single" w:sz="4" w:space="0" w:color="auto"/>
      </w:pBdr>
      <w:spacing w:before="100" w:beforeAutospacing="1" w:after="100" w:afterAutospacing="1"/>
      <w:textAlignment w:val="top"/>
    </w:pPr>
  </w:style>
  <w:style w:type="paragraph" w:customStyle="1" w:styleId="xl101">
    <w:name w:val="xl101"/>
    <w:basedOn w:val="Normal"/>
    <w:rsid w:val="00205307"/>
    <w:pPr>
      <w:pBdr>
        <w:right w:val="single" w:sz="4" w:space="0" w:color="auto"/>
      </w:pBdr>
      <w:spacing w:before="100" w:beforeAutospacing="1" w:after="100" w:afterAutospacing="1"/>
      <w:textAlignment w:val="top"/>
    </w:pPr>
  </w:style>
  <w:style w:type="paragraph" w:customStyle="1" w:styleId="xl102">
    <w:name w:val="xl102"/>
    <w:basedOn w:val="Normal"/>
    <w:rsid w:val="00205307"/>
    <w:pPr>
      <w:pBdr>
        <w:left w:val="single" w:sz="4" w:space="0" w:color="auto"/>
      </w:pBdr>
      <w:spacing w:before="100" w:beforeAutospacing="1" w:after="100" w:afterAutospacing="1"/>
      <w:textAlignment w:val="top"/>
    </w:pPr>
  </w:style>
  <w:style w:type="paragraph" w:customStyle="1" w:styleId="xl103">
    <w:name w:val="xl103"/>
    <w:basedOn w:val="Normal"/>
    <w:rsid w:val="00205307"/>
    <w:pPr>
      <w:pBdr>
        <w:right w:val="single" w:sz="4" w:space="0" w:color="auto"/>
      </w:pBdr>
      <w:spacing w:before="100" w:beforeAutospacing="1" w:after="100" w:afterAutospacing="1"/>
      <w:textAlignment w:val="top"/>
    </w:pPr>
    <w:rPr>
      <w:i/>
      <w:iCs/>
    </w:rPr>
  </w:style>
  <w:style w:type="paragraph" w:customStyle="1" w:styleId="xl104">
    <w:name w:val="xl104"/>
    <w:basedOn w:val="Normal"/>
    <w:rsid w:val="00205307"/>
    <w:pPr>
      <w:pBdr>
        <w:left w:val="single" w:sz="4" w:space="0" w:color="auto"/>
        <w:bottom w:val="single" w:sz="4" w:space="0" w:color="auto"/>
      </w:pBdr>
      <w:spacing w:before="100" w:beforeAutospacing="1" w:after="100" w:afterAutospacing="1"/>
      <w:textAlignment w:val="top"/>
    </w:pPr>
  </w:style>
  <w:style w:type="paragraph" w:customStyle="1" w:styleId="xl105">
    <w:name w:val="xl105"/>
    <w:basedOn w:val="Normal"/>
    <w:rsid w:val="00205307"/>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Normal"/>
    <w:rsid w:val="00205307"/>
    <w:pPr>
      <w:pBdr>
        <w:top w:val="single" w:sz="4" w:space="0" w:color="auto"/>
        <w:left w:val="single" w:sz="4" w:space="0" w:color="auto"/>
      </w:pBdr>
      <w:spacing w:before="100" w:beforeAutospacing="1" w:after="100" w:afterAutospacing="1"/>
      <w:textAlignment w:val="top"/>
    </w:pPr>
    <w:rPr>
      <w:color w:val="0070C0"/>
    </w:rPr>
  </w:style>
  <w:style w:type="paragraph" w:customStyle="1" w:styleId="xl107">
    <w:name w:val="xl107"/>
    <w:basedOn w:val="Normal"/>
    <w:rsid w:val="00205307"/>
    <w:pPr>
      <w:pBdr>
        <w:top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Normal"/>
    <w:rsid w:val="00205307"/>
    <w:pPr>
      <w:pBdr>
        <w:left w:val="single" w:sz="4" w:space="0" w:color="auto"/>
      </w:pBdr>
      <w:spacing w:before="100" w:beforeAutospacing="1" w:after="100" w:afterAutospacing="1"/>
      <w:textAlignment w:val="top"/>
    </w:pPr>
    <w:rPr>
      <w:color w:val="0070C0"/>
    </w:rPr>
  </w:style>
  <w:style w:type="paragraph" w:customStyle="1" w:styleId="xl109">
    <w:name w:val="xl109"/>
    <w:basedOn w:val="Normal"/>
    <w:rsid w:val="00205307"/>
    <w:pPr>
      <w:pBdr>
        <w:right w:val="single" w:sz="4" w:space="0" w:color="auto"/>
      </w:pBdr>
      <w:spacing w:before="100" w:beforeAutospacing="1" w:after="100" w:afterAutospacing="1"/>
      <w:textAlignment w:val="top"/>
    </w:pPr>
    <w:rPr>
      <w:b/>
      <w:bCs/>
    </w:rPr>
  </w:style>
  <w:style w:type="paragraph" w:customStyle="1" w:styleId="xl110">
    <w:name w:val="xl110"/>
    <w:basedOn w:val="Normal"/>
    <w:rsid w:val="00205307"/>
    <w:pPr>
      <w:pBdr>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Normal"/>
    <w:rsid w:val="00205307"/>
    <w:pPr>
      <w:pBdr>
        <w:top w:val="single" w:sz="4" w:space="0" w:color="auto"/>
        <w:left w:val="single" w:sz="4" w:space="0" w:color="auto"/>
      </w:pBdr>
      <w:spacing w:before="100" w:beforeAutospacing="1" w:after="100" w:afterAutospacing="1"/>
      <w:textAlignment w:val="top"/>
    </w:pPr>
  </w:style>
  <w:style w:type="paragraph" w:customStyle="1" w:styleId="xl112">
    <w:name w:val="xl112"/>
    <w:basedOn w:val="Normal"/>
    <w:rsid w:val="00205307"/>
    <w:pPr>
      <w:pBdr>
        <w:left w:val="single" w:sz="4" w:space="0" w:color="auto"/>
      </w:pBdr>
      <w:spacing w:before="100" w:beforeAutospacing="1" w:after="100" w:afterAutospacing="1"/>
      <w:textAlignment w:val="top"/>
    </w:pPr>
    <w:rPr>
      <w:color w:val="00B050"/>
    </w:rPr>
  </w:style>
  <w:style w:type="paragraph" w:customStyle="1" w:styleId="xl113">
    <w:name w:val="xl113"/>
    <w:basedOn w:val="Normal"/>
    <w:rsid w:val="00205307"/>
    <w:pPr>
      <w:pBdr>
        <w:left w:val="single" w:sz="4" w:space="0" w:color="auto"/>
      </w:pBdr>
      <w:spacing w:before="100" w:beforeAutospacing="1" w:after="100" w:afterAutospacing="1"/>
      <w:textAlignment w:val="top"/>
    </w:pPr>
    <w:rPr>
      <w:color w:val="C65911"/>
    </w:rPr>
  </w:style>
  <w:style w:type="paragraph" w:customStyle="1" w:styleId="xl114">
    <w:name w:val="xl114"/>
    <w:basedOn w:val="Normal"/>
    <w:rsid w:val="00205307"/>
    <w:pPr>
      <w:pBdr>
        <w:left w:val="single" w:sz="4" w:space="0" w:color="auto"/>
      </w:pBdr>
      <w:spacing w:before="100" w:beforeAutospacing="1" w:after="100" w:afterAutospacing="1"/>
      <w:textAlignment w:val="top"/>
    </w:pPr>
    <w:rPr>
      <w:color w:val="FF0000"/>
    </w:rPr>
  </w:style>
  <w:style w:type="paragraph" w:customStyle="1" w:styleId="xl115">
    <w:name w:val="xl115"/>
    <w:basedOn w:val="Normal"/>
    <w:rsid w:val="00205307"/>
    <w:pPr>
      <w:pBdr>
        <w:left w:val="single" w:sz="4" w:space="0" w:color="auto"/>
        <w:bottom w:val="single" w:sz="4" w:space="0" w:color="auto"/>
      </w:pBdr>
      <w:spacing w:before="100" w:beforeAutospacing="1" w:after="100" w:afterAutospacing="1"/>
      <w:textAlignment w:val="top"/>
    </w:pPr>
    <w:rPr>
      <w:color w:val="7030A0"/>
    </w:rPr>
  </w:style>
  <w:style w:type="paragraph" w:customStyle="1" w:styleId="xl116">
    <w:name w:val="xl116"/>
    <w:basedOn w:val="Normal"/>
    <w:rsid w:val="00205307"/>
    <w:pPr>
      <w:spacing w:before="100" w:beforeAutospacing="1" w:after="100" w:afterAutospacing="1"/>
      <w:jc w:val="right"/>
      <w:textAlignment w:val="top"/>
    </w:pPr>
    <w:rPr>
      <w:i/>
      <w:iCs/>
      <w:color w:val="A6A6A6"/>
    </w:rPr>
  </w:style>
  <w:style w:type="paragraph" w:customStyle="1" w:styleId="xl117">
    <w:name w:val="xl117"/>
    <w:basedOn w:val="Normal"/>
    <w:rsid w:val="00205307"/>
    <w:pPr>
      <w:spacing w:before="100" w:beforeAutospacing="1" w:after="100" w:afterAutospacing="1"/>
      <w:jc w:val="right"/>
      <w:textAlignment w:val="top"/>
    </w:pPr>
    <w:rPr>
      <w:color w:val="A6A6A6"/>
    </w:rPr>
  </w:style>
  <w:style w:type="paragraph" w:customStyle="1" w:styleId="xl118">
    <w:name w:val="xl118"/>
    <w:basedOn w:val="Normal"/>
    <w:rsid w:val="00205307"/>
    <w:pPr>
      <w:pBdr>
        <w:bottom w:val="single" w:sz="4" w:space="0" w:color="auto"/>
      </w:pBdr>
      <w:spacing w:before="100" w:beforeAutospacing="1" w:after="100" w:afterAutospacing="1"/>
      <w:jc w:val="right"/>
      <w:textAlignment w:val="top"/>
    </w:pPr>
    <w:rPr>
      <w:i/>
      <w:iCs/>
      <w:color w:val="A6A6A6"/>
    </w:rPr>
  </w:style>
  <w:style w:type="paragraph" w:customStyle="1" w:styleId="xl119">
    <w:name w:val="xl119"/>
    <w:basedOn w:val="Normal"/>
    <w:rsid w:val="00205307"/>
    <w:pPr>
      <w:pBdr>
        <w:top w:val="single" w:sz="4" w:space="0" w:color="auto"/>
      </w:pBdr>
      <w:spacing w:before="100" w:beforeAutospacing="1" w:after="100" w:afterAutospacing="1"/>
      <w:jc w:val="right"/>
      <w:textAlignment w:val="top"/>
    </w:pPr>
    <w:rPr>
      <w:u w:val="single"/>
    </w:rPr>
  </w:style>
  <w:style w:type="paragraph" w:customStyle="1" w:styleId="xl120">
    <w:name w:val="xl120"/>
    <w:basedOn w:val="Normal"/>
    <w:rsid w:val="00205307"/>
    <w:pPr>
      <w:spacing w:before="100" w:beforeAutospacing="1" w:after="100" w:afterAutospacing="1"/>
      <w:jc w:val="right"/>
      <w:textAlignment w:val="top"/>
    </w:pPr>
    <w:rPr>
      <w:u w:val="single"/>
    </w:rPr>
  </w:style>
  <w:style w:type="paragraph" w:customStyle="1" w:styleId="xl121">
    <w:name w:val="xl121"/>
    <w:basedOn w:val="Normal"/>
    <w:rsid w:val="00205307"/>
    <w:pPr>
      <w:pBdr>
        <w:top w:val="single" w:sz="4" w:space="0" w:color="auto"/>
        <w:left w:val="single" w:sz="4" w:space="0" w:color="auto"/>
      </w:pBdr>
      <w:spacing w:before="100" w:beforeAutospacing="1" w:after="100" w:afterAutospacing="1"/>
      <w:textAlignment w:val="top"/>
    </w:pPr>
    <w:rPr>
      <w:color w:val="FF0000"/>
    </w:rPr>
  </w:style>
  <w:style w:type="table" w:customStyle="1" w:styleId="PlainTable21">
    <w:name w:val="Plain Table 21"/>
    <w:basedOn w:val="TableNormal"/>
    <w:uiPriority w:val="42"/>
    <w:rsid w:val="00205307"/>
    <w:rPr>
      <w:rFonts w:asciiTheme="minorHAnsi" w:eastAsiaTheme="minorEastAsia"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6">
    <w:name w:val="xl66"/>
    <w:basedOn w:val="Normal"/>
    <w:rsid w:val="00205307"/>
    <w:pPr>
      <w:spacing w:before="100" w:beforeAutospacing="1" w:after="100" w:afterAutospacing="1"/>
    </w:pPr>
    <w:rPr>
      <w:b/>
      <w:bCs/>
      <w:sz w:val="24"/>
      <w:szCs w:val="24"/>
      <w:u w:val="single"/>
    </w:rPr>
  </w:style>
  <w:style w:type="paragraph" w:customStyle="1" w:styleId="xl67">
    <w:name w:val="xl67"/>
    <w:basedOn w:val="Normal"/>
    <w:rsid w:val="00205307"/>
    <w:pPr>
      <w:spacing w:before="100" w:beforeAutospacing="1" w:after="100" w:afterAutospacing="1"/>
    </w:pPr>
    <w:rPr>
      <w:b/>
      <w:bCs/>
      <w:sz w:val="24"/>
      <w:szCs w:val="24"/>
      <w:u w:val="single"/>
    </w:rPr>
  </w:style>
  <w:style w:type="paragraph" w:customStyle="1" w:styleId="xl68">
    <w:name w:val="xl68"/>
    <w:basedOn w:val="Normal"/>
    <w:rsid w:val="00205307"/>
    <w:pPr>
      <w:spacing w:before="100" w:beforeAutospacing="1" w:after="100" w:afterAutospacing="1"/>
    </w:pPr>
    <w:rPr>
      <w:sz w:val="24"/>
      <w:szCs w:val="24"/>
    </w:rPr>
  </w:style>
  <w:style w:type="table" w:customStyle="1" w:styleId="TableGrid1">
    <w:name w:val="Table Grid1"/>
    <w:basedOn w:val="TableNormal"/>
    <w:next w:val="TableGrid"/>
    <w:uiPriority w:val="59"/>
    <w:rsid w:val="00205307"/>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324D0"/>
  </w:style>
  <w:style w:type="table" w:customStyle="1" w:styleId="PlainTable211">
    <w:name w:val="Plain Table 211"/>
    <w:basedOn w:val="TableNormal"/>
    <w:uiPriority w:val="42"/>
    <w:rsid w:val="00E324D0"/>
    <w:rPr>
      <w:rFonts w:asciiTheme="minorHAnsi" w:eastAsiaTheme="minorEastAsia"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uiPriority w:val="59"/>
    <w:rsid w:val="00E324D0"/>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644C9"/>
  </w:style>
  <w:style w:type="paragraph" w:styleId="ListParagraph">
    <w:name w:val="List Paragraph"/>
    <w:basedOn w:val="Normal"/>
    <w:uiPriority w:val="34"/>
    <w:qFormat/>
    <w:rsid w:val="00C644C9"/>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C644C9"/>
    <w:rPr>
      <w:i/>
      <w:iCs/>
      <w:sz w:val="24"/>
      <w:szCs w:val="24"/>
      <w:bdr w:val="none" w:sz="0" w:space="0" w:color="auto" w:frame="1"/>
      <w:vertAlign w:val="baseline"/>
    </w:rPr>
  </w:style>
  <w:style w:type="table" w:customStyle="1" w:styleId="ListTable31">
    <w:name w:val="List Table 31"/>
    <w:basedOn w:val="TableNormal"/>
    <w:uiPriority w:val="48"/>
    <w:rsid w:val="00C644C9"/>
    <w:rPr>
      <w:rFonts w:asciiTheme="minorHAnsi" w:eastAsiaTheme="minorEastAsia" w:hAnsiTheme="minorHAnsi" w:cstheme="minorBidi"/>
      <w:sz w:val="22"/>
      <w:szCs w:val="22"/>
      <w:lang w:val="en-US"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EndNoteBibliography">
    <w:name w:val="EndNote Bibliography"/>
    <w:basedOn w:val="Normal"/>
    <w:link w:val="EndNoteBibliographyChar"/>
    <w:rsid w:val="00C644C9"/>
    <w:pPr>
      <w:spacing w:after="200"/>
    </w:pPr>
    <w:rPr>
      <w:rFonts w:ascii="Calibri" w:eastAsiaTheme="minorEastAsia" w:hAnsi="Calibri" w:cstheme="minorBidi"/>
      <w:noProof/>
      <w:sz w:val="22"/>
      <w:szCs w:val="22"/>
      <w:lang w:val="en-GB"/>
    </w:rPr>
  </w:style>
  <w:style w:type="character" w:customStyle="1" w:styleId="EndNoteBibliographyChar">
    <w:name w:val="EndNote Bibliography Char"/>
    <w:basedOn w:val="DefaultParagraphFont"/>
    <w:link w:val="EndNoteBibliography"/>
    <w:rsid w:val="00C644C9"/>
    <w:rPr>
      <w:rFonts w:eastAsiaTheme="minorEastAsia" w:cstheme="minorBidi"/>
      <w:noProof/>
      <w:sz w:val="22"/>
      <w:szCs w:val="22"/>
      <w:lang w:eastAsia="en-US"/>
    </w:rPr>
  </w:style>
  <w:style w:type="paragraph" w:customStyle="1" w:styleId="msonormal0">
    <w:name w:val="msonormal"/>
    <w:basedOn w:val="Normal"/>
    <w:rsid w:val="00C644C9"/>
    <w:pPr>
      <w:spacing w:before="100" w:beforeAutospacing="1" w:after="100" w:afterAutospacing="1"/>
    </w:pPr>
    <w:rPr>
      <w:sz w:val="24"/>
      <w:szCs w:val="24"/>
    </w:rPr>
  </w:style>
  <w:style w:type="paragraph" w:customStyle="1" w:styleId="font5">
    <w:name w:val="font5"/>
    <w:basedOn w:val="Normal"/>
    <w:rsid w:val="00C644C9"/>
    <w:pPr>
      <w:spacing w:before="100" w:beforeAutospacing="1" w:after="100" w:afterAutospacing="1"/>
    </w:pPr>
    <w:rPr>
      <w:rFonts w:ascii="Calibri" w:hAnsi="Calibri" w:cs="Calibri"/>
      <w:b/>
      <w:bCs/>
      <w:color w:val="000000"/>
      <w:sz w:val="16"/>
      <w:szCs w:val="16"/>
    </w:rPr>
  </w:style>
  <w:style w:type="paragraph" w:customStyle="1" w:styleId="font6">
    <w:name w:val="font6"/>
    <w:basedOn w:val="Normal"/>
    <w:rsid w:val="00C644C9"/>
    <w:pPr>
      <w:spacing w:before="100" w:beforeAutospacing="1" w:after="100" w:afterAutospacing="1"/>
    </w:pPr>
    <w:rPr>
      <w:rFonts w:ascii="Calibri" w:hAnsi="Calibri" w:cs="Calibri"/>
      <w:b/>
      <w:bCs/>
      <w:sz w:val="16"/>
      <w:szCs w:val="16"/>
    </w:rPr>
  </w:style>
  <w:style w:type="paragraph" w:customStyle="1" w:styleId="xl69">
    <w:name w:val="xl69"/>
    <w:basedOn w:val="Normal"/>
    <w:rsid w:val="00C644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numbering" w:customStyle="1" w:styleId="NoList4">
    <w:name w:val="No List4"/>
    <w:next w:val="NoList"/>
    <w:uiPriority w:val="99"/>
    <w:semiHidden/>
    <w:unhideWhenUsed/>
    <w:rsid w:val="00BE7FCB"/>
  </w:style>
  <w:style w:type="paragraph" w:customStyle="1" w:styleId="font7">
    <w:name w:val="font7"/>
    <w:basedOn w:val="Normal"/>
    <w:rsid w:val="00BE7FCB"/>
    <w:pPr>
      <w:spacing w:before="100" w:beforeAutospacing="1" w:after="100" w:afterAutospacing="1"/>
    </w:pPr>
    <w:rPr>
      <w:rFonts w:ascii="Calibri" w:hAnsi="Calibri" w:cs="Calibri"/>
      <w:b/>
      <w:bCs/>
      <w:color w:val="000000"/>
      <w:sz w:val="15"/>
      <w:szCs w:val="15"/>
    </w:rPr>
  </w:style>
  <w:style w:type="paragraph" w:customStyle="1" w:styleId="font8">
    <w:name w:val="font8"/>
    <w:basedOn w:val="Normal"/>
    <w:rsid w:val="00BE7FCB"/>
    <w:pPr>
      <w:spacing w:before="100" w:beforeAutospacing="1" w:after="100" w:afterAutospacing="1"/>
    </w:pPr>
    <w:rPr>
      <w:rFonts w:ascii="Calibri" w:hAnsi="Calibri" w:cs="Calibri"/>
      <w:b/>
      <w:bCs/>
      <w:color w:val="000000"/>
      <w:sz w:val="15"/>
      <w:szCs w:val="15"/>
    </w:rPr>
  </w:style>
  <w:style w:type="paragraph" w:customStyle="1" w:styleId="xl65">
    <w:name w:val="xl65"/>
    <w:basedOn w:val="Normal"/>
    <w:rsid w:val="00BE7F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character" w:customStyle="1" w:styleId="UnresolvedMention1">
    <w:name w:val="Unresolved Mention1"/>
    <w:basedOn w:val="DefaultParagraphFont"/>
    <w:uiPriority w:val="99"/>
    <w:semiHidden/>
    <w:unhideWhenUsed/>
    <w:rsid w:val="00BE7FCB"/>
    <w:rPr>
      <w:color w:val="605E5C"/>
      <w:shd w:val="clear" w:color="auto" w:fill="E1DFDD"/>
    </w:rPr>
  </w:style>
  <w:style w:type="character" w:styleId="UnresolvedMention">
    <w:name w:val="Unresolved Mention"/>
    <w:basedOn w:val="DefaultParagraphFont"/>
    <w:uiPriority w:val="99"/>
    <w:semiHidden/>
    <w:unhideWhenUsed/>
    <w:rsid w:val="00115FC8"/>
    <w:rPr>
      <w:color w:val="605E5C"/>
      <w:shd w:val="clear" w:color="auto" w:fill="E1DFDD"/>
    </w:rPr>
  </w:style>
  <w:style w:type="paragraph" w:customStyle="1" w:styleId="paragraph">
    <w:name w:val="paragraph"/>
    <w:basedOn w:val="Normal"/>
    <w:rsid w:val="005D63B4"/>
    <w:pPr>
      <w:spacing w:before="100" w:beforeAutospacing="1" w:after="100" w:afterAutospacing="1"/>
    </w:pPr>
    <w:rPr>
      <w:sz w:val="24"/>
      <w:szCs w:val="24"/>
    </w:rPr>
  </w:style>
  <w:style w:type="character" w:customStyle="1" w:styleId="normaltextrun">
    <w:name w:val="normaltextrun"/>
    <w:basedOn w:val="DefaultParagraphFont"/>
    <w:rsid w:val="00B40847"/>
  </w:style>
  <w:style w:type="character" w:customStyle="1" w:styleId="eop">
    <w:name w:val="eop"/>
    <w:basedOn w:val="DefaultParagraphFont"/>
    <w:rsid w:val="00D34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1251">
      <w:bodyDiv w:val="1"/>
      <w:marLeft w:val="0"/>
      <w:marRight w:val="0"/>
      <w:marTop w:val="0"/>
      <w:marBottom w:val="0"/>
      <w:divBdr>
        <w:top w:val="none" w:sz="0" w:space="0" w:color="auto"/>
        <w:left w:val="none" w:sz="0" w:space="0" w:color="auto"/>
        <w:bottom w:val="none" w:sz="0" w:space="0" w:color="auto"/>
        <w:right w:val="none" w:sz="0" w:space="0" w:color="auto"/>
      </w:divBdr>
      <w:divsChild>
        <w:div w:id="440809202">
          <w:marLeft w:val="0"/>
          <w:marRight w:val="0"/>
          <w:marTop w:val="0"/>
          <w:marBottom w:val="0"/>
          <w:divBdr>
            <w:top w:val="none" w:sz="0" w:space="0" w:color="auto"/>
            <w:left w:val="none" w:sz="0" w:space="0" w:color="auto"/>
            <w:bottom w:val="none" w:sz="0" w:space="0" w:color="auto"/>
            <w:right w:val="none" w:sz="0" w:space="0" w:color="auto"/>
          </w:divBdr>
        </w:div>
        <w:div w:id="423037025">
          <w:marLeft w:val="0"/>
          <w:marRight w:val="0"/>
          <w:marTop w:val="0"/>
          <w:marBottom w:val="0"/>
          <w:divBdr>
            <w:top w:val="none" w:sz="0" w:space="0" w:color="auto"/>
            <w:left w:val="none" w:sz="0" w:space="0" w:color="auto"/>
            <w:bottom w:val="none" w:sz="0" w:space="0" w:color="auto"/>
            <w:right w:val="none" w:sz="0" w:space="0" w:color="auto"/>
          </w:divBdr>
          <w:divsChild>
            <w:div w:id="1865634379">
              <w:marLeft w:val="0"/>
              <w:marRight w:val="0"/>
              <w:marTop w:val="30"/>
              <w:marBottom w:val="30"/>
              <w:divBdr>
                <w:top w:val="none" w:sz="0" w:space="0" w:color="auto"/>
                <w:left w:val="none" w:sz="0" w:space="0" w:color="auto"/>
                <w:bottom w:val="none" w:sz="0" w:space="0" w:color="auto"/>
                <w:right w:val="none" w:sz="0" w:space="0" w:color="auto"/>
              </w:divBdr>
              <w:divsChild>
                <w:div w:id="563681096">
                  <w:marLeft w:val="0"/>
                  <w:marRight w:val="0"/>
                  <w:marTop w:val="0"/>
                  <w:marBottom w:val="0"/>
                  <w:divBdr>
                    <w:top w:val="none" w:sz="0" w:space="0" w:color="auto"/>
                    <w:left w:val="none" w:sz="0" w:space="0" w:color="auto"/>
                    <w:bottom w:val="none" w:sz="0" w:space="0" w:color="auto"/>
                    <w:right w:val="none" w:sz="0" w:space="0" w:color="auto"/>
                  </w:divBdr>
                  <w:divsChild>
                    <w:div w:id="1750998042">
                      <w:marLeft w:val="0"/>
                      <w:marRight w:val="0"/>
                      <w:marTop w:val="0"/>
                      <w:marBottom w:val="0"/>
                      <w:divBdr>
                        <w:top w:val="none" w:sz="0" w:space="0" w:color="auto"/>
                        <w:left w:val="none" w:sz="0" w:space="0" w:color="auto"/>
                        <w:bottom w:val="none" w:sz="0" w:space="0" w:color="auto"/>
                        <w:right w:val="none" w:sz="0" w:space="0" w:color="auto"/>
                      </w:divBdr>
                    </w:div>
                  </w:divsChild>
                </w:div>
                <w:div w:id="1824274886">
                  <w:marLeft w:val="0"/>
                  <w:marRight w:val="0"/>
                  <w:marTop w:val="0"/>
                  <w:marBottom w:val="0"/>
                  <w:divBdr>
                    <w:top w:val="none" w:sz="0" w:space="0" w:color="auto"/>
                    <w:left w:val="none" w:sz="0" w:space="0" w:color="auto"/>
                    <w:bottom w:val="none" w:sz="0" w:space="0" w:color="auto"/>
                    <w:right w:val="none" w:sz="0" w:space="0" w:color="auto"/>
                  </w:divBdr>
                  <w:divsChild>
                    <w:div w:id="817039810">
                      <w:marLeft w:val="0"/>
                      <w:marRight w:val="0"/>
                      <w:marTop w:val="0"/>
                      <w:marBottom w:val="0"/>
                      <w:divBdr>
                        <w:top w:val="none" w:sz="0" w:space="0" w:color="auto"/>
                        <w:left w:val="none" w:sz="0" w:space="0" w:color="auto"/>
                        <w:bottom w:val="none" w:sz="0" w:space="0" w:color="auto"/>
                        <w:right w:val="none" w:sz="0" w:space="0" w:color="auto"/>
                      </w:divBdr>
                    </w:div>
                  </w:divsChild>
                </w:div>
                <w:div w:id="492572612">
                  <w:marLeft w:val="0"/>
                  <w:marRight w:val="0"/>
                  <w:marTop w:val="0"/>
                  <w:marBottom w:val="0"/>
                  <w:divBdr>
                    <w:top w:val="none" w:sz="0" w:space="0" w:color="auto"/>
                    <w:left w:val="none" w:sz="0" w:space="0" w:color="auto"/>
                    <w:bottom w:val="none" w:sz="0" w:space="0" w:color="auto"/>
                    <w:right w:val="none" w:sz="0" w:space="0" w:color="auto"/>
                  </w:divBdr>
                  <w:divsChild>
                    <w:div w:id="1800223609">
                      <w:marLeft w:val="0"/>
                      <w:marRight w:val="0"/>
                      <w:marTop w:val="0"/>
                      <w:marBottom w:val="0"/>
                      <w:divBdr>
                        <w:top w:val="none" w:sz="0" w:space="0" w:color="auto"/>
                        <w:left w:val="none" w:sz="0" w:space="0" w:color="auto"/>
                        <w:bottom w:val="none" w:sz="0" w:space="0" w:color="auto"/>
                        <w:right w:val="none" w:sz="0" w:space="0" w:color="auto"/>
                      </w:divBdr>
                    </w:div>
                  </w:divsChild>
                </w:div>
                <w:div w:id="1477256198">
                  <w:marLeft w:val="0"/>
                  <w:marRight w:val="0"/>
                  <w:marTop w:val="0"/>
                  <w:marBottom w:val="0"/>
                  <w:divBdr>
                    <w:top w:val="none" w:sz="0" w:space="0" w:color="auto"/>
                    <w:left w:val="none" w:sz="0" w:space="0" w:color="auto"/>
                    <w:bottom w:val="none" w:sz="0" w:space="0" w:color="auto"/>
                    <w:right w:val="none" w:sz="0" w:space="0" w:color="auto"/>
                  </w:divBdr>
                  <w:divsChild>
                    <w:div w:id="1544906271">
                      <w:marLeft w:val="0"/>
                      <w:marRight w:val="0"/>
                      <w:marTop w:val="0"/>
                      <w:marBottom w:val="0"/>
                      <w:divBdr>
                        <w:top w:val="none" w:sz="0" w:space="0" w:color="auto"/>
                        <w:left w:val="none" w:sz="0" w:space="0" w:color="auto"/>
                        <w:bottom w:val="none" w:sz="0" w:space="0" w:color="auto"/>
                        <w:right w:val="none" w:sz="0" w:space="0" w:color="auto"/>
                      </w:divBdr>
                    </w:div>
                  </w:divsChild>
                </w:div>
                <w:div w:id="212237524">
                  <w:marLeft w:val="0"/>
                  <w:marRight w:val="0"/>
                  <w:marTop w:val="0"/>
                  <w:marBottom w:val="0"/>
                  <w:divBdr>
                    <w:top w:val="none" w:sz="0" w:space="0" w:color="auto"/>
                    <w:left w:val="none" w:sz="0" w:space="0" w:color="auto"/>
                    <w:bottom w:val="none" w:sz="0" w:space="0" w:color="auto"/>
                    <w:right w:val="none" w:sz="0" w:space="0" w:color="auto"/>
                  </w:divBdr>
                  <w:divsChild>
                    <w:div w:id="256794824">
                      <w:marLeft w:val="0"/>
                      <w:marRight w:val="0"/>
                      <w:marTop w:val="0"/>
                      <w:marBottom w:val="0"/>
                      <w:divBdr>
                        <w:top w:val="none" w:sz="0" w:space="0" w:color="auto"/>
                        <w:left w:val="none" w:sz="0" w:space="0" w:color="auto"/>
                        <w:bottom w:val="none" w:sz="0" w:space="0" w:color="auto"/>
                        <w:right w:val="none" w:sz="0" w:space="0" w:color="auto"/>
                      </w:divBdr>
                    </w:div>
                  </w:divsChild>
                </w:div>
                <w:div w:id="1989896280">
                  <w:marLeft w:val="0"/>
                  <w:marRight w:val="0"/>
                  <w:marTop w:val="0"/>
                  <w:marBottom w:val="0"/>
                  <w:divBdr>
                    <w:top w:val="none" w:sz="0" w:space="0" w:color="auto"/>
                    <w:left w:val="none" w:sz="0" w:space="0" w:color="auto"/>
                    <w:bottom w:val="none" w:sz="0" w:space="0" w:color="auto"/>
                    <w:right w:val="none" w:sz="0" w:space="0" w:color="auto"/>
                  </w:divBdr>
                  <w:divsChild>
                    <w:div w:id="2100589839">
                      <w:marLeft w:val="0"/>
                      <w:marRight w:val="0"/>
                      <w:marTop w:val="0"/>
                      <w:marBottom w:val="0"/>
                      <w:divBdr>
                        <w:top w:val="none" w:sz="0" w:space="0" w:color="auto"/>
                        <w:left w:val="none" w:sz="0" w:space="0" w:color="auto"/>
                        <w:bottom w:val="none" w:sz="0" w:space="0" w:color="auto"/>
                        <w:right w:val="none" w:sz="0" w:space="0" w:color="auto"/>
                      </w:divBdr>
                    </w:div>
                  </w:divsChild>
                </w:div>
                <w:div w:id="1676567617">
                  <w:marLeft w:val="0"/>
                  <w:marRight w:val="0"/>
                  <w:marTop w:val="0"/>
                  <w:marBottom w:val="0"/>
                  <w:divBdr>
                    <w:top w:val="none" w:sz="0" w:space="0" w:color="auto"/>
                    <w:left w:val="none" w:sz="0" w:space="0" w:color="auto"/>
                    <w:bottom w:val="none" w:sz="0" w:space="0" w:color="auto"/>
                    <w:right w:val="none" w:sz="0" w:space="0" w:color="auto"/>
                  </w:divBdr>
                  <w:divsChild>
                    <w:div w:id="510727295">
                      <w:marLeft w:val="0"/>
                      <w:marRight w:val="0"/>
                      <w:marTop w:val="0"/>
                      <w:marBottom w:val="0"/>
                      <w:divBdr>
                        <w:top w:val="none" w:sz="0" w:space="0" w:color="auto"/>
                        <w:left w:val="none" w:sz="0" w:space="0" w:color="auto"/>
                        <w:bottom w:val="none" w:sz="0" w:space="0" w:color="auto"/>
                        <w:right w:val="none" w:sz="0" w:space="0" w:color="auto"/>
                      </w:divBdr>
                    </w:div>
                  </w:divsChild>
                </w:div>
                <w:div w:id="707536487">
                  <w:marLeft w:val="0"/>
                  <w:marRight w:val="0"/>
                  <w:marTop w:val="0"/>
                  <w:marBottom w:val="0"/>
                  <w:divBdr>
                    <w:top w:val="none" w:sz="0" w:space="0" w:color="auto"/>
                    <w:left w:val="none" w:sz="0" w:space="0" w:color="auto"/>
                    <w:bottom w:val="none" w:sz="0" w:space="0" w:color="auto"/>
                    <w:right w:val="none" w:sz="0" w:space="0" w:color="auto"/>
                  </w:divBdr>
                  <w:divsChild>
                    <w:div w:id="623775586">
                      <w:marLeft w:val="0"/>
                      <w:marRight w:val="0"/>
                      <w:marTop w:val="0"/>
                      <w:marBottom w:val="0"/>
                      <w:divBdr>
                        <w:top w:val="none" w:sz="0" w:space="0" w:color="auto"/>
                        <w:left w:val="none" w:sz="0" w:space="0" w:color="auto"/>
                        <w:bottom w:val="none" w:sz="0" w:space="0" w:color="auto"/>
                        <w:right w:val="none" w:sz="0" w:space="0" w:color="auto"/>
                      </w:divBdr>
                    </w:div>
                  </w:divsChild>
                </w:div>
                <w:div w:id="977996080">
                  <w:marLeft w:val="0"/>
                  <w:marRight w:val="0"/>
                  <w:marTop w:val="0"/>
                  <w:marBottom w:val="0"/>
                  <w:divBdr>
                    <w:top w:val="none" w:sz="0" w:space="0" w:color="auto"/>
                    <w:left w:val="none" w:sz="0" w:space="0" w:color="auto"/>
                    <w:bottom w:val="none" w:sz="0" w:space="0" w:color="auto"/>
                    <w:right w:val="none" w:sz="0" w:space="0" w:color="auto"/>
                  </w:divBdr>
                  <w:divsChild>
                    <w:div w:id="1439448400">
                      <w:marLeft w:val="0"/>
                      <w:marRight w:val="0"/>
                      <w:marTop w:val="0"/>
                      <w:marBottom w:val="0"/>
                      <w:divBdr>
                        <w:top w:val="none" w:sz="0" w:space="0" w:color="auto"/>
                        <w:left w:val="none" w:sz="0" w:space="0" w:color="auto"/>
                        <w:bottom w:val="none" w:sz="0" w:space="0" w:color="auto"/>
                        <w:right w:val="none" w:sz="0" w:space="0" w:color="auto"/>
                      </w:divBdr>
                    </w:div>
                  </w:divsChild>
                </w:div>
                <w:div w:id="1782605721">
                  <w:marLeft w:val="0"/>
                  <w:marRight w:val="0"/>
                  <w:marTop w:val="0"/>
                  <w:marBottom w:val="0"/>
                  <w:divBdr>
                    <w:top w:val="none" w:sz="0" w:space="0" w:color="auto"/>
                    <w:left w:val="none" w:sz="0" w:space="0" w:color="auto"/>
                    <w:bottom w:val="none" w:sz="0" w:space="0" w:color="auto"/>
                    <w:right w:val="none" w:sz="0" w:space="0" w:color="auto"/>
                  </w:divBdr>
                  <w:divsChild>
                    <w:div w:id="1997343781">
                      <w:marLeft w:val="0"/>
                      <w:marRight w:val="0"/>
                      <w:marTop w:val="0"/>
                      <w:marBottom w:val="0"/>
                      <w:divBdr>
                        <w:top w:val="none" w:sz="0" w:space="0" w:color="auto"/>
                        <w:left w:val="none" w:sz="0" w:space="0" w:color="auto"/>
                        <w:bottom w:val="none" w:sz="0" w:space="0" w:color="auto"/>
                        <w:right w:val="none" w:sz="0" w:space="0" w:color="auto"/>
                      </w:divBdr>
                    </w:div>
                  </w:divsChild>
                </w:div>
                <w:div w:id="94137897">
                  <w:marLeft w:val="0"/>
                  <w:marRight w:val="0"/>
                  <w:marTop w:val="0"/>
                  <w:marBottom w:val="0"/>
                  <w:divBdr>
                    <w:top w:val="none" w:sz="0" w:space="0" w:color="auto"/>
                    <w:left w:val="none" w:sz="0" w:space="0" w:color="auto"/>
                    <w:bottom w:val="none" w:sz="0" w:space="0" w:color="auto"/>
                    <w:right w:val="none" w:sz="0" w:space="0" w:color="auto"/>
                  </w:divBdr>
                  <w:divsChild>
                    <w:div w:id="1831754798">
                      <w:marLeft w:val="0"/>
                      <w:marRight w:val="0"/>
                      <w:marTop w:val="0"/>
                      <w:marBottom w:val="0"/>
                      <w:divBdr>
                        <w:top w:val="none" w:sz="0" w:space="0" w:color="auto"/>
                        <w:left w:val="none" w:sz="0" w:space="0" w:color="auto"/>
                        <w:bottom w:val="none" w:sz="0" w:space="0" w:color="auto"/>
                        <w:right w:val="none" w:sz="0" w:space="0" w:color="auto"/>
                      </w:divBdr>
                    </w:div>
                  </w:divsChild>
                </w:div>
                <w:div w:id="1849244928">
                  <w:marLeft w:val="0"/>
                  <w:marRight w:val="0"/>
                  <w:marTop w:val="0"/>
                  <w:marBottom w:val="0"/>
                  <w:divBdr>
                    <w:top w:val="none" w:sz="0" w:space="0" w:color="auto"/>
                    <w:left w:val="none" w:sz="0" w:space="0" w:color="auto"/>
                    <w:bottom w:val="none" w:sz="0" w:space="0" w:color="auto"/>
                    <w:right w:val="none" w:sz="0" w:space="0" w:color="auto"/>
                  </w:divBdr>
                  <w:divsChild>
                    <w:div w:id="1353875104">
                      <w:marLeft w:val="0"/>
                      <w:marRight w:val="0"/>
                      <w:marTop w:val="0"/>
                      <w:marBottom w:val="0"/>
                      <w:divBdr>
                        <w:top w:val="none" w:sz="0" w:space="0" w:color="auto"/>
                        <w:left w:val="none" w:sz="0" w:space="0" w:color="auto"/>
                        <w:bottom w:val="none" w:sz="0" w:space="0" w:color="auto"/>
                        <w:right w:val="none" w:sz="0" w:space="0" w:color="auto"/>
                      </w:divBdr>
                    </w:div>
                  </w:divsChild>
                </w:div>
                <w:div w:id="517893400">
                  <w:marLeft w:val="0"/>
                  <w:marRight w:val="0"/>
                  <w:marTop w:val="0"/>
                  <w:marBottom w:val="0"/>
                  <w:divBdr>
                    <w:top w:val="none" w:sz="0" w:space="0" w:color="auto"/>
                    <w:left w:val="none" w:sz="0" w:space="0" w:color="auto"/>
                    <w:bottom w:val="none" w:sz="0" w:space="0" w:color="auto"/>
                    <w:right w:val="none" w:sz="0" w:space="0" w:color="auto"/>
                  </w:divBdr>
                  <w:divsChild>
                    <w:div w:id="845093881">
                      <w:marLeft w:val="0"/>
                      <w:marRight w:val="0"/>
                      <w:marTop w:val="0"/>
                      <w:marBottom w:val="0"/>
                      <w:divBdr>
                        <w:top w:val="none" w:sz="0" w:space="0" w:color="auto"/>
                        <w:left w:val="none" w:sz="0" w:space="0" w:color="auto"/>
                        <w:bottom w:val="none" w:sz="0" w:space="0" w:color="auto"/>
                        <w:right w:val="none" w:sz="0" w:space="0" w:color="auto"/>
                      </w:divBdr>
                    </w:div>
                  </w:divsChild>
                </w:div>
                <w:div w:id="912812481">
                  <w:marLeft w:val="0"/>
                  <w:marRight w:val="0"/>
                  <w:marTop w:val="0"/>
                  <w:marBottom w:val="0"/>
                  <w:divBdr>
                    <w:top w:val="none" w:sz="0" w:space="0" w:color="auto"/>
                    <w:left w:val="none" w:sz="0" w:space="0" w:color="auto"/>
                    <w:bottom w:val="none" w:sz="0" w:space="0" w:color="auto"/>
                    <w:right w:val="none" w:sz="0" w:space="0" w:color="auto"/>
                  </w:divBdr>
                  <w:divsChild>
                    <w:div w:id="1759861988">
                      <w:marLeft w:val="0"/>
                      <w:marRight w:val="0"/>
                      <w:marTop w:val="0"/>
                      <w:marBottom w:val="0"/>
                      <w:divBdr>
                        <w:top w:val="none" w:sz="0" w:space="0" w:color="auto"/>
                        <w:left w:val="none" w:sz="0" w:space="0" w:color="auto"/>
                        <w:bottom w:val="none" w:sz="0" w:space="0" w:color="auto"/>
                        <w:right w:val="none" w:sz="0" w:space="0" w:color="auto"/>
                      </w:divBdr>
                    </w:div>
                  </w:divsChild>
                </w:div>
                <w:div w:id="208884288">
                  <w:marLeft w:val="0"/>
                  <w:marRight w:val="0"/>
                  <w:marTop w:val="0"/>
                  <w:marBottom w:val="0"/>
                  <w:divBdr>
                    <w:top w:val="none" w:sz="0" w:space="0" w:color="auto"/>
                    <w:left w:val="none" w:sz="0" w:space="0" w:color="auto"/>
                    <w:bottom w:val="none" w:sz="0" w:space="0" w:color="auto"/>
                    <w:right w:val="none" w:sz="0" w:space="0" w:color="auto"/>
                  </w:divBdr>
                  <w:divsChild>
                    <w:div w:id="1125807379">
                      <w:marLeft w:val="0"/>
                      <w:marRight w:val="0"/>
                      <w:marTop w:val="0"/>
                      <w:marBottom w:val="0"/>
                      <w:divBdr>
                        <w:top w:val="none" w:sz="0" w:space="0" w:color="auto"/>
                        <w:left w:val="none" w:sz="0" w:space="0" w:color="auto"/>
                        <w:bottom w:val="none" w:sz="0" w:space="0" w:color="auto"/>
                        <w:right w:val="none" w:sz="0" w:space="0" w:color="auto"/>
                      </w:divBdr>
                    </w:div>
                  </w:divsChild>
                </w:div>
                <w:div w:id="250283822">
                  <w:marLeft w:val="0"/>
                  <w:marRight w:val="0"/>
                  <w:marTop w:val="0"/>
                  <w:marBottom w:val="0"/>
                  <w:divBdr>
                    <w:top w:val="none" w:sz="0" w:space="0" w:color="auto"/>
                    <w:left w:val="none" w:sz="0" w:space="0" w:color="auto"/>
                    <w:bottom w:val="none" w:sz="0" w:space="0" w:color="auto"/>
                    <w:right w:val="none" w:sz="0" w:space="0" w:color="auto"/>
                  </w:divBdr>
                  <w:divsChild>
                    <w:div w:id="235826421">
                      <w:marLeft w:val="0"/>
                      <w:marRight w:val="0"/>
                      <w:marTop w:val="0"/>
                      <w:marBottom w:val="0"/>
                      <w:divBdr>
                        <w:top w:val="none" w:sz="0" w:space="0" w:color="auto"/>
                        <w:left w:val="none" w:sz="0" w:space="0" w:color="auto"/>
                        <w:bottom w:val="none" w:sz="0" w:space="0" w:color="auto"/>
                        <w:right w:val="none" w:sz="0" w:space="0" w:color="auto"/>
                      </w:divBdr>
                    </w:div>
                  </w:divsChild>
                </w:div>
                <w:div w:id="550575973">
                  <w:marLeft w:val="0"/>
                  <w:marRight w:val="0"/>
                  <w:marTop w:val="0"/>
                  <w:marBottom w:val="0"/>
                  <w:divBdr>
                    <w:top w:val="none" w:sz="0" w:space="0" w:color="auto"/>
                    <w:left w:val="none" w:sz="0" w:space="0" w:color="auto"/>
                    <w:bottom w:val="none" w:sz="0" w:space="0" w:color="auto"/>
                    <w:right w:val="none" w:sz="0" w:space="0" w:color="auto"/>
                  </w:divBdr>
                  <w:divsChild>
                    <w:div w:id="17868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90664">
      <w:bodyDiv w:val="1"/>
      <w:marLeft w:val="0"/>
      <w:marRight w:val="0"/>
      <w:marTop w:val="0"/>
      <w:marBottom w:val="0"/>
      <w:divBdr>
        <w:top w:val="none" w:sz="0" w:space="0" w:color="auto"/>
        <w:left w:val="none" w:sz="0" w:space="0" w:color="auto"/>
        <w:bottom w:val="none" w:sz="0" w:space="0" w:color="auto"/>
        <w:right w:val="none" w:sz="0" w:space="0" w:color="auto"/>
      </w:divBdr>
    </w:div>
    <w:div w:id="358819934">
      <w:bodyDiv w:val="1"/>
      <w:marLeft w:val="0"/>
      <w:marRight w:val="0"/>
      <w:marTop w:val="0"/>
      <w:marBottom w:val="0"/>
      <w:divBdr>
        <w:top w:val="none" w:sz="0" w:space="0" w:color="auto"/>
        <w:left w:val="none" w:sz="0" w:space="0" w:color="auto"/>
        <w:bottom w:val="none" w:sz="0" w:space="0" w:color="auto"/>
        <w:right w:val="none" w:sz="0" w:space="0" w:color="auto"/>
      </w:divBdr>
    </w:div>
    <w:div w:id="418019026">
      <w:bodyDiv w:val="1"/>
      <w:marLeft w:val="0"/>
      <w:marRight w:val="0"/>
      <w:marTop w:val="0"/>
      <w:marBottom w:val="0"/>
      <w:divBdr>
        <w:top w:val="none" w:sz="0" w:space="0" w:color="auto"/>
        <w:left w:val="none" w:sz="0" w:space="0" w:color="auto"/>
        <w:bottom w:val="none" w:sz="0" w:space="0" w:color="auto"/>
        <w:right w:val="none" w:sz="0" w:space="0" w:color="auto"/>
      </w:divBdr>
      <w:divsChild>
        <w:div w:id="1138231709">
          <w:marLeft w:val="0"/>
          <w:marRight w:val="0"/>
          <w:marTop w:val="0"/>
          <w:marBottom w:val="0"/>
          <w:divBdr>
            <w:top w:val="none" w:sz="0" w:space="0" w:color="auto"/>
            <w:left w:val="none" w:sz="0" w:space="0" w:color="auto"/>
            <w:bottom w:val="none" w:sz="0" w:space="0" w:color="auto"/>
            <w:right w:val="none" w:sz="0" w:space="0" w:color="auto"/>
          </w:divBdr>
        </w:div>
        <w:div w:id="1751847190">
          <w:marLeft w:val="0"/>
          <w:marRight w:val="0"/>
          <w:marTop w:val="0"/>
          <w:marBottom w:val="0"/>
          <w:divBdr>
            <w:top w:val="none" w:sz="0" w:space="0" w:color="auto"/>
            <w:left w:val="none" w:sz="0" w:space="0" w:color="auto"/>
            <w:bottom w:val="none" w:sz="0" w:space="0" w:color="auto"/>
            <w:right w:val="none" w:sz="0" w:space="0" w:color="auto"/>
          </w:divBdr>
          <w:divsChild>
            <w:div w:id="1075708424">
              <w:marLeft w:val="0"/>
              <w:marRight w:val="0"/>
              <w:marTop w:val="30"/>
              <w:marBottom w:val="30"/>
              <w:divBdr>
                <w:top w:val="none" w:sz="0" w:space="0" w:color="auto"/>
                <w:left w:val="none" w:sz="0" w:space="0" w:color="auto"/>
                <w:bottom w:val="none" w:sz="0" w:space="0" w:color="auto"/>
                <w:right w:val="none" w:sz="0" w:space="0" w:color="auto"/>
              </w:divBdr>
              <w:divsChild>
                <w:div w:id="19863961">
                  <w:marLeft w:val="0"/>
                  <w:marRight w:val="0"/>
                  <w:marTop w:val="0"/>
                  <w:marBottom w:val="0"/>
                  <w:divBdr>
                    <w:top w:val="none" w:sz="0" w:space="0" w:color="auto"/>
                    <w:left w:val="none" w:sz="0" w:space="0" w:color="auto"/>
                    <w:bottom w:val="none" w:sz="0" w:space="0" w:color="auto"/>
                    <w:right w:val="none" w:sz="0" w:space="0" w:color="auto"/>
                  </w:divBdr>
                  <w:divsChild>
                    <w:div w:id="1172985909">
                      <w:marLeft w:val="0"/>
                      <w:marRight w:val="0"/>
                      <w:marTop w:val="0"/>
                      <w:marBottom w:val="0"/>
                      <w:divBdr>
                        <w:top w:val="none" w:sz="0" w:space="0" w:color="auto"/>
                        <w:left w:val="none" w:sz="0" w:space="0" w:color="auto"/>
                        <w:bottom w:val="none" w:sz="0" w:space="0" w:color="auto"/>
                        <w:right w:val="none" w:sz="0" w:space="0" w:color="auto"/>
                      </w:divBdr>
                    </w:div>
                  </w:divsChild>
                </w:div>
                <w:div w:id="1513032619">
                  <w:marLeft w:val="0"/>
                  <w:marRight w:val="0"/>
                  <w:marTop w:val="0"/>
                  <w:marBottom w:val="0"/>
                  <w:divBdr>
                    <w:top w:val="none" w:sz="0" w:space="0" w:color="auto"/>
                    <w:left w:val="none" w:sz="0" w:space="0" w:color="auto"/>
                    <w:bottom w:val="none" w:sz="0" w:space="0" w:color="auto"/>
                    <w:right w:val="none" w:sz="0" w:space="0" w:color="auto"/>
                  </w:divBdr>
                  <w:divsChild>
                    <w:div w:id="366564977">
                      <w:marLeft w:val="0"/>
                      <w:marRight w:val="0"/>
                      <w:marTop w:val="0"/>
                      <w:marBottom w:val="0"/>
                      <w:divBdr>
                        <w:top w:val="none" w:sz="0" w:space="0" w:color="auto"/>
                        <w:left w:val="none" w:sz="0" w:space="0" w:color="auto"/>
                        <w:bottom w:val="none" w:sz="0" w:space="0" w:color="auto"/>
                        <w:right w:val="none" w:sz="0" w:space="0" w:color="auto"/>
                      </w:divBdr>
                    </w:div>
                  </w:divsChild>
                </w:div>
                <w:div w:id="1567715803">
                  <w:marLeft w:val="0"/>
                  <w:marRight w:val="0"/>
                  <w:marTop w:val="0"/>
                  <w:marBottom w:val="0"/>
                  <w:divBdr>
                    <w:top w:val="none" w:sz="0" w:space="0" w:color="auto"/>
                    <w:left w:val="none" w:sz="0" w:space="0" w:color="auto"/>
                    <w:bottom w:val="none" w:sz="0" w:space="0" w:color="auto"/>
                    <w:right w:val="none" w:sz="0" w:space="0" w:color="auto"/>
                  </w:divBdr>
                  <w:divsChild>
                    <w:div w:id="557009440">
                      <w:marLeft w:val="0"/>
                      <w:marRight w:val="0"/>
                      <w:marTop w:val="0"/>
                      <w:marBottom w:val="0"/>
                      <w:divBdr>
                        <w:top w:val="none" w:sz="0" w:space="0" w:color="auto"/>
                        <w:left w:val="none" w:sz="0" w:space="0" w:color="auto"/>
                        <w:bottom w:val="none" w:sz="0" w:space="0" w:color="auto"/>
                        <w:right w:val="none" w:sz="0" w:space="0" w:color="auto"/>
                      </w:divBdr>
                    </w:div>
                  </w:divsChild>
                </w:div>
                <w:div w:id="109327033">
                  <w:marLeft w:val="0"/>
                  <w:marRight w:val="0"/>
                  <w:marTop w:val="0"/>
                  <w:marBottom w:val="0"/>
                  <w:divBdr>
                    <w:top w:val="none" w:sz="0" w:space="0" w:color="auto"/>
                    <w:left w:val="none" w:sz="0" w:space="0" w:color="auto"/>
                    <w:bottom w:val="none" w:sz="0" w:space="0" w:color="auto"/>
                    <w:right w:val="none" w:sz="0" w:space="0" w:color="auto"/>
                  </w:divBdr>
                  <w:divsChild>
                    <w:div w:id="432096177">
                      <w:marLeft w:val="0"/>
                      <w:marRight w:val="0"/>
                      <w:marTop w:val="0"/>
                      <w:marBottom w:val="0"/>
                      <w:divBdr>
                        <w:top w:val="none" w:sz="0" w:space="0" w:color="auto"/>
                        <w:left w:val="none" w:sz="0" w:space="0" w:color="auto"/>
                        <w:bottom w:val="none" w:sz="0" w:space="0" w:color="auto"/>
                        <w:right w:val="none" w:sz="0" w:space="0" w:color="auto"/>
                      </w:divBdr>
                    </w:div>
                  </w:divsChild>
                </w:div>
                <w:div w:id="170026556">
                  <w:marLeft w:val="0"/>
                  <w:marRight w:val="0"/>
                  <w:marTop w:val="0"/>
                  <w:marBottom w:val="0"/>
                  <w:divBdr>
                    <w:top w:val="none" w:sz="0" w:space="0" w:color="auto"/>
                    <w:left w:val="none" w:sz="0" w:space="0" w:color="auto"/>
                    <w:bottom w:val="none" w:sz="0" w:space="0" w:color="auto"/>
                    <w:right w:val="none" w:sz="0" w:space="0" w:color="auto"/>
                  </w:divBdr>
                  <w:divsChild>
                    <w:div w:id="1804039403">
                      <w:marLeft w:val="0"/>
                      <w:marRight w:val="0"/>
                      <w:marTop w:val="0"/>
                      <w:marBottom w:val="0"/>
                      <w:divBdr>
                        <w:top w:val="none" w:sz="0" w:space="0" w:color="auto"/>
                        <w:left w:val="none" w:sz="0" w:space="0" w:color="auto"/>
                        <w:bottom w:val="none" w:sz="0" w:space="0" w:color="auto"/>
                        <w:right w:val="none" w:sz="0" w:space="0" w:color="auto"/>
                      </w:divBdr>
                    </w:div>
                  </w:divsChild>
                </w:div>
                <w:div w:id="1977760864">
                  <w:marLeft w:val="0"/>
                  <w:marRight w:val="0"/>
                  <w:marTop w:val="0"/>
                  <w:marBottom w:val="0"/>
                  <w:divBdr>
                    <w:top w:val="none" w:sz="0" w:space="0" w:color="auto"/>
                    <w:left w:val="none" w:sz="0" w:space="0" w:color="auto"/>
                    <w:bottom w:val="none" w:sz="0" w:space="0" w:color="auto"/>
                    <w:right w:val="none" w:sz="0" w:space="0" w:color="auto"/>
                  </w:divBdr>
                  <w:divsChild>
                    <w:div w:id="1123766344">
                      <w:marLeft w:val="0"/>
                      <w:marRight w:val="0"/>
                      <w:marTop w:val="0"/>
                      <w:marBottom w:val="0"/>
                      <w:divBdr>
                        <w:top w:val="none" w:sz="0" w:space="0" w:color="auto"/>
                        <w:left w:val="none" w:sz="0" w:space="0" w:color="auto"/>
                        <w:bottom w:val="none" w:sz="0" w:space="0" w:color="auto"/>
                        <w:right w:val="none" w:sz="0" w:space="0" w:color="auto"/>
                      </w:divBdr>
                    </w:div>
                  </w:divsChild>
                </w:div>
                <w:div w:id="379592117">
                  <w:marLeft w:val="0"/>
                  <w:marRight w:val="0"/>
                  <w:marTop w:val="0"/>
                  <w:marBottom w:val="0"/>
                  <w:divBdr>
                    <w:top w:val="none" w:sz="0" w:space="0" w:color="auto"/>
                    <w:left w:val="none" w:sz="0" w:space="0" w:color="auto"/>
                    <w:bottom w:val="none" w:sz="0" w:space="0" w:color="auto"/>
                    <w:right w:val="none" w:sz="0" w:space="0" w:color="auto"/>
                  </w:divBdr>
                  <w:divsChild>
                    <w:div w:id="1344043874">
                      <w:marLeft w:val="0"/>
                      <w:marRight w:val="0"/>
                      <w:marTop w:val="0"/>
                      <w:marBottom w:val="0"/>
                      <w:divBdr>
                        <w:top w:val="none" w:sz="0" w:space="0" w:color="auto"/>
                        <w:left w:val="none" w:sz="0" w:space="0" w:color="auto"/>
                        <w:bottom w:val="none" w:sz="0" w:space="0" w:color="auto"/>
                        <w:right w:val="none" w:sz="0" w:space="0" w:color="auto"/>
                      </w:divBdr>
                    </w:div>
                  </w:divsChild>
                </w:div>
                <w:div w:id="356395577">
                  <w:marLeft w:val="0"/>
                  <w:marRight w:val="0"/>
                  <w:marTop w:val="0"/>
                  <w:marBottom w:val="0"/>
                  <w:divBdr>
                    <w:top w:val="none" w:sz="0" w:space="0" w:color="auto"/>
                    <w:left w:val="none" w:sz="0" w:space="0" w:color="auto"/>
                    <w:bottom w:val="none" w:sz="0" w:space="0" w:color="auto"/>
                    <w:right w:val="none" w:sz="0" w:space="0" w:color="auto"/>
                  </w:divBdr>
                  <w:divsChild>
                    <w:div w:id="1093823926">
                      <w:marLeft w:val="0"/>
                      <w:marRight w:val="0"/>
                      <w:marTop w:val="0"/>
                      <w:marBottom w:val="0"/>
                      <w:divBdr>
                        <w:top w:val="none" w:sz="0" w:space="0" w:color="auto"/>
                        <w:left w:val="none" w:sz="0" w:space="0" w:color="auto"/>
                        <w:bottom w:val="none" w:sz="0" w:space="0" w:color="auto"/>
                        <w:right w:val="none" w:sz="0" w:space="0" w:color="auto"/>
                      </w:divBdr>
                    </w:div>
                  </w:divsChild>
                </w:div>
                <w:div w:id="468786042">
                  <w:marLeft w:val="0"/>
                  <w:marRight w:val="0"/>
                  <w:marTop w:val="0"/>
                  <w:marBottom w:val="0"/>
                  <w:divBdr>
                    <w:top w:val="none" w:sz="0" w:space="0" w:color="auto"/>
                    <w:left w:val="none" w:sz="0" w:space="0" w:color="auto"/>
                    <w:bottom w:val="none" w:sz="0" w:space="0" w:color="auto"/>
                    <w:right w:val="none" w:sz="0" w:space="0" w:color="auto"/>
                  </w:divBdr>
                  <w:divsChild>
                    <w:div w:id="1425690714">
                      <w:marLeft w:val="0"/>
                      <w:marRight w:val="0"/>
                      <w:marTop w:val="0"/>
                      <w:marBottom w:val="0"/>
                      <w:divBdr>
                        <w:top w:val="none" w:sz="0" w:space="0" w:color="auto"/>
                        <w:left w:val="none" w:sz="0" w:space="0" w:color="auto"/>
                        <w:bottom w:val="none" w:sz="0" w:space="0" w:color="auto"/>
                        <w:right w:val="none" w:sz="0" w:space="0" w:color="auto"/>
                      </w:divBdr>
                    </w:div>
                  </w:divsChild>
                </w:div>
                <w:div w:id="1319461889">
                  <w:marLeft w:val="0"/>
                  <w:marRight w:val="0"/>
                  <w:marTop w:val="0"/>
                  <w:marBottom w:val="0"/>
                  <w:divBdr>
                    <w:top w:val="none" w:sz="0" w:space="0" w:color="auto"/>
                    <w:left w:val="none" w:sz="0" w:space="0" w:color="auto"/>
                    <w:bottom w:val="none" w:sz="0" w:space="0" w:color="auto"/>
                    <w:right w:val="none" w:sz="0" w:space="0" w:color="auto"/>
                  </w:divBdr>
                  <w:divsChild>
                    <w:div w:id="556473785">
                      <w:marLeft w:val="0"/>
                      <w:marRight w:val="0"/>
                      <w:marTop w:val="0"/>
                      <w:marBottom w:val="0"/>
                      <w:divBdr>
                        <w:top w:val="none" w:sz="0" w:space="0" w:color="auto"/>
                        <w:left w:val="none" w:sz="0" w:space="0" w:color="auto"/>
                        <w:bottom w:val="none" w:sz="0" w:space="0" w:color="auto"/>
                        <w:right w:val="none" w:sz="0" w:space="0" w:color="auto"/>
                      </w:divBdr>
                    </w:div>
                  </w:divsChild>
                </w:div>
                <w:div w:id="1512064953">
                  <w:marLeft w:val="0"/>
                  <w:marRight w:val="0"/>
                  <w:marTop w:val="0"/>
                  <w:marBottom w:val="0"/>
                  <w:divBdr>
                    <w:top w:val="none" w:sz="0" w:space="0" w:color="auto"/>
                    <w:left w:val="none" w:sz="0" w:space="0" w:color="auto"/>
                    <w:bottom w:val="none" w:sz="0" w:space="0" w:color="auto"/>
                    <w:right w:val="none" w:sz="0" w:space="0" w:color="auto"/>
                  </w:divBdr>
                  <w:divsChild>
                    <w:div w:id="598217975">
                      <w:marLeft w:val="0"/>
                      <w:marRight w:val="0"/>
                      <w:marTop w:val="0"/>
                      <w:marBottom w:val="0"/>
                      <w:divBdr>
                        <w:top w:val="none" w:sz="0" w:space="0" w:color="auto"/>
                        <w:left w:val="none" w:sz="0" w:space="0" w:color="auto"/>
                        <w:bottom w:val="none" w:sz="0" w:space="0" w:color="auto"/>
                        <w:right w:val="none" w:sz="0" w:space="0" w:color="auto"/>
                      </w:divBdr>
                    </w:div>
                  </w:divsChild>
                </w:div>
                <w:div w:id="1922835101">
                  <w:marLeft w:val="0"/>
                  <w:marRight w:val="0"/>
                  <w:marTop w:val="0"/>
                  <w:marBottom w:val="0"/>
                  <w:divBdr>
                    <w:top w:val="none" w:sz="0" w:space="0" w:color="auto"/>
                    <w:left w:val="none" w:sz="0" w:space="0" w:color="auto"/>
                    <w:bottom w:val="none" w:sz="0" w:space="0" w:color="auto"/>
                    <w:right w:val="none" w:sz="0" w:space="0" w:color="auto"/>
                  </w:divBdr>
                  <w:divsChild>
                    <w:div w:id="638220493">
                      <w:marLeft w:val="0"/>
                      <w:marRight w:val="0"/>
                      <w:marTop w:val="0"/>
                      <w:marBottom w:val="0"/>
                      <w:divBdr>
                        <w:top w:val="none" w:sz="0" w:space="0" w:color="auto"/>
                        <w:left w:val="none" w:sz="0" w:space="0" w:color="auto"/>
                        <w:bottom w:val="none" w:sz="0" w:space="0" w:color="auto"/>
                        <w:right w:val="none" w:sz="0" w:space="0" w:color="auto"/>
                      </w:divBdr>
                    </w:div>
                  </w:divsChild>
                </w:div>
                <w:div w:id="786503900">
                  <w:marLeft w:val="0"/>
                  <w:marRight w:val="0"/>
                  <w:marTop w:val="0"/>
                  <w:marBottom w:val="0"/>
                  <w:divBdr>
                    <w:top w:val="none" w:sz="0" w:space="0" w:color="auto"/>
                    <w:left w:val="none" w:sz="0" w:space="0" w:color="auto"/>
                    <w:bottom w:val="none" w:sz="0" w:space="0" w:color="auto"/>
                    <w:right w:val="none" w:sz="0" w:space="0" w:color="auto"/>
                  </w:divBdr>
                  <w:divsChild>
                    <w:div w:id="1626696783">
                      <w:marLeft w:val="0"/>
                      <w:marRight w:val="0"/>
                      <w:marTop w:val="0"/>
                      <w:marBottom w:val="0"/>
                      <w:divBdr>
                        <w:top w:val="none" w:sz="0" w:space="0" w:color="auto"/>
                        <w:left w:val="none" w:sz="0" w:space="0" w:color="auto"/>
                        <w:bottom w:val="none" w:sz="0" w:space="0" w:color="auto"/>
                        <w:right w:val="none" w:sz="0" w:space="0" w:color="auto"/>
                      </w:divBdr>
                    </w:div>
                  </w:divsChild>
                </w:div>
                <w:div w:id="734091544">
                  <w:marLeft w:val="0"/>
                  <w:marRight w:val="0"/>
                  <w:marTop w:val="0"/>
                  <w:marBottom w:val="0"/>
                  <w:divBdr>
                    <w:top w:val="none" w:sz="0" w:space="0" w:color="auto"/>
                    <w:left w:val="none" w:sz="0" w:space="0" w:color="auto"/>
                    <w:bottom w:val="none" w:sz="0" w:space="0" w:color="auto"/>
                    <w:right w:val="none" w:sz="0" w:space="0" w:color="auto"/>
                  </w:divBdr>
                  <w:divsChild>
                    <w:div w:id="1146749456">
                      <w:marLeft w:val="0"/>
                      <w:marRight w:val="0"/>
                      <w:marTop w:val="0"/>
                      <w:marBottom w:val="0"/>
                      <w:divBdr>
                        <w:top w:val="none" w:sz="0" w:space="0" w:color="auto"/>
                        <w:left w:val="none" w:sz="0" w:space="0" w:color="auto"/>
                        <w:bottom w:val="none" w:sz="0" w:space="0" w:color="auto"/>
                        <w:right w:val="none" w:sz="0" w:space="0" w:color="auto"/>
                      </w:divBdr>
                    </w:div>
                  </w:divsChild>
                </w:div>
                <w:div w:id="908345351">
                  <w:marLeft w:val="0"/>
                  <w:marRight w:val="0"/>
                  <w:marTop w:val="0"/>
                  <w:marBottom w:val="0"/>
                  <w:divBdr>
                    <w:top w:val="none" w:sz="0" w:space="0" w:color="auto"/>
                    <w:left w:val="none" w:sz="0" w:space="0" w:color="auto"/>
                    <w:bottom w:val="none" w:sz="0" w:space="0" w:color="auto"/>
                    <w:right w:val="none" w:sz="0" w:space="0" w:color="auto"/>
                  </w:divBdr>
                  <w:divsChild>
                    <w:div w:id="209152362">
                      <w:marLeft w:val="0"/>
                      <w:marRight w:val="0"/>
                      <w:marTop w:val="0"/>
                      <w:marBottom w:val="0"/>
                      <w:divBdr>
                        <w:top w:val="none" w:sz="0" w:space="0" w:color="auto"/>
                        <w:left w:val="none" w:sz="0" w:space="0" w:color="auto"/>
                        <w:bottom w:val="none" w:sz="0" w:space="0" w:color="auto"/>
                        <w:right w:val="none" w:sz="0" w:space="0" w:color="auto"/>
                      </w:divBdr>
                    </w:div>
                  </w:divsChild>
                </w:div>
                <w:div w:id="757290806">
                  <w:marLeft w:val="0"/>
                  <w:marRight w:val="0"/>
                  <w:marTop w:val="0"/>
                  <w:marBottom w:val="0"/>
                  <w:divBdr>
                    <w:top w:val="none" w:sz="0" w:space="0" w:color="auto"/>
                    <w:left w:val="none" w:sz="0" w:space="0" w:color="auto"/>
                    <w:bottom w:val="none" w:sz="0" w:space="0" w:color="auto"/>
                    <w:right w:val="none" w:sz="0" w:space="0" w:color="auto"/>
                  </w:divBdr>
                  <w:divsChild>
                    <w:div w:id="2010324418">
                      <w:marLeft w:val="0"/>
                      <w:marRight w:val="0"/>
                      <w:marTop w:val="0"/>
                      <w:marBottom w:val="0"/>
                      <w:divBdr>
                        <w:top w:val="none" w:sz="0" w:space="0" w:color="auto"/>
                        <w:left w:val="none" w:sz="0" w:space="0" w:color="auto"/>
                        <w:bottom w:val="none" w:sz="0" w:space="0" w:color="auto"/>
                        <w:right w:val="none" w:sz="0" w:space="0" w:color="auto"/>
                      </w:divBdr>
                    </w:div>
                  </w:divsChild>
                </w:div>
                <w:div w:id="1778018514">
                  <w:marLeft w:val="0"/>
                  <w:marRight w:val="0"/>
                  <w:marTop w:val="0"/>
                  <w:marBottom w:val="0"/>
                  <w:divBdr>
                    <w:top w:val="none" w:sz="0" w:space="0" w:color="auto"/>
                    <w:left w:val="none" w:sz="0" w:space="0" w:color="auto"/>
                    <w:bottom w:val="none" w:sz="0" w:space="0" w:color="auto"/>
                    <w:right w:val="none" w:sz="0" w:space="0" w:color="auto"/>
                  </w:divBdr>
                  <w:divsChild>
                    <w:div w:id="1474102275">
                      <w:marLeft w:val="0"/>
                      <w:marRight w:val="0"/>
                      <w:marTop w:val="0"/>
                      <w:marBottom w:val="0"/>
                      <w:divBdr>
                        <w:top w:val="none" w:sz="0" w:space="0" w:color="auto"/>
                        <w:left w:val="none" w:sz="0" w:space="0" w:color="auto"/>
                        <w:bottom w:val="none" w:sz="0" w:space="0" w:color="auto"/>
                        <w:right w:val="none" w:sz="0" w:space="0" w:color="auto"/>
                      </w:divBdr>
                    </w:div>
                  </w:divsChild>
                </w:div>
                <w:div w:id="650908339">
                  <w:marLeft w:val="0"/>
                  <w:marRight w:val="0"/>
                  <w:marTop w:val="0"/>
                  <w:marBottom w:val="0"/>
                  <w:divBdr>
                    <w:top w:val="none" w:sz="0" w:space="0" w:color="auto"/>
                    <w:left w:val="none" w:sz="0" w:space="0" w:color="auto"/>
                    <w:bottom w:val="none" w:sz="0" w:space="0" w:color="auto"/>
                    <w:right w:val="none" w:sz="0" w:space="0" w:color="auto"/>
                  </w:divBdr>
                  <w:divsChild>
                    <w:div w:id="1450398807">
                      <w:marLeft w:val="0"/>
                      <w:marRight w:val="0"/>
                      <w:marTop w:val="0"/>
                      <w:marBottom w:val="0"/>
                      <w:divBdr>
                        <w:top w:val="none" w:sz="0" w:space="0" w:color="auto"/>
                        <w:left w:val="none" w:sz="0" w:space="0" w:color="auto"/>
                        <w:bottom w:val="none" w:sz="0" w:space="0" w:color="auto"/>
                        <w:right w:val="none" w:sz="0" w:space="0" w:color="auto"/>
                      </w:divBdr>
                    </w:div>
                  </w:divsChild>
                </w:div>
                <w:div w:id="1450857686">
                  <w:marLeft w:val="0"/>
                  <w:marRight w:val="0"/>
                  <w:marTop w:val="0"/>
                  <w:marBottom w:val="0"/>
                  <w:divBdr>
                    <w:top w:val="none" w:sz="0" w:space="0" w:color="auto"/>
                    <w:left w:val="none" w:sz="0" w:space="0" w:color="auto"/>
                    <w:bottom w:val="none" w:sz="0" w:space="0" w:color="auto"/>
                    <w:right w:val="none" w:sz="0" w:space="0" w:color="auto"/>
                  </w:divBdr>
                  <w:divsChild>
                    <w:div w:id="2096659974">
                      <w:marLeft w:val="0"/>
                      <w:marRight w:val="0"/>
                      <w:marTop w:val="0"/>
                      <w:marBottom w:val="0"/>
                      <w:divBdr>
                        <w:top w:val="none" w:sz="0" w:space="0" w:color="auto"/>
                        <w:left w:val="none" w:sz="0" w:space="0" w:color="auto"/>
                        <w:bottom w:val="none" w:sz="0" w:space="0" w:color="auto"/>
                        <w:right w:val="none" w:sz="0" w:space="0" w:color="auto"/>
                      </w:divBdr>
                    </w:div>
                  </w:divsChild>
                </w:div>
                <w:div w:id="1313832279">
                  <w:marLeft w:val="0"/>
                  <w:marRight w:val="0"/>
                  <w:marTop w:val="0"/>
                  <w:marBottom w:val="0"/>
                  <w:divBdr>
                    <w:top w:val="none" w:sz="0" w:space="0" w:color="auto"/>
                    <w:left w:val="none" w:sz="0" w:space="0" w:color="auto"/>
                    <w:bottom w:val="none" w:sz="0" w:space="0" w:color="auto"/>
                    <w:right w:val="none" w:sz="0" w:space="0" w:color="auto"/>
                  </w:divBdr>
                  <w:divsChild>
                    <w:div w:id="971716093">
                      <w:marLeft w:val="0"/>
                      <w:marRight w:val="0"/>
                      <w:marTop w:val="0"/>
                      <w:marBottom w:val="0"/>
                      <w:divBdr>
                        <w:top w:val="none" w:sz="0" w:space="0" w:color="auto"/>
                        <w:left w:val="none" w:sz="0" w:space="0" w:color="auto"/>
                        <w:bottom w:val="none" w:sz="0" w:space="0" w:color="auto"/>
                        <w:right w:val="none" w:sz="0" w:space="0" w:color="auto"/>
                      </w:divBdr>
                    </w:div>
                  </w:divsChild>
                </w:div>
                <w:div w:id="1988584262">
                  <w:marLeft w:val="0"/>
                  <w:marRight w:val="0"/>
                  <w:marTop w:val="0"/>
                  <w:marBottom w:val="0"/>
                  <w:divBdr>
                    <w:top w:val="none" w:sz="0" w:space="0" w:color="auto"/>
                    <w:left w:val="none" w:sz="0" w:space="0" w:color="auto"/>
                    <w:bottom w:val="none" w:sz="0" w:space="0" w:color="auto"/>
                    <w:right w:val="none" w:sz="0" w:space="0" w:color="auto"/>
                  </w:divBdr>
                  <w:divsChild>
                    <w:div w:id="309410106">
                      <w:marLeft w:val="0"/>
                      <w:marRight w:val="0"/>
                      <w:marTop w:val="0"/>
                      <w:marBottom w:val="0"/>
                      <w:divBdr>
                        <w:top w:val="none" w:sz="0" w:space="0" w:color="auto"/>
                        <w:left w:val="none" w:sz="0" w:space="0" w:color="auto"/>
                        <w:bottom w:val="none" w:sz="0" w:space="0" w:color="auto"/>
                        <w:right w:val="none" w:sz="0" w:space="0" w:color="auto"/>
                      </w:divBdr>
                    </w:div>
                  </w:divsChild>
                </w:div>
                <w:div w:id="1865248112">
                  <w:marLeft w:val="0"/>
                  <w:marRight w:val="0"/>
                  <w:marTop w:val="0"/>
                  <w:marBottom w:val="0"/>
                  <w:divBdr>
                    <w:top w:val="none" w:sz="0" w:space="0" w:color="auto"/>
                    <w:left w:val="none" w:sz="0" w:space="0" w:color="auto"/>
                    <w:bottom w:val="none" w:sz="0" w:space="0" w:color="auto"/>
                    <w:right w:val="none" w:sz="0" w:space="0" w:color="auto"/>
                  </w:divBdr>
                  <w:divsChild>
                    <w:div w:id="2690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20237">
      <w:bodyDiv w:val="1"/>
      <w:marLeft w:val="0"/>
      <w:marRight w:val="0"/>
      <w:marTop w:val="0"/>
      <w:marBottom w:val="0"/>
      <w:divBdr>
        <w:top w:val="none" w:sz="0" w:space="0" w:color="auto"/>
        <w:left w:val="none" w:sz="0" w:space="0" w:color="auto"/>
        <w:bottom w:val="none" w:sz="0" w:space="0" w:color="auto"/>
        <w:right w:val="none" w:sz="0" w:space="0" w:color="auto"/>
      </w:divBdr>
    </w:div>
    <w:div w:id="1811677378">
      <w:bodyDiv w:val="1"/>
      <w:marLeft w:val="0"/>
      <w:marRight w:val="0"/>
      <w:marTop w:val="0"/>
      <w:marBottom w:val="0"/>
      <w:divBdr>
        <w:top w:val="none" w:sz="0" w:space="0" w:color="auto"/>
        <w:left w:val="none" w:sz="0" w:space="0" w:color="auto"/>
        <w:bottom w:val="none" w:sz="0" w:space="0" w:color="auto"/>
        <w:right w:val="none" w:sz="0" w:space="0" w:color="auto"/>
      </w:divBdr>
    </w:div>
    <w:div w:id="1889148349">
      <w:bodyDiv w:val="1"/>
      <w:marLeft w:val="0"/>
      <w:marRight w:val="0"/>
      <w:marTop w:val="0"/>
      <w:marBottom w:val="0"/>
      <w:divBdr>
        <w:top w:val="none" w:sz="0" w:space="0" w:color="auto"/>
        <w:left w:val="none" w:sz="0" w:space="0" w:color="auto"/>
        <w:bottom w:val="none" w:sz="0" w:space="0" w:color="auto"/>
        <w:right w:val="none" w:sz="0" w:space="0" w:color="auto"/>
      </w:divBdr>
    </w:div>
    <w:div w:id="196106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dn.who.int/media/docs/default-source/influenza/nai-reduced-susceptibility-marker-table-who_table-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who.int/media/docs/default-source/influenza/summary-of-polymerase-acidic-(pa)-protein-amino-acid-substitutions-analysed-for-their-effects-on-baloxavir-susceptibility.pdf" TargetMode="External"/><Relationship Id="rId5" Type="http://schemas.openxmlformats.org/officeDocument/2006/relationships/webSettings" Target="webSettings.xml"/><Relationship Id="rId10" Type="http://schemas.openxmlformats.org/officeDocument/2006/relationships/hyperlink" Target="https://cdn.who.int/media/docs/default-source/influenza/nai-reduced-susceptibility-marker-table-who_table-1.pdf?sfvrsn=7ff5a545_1&amp;download=true" TargetMode="External"/><Relationship Id="rId4" Type="http://schemas.openxmlformats.org/officeDocument/2006/relationships/settings" Target="settings.xml"/><Relationship Id="rId9" Type="http://schemas.openxmlformats.org/officeDocument/2006/relationships/hyperlink" Target="https://cdn.who.int/media/docs/default-source/influenza/nai-reduced-susceptibility-marker-table-who_tabl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D0AAF-2351-4C7E-B0F2-C99AB9C3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18</Pages>
  <Words>8845</Words>
  <Characters>50418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RIVM</Company>
  <LinksUpToDate>false</LinksUpToDate>
  <CharactersWithSpaces>59145</CharactersWithSpaces>
  <SharedDoc>false</SharedDoc>
  <HLinks>
    <vt:vector size="18" baseType="variant">
      <vt:variant>
        <vt:i4>6094971</vt:i4>
      </vt:variant>
      <vt:variant>
        <vt:i4>6</vt:i4>
      </vt:variant>
      <vt:variant>
        <vt:i4>0</vt:i4>
      </vt:variant>
      <vt:variant>
        <vt:i4>5</vt:i4>
      </vt:variant>
      <vt:variant>
        <vt:lpwstr>https://cdn.who.int/media/docs/default-source/influenza/summary-of-polymerase-acidic-(pa)-protein-amino-acid-substitutions-analysed-for-their-effects-on-baloxavir-susceptibility.pdf?sfvrsn=442806e_1&amp;download=true</vt:lpwstr>
      </vt:variant>
      <vt:variant>
        <vt:lpwstr/>
      </vt:variant>
      <vt:variant>
        <vt:i4>6488111</vt:i4>
      </vt:variant>
      <vt:variant>
        <vt:i4>3</vt:i4>
      </vt:variant>
      <vt:variant>
        <vt:i4>0</vt:i4>
      </vt:variant>
      <vt:variant>
        <vt:i4>5</vt:i4>
      </vt:variant>
      <vt:variant>
        <vt:lpwstr>https://cdn.who.int/media/docs/default-source/influenza/nai-reduced-susceptibility-marker-table-who_table-1.pdf?sfvrsn=7ff5a545_1&amp;download=true</vt:lpwstr>
      </vt:variant>
      <vt:variant>
        <vt:lpwstr/>
      </vt:variant>
      <vt:variant>
        <vt:i4>6094971</vt:i4>
      </vt:variant>
      <vt:variant>
        <vt:i4>0</vt:i4>
      </vt:variant>
      <vt:variant>
        <vt:i4>0</vt:i4>
      </vt:variant>
      <vt:variant>
        <vt:i4>5</vt:i4>
      </vt:variant>
      <vt:variant>
        <vt:lpwstr>https://cdn.who.int/media/docs/default-source/influenza/summary-of-polymerase-acidic-(pa)-protein-amino-acid-substitutions-analysed-for-their-effects-on-baloxavir-susceptibility.pdf?sfvrsn=442806e_1&amp;download=true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Govorkova, Elena</cp:lastModifiedBy>
  <cp:revision>65</cp:revision>
  <cp:lastPrinted>2021-11-19T22:43:00Z</cp:lastPrinted>
  <dcterms:created xsi:type="dcterms:W3CDTF">2022-01-31T15:01:00Z</dcterms:created>
  <dcterms:modified xsi:type="dcterms:W3CDTF">2022-03-02T17:22:00Z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-1705975173</vt:i4>
  </property>
  <property fmtid="{D5CDD505-2E9C-101B-9397-08002B2CF9AE}" pid="3" name="MSIP_Label_7b94a7b8-f06c-4dfe-bdcc-9b548fd58c31_Enabled">
    <vt:lpwstr>true</vt:lpwstr>
  </property>
  <property fmtid="{D5CDD505-2E9C-101B-9397-08002B2CF9AE}" pid="4" name="MSIP_Label_7b94a7b8-f06c-4dfe-bdcc-9b548fd58c31_SetDate">
    <vt:lpwstr>2021-10-08T18:37:17Z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3e2b4f3d-4d52-4cd9-a322-4e1538717c5e</vt:lpwstr>
  </property>
  <property fmtid="{D5CDD505-2E9C-101B-9397-08002B2CF9AE}" pid="9" name="MSIP_Label_7b94a7b8-f06c-4dfe-bdcc-9b548fd58c31_ContentBits">
    <vt:lpwstr>0</vt:lpwstr>
  </property>
</Properties>
</file>