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9439A" w14:textId="77777777" w:rsidR="00A859FB" w:rsidRPr="00426A63" w:rsidRDefault="00A859FB" w:rsidP="00A859FB">
      <w:pPr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26A63">
        <w:rPr>
          <w:rFonts w:ascii="Times New Roman" w:hAnsi="Times New Roman" w:cs="Times New Roman"/>
          <w:b/>
          <w:bCs/>
          <w:sz w:val="18"/>
          <w:szCs w:val="18"/>
        </w:rPr>
        <w:t xml:space="preserve">Supplementary Table 1: </w:t>
      </w:r>
      <w:r w:rsidRPr="00426A63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ICD-10-CM codes </w:t>
      </w:r>
      <w:r w:rsidRPr="00426A63">
        <w:rPr>
          <w:rFonts w:ascii="Times New Roman" w:eastAsia="Calibri" w:hAnsi="Times New Roman" w:cs="Times New Roman"/>
          <w:b/>
          <w:bCs/>
          <w:sz w:val="18"/>
          <w:szCs w:val="18"/>
        </w:rPr>
        <w:t>for invasive fungal infections and other features of interest among U.S. patients initiating small molecule kinase inhibitor drugs, July 2016‒June 2019</w:t>
      </w:r>
    </w:p>
    <w:p w14:paraId="4F2339B2" w14:textId="77777777" w:rsidR="00A859FB" w:rsidRPr="00426A63" w:rsidRDefault="00A859FB" w:rsidP="00A859FB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9175" w:type="dxa"/>
        <w:tblLook w:val="04A0" w:firstRow="1" w:lastRow="0" w:firstColumn="1" w:lastColumn="0" w:noHBand="0" w:noVBand="1"/>
      </w:tblPr>
      <w:tblGrid>
        <w:gridCol w:w="3145"/>
        <w:gridCol w:w="6030"/>
      </w:tblGrid>
      <w:tr w:rsidR="00A859FB" w:rsidRPr="00426A63" w14:paraId="008FBBE0" w14:textId="77777777" w:rsidTr="00A2118B">
        <w:trPr>
          <w:trHeight w:val="260"/>
        </w:trPr>
        <w:tc>
          <w:tcPr>
            <w:tcW w:w="9175" w:type="dxa"/>
            <w:gridSpan w:val="2"/>
            <w:noWrap/>
          </w:tcPr>
          <w:p w14:paraId="156937D6" w14:textId="77777777" w:rsidR="00A859FB" w:rsidRPr="00426A63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Invasive fungal infections</w:t>
            </w:r>
          </w:p>
        </w:tc>
      </w:tr>
      <w:tr w:rsidR="00A859FB" w:rsidRPr="00426A63" w14:paraId="18FBB166" w14:textId="77777777" w:rsidTr="00A2118B">
        <w:trPr>
          <w:trHeight w:val="260"/>
        </w:trPr>
        <w:tc>
          <w:tcPr>
            <w:tcW w:w="3145" w:type="dxa"/>
            <w:noWrap/>
          </w:tcPr>
          <w:p w14:paraId="25273D85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Candidiasis </w:t>
            </w:r>
          </w:p>
        </w:tc>
        <w:tc>
          <w:tcPr>
            <w:tcW w:w="6030" w:type="dxa"/>
          </w:tcPr>
          <w:p w14:paraId="6D6FD32F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B37.1 Pulmonary candidiasis</w:t>
            </w:r>
          </w:p>
          <w:p w14:paraId="76059C6F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B37.5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Candidal</w:t>
            </w:r>
            <w:proofErr w:type="spellEnd"/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meningitis</w:t>
            </w:r>
          </w:p>
          <w:p w14:paraId="504F3533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B37.6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Candidal</w:t>
            </w:r>
            <w:proofErr w:type="spellEnd"/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endocarditis</w:t>
            </w:r>
          </w:p>
          <w:p w14:paraId="09B8CE81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B37.7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Candidal</w:t>
            </w:r>
            <w:proofErr w:type="spellEnd"/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sepsis</w:t>
            </w:r>
          </w:p>
          <w:p w14:paraId="11D6F0B3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B37.81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Candidal</w:t>
            </w:r>
            <w:proofErr w:type="spellEnd"/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esophagitis</w:t>
            </w:r>
          </w:p>
          <w:p w14:paraId="7DDCC197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B37.82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Candidal</w:t>
            </w:r>
            <w:proofErr w:type="spellEnd"/>
            <w:r w:rsidRPr="00F05495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enteritis</w:t>
            </w:r>
          </w:p>
        </w:tc>
      </w:tr>
      <w:tr w:rsidR="00A859FB" w:rsidRPr="00426A63" w14:paraId="0A0652FB" w14:textId="77777777" w:rsidTr="00A2118B">
        <w:trPr>
          <w:trHeight w:val="260"/>
        </w:trPr>
        <w:tc>
          <w:tcPr>
            <w:tcW w:w="3145" w:type="dxa"/>
            <w:noWrap/>
          </w:tcPr>
          <w:p w14:paraId="0AD14D21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Coccidioidomycosis</w:t>
            </w:r>
          </w:p>
        </w:tc>
        <w:tc>
          <w:tcPr>
            <w:tcW w:w="6030" w:type="dxa"/>
          </w:tcPr>
          <w:p w14:paraId="1A88B1E0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B38.0 Acute pulmonary coccidioidomycosis</w:t>
            </w:r>
          </w:p>
          <w:p w14:paraId="091C8B69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B38.1 Chronic pulmonary coccidioidomycosis</w:t>
            </w:r>
          </w:p>
          <w:p w14:paraId="271CF4FE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B38.2 Pulmonary coccidioidomycosis, unspecified</w:t>
            </w:r>
          </w:p>
          <w:p w14:paraId="1CEF7071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B38.4 Coccidioidomycosis meningitis</w:t>
            </w:r>
          </w:p>
          <w:p w14:paraId="28B9736C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B38.7 Disseminated coccidioidomycosis</w:t>
            </w:r>
          </w:p>
          <w:p w14:paraId="6D8DBDF0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B38.81 Prostatic coccidioidomycosis</w:t>
            </w:r>
          </w:p>
          <w:p w14:paraId="71BC99DE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B38.89 Other forms of coccidioidomycosis</w:t>
            </w:r>
          </w:p>
          <w:p w14:paraId="6B67D940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B38.9 Coccidioidomycosis, unspecified</w:t>
            </w:r>
          </w:p>
        </w:tc>
      </w:tr>
      <w:tr w:rsidR="00A859FB" w:rsidRPr="00426A63" w14:paraId="30165D59" w14:textId="77777777" w:rsidTr="00A2118B">
        <w:trPr>
          <w:trHeight w:val="260"/>
        </w:trPr>
        <w:tc>
          <w:tcPr>
            <w:tcW w:w="3145" w:type="dxa"/>
            <w:noWrap/>
          </w:tcPr>
          <w:p w14:paraId="2FAA1BDC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Histoplasmosis</w:t>
            </w:r>
          </w:p>
        </w:tc>
        <w:tc>
          <w:tcPr>
            <w:tcW w:w="6030" w:type="dxa"/>
          </w:tcPr>
          <w:p w14:paraId="2BFB9500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B39.0 Acute pulmonary histoplasmosis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capsulati</w:t>
            </w:r>
            <w:proofErr w:type="spellEnd"/>
          </w:p>
          <w:p w14:paraId="6D8FDED0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B39.1 Chronic pulmonary histoplasmosis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capsulati</w:t>
            </w:r>
            <w:proofErr w:type="spellEnd"/>
          </w:p>
          <w:p w14:paraId="4363CC25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B39.2 Pulmonary histoplasmosis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capsulati</w:t>
            </w:r>
            <w:proofErr w:type="spellEnd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, unspecified</w:t>
            </w:r>
          </w:p>
          <w:p w14:paraId="669B8793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B39.3 Disseminated histoplasmosis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capsulati</w:t>
            </w:r>
            <w:proofErr w:type="spellEnd"/>
          </w:p>
          <w:p w14:paraId="77ACEDF6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B39.4 Histoplasmosis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capsulati</w:t>
            </w:r>
            <w:proofErr w:type="spellEnd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, unspecified</w:t>
            </w:r>
          </w:p>
          <w:p w14:paraId="4031F539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B39.5 Histoplasmosis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duboisii</w:t>
            </w:r>
            <w:proofErr w:type="spellEnd"/>
          </w:p>
          <w:p w14:paraId="5799531D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B39.9 Histoplasmosis, unspecified</w:t>
            </w:r>
          </w:p>
        </w:tc>
      </w:tr>
      <w:tr w:rsidR="00A859FB" w:rsidRPr="00426A63" w14:paraId="622090A7" w14:textId="77777777" w:rsidTr="00A2118B">
        <w:trPr>
          <w:trHeight w:val="260"/>
        </w:trPr>
        <w:tc>
          <w:tcPr>
            <w:tcW w:w="3145" w:type="dxa"/>
            <w:noWrap/>
          </w:tcPr>
          <w:p w14:paraId="6507E2B1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Blastomycosis</w:t>
            </w:r>
          </w:p>
        </w:tc>
        <w:tc>
          <w:tcPr>
            <w:tcW w:w="6030" w:type="dxa"/>
          </w:tcPr>
          <w:p w14:paraId="7A908573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B40.0 Acute pulmonary blastomycosis</w:t>
            </w:r>
          </w:p>
          <w:p w14:paraId="155C953A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B40.1 Chronic pulmonary blastomycosis</w:t>
            </w:r>
          </w:p>
          <w:p w14:paraId="1BD57CB5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B40.2 Pulmonary blastomycosis, unspecified</w:t>
            </w:r>
          </w:p>
          <w:p w14:paraId="681DECCA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B40.7 Disseminated blastomycosis</w:t>
            </w:r>
          </w:p>
          <w:p w14:paraId="5F11F4B2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B40.81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Blastomycotic</w:t>
            </w:r>
            <w:proofErr w:type="spellEnd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meningoencephalitis</w:t>
            </w:r>
          </w:p>
          <w:p w14:paraId="4EE53F68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B40.89 Other forms of blastomycosis</w:t>
            </w:r>
          </w:p>
          <w:p w14:paraId="4BBE6474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B40.9 Blastomycosis, unspecified</w:t>
            </w:r>
          </w:p>
        </w:tc>
      </w:tr>
      <w:tr w:rsidR="00A859FB" w:rsidRPr="00426A63" w14:paraId="5B1EC925" w14:textId="77777777" w:rsidTr="00A2118B">
        <w:trPr>
          <w:trHeight w:val="260"/>
        </w:trPr>
        <w:tc>
          <w:tcPr>
            <w:tcW w:w="3145" w:type="dxa"/>
            <w:noWrap/>
          </w:tcPr>
          <w:p w14:paraId="165A40B2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Paracoccidioidomycosis</w:t>
            </w:r>
            <w:proofErr w:type="spellEnd"/>
          </w:p>
        </w:tc>
        <w:tc>
          <w:tcPr>
            <w:tcW w:w="6030" w:type="dxa"/>
          </w:tcPr>
          <w:p w14:paraId="1F70A0F7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B41.0 Pulmonary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paracoccidioidomycosis</w:t>
            </w:r>
            <w:proofErr w:type="spellEnd"/>
          </w:p>
          <w:p w14:paraId="3EDBF554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B41.7 Disseminated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paracoccidioidomycosis</w:t>
            </w:r>
            <w:proofErr w:type="spellEnd"/>
          </w:p>
          <w:p w14:paraId="175F69F1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B41.8 Other forms of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paracoccidioidomycosis</w:t>
            </w:r>
            <w:proofErr w:type="spellEnd"/>
          </w:p>
          <w:p w14:paraId="426FEE89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B41.9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Paracoccidioidomycosis</w:t>
            </w:r>
            <w:proofErr w:type="spellEnd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, unspecified</w:t>
            </w:r>
          </w:p>
        </w:tc>
      </w:tr>
      <w:tr w:rsidR="00A859FB" w:rsidRPr="00426A63" w14:paraId="443275CB" w14:textId="77777777" w:rsidTr="00A2118B">
        <w:trPr>
          <w:trHeight w:val="260"/>
        </w:trPr>
        <w:tc>
          <w:tcPr>
            <w:tcW w:w="3145" w:type="dxa"/>
            <w:noWrap/>
          </w:tcPr>
          <w:p w14:paraId="4717864E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Sporotrichosis</w:t>
            </w:r>
          </w:p>
        </w:tc>
        <w:tc>
          <w:tcPr>
            <w:tcW w:w="6030" w:type="dxa"/>
          </w:tcPr>
          <w:p w14:paraId="6C882D75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B42.0 Pulmonary sporotrichosis</w:t>
            </w:r>
          </w:p>
          <w:p w14:paraId="3F44DA83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B42.7 Disseminated sporotrichosis</w:t>
            </w:r>
          </w:p>
          <w:p w14:paraId="4F7FBAEA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B42.81 Cerebral sporotrichosis</w:t>
            </w:r>
          </w:p>
          <w:p w14:paraId="72328F5A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B42.82 Sporotrichosis arthritis</w:t>
            </w:r>
          </w:p>
          <w:p w14:paraId="18B26290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B42.89 Other forms of sporotrichosis</w:t>
            </w:r>
          </w:p>
          <w:p w14:paraId="0E7BF353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B42.9 Sporotrichosis, unspecified</w:t>
            </w:r>
          </w:p>
        </w:tc>
      </w:tr>
      <w:tr w:rsidR="00A859FB" w:rsidRPr="00426A63" w14:paraId="2EA17D32" w14:textId="77777777" w:rsidTr="00A2118B">
        <w:trPr>
          <w:trHeight w:val="260"/>
        </w:trPr>
        <w:tc>
          <w:tcPr>
            <w:tcW w:w="3145" w:type="dxa"/>
            <w:noWrap/>
          </w:tcPr>
          <w:p w14:paraId="5EDDC0E4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Chromomycosis</w:t>
            </w:r>
            <w:proofErr w:type="spellEnd"/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pheomycotic</w:t>
            </w:r>
            <w:proofErr w:type="spellEnd"/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abscess</w:t>
            </w:r>
          </w:p>
        </w:tc>
        <w:tc>
          <w:tcPr>
            <w:tcW w:w="6030" w:type="dxa"/>
          </w:tcPr>
          <w:p w14:paraId="7C3DC3FD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B43.1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Pheomycotic</w:t>
            </w:r>
            <w:proofErr w:type="spellEnd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brain abscess</w:t>
            </w:r>
          </w:p>
          <w:p w14:paraId="6894C6F4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B43.2 Subcutaneous </w:t>
            </w:r>
            <w:proofErr w:type="spellStart"/>
            <w:r w:rsidRPr="00F054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pheomycotic</w:t>
            </w:r>
            <w:proofErr w:type="spellEnd"/>
            <w:r w:rsidRPr="00F054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abscess and cyst</w:t>
            </w:r>
          </w:p>
        </w:tc>
      </w:tr>
      <w:tr w:rsidR="00A859FB" w:rsidRPr="00426A63" w14:paraId="2DC0EA97" w14:textId="77777777" w:rsidTr="00A2118B">
        <w:trPr>
          <w:trHeight w:val="260"/>
        </w:trPr>
        <w:tc>
          <w:tcPr>
            <w:tcW w:w="3145" w:type="dxa"/>
            <w:noWrap/>
          </w:tcPr>
          <w:p w14:paraId="044CB8FD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Aspergillosis</w:t>
            </w:r>
          </w:p>
        </w:tc>
        <w:tc>
          <w:tcPr>
            <w:tcW w:w="6030" w:type="dxa"/>
          </w:tcPr>
          <w:p w14:paraId="0E6182E0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B44.0 Invasive pulmonary aspergillosis</w:t>
            </w:r>
          </w:p>
          <w:p w14:paraId="4DE6915C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B44.1 </w:t>
            </w:r>
            <w:proofErr w:type="gram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Other</w:t>
            </w:r>
            <w:proofErr w:type="gramEnd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pulmonary aspergillosis</w:t>
            </w:r>
          </w:p>
          <w:p w14:paraId="216342ED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B44.2 Tonsillar aspergillosis</w:t>
            </w:r>
          </w:p>
          <w:p w14:paraId="780B4307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B44.7 Disseminated aspergillosis</w:t>
            </w:r>
          </w:p>
          <w:p w14:paraId="631767F0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B44.89 Other forms of aspergillosis</w:t>
            </w:r>
          </w:p>
          <w:p w14:paraId="13FB60E5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B44.9 Aspergillosis, unspecified</w:t>
            </w:r>
          </w:p>
        </w:tc>
      </w:tr>
      <w:tr w:rsidR="00A859FB" w:rsidRPr="00426A63" w14:paraId="35016667" w14:textId="77777777" w:rsidTr="00A2118B">
        <w:trPr>
          <w:trHeight w:val="260"/>
        </w:trPr>
        <w:tc>
          <w:tcPr>
            <w:tcW w:w="3145" w:type="dxa"/>
            <w:noWrap/>
          </w:tcPr>
          <w:p w14:paraId="5CF45B93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Cryptococcosis</w:t>
            </w:r>
          </w:p>
        </w:tc>
        <w:tc>
          <w:tcPr>
            <w:tcW w:w="6030" w:type="dxa"/>
          </w:tcPr>
          <w:p w14:paraId="256A0380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B45.0 Pulmonary cryptococcosis</w:t>
            </w:r>
          </w:p>
          <w:p w14:paraId="6F150AF5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B45.1 Cerebral cryptococcosis</w:t>
            </w:r>
          </w:p>
          <w:p w14:paraId="15524175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B45.3 Osseous cryptococcosis</w:t>
            </w:r>
          </w:p>
          <w:p w14:paraId="0FA5E113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B45.7 Disseminated cryptococcosis</w:t>
            </w:r>
          </w:p>
          <w:p w14:paraId="69B858E3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B45.8 Other forms of cryptococcosis</w:t>
            </w:r>
          </w:p>
          <w:p w14:paraId="6036E523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B45.9 Cryptococcosis, unspecified</w:t>
            </w:r>
          </w:p>
        </w:tc>
      </w:tr>
      <w:tr w:rsidR="00A859FB" w:rsidRPr="00426A63" w14:paraId="758529D4" w14:textId="77777777" w:rsidTr="00A2118B">
        <w:trPr>
          <w:trHeight w:val="260"/>
        </w:trPr>
        <w:tc>
          <w:tcPr>
            <w:tcW w:w="3145" w:type="dxa"/>
            <w:noWrap/>
          </w:tcPr>
          <w:p w14:paraId="11C24C78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Mucormycosis</w:t>
            </w:r>
          </w:p>
        </w:tc>
        <w:tc>
          <w:tcPr>
            <w:tcW w:w="6030" w:type="dxa"/>
          </w:tcPr>
          <w:p w14:paraId="65FC6345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B46.0 Pulmonary mucormycosis</w:t>
            </w:r>
          </w:p>
          <w:p w14:paraId="1E793971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B46.1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Rhinocerebral</w:t>
            </w:r>
            <w:proofErr w:type="spellEnd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mucormycosis</w:t>
            </w:r>
          </w:p>
          <w:p w14:paraId="2B9D62B1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B46.2 Gastrointestinal mucormycosis</w:t>
            </w:r>
          </w:p>
          <w:p w14:paraId="4FDFF472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B46.3 Cutaneous mucormycosis</w:t>
            </w:r>
          </w:p>
          <w:p w14:paraId="5DB19294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B46.4 Disseminated mucormycosis</w:t>
            </w:r>
          </w:p>
          <w:p w14:paraId="00511774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lastRenderedPageBreak/>
              <w:t>B46.5 Mucormycosis, unspecified</w:t>
            </w:r>
          </w:p>
          <w:p w14:paraId="41FD6EE5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B46.8 Other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zygomycoses</w:t>
            </w:r>
            <w:proofErr w:type="spellEnd"/>
          </w:p>
          <w:p w14:paraId="3294120C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B46.9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Zygomycosis</w:t>
            </w:r>
            <w:proofErr w:type="spellEnd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, unspecified</w:t>
            </w:r>
          </w:p>
        </w:tc>
      </w:tr>
      <w:tr w:rsidR="00A859FB" w:rsidRPr="00426A63" w14:paraId="1B4AEE18" w14:textId="77777777" w:rsidTr="00A2118B">
        <w:trPr>
          <w:trHeight w:val="1412"/>
        </w:trPr>
        <w:tc>
          <w:tcPr>
            <w:tcW w:w="3145" w:type="dxa"/>
            <w:noWrap/>
          </w:tcPr>
          <w:p w14:paraId="10A29132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Other mycoses</w:t>
            </w:r>
          </w:p>
        </w:tc>
        <w:tc>
          <w:tcPr>
            <w:tcW w:w="6030" w:type="dxa"/>
          </w:tcPr>
          <w:p w14:paraId="47A8E349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  <w:lang w:val="es-AR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  <w:lang w:val="es-AR"/>
              </w:rPr>
              <w:t xml:space="preserve">B47.0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  <w:lang w:val="es-AR"/>
              </w:rPr>
              <w:t>Eumycetoma</w:t>
            </w:r>
            <w:proofErr w:type="spellEnd"/>
          </w:p>
          <w:p w14:paraId="3524433C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  <w:lang w:val="es-AR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  <w:lang w:val="es-AR"/>
              </w:rPr>
              <w:t xml:space="preserve">B48.0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  <w:lang w:val="es-AR"/>
              </w:rPr>
              <w:t>Lobomycosis</w:t>
            </w:r>
            <w:proofErr w:type="spellEnd"/>
          </w:p>
          <w:p w14:paraId="4B3414DC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  <w:lang w:val="es-AR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  <w:lang w:val="es-AR"/>
              </w:rPr>
              <w:t xml:space="preserve">B48.1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  <w:lang w:val="es-AR"/>
              </w:rPr>
              <w:t>Rhinosporidiosis</w:t>
            </w:r>
            <w:proofErr w:type="spellEnd"/>
          </w:p>
          <w:p w14:paraId="28112160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B48.2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Allescheriasis</w:t>
            </w:r>
            <w:proofErr w:type="spellEnd"/>
          </w:p>
          <w:p w14:paraId="343A3778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B48.3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Geotrichosis</w:t>
            </w:r>
            <w:proofErr w:type="spellEnd"/>
          </w:p>
          <w:p w14:paraId="386EB708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B48.4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Penicillosis</w:t>
            </w:r>
            <w:proofErr w:type="spellEnd"/>
          </w:p>
          <w:p w14:paraId="0A708FD7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B48.8 Other specified mycoses</w:t>
            </w:r>
          </w:p>
        </w:tc>
      </w:tr>
      <w:tr w:rsidR="00A859FB" w:rsidRPr="00426A63" w14:paraId="780BD67B" w14:textId="77777777" w:rsidTr="00621BA1">
        <w:trPr>
          <w:trHeight w:val="242"/>
        </w:trPr>
        <w:tc>
          <w:tcPr>
            <w:tcW w:w="3145" w:type="dxa"/>
            <w:noWrap/>
          </w:tcPr>
          <w:p w14:paraId="249CD108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Style w:val="Emphasis"/>
                <w:rFonts w:ascii="Times New Roman" w:hAnsi="Times New Roman" w:cs="Times New Roman"/>
                <w:sz w:val="18"/>
                <w:szCs w:val="18"/>
              </w:rPr>
              <w:t>Unspecified mycosis</w:t>
            </w:r>
          </w:p>
        </w:tc>
        <w:tc>
          <w:tcPr>
            <w:tcW w:w="6030" w:type="dxa"/>
          </w:tcPr>
          <w:p w14:paraId="2F0BF03B" w14:textId="77777777" w:rsidR="00A859FB" w:rsidRPr="00F05495" w:rsidRDefault="00A859FB" w:rsidP="00A2118B">
            <w:pPr>
              <w:shd w:val="clear" w:color="auto" w:fill="FFFFFF"/>
              <w:spacing w:after="150"/>
              <w:outlineLvl w:val="0"/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  <w:kern w:val="36"/>
                <w:sz w:val="18"/>
                <w:szCs w:val="18"/>
              </w:rPr>
            </w:pPr>
            <w:r w:rsidRPr="00F05495">
              <w:rPr>
                <w:rStyle w:val="Emphasis"/>
                <w:rFonts w:ascii="Times New Roman" w:eastAsia="Times New Roman" w:hAnsi="Times New Roman" w:cs="Times New Roman"/>
                <w:i w:val="0"/>
                <w:iCs w:val="0"/>
                <w:kern w:val="36"/>
                <w:sz w:val="18"/>
                <w:szCs w:val="18"/>
              </w:rPr>
              <w:t>B</w:t>
            </w: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  <w:t xml:space="preserve">49 Unspecified mycosis </w:t>
            </w:r>
          </w:p>
        </w:tc>
      </w:tr>
      <w:tr w:rsidR="00A859FB" w:rsidRPr="00426A63" w14:paraId="1031F497" w14:textId="77777777" w:rsidTr="00A2118B">
        <w:trPr>
          <w:trHeight w:val="260"/>
        </w:trPr>
        <w:tc>
          <w:tcPr>
            <w:tcW w:w="3145" w:type="dxa"/>
            <w:noWrap/>
          </w:tcPr>
          <w:p w14:paraId="79301EB9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Pneumocystosis</w:t>
            </w:r>
            <w:proofErr w:type="spellEnd"/>
          </w:p>
        </w:tc>
        <w:tc>
          <w:tcPr>
            <w:tcW w:w="6030" w:type="dxa"/>
          </w:tcPr>
          <w:p w14:paraId="46178ABB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B59 </w:t>
            </w:r>
            <w:proofErr w:type="spellStart"/>
            <w:r w:rsidRPr="001B36BA">
              <w:rPr>
                <w:rFonts w:ascii="Times New Roman" w:eastAsia="Times New Roman" w:hAnsi="Times New Roman" w:cs="Times New Roman"/>
                <w:sz w:val="18"/>
                <w:szCs w:val="18"/>
              </w:rPr>
              <w:t>Pneumocystosis</w:t>
            </w:r>
            <w:proofErr w:type="spellEnd"/>
          </w:p>
        </w:tc>
      </w:tr>
      <w:tr w:rsidR="00A859FB" w:rsidRPr="00426A63" w14:paraId="58B85294" w14:textId="77777777" w:rsidTr="00A2118B">
        <w:trPr>
          <w:trHeight w:val="260"/>
        </w:trPr>
        <w:tc>
          <w:tcPr>
            <w:tcW w:w="9175" w:type="dxa"/>
            <w:gridSpan w:val="2"/>
            <w:noWrap/>
          </w:tcPr>
          <w:p w14:paraId="6780F15C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Ibrutinib indications</w:t>
            </w:r>
          </w:p>
        </w:tc>
      </w:tr>
      <w:tr w:rsidR="00A859FB" w:rsidRPr="00426A63" w14:paraId="77BFF965" w14:textId="77777777" w:rsidTr="00A2118B">
        <w:trPr>
          <w:trHeight w:val="260"/>
        </w:trPr>
        <w:tc>
          <w:tcPr>
            <w:tcW w:w="3145" w:type="dxa"/>
            <w:noWrap/>
          </w:tcPr>
          <w:p w14:paraId="3244D0C8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Chronic lymphocytic leukemia/small cell lymphoma</w:t>
            </w:r>
          </w:p>
        </w:tc>
        <w:tc>
          <w:tcPr>
            <w:tcW w:w="6030" w:type="dxa"/>
          </w:tcPr>
          <w:p w14:paraId="150A5A68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bookmarkStart w:id="0" w:name="C91.1"/>
            <w:r w:rsidRPr="00F054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C91.1</w:t>
            </w:r>
            <w:bookmarkEnd w:id="0"/>
            <w:r w:rsidRPr="00F054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Chronic lymphocytic leukemia of B-cell type</w:t>
            </w:r>
          </w:p>
          <w:p w14:paraId="493B01C7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C83.0 Small cell B-cell lymphoma</w:t>
            </w:r>
          </w:p>
        </w:tc>
      </w:tr>
      <w:tr w:rsidR="00A859FB" w:rsidRPr="00426A63" w14:paraId="1E7C2EB0" w14:textId="77777777" w:rsidTr="00A2118B">
        <w:trPr>
          <w:trHeight w:val="260"/>
        </w:trPr>
        <w:tc>
          <w:tcPr>
            <w:tcW w:w="3145" w:type="dxa"/>
            <w:noWrap/>
          </w:tcPr>
          <w:p w14:paraId="1ACF8A2F" w14:textId="77777777" w:rsidR="00A859FB" w:rsidRPr="00913A61" w:rsidRDefault="00A859FB" w:rsidP="00A2118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26A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Chronic lymphocytic leukemia of B-cell type, in relapse</w:t>
            </w:r>
          </w:p>
        </w:tc>
        <w:tc>
          <w:tcPr>
            <w:tcW w:w="6030" w:type="dxa"/>
          </w:tcPr>
          <w:p w14:paraId="26F4F588" w14:textId="77777777" w:rsidR="00A859FB" w:rsidRPr="00F05495" w:rsidRDefault="00A859FB" w:rsidP="00A21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C91.02"/>
            <w:r w:rsidRPr="00F054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C91.12</w:t>
            </w:r>
            <w:bookmarkEnd w:id="1"/>
            <w:r w:rsidRPr="00F05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54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Chronic lymphocytic leukemia of B-cell type in relapse</w:t>
            </w:r>
          </w:p>
        </w:tc>
      </w:tr>
      <w:tr w:rsidR="00A859FB" w:rsidRPr="00426A63" w14:paraId="44A3EC21" w14:textId="77777777" w:rsidTr="00A2118B">
        <w:trPr>
          <w:trHeight w:val="260"/>
        </w:trPr>
        <w:tc>
          <w:tcPr>
            <w:tcW w:w="3145" w:type="dxa"/>
            <w:noWrap/>
          </w:tcPr>
          <w:p w14:paraId="1D17C5F8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Mantle cell lymphoma</w:t>
            </w:r>
          </w:p>
        </w:tc>
        <w:tc>
          <w:tcPr>
            <w:tcW w:w="6030" w:type="dxa"/>
          </w:tcPr>
          <w:p w14:paraId="34127F21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bookmarkStart w:id="2" w:name="C83.1"/>
            <w:r w:rsidRPr="00F054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C83.1</w:t>
            </w:r>
            <w:bookmarkEnd w:id="2"/>
            <w:r w:rsidRPr="00F054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Mantle cell lymphoma</w:t>
            </w:r>
          </w:p>
        </w:tc>
      </w:tr>
      <w:tr w:rsidR="00A859FB" w:rsidRPr="00426A63" w14:paraId="11F73E72" w14:textId="77777777" w:rsidTr="00A2118B">
        <w:trPr>
          <w:trHeight w:val="260"/>
        </w:trPr>
        <w:tc>
          <w:tcPr>
            <w:tcW w:w="3145" w:type="dxa"/>
            <w:noWrap/>
          </w:tcPr>
          <w:p w14:paraId="5FA69157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26A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Waldenström</w:t>
            </w:r>
            <w:proofErr w:type="spellEnd"/>
            <w:r w:rsidRPr="00426A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macroglobulinemia</w:t>
            </w:r>
          </w:p>
        </w:tc>
        <w:tc>
          <w:tcPr>
            <w:tcW w:w="6030" w:type="dxa"/>
          </w:tcPr>
          <w:p w14:paraId="1422B144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bookmarkStart w:id="3" w:name="C88.0"/>
            <w:r w:rsidRPr="00F054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C88.0</w:t>
            </w:r>
            <w:bookmarkEnd w:id="3"/>
            <w:r w:rsidRPr="00F054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054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Waldenström</w:t>
            </w:r>
            <w:proofErr w:type="spellEnd"/>
            <w:r w:rsidRPr="00F054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macroglobulinemia</w:t>
            </w:r>
          </w:p>
        </w:tc>
      </w:tr>
      <w:tr w:rsidR="00A859FB" w:rsidRPr="00426A63" w14:paraId="61E1DF90" w14:textId="77777777" w:rsidTr="00A2118B">
        <w:trPr>
          <w:trHeight w:val="260"/>
        </w:trPr>
        <w:tc>
          <w:tcPr>
            <w:tcW w:w="3145" w:type="dxa"/>
            <w:noWrap/>
          </w:tcPr>
          <w:p w14:paraId="55234C7E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Marginal zone </w:t>
            </w:r>
            <w:proofErr w:type="spellStart"/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lymphoma</w:t>
            </w:r>
            <w:r w:rsidRPr="00426A63">
              <w:rPr>
                <w:rStyle w:val="Strong"/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vertAlign w:val="superscript"/>
              </w:rPr>
              <w:t>a</w:t>
            </w:r>
            <w:proofErr w:type="spellEnd"/>
          </w:p>
        </w:tc>
        <w:tc>
          <w:tcPr>
            <w:tcW w:w="6030" w:type="dxa"/>
          </w:tcPr>
          <w:p w14:paraId="463A56A3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C88.4 </w:t>
            </w:r>
            <w:proofErr w:type="spellStart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Extranodal</w:t>
            </w:r>
            <w:proofErr w:type="spellEnd"/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marginal zone B-cell lymphoma of mucosa-associated lymphoid tissue (MALT-lymphoma)</w:t>
            </w:r>
          </w:p>
          <w:p w14:paraId="471A9563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</w:tr>
      <w:tr w:rsidR="00A859FB" w:rsidRPr="00426A63" w14:paraId="763AF791" w14:textId="77777777" w:rsidTr="00A2118B">
        <w:trPr>
          <w:trHeight w:val="260"/>
        </w:trPr>
        <w:tc>
          <w:tcPr>
            <w:tcW w:w="3145" w:type="dxa"/>
            <w:noWrap/>
          </w:tcPr>
          <w:p w14:paraId="314A8708" w14:textId="77777777" w:rsidR="00A859FB" w:rsidRPr="00913A61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Chronic graft-versus-host disease</w:t>
            </w:r>
          </w:p>
        </w:tc>
        <w:tc>
          <w:tcPr>
            <w:tcW w:w="6030" w:type="dxa"/>
          </w:tcPr>
          <w:p w14:paraId="132B1114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D89.811</w:t>
            </w:r>
            <w:r w:rsidRPr="00F0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Chronic graft-versus-host disease</w:t>
            </w:r>
          </w:p>
        </w:tc>
      </w:tr>
      <w:tr w:rsidR="00A859FB" w:rsidRPr="00426A63" w14:paraId="0E85AACB" w14:textId="77777777" w:rsidTr="00A2118B">
        <w:trPr>
          <w:trHeight w:val="260"/>
        </w:trPr>
        <w:tc>
          <w:tcPr>
            <w:tcW w:w="3145" w:type="dxa"/>
            <w:noWrap/>
          </w:tcPr>
          <w:p w14:paraId="4F386492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Diffuse large B-cell </w:t>
            </w:r>
            <w:proofErr w:type="spellStart"/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lymphoma</w:t>
            </w: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6030" w:type="dxa"/>
          </w:tcPr>
          <w:p w14:paraId="41770849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C83.3</w:t>
            </w:r>
            <w:r w:rsidRPr="00F0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Diffuse large B-cell lymphoma</w:t>
            </w:r>
          </w:p>
        </w:tc>
      </w:tr>
      <w:tr w:rsidR="00A859FB" w:rsidRPr="00426A63" w14:paraId="16D9F2EC" w14:textId="77777777" w:rsidTr="00A2118B">
        <w:trPr>
          <w:trHeight w:val="260"/>
        </w:trPr>
        <w:tc>
          <w:tcPr>
            <w:tcW w:w="3145" w:type="dxa"/>
            <w:noWrap/>
          </w:tcPr>
          <w:p w14:paraId="38F5F228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hAnsi="Times New Roman" w:cs="Times New Roman"/>
                <w:sz w:val="18"/>
                <w:szCs w:val="18"/>
              </w:rPr>
              <w:t xml:space="preserve">Follicular </w:t>
            </w:r>
            <w:proofErr w:type="spellStart"/>
            <w:r w:rsidRPr="00426A63">
              <w:rPr>
                <w:rFonts w:ascii="Times New Roman" w:hAnsi="Times New Roman" w:cs="Times New Roman"/>
                <w:sz w:val="18"/>
                <w:szCs w:val="18"/>
              </w:rPr>
              <w:t>lymphoma</w:t>
            </w:r>
            <w:r w:rsidRPr="00426A6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6030" w:type="dxa"/>
          </w:tcPr>
          <w:p w14:paraId="4E57BC27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Fonts w:ascii="Times New Roman" w:hAnsi="Times New Roman" w:cs="Times New Roman"/>
                <w:sz w:val="18"/>
                <w:szCs w:val="18"/>
              </w:rPr>
              <w:t>C82 Follicular lymphoma</w:t>
            </w:r>
          </w:p>
        </w:tc>
      </w:tr>
      <w:tr w:rsidR="00A859FB" w:rsidRPr="00426A63" w14:paraId="044D3EA1" w14:textId="77777777" w:rsidTr="00A2118B">
        <w:trPr>
          <w:trHeight w:val="260"/>
        </w:trPr>
        <w:tc>
          <w:tcPr>
            <w:tcW w:w="9175" w:type="dxa"/>
            <w:gridSpan w:val="2"/>
            <w:noWrap/>
          </w:tcPr>
          <w:p w14:paraId="4248F78A" w14:textId="77777777" w:rsidR="00A859FB" w:rsidRPr="00F05495" w:rsidRDefault="00A859FB" w:rsidP="00A211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54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Other underlying conditions</w:t>
            </w:r>
          </w:p>
        </w:tc>
      </w:tr>
      <w:tr w:rsidR="00A859FB" w:rsidRPr="00426A63" w14:paraId="67E4555D" w14:textId="77777777" w:rsidTr="00A2118B">
        <w:trPr>
          <w:trHeight w:val="260"/>
        </w:trPr>
        <w:tc>
          <w:tcPr>
            <w:tcW w:w="3145" w:type="dxa"/>
            <w:noWrap/>
          </w:tcPr>
          <w:p w14:paraId="226863A2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Diabetes</w:t>
            </w:r>
          </w:p>
        </w:tc>
        <w:tc>
          <w:tcPr>
            <w:tcW w:w="6030" w:type="dxa"/>
          </w:tcPr>
          <w:p w14:paraId="19C2F9B9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E08 Diabetes mellitus due to underlying condition</w:t>
            </w:r>
          </w:p>
          <w:p w14:paraId="67F2E6B3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E09 Drug or chemical induced diabetes mellitus</w:t>
            </w:r>
          </w:p>
          <w:p w14:paraId="6C895F94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E10 Type 1 diabetes mellitus</w:t>
            </w:r>
          </w:p>
          <w:p w14:paraId="6D24A8F3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E11</w:t>
            </w:r>
            <w:r w:rsidRPr="00F0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Type 2 diabetes mellitus</w:t>
            </w:r>
          </w:p>
          <w:p w14:paraId="3272599B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E13</w:t>
            </w:r>
            <w:r w:rsidRPr="00F0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Other specified diabetes mellitus</w:t>
            </w:r>
          </w:p>
        </w:tc>
      </w:tr>
      <w:tr w:rsidR="00A859FB" w:rsidRPr="00426A63" w14:paraId="49FE574F" w14:textId="77777777" w:rsidTr="00A2118B">
        <w:trPr>
          <w:trHeight w:val="260"/>
        </w:trPr>
        <w:tc>
          <w:tcPr>
            <w:tcW w:w="3145" w:type="dxa"/>
            <w:noWrap/>
          </w:tcPr>
          <w:p w14:paraId="3DABCA9E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HIV infection</w:t>
            </w:r>
          </w:p>
        </w:tc>
        <w:tc>
          <w:tcPr>
            <w:tcW w:w="6030" w:type="dxa"/>
          </w:tcPr>
          <w:p w14:paraId="0288F694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B20 Human immunodeficiency virus (HIV) disease</w:t>
            </w:r>
          </w:p>
          <w:p w14:paraId="5B6843D0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Z20 Asymptomatic human immunodeficiency virus (HIV) infection status</w:t>
            </w:r>
          </w:p>
        </w:tc>
      </w:tr>
      <w:tr w:rsidR="00A859FB" w:rsidRPr="00426A63" w14:paraId="5B663042" w14:textId="77777777" w:rsidTr="00A2118B">
        <w:trPr>
          <w:trHeight w:val="70"/>
        </w:trPr>
        <w:tc>
          <w:tcPr>
            <w:tcW w:w="3145" w:type="dxa"/>
            <w:noWrap/>
          </w:tcPr>
          <w:p w14:paraId="3D684CE3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Neutropenia </w:t>
            </w:r>
          </w:p>
        </w:tc>
        <w:tc>
          <w:tcPr>
            <w:tcW w:w="6030" w:type="dxa"/>
          </w:tcPr>
          <w:p w14:paraId="655A7C7A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D70</w:t>
            </w:r>
            <w:r w:rsidRPr="00F0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F05495">
              <w:rPr>
                <w:rStyle w:val="Emphasis"/>
                <w:rFonts w:ascii="Times New Roman" w:hAnsi="Times New Roman" w:cs="Times New Roman"/>
                <w:i w:val="0"/>
                <w:iCs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Neutropenia </w:t>
            </w:r>
          </w:p>
        </w:tc>
      </w:tr>
      <w:tr w:rsidR="00A859FB" w:rsidRPr="00426A63" w14:paraId="468CEB5F" w14:textId="77777777" w:rsidTr="00A2118B">
        <w:trPr>
          <w:trHeight w:val="260"/>
        </w:trPr>
        <w:tc>
          <w:tcPr>
            <w:tcW w:w="3145" w:type="dxa"/>
            <w:noWrap/>
          </w:tcPr>
          <w:p w14:paraId="7A5628F1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History of bone marrow/stem cell transplant</w:t>
            </w:r>
          </w:p>
        </w:tc>
        <w:tc>
          <w:tcPr>
            <w:tcW w:w="6030" w:type="dxa"/>
          </w:tcPr>
          <w:p w14:paraId="566DA501" w14:textId="77777777" w:rsidR="00A859FB" w:rsidRPr="00F05495" w:rsidRDefault="00A859FB" w:rsidP="00A2118B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Z94.81</w:t>
            </w:r>
            <w:r w:rsidRPr="00F054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Bone marrow transplant status</w:t>
            </w:r>
          </w:p>
          <w:p w14:paraId="475FF027" w14:textId="77777777" w:rsidR="00A859FB" w:rsidRPr="00F05495" w:rsidRDefault="00A859FB" w:rsidP="00A2118B">
            <w:pPr>
              <w:rPr>
                <w:rStyle w:val="Emphasis"/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Z94.84</w:t>
            </w:r>
            <w:r w:rsidRPr="00F054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Stem cells transplant status</w:t>
            </w:r>
          </w:p>
        </w:tc>
      </w:tr>
      <w:tr w:rsidR="00A859FB" w:rsidRPr="00426A63" w14:paraId="43685EFC" w14:textId="77777777" w:rsidTr="00A2118B">
        <w:trPr>
          <w:trHeight w:val="71"/>
        </w:trPr>
        <w:tc>
          <w:tcPr>
            <w:tcW w:w="3145" w:type="dxa"/>
            <w:noWrap/>
          </w:tcPr>
          <w:p w14:paraId="272E883C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History of chemotherapy</w:t>
            </w:r>
          </w:p>
        </w:tc>
        <w:tc>
          <w:tcPr>
            <w:tcW w:w="6030" w:type="dxa"/>
          </w:tcPr>
          <w:p w14:paraId="3F2D2EC7" w14:textId="77777777" w:rsidR="00A859FB" w:rsidRPr="00F05495" w:rsidRDefault="00A859FB" w:rsidP="00A2118B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Z51.11</w:t>
            </w:r>
            <w:r w:rsidRPr="00F054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Encounter for antineoplastic chemotherapy</w:t>
            </w:r>
          </w:p>
        </w:tc>
      </w:tr>
      <w:tr w:rsidR="00A859FB" w:rsidRPr="00426A63" w14:paraId="1346A30E" w14:textId="77777777" w:rsidTr="00A2118B">
        <w:trPr>
          <w:trHeight w:val="71"/>
        </w:trPr>
        <w:tc>
          <w:tcPr>
            <w:tcW w:w="3145" w:type="dxa"/>
            <w:tcBorders>
              <w:bottom w:val="single" w:sz="4" w:space="0" w:color="auto"/>
            </w:tcBorders>
            <w:noWrap/>
          </w:tcPr>
          <w:p w14:paraId="1610C975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sz w:val="18"/>
                <w:szCs w:val="18"/>
              </w:rPr>
              <w:t>Solid organ transplant</w:t>
            </w:r>
          </w:p>
        </w:tc>
        <w:tc>
          <w:tcPr>
            <w:tcW w:w="6030" w:type="dxa"/>
            <w:tcBorders>
              <w:bottom w:val="single" w:sz="4" w:space="0" w:color="auto"/>
            </w:tcBorders>
          </w:tcPr>
          <w:p w14:paraId="1D0D542A" w14:textId="77777777" w:rsidR="00A859FB" w:rsidRPr="00F05495" w:rsidRDefault="00A859FB" w:rsidP="00A2118B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Z94.0 Kidney transplant status</w:t>
            </w:r>
          </w:p>
          <w:p w14:paraId="23628DC0" w14:textId="77777777" w:rsidR="00A859FB" w:rsidRPr="00F05495" w:rsidRDefault="00A859FB" w:rsidP="00A2118B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Z94.1 Heart transplant status</w:t>
            </w:r>
          </w:p>
          <w:p w14:paraId="16E4C4F6" w14:textId="77777777" w:rsidR="00A859FB" w:rsidRPr="00F05495" w:rsidRDefault="00A859FB" w:rsidP="00A2118B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Z94.2 Lung transplant status</w:t>
            </w:r>
          </w:p>
          <w:p w14:paraId="6164CC69" w14:textId="77777777" w:rsidR="00A859FB" w:rsidRPr="00F05495" w:rsidRDefault="00A859FB" w:rsidP="00A2118B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Z94.3 Heart and lungs transplant status</w:t>
            </w:r>
          </w:p>
          <w:p w14:paraId="7302B713" w14:textId="77777777" w:rsidR="00A859FB" w:rsidRPr="00F05495" w:rsidRDefault="00A859FB" w:rsidP="00A2118B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Z94.4 Liver transplant status</w:t>
            </w:r>
          </w:p>
          <w:p w14:paraId="4A36596D" w14:textId="77777777" w:rsidR="00A859FB" w:rsidRPr="00F05495" w:rsidRDefault="00A859FB" w:rsidP="00A2118B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Z94.82 Intestine transplant status</w:t>
            </w:r>
          </w:p>
          <w:p w14:paraId="22117873" w14:textId="77777777" w:rsidR="00A859FB" w:rsidRPr="00F05495" w:rsidRDefault="00A859FB" w:rsidP="00A2118B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Z94.83 Pancreas transplant status</w:t>
            </w:r>
          </w:p>
        </w:tc>
      </w:tr>
      <w:tr w:rsidR="00A859FB" w:rsidRPr="00426A63" w14:paraId="089A3159" w14:textId="77777777" w:rsidTr="00A2118B">
        <w:trPr>
          <w:trHeight w:val="71"/>
        </w:trPr>
        <w:tc>
          <w:tcPr>
            <w:tcW w:w="91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7EA0A4F" w14:textId="77777777" w:rsidR="00A859FB" w:rsidRPr="00426A63" w:rsidRDefault="00A859FB" w:rsidP="00A2118B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426A63">
              <w:rPr>
                <w:rStyle w:val="Strong"/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 xml:space="preserve">Abbreviation: </w:t>
            </w:r>
            <w:r w:rsidRPr="00426A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ICD-10-CM = International Classification of Diseases,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Tenth </w:t>
            </w:r>
            <w:r w:rsidRPr="00426A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Revision, Clinical Modification </w:t>
            </w:r>
          </w:p>
        </w:tc>
      </w:tr>
      <w:tr w:rsidR="00A859FB" w:rsidRPr="00426A63" w14:paraId="5C5BDE78" w14:textId="77777777" w:rsidTr="00A2118B">
        <w:trPr>
          <w:trHeight w:val="665"/>
        </w:trPr>
        <w:tc>
          <w:tcPr>
            <w:tcW w:w="9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E63E319" w14:textId="77777777" w:rsidR="00A859FB" w:rsidRPr="00F05495" w:rsidRDefault="00A859FB" w:rsidP="00A2118B">
            <w:pPr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  <w:vertAlign w:val="superscript"/>
              </w:rPr>
              <w:t xml:space="preserve">a </w:t>
            </w: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Specific ICD-10-CM codes are l</w:t>
            </w:r>
            <w:r w:rsidRPr="00F05495">
              <w:rPr>
                <w:rStyle w:val="Strong"/>
                <w:rFonts w:ascii="Times New Roman" w:hAnsi="Times New Roman" w:cs="Times New Roman"/>
                <w:b w:val="0"/>
                <w:bCs w:val="0"/>
                <w:color w:val="212529"/>
                <w:sz w:val="18"/>
                <w:szCs w:val="18"/>
              </w:rPr>
              <w:t>acking for other subtypes of marginal zone lymphoma besides MALT-lymphoma (i.e., splenic, nodal)</w:t>
            </w:r>
          </w:p>
          <w:p w14:paraId="790BFFA9" w14:textId="77777777" w:rsidR="00A859FB" w:rsidRPr="00426A63" w:rsidRDefault="00A859FB" w:rsidP="00A2118B">
            <w:pP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426A63">
              <w:rPr>
                <w:rStyle w:val="Strong"/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  <w:vertAlign w:val="superscript"/>
              </w:rPr>
              <w:t>b</w:t>
            </w: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Use of ibrutinib for these conditions is considered off-label.</w:t>
            </w:r>
          </w:p>
        </w:tc>
      </w:tr>
    </w:tbl>
    <w:p w14:paraId="4B7286F9" w14:textId="77777777" w:rsidR="00A859FB" w:rsidRPr="00426A63" w:rsidRDefault="00A859FB" w:rsidP="00A859FB">
      <w:pPr>
        <w:rPr>
          <w:rFonts w:ascii="Times New Roman" w:hAnsi="Times New Roman" w:cs="Times New Roman"/>
          <w:sz w:val="18"/>
          <w:szCs w:val="18"/>
        </w:rPr>
      </w:pPr>
      <w:r w:rsidRPr="00426A63">
        <w:rPr>
          <w:rFonts w:ascii="Times New Roman" w:hAnsi="Times New Roman" w:cs="Times New Roman"/>
          <w:sz w:val="18"/>
          <w:szCs w:val="18"/>
        </w:rPr>
        <w:t xml:space="preserve"> </w:t>
      </w:r>
      <w:r w:rsidRPr="00426A63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10710" w:type="dxa"/>
        <w:tblLayout w:type="fixed"/>
        <w:tblLook w:val="04A0" w:firstRow="1" w:lastRow="0" w:firstColumn="1" w:lastColumn="0" w:noHBand="0" w:noVBand="1"/>
      </w:tblPr>
      <w:tblGrid>
        <w:gridCol w:w="3598"/>
        <w:gridCol w:w="1169"/>
        <w:gridCol w:w="630"/>
        <w:gridCol w:w="1354"/>
        <w:gridCol w:w="895"/>
        <w:gridCol w:w="995"/>
        <w:gridCol w:w="1164"/>
        <w:gridCol w:w="905"/>
      </w:tblGrid>
      <w:tr w:rsidR="00A859FB" w:rsidRPr="00426A63" w14:paraId="31051D31" w14:textId="77777777" w:rsidTr="00A2118B">
        <w:trPr>
          <w:trHeight w:val="80"/>
        </w:trPr>
        <w:tc>
          <w:tcPr>
            <w:tcW w:w="10710" w:type="dxa"/>
            <w:gridSpan w:val="8"/>
            <w:tcBorders>
              <w:bottom w:val="single" w:sz="4" w:space="0" w:color="auto"/>
            </w:tcBorders>
            <w:shd w:val="clear" w:color="auto" w:fill="auto"/>
            <w:hideMark/>
          </w:tcPr>
          <w:p w14:paraId="03B0CF15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Supplementary Table 2: Characteristics and invasive fungal infection risk factors in patients beginning treatment with ibrutinib — United States, July 2016–July 2019</w:t>
            </w:r>
          </w:p>
        </w:tc>
      </w:tr>
      <w:tr w:rsidR="00A859FB" w:rsidRPr="00426A63" w14:paraId="7BAC29F7" w14:textId="77777777" w:rsidTr="00A2118B">
        <w:trPr>
          <w:trHeight w:val="188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9BFF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Characteristic</w:t>
            </w: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964C2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All patients</w:t>
            </w:r>
          </w:p>
          <w:p w14:paraId="6AF3FE5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(N = 1286)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71DDE0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5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94C0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Diagnosis of IFI within one year of starting ibrutinib</w:t>
            </w:r>
          </w:p>
        </w:tc>
      </w:tr>
      <w:tr w:rsidR="00A859FB" w:rsidRPr="00426A63" w14:paraId="6A1EAE8F" w14:textId="77777777" w:rsidTr="00A2118B">
        <w:trPr>
          <w:trHeight w:val="491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ECFB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2397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4197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D51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IFI</w:t>
            </w:r>
          </w:p>
          <w:p w14:paraId="04D660F4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(n = 38)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1296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C2D4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No IFI</w:t>
            </w:r>
          </w:p>
          <w:p w14:paraId="5E02440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(n = 1248)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10D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E0B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P </w:t>
            </w:r>
            <w:proofErr w:type="spellStart"/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value</w:t>
            </w:r>
            <w:r w:rsidRPr="001A6C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A859FB" w:rsidRPr="00426A63" w14:paraId="3F4E1703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9B3C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Age group (years)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2D3A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70182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A03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E6A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773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36DA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34BC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0.490</w:t>
            </w:r>
            <w:r w:rsidRPr="00426A63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</w:rPr>
              <w:t> </w:t>
            </w:r>
          </w:p>
        </w:tc>
      </w:tr>
      <w:tr w:rsidR="00A859FB" w:rsidRPr="00426A63" w14:paraId="6D8F1E63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9725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0–17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4419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753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45D4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B759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A94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FABE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1727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59FB" w:rsidRPr="00426A63" w14:paraId="749786CA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B966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18–44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343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7B6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9BCB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BA8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C004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1188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6416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59FB" w:rsidRPr="00426A63" w14:paraId="16FFE502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FBAD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45–64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054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17C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4D3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1C1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55.3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0056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DCD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6977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59FB" w:rsidRPr="00426A63" w14:paraId="3EED4AE9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2B0E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≥65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B42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A7A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20F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69E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F43E4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C6987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41.3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48D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59FB" w:rsidRPr="00426A63" w14:paraId="479B17C3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9374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959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C00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8C88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16E3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C39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631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B871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0.769</w:t>
            </w:r>
          </w:p>
        </w:tc>
      </w:tr>
      <w:tr w:rsidR="00A859FB" w:rsidRPr="00426A63" w14:paraId="27228BF9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5E8C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U.S. census </w:t>
            </w:r>
            <w:proofErr w:type="spellStart"/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region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D80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929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070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FEB37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7C1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75EE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0D61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0.249</w:t>
            </w:r>
          </w:p>
        </w:tc>
      </w:tr>
      <w:tr w:rsidR="00A859FB" w:rsidRPr="00426A63" w14:paraId="2A25FA70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91D7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Northeast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E2C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1DD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BA7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312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02D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37D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1A5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59FB" w:rsidRPr="00426A63" w14:paraId="0F952973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6B63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South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807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F3F3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8C18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42A5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E39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DCFD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34.8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BEBE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59FB" w:rsidRPr="00426A63" w14:paraId="45D5CBF5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ED47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Midwest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A817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586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CC9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BC0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8770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24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5056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59FB" w:rsidRPr="00426A63" w14:paraId="37E6B001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523E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West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DF00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F1F9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916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31B9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46D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A97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EE0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59FB" w:rsidRPr="00426A63" w14:paraId="1AE01135" w14:textId="77777777" w:rsidTr="00A2118B">
        <w:trPr>
          <w:trHeight w:val="233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DCF3" w14:textId="77777777" w:rsidR="00A859FB" w:rsidRPr="00913A61" w:rsidRDefault="00A859FB" w:rsidP="00A211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Indication for ibrutinib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B0DCC" w14:textId="77777777" w:rsidR="00A859FB" w:rsidRPr="00913A61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3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3BC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088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1F5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713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4DE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50F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59FB" w:rsidRPr="00426A63" w14:paraId="4BAAF2C8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E80F" w14:textId="77777777" w:rsidR="00A859FB" w:rsidRPr="00913A61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Chronic lymphocytic leukemia/small lymphocytic lymphoma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5E11" w14:textId="77777777" w:rsidR="00A859FB" w:rsidRPr="00913A61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3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8B1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3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C8A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7954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553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2189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61D6" w14:textId="77777777" w:rsidR="00A859FB" w:rsidRPr="00913A61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0.979</w:t>
            </w:r>
          </w:p>
        </w:tc>
      </w:tr>
      <w:tr w:rsidR="00A859FB" w:rsidRPr="00426A63" w14:paraId="4700297E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CAA8" w14:textId="77777777" w:rsidR="00A859FB" w:rsidRPr="00913A61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Chronic lymphocytic leukemia</w:t>
            </w:r>
            <w:r w:rsidRPr="00426A63" w:rsidDel="00672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 relapse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78D6" w14:textId="77777777" w:rsidR="00A859FB" w:rsidRPr="00913A61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3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492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A1A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0522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4FA6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770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B650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0.089</w:t>
            </w:r>
          </w:p>
        </w:tc>
      </w:tr>
      <w:tr w:rsidR="00A859FB" w:rsidRPr="00426A63" w14:paraId="16D7B6BC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A016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Waldenström</w:t>
            </w:r>
            <w:proofErr w:type="spellEnd"/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macroglobulinemia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599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ABF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2B51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B202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6E37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6DDD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A55B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0.356</w:t>
            </w:r>
          </w:p>
        </w:tc>
      </w:tr>
      <w:tr w:rsidR="00A859FB" w:rsidRPr="00426A63" w14:paraId="18F6BDCF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0EEE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Mantle cell lymphoma (previously treated)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A8F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B45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7EC6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8B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7716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6B5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E0AF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&gt;0.999</w:t>
            </w:r>
          </w:p>
        </w:tc>
      </w:tr>
      <w:tr w:rsidR="00A859FB" w:rsidRPr="00426A63" w14:paraId="432CE08E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6426" w14:textId="77777777" w:rsidR="00A859FB" w:rsidRPr="00913A61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Refractory chronic graft versus host disease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AD741" w14:textId="77777777" w:rsidR="00A859FB" w:rsidRPr="00913A61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3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9D19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7A2A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6B1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20E1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2E73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DDE0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</w:tr>
      <w:tr w:rsidR="00A859FB" w:rsidRPr="00426A63" w14:paraId="715D7676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F9223" w14:textId="77777777" w:rsidR="00A859FB" w:rsidRPr="00913A61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Marginal zone lymphoma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076F" w14:textId="77777777" w:rsidR="00A859FB" w:rsidRPr="00913A61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3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E21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C7F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B6F0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FAF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CE81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CA4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0.486</w:t>
            </w:r>
          </w:p>
        </w:tc>
      </w:tr>
      <w:tr w:rsidR="00A859FB" w:rsidRPr="00426A63" w14:paraId="5DBD1412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7731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Diffuse large B-cell </w:t>
            </w:r>
            <w:proofErr w:type="spellStart"/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lymphoma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  <w:proofErr w:type="spellEnd"/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(relapsed/refractory)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630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FB1C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FBA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60E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2D3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EEB4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20B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0.111</w:t>
            </w:r>
          </w:p>
        </w:tc>
      </w:tr>
      <w:tr w:rsidR="00A859FB" w:rsidRPr="00426A63" w14:paraId="0E6B3CB7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D45A" w14:textId="77777777" w:rsidR="00A859FB" w:rsidRPr="00913A61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Follicular </w:t>
            </w:r>
            <w:proofErr w:type="spellStart"/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lymphoma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  <w:proofErr w:type="spellEnd"/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F25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(relapsed/refractory)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440E" w14:textId="77777777" w:rsidR="00A859FB" w:rsidRPr="00E11FAE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3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B23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FB03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90B7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8F4D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5F9E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1014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&gt;0.999</w:t>
            </w:r>
          </w:p>
        </w:tc>
      </w:tr>
      <w:tr w:rsidR="00A859FB" w:rsidRPr="00426A63" w14:paraId="7578AFF5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013C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Other underlying conditions </w:t>
            </w: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(present during the 180 days before starting ibrutinib)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42F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2A30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38F9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7184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8C3F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34F0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F9B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59FB" w:rsidRPr="00426A63" w14:paraId="181B2C6D" w14:textId="77777777" w:rsidTr="00A2118B">
        <w:trPr>
          <w:trHeight w:val="245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4437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CAF59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BA1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3704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39B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B62D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D7B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0F2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0.930</w:t>
            </w:r>
          </w:p>
        </w:tc>
      </w:tr>
      <w:tr w:rsidR="00A859FB" w:rsidRPr="00426A63" w14:paraId="39F18997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2298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Neutropenia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089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788B6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9CD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8F9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94B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B3F6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98B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0.024</w:t>
            </w:r>
          </w:p>
        </w:tc>
      </w:tr>
      <w:tr w:rsidR="00A859FB" w:rsidRPr="00426A63" w14:paraId="26CB02DC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3429" w14:textId="77777777" w:rsidR="00A859FB" w:rsidRPr="00913A61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Stem cell transplant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B541" w14:textId="77777777" w:rsidR="00A859FB" w:rsidRPr="00913A61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3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74679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61D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D67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E61A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47717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952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A859FB" w:rsidRPr="00426A63" w14:paraId="4A5AABF6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6CAA" w14:textId="77777777" w:rsidR="00A859FB" w:rsidRPr="00426A63" w:rsidDel="004C2E36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Solid organ transplant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9F2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975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04A4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DBBC4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9165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B9E3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07E5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&gt;0.999</w:t>
            </w:r>
          </w:p>
        </w:tc>
      </w:tr>
      <w:tr w:rsidR="00A859FB" w:rsidRPr="00426A63" w14:paraId="4B46A507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E199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HIV infection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6D4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BCD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8717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5630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5E9D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91AE6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9C71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&gt;0.999</w:t>
            </w:r>
          </w:p>
        </w:tc>
      </w:tr>
      <w:tr w:rsidR="00A859FB" w:rsidRPr="00426A63" w14:paraId="192AEB80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CCD1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Medications </w:t>
            </w: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(prescribed within 90 days before starting ibrutinib)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4E8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B050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B3CB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15E91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5C921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B28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DAEE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59FB" w:rsidRPr="00426A63" w14:paraId="5CA25285" w14:textId="77777777" w:rsidTr="00A2118B">
        <w:trPr>
          <w:trHeight w:val="152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5DE7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Chemotherapy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169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CCF6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DBED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8D1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0039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8C7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3B99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</w:tr>
      <w:tr w:rsidR="00A859FB" w:rsidRPr="00426A63" w14:paraId="743F8DD6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8E68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Corticosteroids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820A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27C0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AC3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3A8E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92B7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466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BC8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0.027</w:t>
            </w:r>
          </w:p>
        </w:tc>
      </w:tr>
      <w:tr w:rsidR="00A859FB" w:rsidRPr="00426A63" w14:paraId="475CB3E2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422E" w14:textId="77777777" w:rsidR="00A859FB" w:rsidRPr="00426A63" w:rsidDel="009C49B8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Tacrolimus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4A6D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696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2EE6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00E7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929B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2ADB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E598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0.047</w:t>
            </w:r>
          </w:p>
        </w:tc>
      </w:tr>
      <w:tr w:rsidR="00A859FB" w:rsidRPr="00426A63" w14:paraId="4691669C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AEE8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Mycophenolate mofetil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D0E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E07F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32F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FF5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7322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CECB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333A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&gt;0.999</w:t>
            </w:r>
          </w:p>
        </w:tc>
      </w:tr>
      <w:tr w:rsidR="00A859FB" w:rsidRPr="00426A63" w14:paraId="3EA1E357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3973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Antifungal prophylaxis </w:t>
            </w: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(prescribed within 90 days before starting ibrutinib)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D54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0EB6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50567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D1D7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0C216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2AE1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CA77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&lt;0.001</w:t>
            </w:r>
          </w:p>
        </w:tc>
      </w:tr>
      <w:tr w:rsidR="00A859FB" w:rsidRPr="00426A63" w14:paraId="1B97466B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4949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Trimethoprim/sulfamethoxazole or atovaquone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56B3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016B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516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5C4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8EF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9A02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175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59FB" w:rsidRPr="00426A63" w14:paraId="2591F3BB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4579" w14:textId="77777777" w:rsidR="00A859FB" w:rsidRPr="00913A61" w:rsidDel="002D52F5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Fluconazole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FB30" w14:textId="77777777" w:rsidR="00A859FB" w:rsidRPr="00913A61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3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3E2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100BE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63C15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BE147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E06C8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70404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59FB" w:rsidRPr="00426A63" w14:paraId="7EC5235E" w14:textId="77777777" w:rsidTr="00A2118B">
        <w:trPr>
          <w:trHeight w:val="70"/>
        </w:trPr>
        <w:tc>
          <w:tcPr>
            <w:tcW w:w="3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2473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Voriconazole, posaconazole, or isavuconazole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2F9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59C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D70D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9F5CC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786A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4429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C7F0" w14:textId="77777777" w:rsidR="00A859FB" w:rsidRPr="00426A63" w:rsidRDefault="00A859FB" w:rsidP="00A211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859FB" w:rsidRPr="00426A63" w14:paraId="78BF1402" w14:textId="77777777" w:rsidTr="00A2118B">
        <w:trPr>
          <w:trHeight w:val="1675"/>
        </w:trPr>
        <w:tc>
          <w:tcPr>
            <w:tcW w:w="1071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6BEABD8A" w14:textId="77777777" w:rsidR="00A859FB" w:rsidRPr="00426A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810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Abbreviation:</w:t>
            </w: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IFI = invasive fungal infection</w:t>
            </w:r>
          </w:p>
          <w:p w14:paraId="277642A8" w14:textId="77777777" w:rsidR="00A859FB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  <w:r w:rsidRPr="00426A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IFIs and underlying conditions were identified using international classification of diseases, 10</w:t>
            </w: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Revision, clinical modification (ICD-10-CM) codes. A full list of ICD-10-CM codes used is available as a supplemental table. Patients could have multiple indications for ibrutinib and multiple underlying conditions.</w:t>
            </w:r>
          </w:p>
          <w:p w14:paraId="7EE7F3AE" w14:textId="77777777" w:rsidR="00A859FB" w:rsidRPr="00FA42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375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F375E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P</w:t>
            </w:r>
            <w:r w:rsidRPr="00FA42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values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were calculated using</w:t>
            </w:r>
            <w:r w:rsidRPr="00F375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chi-square or Fisher’s exact tests for proportions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37C5372" w14:textId="77777777" w:rsidR="00A859FB" w:rsidRPr="00913A61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c</w:t>
            </w: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U.S. census region map: </w:t>
            </w:r>
            <w:hyperlink r:id="rId6" w:history="1">
              <w:r w:rsidRPr="00913A61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</w:rPr>
                <w:t>https://www2.census.gov/geo/pdfs/maps-data/maps/reference/us_regdiv.pdf</w:t>
              </w:r>
            </w:hyperlink>
            <w:r w:rsidRPr="00913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U.S. census region was unknown or missing for three patients.</w:t>
            </w:r>
          </w:p>
          <w:p w14:paraId="739A125B" w14:textId="77777777" w:rsidR="00A859FB" w:rsidRPr="00FA4263" w:rsidRDefault="00A859FB" w:rsidP="00A2118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d</w:t>
            </w:r>
            <w:r w:rsidRPr="00913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E11F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Use </w:t>
            </w:r>
            <w:r w:rsidRPr="00426A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 ibrutinib for these conditions is considered off-label.</w:t>
            </w:r>
          </w:p>
        </w:tc>
      </w:tr>
    </w:tbl>
    <w:p w14:paraId="556F80BE" w14:textId="77777777" w:rsidR="00A859FB" w:rsidRPr="00426A63" w:rsidRDefault="00A859FB" w:rsidP="00A859FB">
      <w:pPr>
        <w:rPr>
          <w:rFonts w:ascii="Times New Roman" w:hAnsi="Times New Roman" w:cs="Times New Roman"/>
          <w:sz w:val="24"/>
          <w:szCs w:val="24"/>
        </w:rPr>
      </w:pPr>
    </w:p>
    <w:p w14:paraId="29774377" w14:textId="77777777" w:rsidR="00FC70C6" w:rsidRDefault="00FC70C6"/>
    <w:sectPr w:rsidR="00FC70C6" w:rsidSect="00957E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4650D" w14:textId="77777777" w:rsidR="00A859FB" w:rsidRDefault="00A859FB" w:rsidP="00A859FB">
      <w:r>
        <w:separator/>
      </w:r>
    </w:p>
  </w:endnote>
  <w:endnote w:type="continuationSeparator" w:id="0">
    <w:p w14:paraId="240561AA" w14:textId="77777777" w:rsidR="00A859FB" w:rsidRDefault="00A859FB" w:rsidP="00A8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59515" w14:textId="77777777" w:rsidR="00A859FB" w:rsidRDefault="00A859FB" w:rsidP="00A859FB">
      <w:r>
        <w:separator/>
      </w:r>
    </w:p>
  </w:footnote>
  <w:footnote w:type="continuationSeparator" w:id="0">
    <w:p w14:paraId="1DE00956" w14:textId="77777777" w:rsidR="00A859FB" w:rsidRDefault="00A859FB" w:rsidP="00A8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E4"/>
    <w:rsid w:val="001B36BA"/>
    <w:rsid w:val="00621BA1"/>
    <w:rsid w:val="00780EE4"/>
    <w:rsid w:val="00A859FB"/>
    <w:rsid w:val="00D26908"/>
    <w:rsid w:val="00F0549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A0C7E2"/>
  <w15:chartTrackingRefBased/>
  <w15:docId w15:val="{29AB4571-C7E7-439D-A96C-69EE8271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9F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859FB"/>
    <w:rPr>
      <w:i/>
      <w:iCs/>
    </w:rPr>
  </w:style>
  <w:style w:type="character" w:styleId="Hyperlink">
    <w:name w:val="Hyperlink"/>
    <w:basedOn w:val="DefaultParagraphFont"/>
    <w:uiPriority w:val="99"/>
    <w:unhideWhenUsed/>
    <w:rsid w:val="00A859FB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859FB"/>
    <w:rPr>
      <w:b/>
      <w:bCs/>
    </w:rPr>
  </w:style>
  <w:style w:type="table" w:styleId="TableGrid">
    <w:name w:val="Table Grid"/>
    <w:basedOn w:val="TableNormal"/>
    <w:uiPriority w:val="39"/>
    <w:rsid w:val="00A8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2.census.gov/geo/pdfs/maps-data/maps/reference/us_regdiv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Gold, Jeremy (CDC/DDID/NCEZID/DFWED)</dc:creator>
  <cp:keywords/>
  <dc:description/>
  <cp:lastModifiedBy>Gold, Jeremy (CDC/DDID/NCEZID/DFWED)</cp:lastModifiedBy>
  <cp:revision>4</cp:revision>
  <dcterms:created xsi:type="dcterms:W3CDTF">2021-12-02T14:58:00Z</dcterms:created>
  <dcterms:modified xsi:type="dcterms:W3CDTF">2021-12-02T16:46:00Z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2021-12-02T16:34:15Z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40ae4afe-c23e-4207-8591-85ab6aead7a5</vt:lpwstr>
  </property>
  <property fmtid="{D5CDD505-2E9C-101B-9397-08002B2CF9AE}" pid="8" name="MSIP_Label_7b94a7b8-f06c-4dfe-bdcc-9b548fd58c31_ContentBits">
    <vt:lpwstr>0</vt:lpwstr>
  </property>
</Properties>
</file>