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7F1F1E" w14:textId="7DBD96D1" w:rsidR="00FE47A2" w:rsidRPr="00927E60" w:rsidRDefault="00FE47A2" w:rsidP="00FE47A2">
      <w:pPr>
        <w:spacing w:line="480" w:lineRule="auto"/>
        <w:jc w:val="center"/>
        <w:rPr>
          <w:b/>
          <w:bCs/>
        </w:rPr>
      </w:pPr>
      <w:r w:rsidRPr="00927E60">
        <w:rPr>
          <w:b/>
          <w:bCs/>
        </w:rPr>
        <w:t>APPENDIX</w:t>
      </w:r>
    </w:p>
    <w:p w14:paraId="2A63EADC" w14:textId="77777777" w:rsidR="00474EBA" w:rsidRDefault="00474EBA" w:rsidP="00FE47A2">
      <w:pPr>
        <w:pStyle w:val="CommentText"/>
        <w:spacing w:line="480" w:lineRule="auto"/>
        <w:rPr>
          <w:rFonts w:ascii="Times New Roman" w:eastAsia="Times New Roman" w:hAnsi="Times New Roman" w:cs="Times New Roman"/>
          <w:b/>
          <w:bCs/>
          <w:sz w:val="24"/>
          <w:szCs w:val="24"/>
        </w:rPr>
      </w:pPr>
    </w:p>
    <w:p w14:paraId="4162A8D6" w14:textId="5F6F0F8A" w:rsidR="00F12D84" w:rsidRPr="000E37CB" w:rsidRDefault="002B43D1" w:rsidP="00FE47A2">
      <w:pPr>
        <w:pStyle w:val="CommentText"/>
        <w:spacing w:line="480" w:lineRule="auto"/>
        <w:rPr>
          <w:rFonts w:ascii="Times New Roman" w:eastAsia="Times New Roman" w:hAnsi="Times New Roman" w:cs="Times New Roman"/>
          <w:b/>
          <w:bCs/>
          <w:sz w:val="24"/>
          <w:szCs w:val="24"/>
        </w:rPr>
      </w:pPr>
      <w:r w:rsidRPr="000E37CB">
        <w:rPr>
          <w:rFonts w:ascii="Times New Roman" w:eastAsia="Times New Roman" w:hAnsi="Times New Roman" w:cs="Times New Roman"/>
          <w:b/>
          <w:bCs/>
          <w:sz w:val="24"/>
          <w:szCs w:val="24"/>
        </w:rPr>
        <w:t>Assessment of cognitive function</w:t>
      </w:r>
    </w:p>
    <w:p w14:paraId="42B409A8" w14:textId="0BD9C0F9" w:rsidR="002B43D1" w:rsidRPr="002B43D1" w:rsidRDefault="002B43D1" w:rsidP="00FE47A2">
      <w:pPr>
        <w:pStyle w:val="CommentText"/>
        <w:spacing w:line="480" w:lineRule="auto"/>
        <w:rPr>
          <w:rFonts w:ascii="Times New Roman" w:eastAsia="Times New Roman" w:hAnsi="Times New Roman" w:cs="Times New Roman"/>
          <w:sz w:val="24"/>
          <w:szCs w:val="24"/>
        </w:rPr>
      </w:pPr>
      <w:r w:rsidRPr="000E37CB">
        <w:rPr>
          <w:rFonts w:ascii="Times New Roman" w:eastAsia="Calibri" w:hAnsi="Times New Roman"/>
          <w:sz w:val="24"/>
          <w:szCs w:val="24"/>
        </w:rPr>
        <w:t>Cognitive function was assessed in the MDS with the Cognitive Function Scale (CFS) score, which provides a valid single, integrated measure of NH residents’ cognitive function. The CFS is a hierarchical four-level scale which is derived from a resident’s Brief Interview for Mental Status (BIMS) assessment and/or Cognitive Performance Scale (CPS) and integrates their findings into a single score. Accordingly, a residents’ cognitive function is assessed as “severely impaired” (i.e. individuals who were not able to complete the BIMS by themselves or have a CPS score of 5 or 6), “moderately impaired” (i.e. individuals with a BIMS score between 0-7 or a CPS score of 3-4), “mildly impaired” (i.e. a BIMS score between 8-12 or a CPS between 0-2), or “cognitively intact” (i.e. individuals who were able to complete the BIMS and scored between 13 and 15).</w:t>
      </w:r>
      <w:r w:rsidRPr="002B43D1">
        <w:rPr>
          <w:rFonts w:ascii="Times New Roman" w:eastAsia="Calibri" w:hAnsi="Times New Roman"/>
          <w:noProof/>
          <w:sz w:val="24"/>
          <w:szCs w:val="24"/>
          <w:vertAlign w:val="superscript"/>
        </w:rPr>
        <w:t>1</w:t>
      </w:r>
      <w:r w:rsidRPr="000E37CB">
        <w:rPr>
          <w:rFonts w:ascii="Times New Roman" w:eastAsia="Calibri" w:hAnsi="Times New Roman"/>
          <w:sz w:val="24"/>
          <w:szCs w:val="24"/>
        </w:rPr>
        <w:t xml:space="preserve"> The BIMS is rated by residents who are cognitively intact; otherwise, it is completed by staff. It is categorized into 3 levels, </w:t>
      </w:r>
      <w:proofErr w:type="gramStart"/>
      <w:r w:rsidRPr="000E37CB">
        <w:rPr>
          <w:rFonts w:ascii="Times New Roman" w:eastAsia="Calibri" w:hAnsi="Times New Roman"/>
          <w:sz w:val="24"/>
          <w:szCs w:val="24"/>
        </w:rPr>
        <w:t>i.e.</w:t>
      </w:r>
      <w:proofErr w:type="gramEnd"/>
      <w:r w:rsidRPr="000E37CB">
        <w:rPr>
          <w:rFonts w:ascii="Times New Roman" w:eastAsia="Calibri" w:hAnsi="Times New Roman"/>
          <w:sz w:val="24"/>
          <w:szCs w:val="24"/>
        </w:rPr>
        <w:t xml:space="preserve"> intact/borderline cognition (score 13-15), moderate cognitive impairment (score 8-12), and severe cognitive impairment (score 0-7). CPS is completed by staff for residents who are deemed inappropriate or unable to complete the BIMS screener but is completed by residents who are able to complete the BIMS assessment, regardless of their BIMS score. It is calculated using a complex algorithm which assigns residents a score between 0-6 based on five MDS items (i.e., daily decision making, eating self-performance, ability to make </w:t>
      </w:r>
      <w:proofErr w:type="spellStart"/>
      <w:r w:rsidRPr="000E37CB">
        <w:rPr>
          <w:rFonts w:ascii="Times New Roman" w:eastAsia="Calibri" w:hAnsi="Times New Roman"/>
          <w:sz w:val="24"/>
          <w:szCs w:val="24"/>
        </w:rPr>
        <w:t>self understood</w:t>
      </w:r>
      <w:proofErr w:type="spellEnd"/>
      <w:r w:rsidRPr="000E37CB">
        <w:rPr>
          <w:rFonts w:ascii="Times New Roman" w:eastAsia="Calibri" w:hAnsi="Times New Roman"/>
          <w:sz w:val="24"/>
          <w:szCs w:val="24"/>
        </w:rPr>
        <w:t>, short term memory, and whether or not the resident is comatose). Both instruments have high sensitivity in identifying cognitive impairment.</w:t>
      </w:r>
      <w:r w:rsidRPr="002B43D1">
        <w:rPr>
          <w:rFonts w:ascii="Times New Roman" w:eastAsia="Calibri" w:hAnsi="Times New Roman"/>
          <w:noProof/>
          <w:sz w:val="24"/>
          <w:szCs w:val="24"/>
          <w:vertAlign w:val="superscript"/>
        </w:rPr>
        <w:t>2</w:t>
      </w:r>
    </w:p>
    <w:p w14:paraId="1E6E0662" w14:textId="7DF797F8" w:rsidR="00B1325D" w:rsidRDefault="00B1325D" w:rsidP="00FE47A2">
      <w:pPr>
        <w:spacing w:after="160"/>
        <w:rPr>
          <w:b/>
        </w:rPr>
      </w:pPr>
    </w:p>
    <w:p w14:paraId="1E8DF20B" w14:textId="77777777" w:rsidR="00B1325D" w:rsidRDefault="00B1325D" w:rsidP="00FE47A2">
      <w:pPr>
        <w:spacing w:after="160"/>
        <w:rPr>
          <w:b/>
        </w:rPr>
      </w:pPr>
    </w:p>
    <w:p w14:paraId="6405BE38" w14:textId="6417B90E" w:rsidR="00FE47A2" w:rsidRPr="00274F2E" w:rsidRDefault="00FE47A2" w:rsidP="00FE47A2">
      <w:pPr>
        <w:spacing w:after="160"/>
        <w:rPr>
          <w:b/>
        </w:rPr>
      </w:pPr>
      <w:r w:rsidRPr="00F8610F">
        <w:rPr>
          <w:b/>
        </w:rPr>
        <w:lastRenderedPageBreak/>
        <w:t xml:space="preserve">Table </w:t>
      </w:r>
      <w:r w:rsidR="00A46E7C">
        <w:rPr>
          <w:b/>
        </w:rPr>
        <w:t>1</w:t>
      </w:r>
      <w:r w:rsidRPr="00F8610F">
        <w:rPr>
          <w:b/>
        </w:rPr>
        <w:t xml:space="preserve">. </w:t>
      </w:r>
      <w:r w:rsidRPr="00F8610F">
        <w:rPr>
          <w:b/>
          <w:color w:val="000000"/>
        </w:rPr>
        <w:t xml:space="preserve">Medicare Claims Codes used to </w:t>
      </w:r>
      <w:r w:rsidRPr="00274F2E">
        <w:rPr>
          <w:b/>
          <w:color w:val="000000"/>
        </w:rPr>
        <w:t xml:space="preserve">Identify </w:t>
      </w:r>
      <w:r w:rsidR="00274F2E" w:rsidRPr="00274F2E">
        <w:rPr>
          <w:b/>
          <w:color w:val="000000"/>
        </w:rPr>
        <w:t>S</w:t>
      </w:r>
      <w:r w:rsidR="00274F2E" w:rsidRPr="00274F2E">
        <w:rPr>
          <w:b/>
        </w:rPr>
        <w:t>ystemic Cancer Therapies</w:t>
      </w:r>
      <w:r w:rsidR="00274F2E" w:rsidRPr="00274F2E" w:rsidDel="00274F2E">
        <w:rPr>
          <w:b/>
          <w:color w:val="000000"/>
        </w:rPr>
        <w:t xml:space="preserve"> </w:t>
      </w:r>
      <w:r w:rsidRPr="00274F2E">
        <w:rPr>
          <w:b/>
          <w:color w:val="000000"/>
        </w:rPr>
        <w:t>and Radiation in Non-Small Cell Lung Cancer</w:t>
      </w:r>
    </w:p>
    <w:tbl>
      <w:tblPr>
        <w:tblW w:w="9197" w:type="dxa"/>
        <w:tblLook w:val="04A0" w:firstRow="1" w:lastRow="0" w:firstColumn="1" w:lastColumn="0" w:noHBand="0" w:noVBand="1"/>
      </w:tblPr>
      <w:tblGrid>
        <w:gridCol w:w="2880"/>
        <w:gridCol w:w="3330"/>
        <w:gridCol w:w="2987"/>
      </w:tblGrid>
      <w:tr w:rsidR="00FE47A2" w:rsidRPr="00EE3E06" w14:paraId="25BE1796" w14:textId="77777777" w:rsidTr="002F2DBE">
        <w:trPr>
          <w:trHeight w:val="305"/>
        </w:trPr>
        <w:tc>
          <w:tcPr>
            <w:tcW w:w="9197" w:type="dxa"/>
            <w:gridSpan w:val="3"/>
            <w:tcBorders>
              <w:top w:val="single" w:sz="4" w:space="0" w:color="auto"/>
              <w:left w:val="nil"/>
              <w:bottom w:val="single" w:sz="4" w:space="0" w:color="auto"/>
              <w:right w:val="nil"/>
            </w:tcBorders>
            <w:shd w:val="clear" w:color="000000" w:fill="BFBFBF"/>
            <w:noWrap/>
            <w:vAlign w:val="bottom"/>
            <w:hideMark/>
          </w:tcPr>
          <w:p w14:paraId="4B5F654D" w14:textId="31078650" w:rsidR="00FE47A2" w:rsidRPr="00EE3E06" w:rsidRDefault="00FE47A2" w:rsidP="002F2DBE">
            <w:pPr>
              <w:rPr>
                <w:color w:val="000000"/>
              </w:rPr>
            </w:pPr>
            <w:r w:rsidRPr="00EE3E06">
              <w:rPr>
                <w:color w:val="000000"/>
              </w:rPr>
              <w:t xml:space="preserve">Claims Codes Used to Identify </w:t>
            </w:r>
            <w:r w:rsidR="00FC3BD5">
              <w:rPr>
                <w:color w:val="000000"/>
              </w:rPr>
              <w:t>S</w:t>
            </w:r>
            <w:r w:rsidR="00FC3BD5">
              <w:t xml:space="preserve">ystemic </w:t>
            </w:r>
            <w:proofErr w:type="spellStart"/>
            <w:r w:rsidR="00FC3BD5">
              <w:t>Therapy</w:t>
            </w:r>
            <w:r w:rsidRPr="00EE3E06">
              <w:rPr>
                <w:color w:val="000000"/>
                <w:vertAlign w:val="superscript"/>
              </w:rPr>
              <w:t>a</w:t>
            </w:r>
            <w:proofErr w:type="spellEnd"/>
          </w:p>
        </w:tc>
      </w:tr>
      <w:tr w:rsidR="00FE47A2" w:rsidRPr="00EE3E06" w14:paraId="62221D29" w14:textId="77777777" w:rsidTr="002F2DBE">
        <w:trPr>
          <w:trHeight w:val="300"/>
        </w:trPr>
        <w:tc>
          <w:tcPr>
            <w:tcW w:w="2880" w:type="dxa"/>
            <w:tcBorders>
              <w:top w:val="nil"/>
              <w:left w:val="nil"/>
              <w:bottom w:val="single" w:sz="4" w:space="0" w:color="auto"/>
              <w:right w:val="nil"/>
            </w:tcBorders>
            <w:shd w:val="clear" w:color="000000" w:fill="FFFFFF"/>
            <w:noWrap/>
            <w:vAlign w:val="bottom"/>
            <w:hideMark/>
          </w:tcPr>
          <w:p w14:paraId="089B9C74" w14:textId="77777777" w:rsidR="00FE47A2" w:rsidRPr="00EE3E06" w:rsidRDefault="00FE47A2" w:rsidP="002F2DBE">
            <w:pPr>
              <w:rPr>
                <w:color w:val="000000"/>
              </w:rPr>
            </w:pPr>
            <w:r w:rsidRPr="00EE3E06">
              <w:rPr>
                <w:color w:val="000000"/>
              </w:rPr>
              <w:t>Medicare Claims Type</w:t>
            </w:r>
          </w:p>
        </w:tc>
        <w:tc>
          <w:tcPr>
            <w:tcW w:w="3330" w:type="dxa"/>
            <w:tcBorders>
              <w:top w:val="nil"/>
              <w:left w:val="nil"/>
              <w:bottom w:val="single" w:sz="4" w:space="0" w:color="auto"/>
              <w:right w:val="nil"/>
            </w:tcBorders>
            <w:shd w:val="clear" w:color="000000" w:fill="FFFFFF"/>
            <w:noWrap/>
            <w:vAlign w:val="bottom"/>
            <w:hideMark/>
          </w:tcPr>
          <w:p w14:paraId="54CDC224" w14:textId="649F8688" w:rsidR="00FE47A2" w:rsidRPr="00EE3E06" w:rsidRDefault="00FC3BD5" w:rsidP="002F2DBE">
            <w:pPr>
              <w:rPr>
                <w:color w:val="000000"/>
              </w:rPr>
            </w:pPr>
            <w:proofErr w:type="spellStart"/>
            <w:r>
              <w:rPr>
                <w:color w:val="000000"/>
              </w:rPr>
              <w:t>Therapies</w:t>
            </w:r>
            <w:r w:rsidR="00FE47A2" w:rsidRPr="00B05EAD">
              <w:rPr>
                <w:color w:val="000000"/>
                <w:vertAlign w:val="superscript"/>
              </w:rPr>
              <w:t>b</w:t>
            </w:r>
            <w:proofErr w:type="spellEnd"/>
          </w:p>
        </w:tc>
        <w:tc>
          <w:tcPr>
            <w:tcW w:w="2987" w:type="dxa"/>
            <w:tcBorders>
              <w:top w:val="nil"/>
              <w:left w:val="nil"/>
              <w:bottom w:val="single" w:sz="4" w:space="0" w:color="auto"/>
              <w:right w:val="nil"/>
            </w:tcBorders>
            <w:shd w:val="clear" w:color="000000" w:fill="FFFFFF"/>
            <w:noWrap/>
            <w:vAlign w:val="bottom"/>
            <w:hideMark/>
          </w:tcPr>
          <w:p w14:paraId="749DBB2A" w14:textId="77777777" w:rsidR="00FE47A2" w:rsidRPr="00EE3E06" w:rsidRDefault="00FE47A2" w:rsidP="002F2DBE">
            <w:pPr>
              <w:rPr>
                <w:color w:val="000000"/>
              </w:rPr>
            </w:pPr>
            <w:r w:rsidRPr="00EE3E06">
              <w:rPr>
                <w:color w:val="000000"/>
              </w:rPr>
              <w:t>Codes Used</w:t>
            </w:r>
          </w:p>
        </w:tc>
      </w:tr>
      <w:tr w:rsidR="00FE47A2" w:rsidRPr="00EE3E06" w14:paraId="7DE291C1" w14:textId="77777777" w:rsidTr="002F2DBE">
        <w:trPr>
          <w:trHeight w:val="300"/>
        </w:trPr>
        <w:tc>
          <w:tcPr>
            <w:tcW w:w="2880" w:type="dxa"/>
            <w:tcBorders>
              <w:top w:val="nil"/>
              <w:left w:val="nil"/>
              <w:bottom w:val="nil"/>
              <w:right w:val="nil"/>
            </w:tcBorders>
            <w:shd w:val="clear" w:color="000000" w:fill="FFFFFF"/>
            <w:noWrap/>
            <w:vAlign w:val="bottom"/>
            <w:hideMark/>
          </w:tcPr>
          <w:p w14:paraId="51C5A51B" w14:textId="77777777" w:rsidR="00FE47A2" w:rsidRPr="00EE3E06" w:rsidRDefault="00FE47A2" w:rsidP="002F2DBE">
            <w:pPr>
              <w:rPr>
                <w:color w:val="000000"/>
              </w:rPr>
            </w:pPr>
            <w:r w:rsidRPr="00EE3E06">
              <w:rPr>
                <w:color w:val="000000"/>
              </w:rPr>
              <w:t>HCPCS</w:t>
            </w:r>
          </w:p>
        </w:tc>
        <w:tc>
          <w:tcPr>
            <w:tcW w:w="3330" w:type="dxa"/>
            <w:tcBorders>
              <w:top w:val="nil"/>
              <w:left w:val="nil"/>
              <w:bottom w:val="nil"/>
              <w:right w:val="nil"/>
            </w:tcBorders>
            <w:shd w:val="clear" w:color="000000" w:fill="FFFFFF"/>
            <w:noWrap/>
            <w:vAlign w:val="bottom"/>
            <w:hideMark/>
          </w:tcPr>
          <w:p w14:paraId="265BD646" w14:textId="77777777" w:rsidR="00FE47A2" w:rsidRPr="00EE3E06" w:rsidRDefault="00FE47A2" w:rsidP="002F2DBE">
            <w:pPr>
              <w:rPr>
                <w:color w:val="000000"/>
              </w:rPr>
            </w:pPr>
            <w:r w:rsidRPr="00EE3E06">
              <w:rPr>
                <w:color w:val="000000"/>
              </w:rPr>
              <w:t>Bevacizumab</w:t>
            </w:r>
          </w:p>
        </w:tc>
        <w:tc>
          <w:tcPr>
            <w:tcW w:w="2987" w:type="dxa"/>
            <w:tcBorders>
              <w:top w:val="nil"/>
              <w:left w:val="nil"/>
              <w:bottom w:val="nil"/>
              <w:right w:val="nil"/>
            </w:tcBorders>
            <w:shd w:val="clear" w:color="000000" w:fill="FFFFFF"/>
            <w:noWrap/>
            <w:vAlign w:val="bottom"/>
            <w:hideMark/>
          </w:tcPr>
          <w:p w14:paraId="2C3810A0" w14:textId="77777777" w:rsidR="00FE47A2" w:rsidRPr="00EE3E06" w:rsidRDefault="00FE47A2" w:rsidP="002F2DBE">
            <w:pPr>
              <w:rPr>
                <w:color w:val="000000"/>
              </w:rPr>
            </w:pPr>
            <w:r w:rsidRPr="00EE3E06">
              <w:rPr>
                <w:color w:val="000000"/>
              </w:rPr>
              <w:t>C9257, J9035</w:t>
            </w:r>
          </w:p>
        </w:tc>
      </w:tr>
      <w:tr w:rsidR="00FE47A2" w:rsidRPr="00EE3E06" w14:paraId="5C516785" w14:textId="77777777" w:rsidTr="002F2DBE">
        <w:trPr>
          <w:trHeight w:val="300"/>
        </w:trPr>
        <w:tc>
          <w:tcPr>
            <w:tcW w:w="2880" w:type="dxa"/>
            <w:tcBorders>
              <w:top w:val="nil"/>
              <w:left w:val="nil"/>
              <w:bottom w:val="nil"/>
              <w:right w:val="nil"/>
            </w:tcBorders>
            <w:shd w:val="clear" w:color="000000" w:fill="FFFFFF"/>
            <w:noWrap/>
            <w:vAlign w:val="bottom"/>
            <w:hideMark/>
          </w:tcPr>
          <w:p w14:paraId="77FE8BD3" w14:textId="77777777" w:rsidR="00FE47A2" w:rsidRPr="00EE3E06" w:rsidRDefault="00FE47A2" w:rsidP="002F2DBE">
            <w:pPr>
              <w:rPr>
                <w:color w:val="000000"/>
              </w:rPr>
            </w:pPr>
            <w:r w:rsidRPr="00EE3E06">
              <w:rPr>
                <w:color w:val="000000"/>
              </w:rPr>
              <w:t> </w:t>
            </w:r>
          </w:p>
        </w:tc>
        <w:tc>
          <w:tcPr>
            <w:tcW w:w="3330" w:type="dxa"/>
            <w:tcBorders>
              <w:top w:val="nil"/>
              <w:left w:val="nil"/>
              <w:bottom w:val="nil"/>
              <w:right w:val="nil"/>
            </w:tcBorders>
            <w:shd w:val="clear" w:color="000000" w:fill="FFFFFF"/>
            <w:noWrap/>
            <w:vAlign w:val="bottom"/>
            <w:hideMark/>
          </w:tcPr>
          <w:p w14:paraId="7B472173" w14:textId="77777777" w:rsidR="00FE47A2" w:rsidRPr="00EE3E06" w:rsidRDefault="00FE47A2" w:rsidP="002F2DBE">
            <w:pPr>
              <w:rPr>
                <w:color w:val="000000"/>
              </w:rPr>
            </w:pPr>
            <w:r w:rsidRPr="00EE3E06">
              <w:rPr>
                <w:color w:val="000000"/>
              </w:rPr>
              <w:t>Carboplatin</w:t>
            </w:r>
          </w:p>
        </w:tc>
        <w:tc>
          <w:tcPr>
            <w:tcW w:w="2987" w:type="dxa"/>
            <w:tcBorders>
              <w:top w:val="nil"/>
              <w:left w:val="nil"/>
              <w:bottom w:val="nil"/>
              <w:right w:val="nil"/>
            </w:tcBorders>
            <w:shd w:val="clear" w:color="000000" w:fill="FFFFFF"/>
            <w:noWrap/>
            <w:vAlign w:val="bottom"/>
            <w:hideMark/>
          </w:tcPr>
          <w:p w14:paraId="72DB2618" w14:textId="77777777" w:rsidR="00FE47A2" w:rsidRPr="00EE3E06" w:rsidRDefault="00FE47A2" w:rsidP="002F2DBE">
            <w:pPr>
              <w:rPr>
                <w:color w:val="000000"/>
              </w:rPr>
            </w:pPr>
            <w:r w:rsidRPr="00EE3E06">
              <w:rPr>
                <w:color w:val="000000"/>
              </w:rPr>
              <w:t>J9045</w:t>
            </w:r>
          </w:p>
        </w:tc>
      </w:tr>
      <w:tr w:rsidR="00FE47A2" w:rsidRPr="00EE3E06" w14:paraId="6B055486" w14:textId="77777777" w:rsidTr="002F2DBE">
        <w:trPr>
          <w:trHeight w:val="300"/>
        </w:trPr>
        <w:tc>
          <w:tcPr>
            <w:tcW w:w="2880" w:type="dxa"/>
            <w:tcBorders>
              <w:top w:val="nil"/>
              <w:left w:val="nil"/>
              <w:bottom w:val="nil"/>
              <w:right w:val="nil"/>
            </w:tcBorders>
            <w:shd w:val="clear" w:color="000000" w:fill="FFFFFF"/>
            <w:noWrap/>
            <w:vAlign w:val="bottom"/>
            <w:hideMark/>
          </w:tcPr>
          <w:p w14:paraId="39FD3C72" w14:textId="77777777" w:rsidR="00FE47A2" w:rsidRPr="00EE3E06" w:rsidRDefault="00FE47A2" w:rsidP="002F2DBE">
            <w:pPr>
              <w:rPr>
                <w:color w:val="000000"/>
              </w:rPr>
            </w:pPr>
            <w:r w:rsidRPr="00EE3E06">
              <w:rPr>
                <w:color w:val="000000"/>
              </w:rPr>
              <w:t> </w:t>
            </w:r>
          </w:p>
        </w:tc>
        <w:tc>
          <w:tcPr>
            <w:tcW w:w="3330" w:type="dxa"/>
            <w:tcBorders>
              <w:top w:val="nil"/>
              <w:left w:val="nil"/>
              <w:bottom w:val="nil"/>
              <w:right w:val="nil"/>
            </w:tcBorders>
            <w:shd w:val="clear" w:color="000000" w:fill="FFFFFF"/>
            <w:noWrap/>
            <w:vAlign w:val="bottom"/>
            <w:hideMark/>
          </w:tcPr>
          <w:p w14:paraId="4304C72B" w14:textId="77777777" w:rsidR="00FE47A2" w:rsidRPr="00EE3E06" w:rsidRDefault="00FE47A2" w:rsidP="002F2DBE">
            <w:pPr>
              <w:rPr>
                <w:color w:val="000000"/>
              </w:rPr>
            </w:pPr>
            <w:r w:rsidRPr="00EE3E06">
              <w:rPr>
                <w:color w:val="000000"/>
              </w:rPr>
              <w:t>Cisplatin</w:t>
            </w:r>
          </w:p>
        </w:tc>
        <w:tc>
          <w:tcPr>
            <w:tcW w:w="2987" w:type="dxa"/>
            <w:tcBorders>
              <w:top w:val="nil"/>
              <w:left w:val="nil"/>
              <w:bottom w:val="nil"/>
              <w:right w:val="nil"/>
            </w:tcBorders>
            <w:shd w:val="clear" w:color="000000" w:fill="FFFFFF"/>
            <w:noWrap/>
            <w:vAlign w:val="bottom"/>
            <w:hideMark/>
          </w:tcPr>
          <w:p w14:paraId="295989B9" w14:textId="77777777" w:rsidR="00FE47A2" w:rsidRPr="00EE3E06" w:rsidRDefault="00FE47A2" w:rsidP="002F2DBE">
            <w:pPr>
              <w:rPr>
                <w:color w:val="000000"/>
              </w:rPr>
            </w:pPr>
            <w:r w:rsidRPr="00EE3E06">
              <w:rPr>
                <w:color w:val="000000"/>
              </w:rPr>
              <w:t>J9060</w:t>
            </w:r>
          </w:p>
        </w:tc>
      </w:tr>
      <w:tr w:rsidR="00FE47A2" w:rsidRPr="00EE3E06" w14:paraId="045CE432" w14:textId="77777777" w:rsidTr="002F2DBE">
        <w:trPr>
          <w:trHeight w:val="300"/>
        </w:trPr>
        <w:tc>
          <w:tcPr>
            <w:tcW w:w="2880" w:type="dxa"/>
            <w:tcBorders>
              <w:top w:val="nil"/>
              <w:left w:val="nil"/>
              <w:bottom w:val="nil"/>
              <w:right w:val="nil"/>
            </w:tcBorders>
            <w:shd w:val="clear" w:color="000000" w:fill="FFFFFF"/>
            <w:noWrap/>
            <w:vAlign w:val="bottom"/>
            <w:hideMark/>
          </w:tcPr>
          <w:p w14:paraId="46887C1C" w14:textId="77777777" w:rsidR="00FE47A2" w:rsidRPr="00EE3E06" w:rsidRDefault="00FE47A2" w:rsidP="002F2DBE">
            <w:pPr>
              <w:rPr>
                <w:color w:val="000000"/>
              </w:rPr>
            </w:pPr>
            <w:r w:rsidRPr="00EE3E06">
              <w:rPr>
                <w:color w:val="000000"/>
              </w:rPr>
              <w:t> </w:t>
            </w:r>
          </w:p>
        </w:tc>
        <w:tc>
          <w:tcPr>
            <w:tcW w:w="3330" w:type="dxa"/>
            <w:tcBorders>
              <w:top w:val="nil"/>
              <w:left w:val="nil"/>
              <w:bottom w:val="nil"/>
              <w:right w:val="nil"/>
            </w:tcBorders>
            <w:shd w:val="clear" w:color="000000" w:fill="FFFFFF"/>
            <w:noWrap/>
            <w:vAlign w:val="bottom"/>
            <w:hideMark/>
          </w:tcPr>
          <w:p w14:paraId="7D0E1982" w14:textId="77777777" w:rsidR="00FE47A2" w:rsidRPr="00EE3E06" w:rsidRDefault="00FE47A2" w:rsidP="002F2DBE">
            <w:pPr>
              <w:rPr>
                <w:color w:val="000000"/>
              </w:rPr>
            </w:pPr>
            <w:r w:rsidRPr="00EE3E06">
              <w:rPr>
                <w:color w:val="000000"/>
              </w:rPr>
              <w:t>Paclitaxel</w:t>
            </w:r>
          </w:p>
        </w:tc>
        <w:tc>
          <w:tcPr>
            <w:tcW w:w="2987" w:type="dxa"/>
            <w:tcBorders>
              <w:top w:val="nil"/>
              <w:left w:val="nil"/>
              <w:bottom w:val="nil"/>
              <w:right w:val="nil"/>
            </w:tcBorders>
            <w:shd w:val="clear" w:color="000000" w:fill="FFFFFF"/>
            <w:noWrap/>
            <w:vAlign w:val="bottom"/>
            <w:hideMark/>
          </w:tcPr>
          <w:p w14:paraId="20F57A2D" w14:textId="77777777" w:rsidR="00FE47A2" w:rsidRPr="00EE3E06" w:rsidRDefault="00FE47A2" w:rsidP="002F2DBE">
            <w:pPr>
              <w:rPr>
                <w:color w:val="000000"/>
              </w:rPr>
            </w:pPr>
            <w:r w:rsidRPr="00EE3E06">
              <w:rPr>
                <w:color w:val="000000"/>
              </w:rPr>
              <w:t>J9264, J9265, J9267</w:t>
            </w:r>
          </w:p>
        </w:tc>
      </w:tr>
      <w:tr w:rsidR="00FE47A2" w:rsidRPr="00EE3E06" w14:paraId="5E28623C" w14:textId="77777777" w:rsidTr="002F2DBE">
        <w:trPr>
          <w:trHeight w:val="300"/>
        </w:trPr>
        <w:tc>
          <w:tcPr>
            <w:tcW w:w="2880" w:type="dxa"/>
            <w:tcBorders>
              <w:top w:val="nil"/>
              <w:left w:val="nil"/>
              <w:bottom w:val="nil"/>
              <w:right w:val="nil"/>
            </w:tcBorders>
            <w:shd w:val="clear" w:color="000000" w:fill="FFFFFF"/>
            <w:noWrap/>
            <w:vAlign w:val="bottom"/>
            <w:hideMark/>
          </w:tcPr>
          <w:p w14:paraId="7AAB0F74" w14:textId="77777777" w:rsidR="00FE47A2" w:rsidRPr="00EE3E06" w:rsidRDefault="00FE47A2" w:rsidP="002F2DBE">
            <w:pPr>
              <w:rPr>
                <w:color w:val="000000"/>
              </w:rPr>
            </w:pPr>
            <w:r w:rsidRPr="00EE3E06">
              <w:rPr>
                <w:color w:val="000000"/>
              </w:rPr>
              <w:t> </w:t>
            </w:r>
          </w:p>
        </w:tc>
        <w:tc>
          <w:tcPr>
            <w:tcW w:w="3330" w:type="dxa"/>
            <w:tcBorders>
              <w:top w:val="nil"/>
              <w:left w:val="nil"/>
              <w:bottom w:val="nil"/>
              <w:right w:val="nil"/>
            </w:tcBorders>
            <w:shd w:val="clear" w:color="000000" w:fill="FFFFFF"/>
            <w:noWrap/>
            <w:vAlign w:val="bottom"/>
            <w:hideMark/>
          </w:tcPr>
          <w:p w14:paraId="0F7CC550" w14:textId="77777777" w:rsidR="00FE47A2" w:rsidRPr="00EE3E06" w:rsidRDefault="00FE47A2" w:rsidP="002F2DBE">
            <w:pPr>
              <w:rPr>
                <w:color w:val="000000"/>
              </w:rPr>
            </w:pPr>
            <w:r w:rsidRPr="00EE3E06">
              <w:rPr>
                <w:color w:val="000000"/>
              </w:rPr>
              <w:t>Docetaxel</w:t>
            </w:r>
          </w:p>
        </w:tc>
        <w:tc>
          <w:tcPr>
            <w:tcW w:w="2987" w:type="dxa"/>
            <w:tcBorders>
              <w:top w:val="nil"/>
              <w:left w:val="nil"/>
              <w:bottom w:val="nil"/>
              <w:right w:val="nil"/>
            </w:tcBorders>
            <w:shd w:val="clear" w:color="000000" w:fill="FFFFFF"/>
            <w:noWrap/>
            <w:vAlign w:val="bottom"/>
            <w:hideMark/>
          </w:tcPr>
          <w:p w14:paraId="40AA3E64" w14:textId="77777777" w:rsidR="00FE47A2" w:rsidRPr="00EE3E06" w:rsidRDefault="00FE47A2" w:rsidP="002F2DBE">
            <w:pPr>
              <w:rPr>
                <w:color w:val="000000"/>
              </w:rPr>
            </w:pPr>
            <w:r w:rsidRPr="00EE3E06">
              <w:rPr>
                <w:color w:val="000000"/>
              </w:rPr>
              <w:t>J9171</w:t>
            </w:r>
          </w:p>
        </w:tc>
      </w:tr>
      <w:tr w:rsidR="00FE47A2" w:rsidRPr="00EE3E06" w14:paraId="7820FFB0" w14:textId="77777777" w:rsidTr="002F2DBE">
        <w:trPr>
          <w:trHeight w:val="300"/>
        </w:trPr>
        <w:tc>
          <w:tcPr>
            <w:tcW w:w="2880" w:type="dxa"/>
            <w:tcBorders>
              <w:top w:val="nil"/>
              <w:left w:val="nil"/>
              <w:bottom w:val="nil"/>
              <w:right w:val="nil"/>
            </w:tcBorders>
            <w:shd w:val="clear" w:color="000000" w:fill="FFFFFF"/>
            <w:noWrap/>
            <w:vAlign w:val="bottom"/>
            <w:hideMark/>
          </w:tcPr>
          <w:p w14:paraId="4E4D84D1" w14:textId="77777777" w:rsidR="00FE47A2" w:rsidRPr="00EE3E06" w:rsidRDefault="00FE47A2" w:rsidP="002F2DBE">
            <w:pPr>
              <w:rPr>
                <w:color w:val="000000"/>
              </w:rPr>
            </w:pPr>
            <w:r w:rsidRPr="00EE3E06">
              <w:rPr>
                <w:color w:val="000000"/>
              </w:rPr>
              <w:t> </w:t>
            </w:r>
          </w:p>
        </w:tc>
        <w:tc>
          <w:tcPr>
            <w:tcW w:w="3330" w:type="dxa"/>
            <w:tcBorders>
              <w:top w:val="nil"/>
              <w:left w:val="nil"/>
              <w:bottom w:val="nil"/>
              <w:right w:val="nil"/>
            </w:tcBorders>
            <w:shd w:val="clear" w:color="000000" w:fill="FFFFFF"/>
            <w:noWrap/>
            <w:vAlign w:val="bottom"/>
            <w:hideMark/>
          </w:tcPr>
          <w:p w14:paraId="0EED2AC8" w14:textId="77777777" w:rsidR="00FE47A2" w:rsidRPr="00EE3E06" w:rsidRDefault="00FE47A2" w:rsidP="002F2DBE">
            <w:pPr>
              <w:rPr>
                <w:color w:val="000000"/>
              </w:rPr>
            </w:pPr>
            <w:r w:rsidRPr="00EE3E06">
              <w:rPr>
                <w:color w:val="000000"/>
              </w:rPr>
              <w:t>Etoposide</w:t>
            </w:r>
          </w:p>
        </w:tc>
        <w:tc>
          <w:tcPr>
            <w:tcW w:w="2987" w:type="dxa"/>
            <w:tcBorders>
              <w:top w:val="nil"/>
              <w:left w:val="nil"/>
              <w:bottom w:val="nil"/>
              <w:right w:val="nil"/>
            </w:tcBorders>
            <w:shd w:val="clear" w:color="000000" w:fill="FFFFFF"/>
            <w:noWrap/>
            <w:vAlign w:val="bottom"/>
            <w:hideMark/>
          </w:tcPr>
          <w:p w14:paraId="3B8F00DD" w14:textId="77777777" w:rsidR="00FE47A2" w:rsidRPr="00EE3E06" w:rsidRDefault="00FE47A2" w:rsidP="002F2DBE">
            <w:pPr>
              <w:rPr>
                <w:color w:val="000000"/>
              </w:rPr>
            </w:pPr>
            <w:r w:rsidRPr="00EE3E06">
              <w:rPr>
                <w:color w:val="000000"/>
              </w:rPr>
              <w:t>J8560, J9181</w:t>
            </w:r>
          </w:p>
        </w:tc>
      </w:tr>
      <w:tr w:rsidR="00FE47A2" w:rsidRPr="00EE3E06" w14:paraId="16CF22FC" w14:textId="77777777" w:rsidTr="002F2DBE">
        <w:trPr>
          <w:trHeight w:val="300"/>
        </w:trPr>
        <w:tc>
          <w:tcPr>
            <w:tcW w:w="2880" w:type="dxa"/>
            <w:tcBorders>
              <w:top w:val="nil"/>
              <w:left w:val="nil"/>
              <w:bottom w:val="nil"/>
              <w:right w:val="nil"/>
            </w:tcBorders>
            <w:shd w:val="clear" w:color="000000" w:fill="FFFFFF"/>
            <w:noWrap/>
            <w:vAlign w:val="bottom"/>
            <w:hideMark/>
          </w:tcPr>
          <w:p w14:paraId="24FE083D" w14:textId="77777777" w:rsidR="00FE47A2" w:rsidRPr="00EE3E06" w:rsidRDefault="00FE47A2" w:rsidP="002F2DBE">
            <w:pPr>
              <w:rPr>
                <w:color w:val="000000"/>
              </w:rPr>
            </w:pPr>
            <w:r w:rsidRPr="00EE3E06">
              <w:rPr>
                <w:color w:val="000000"/>
              </w:rPr>
              <w:t> </w:t>
            </w:r>
          </w:p>
        </w:tc>
        <w:tc>
          <w:tcPr>
            <w:tcW w:w="3330" w:type="dxa"/>
            <w:tcBorders>
              <w:top w:val="nil"/>
              <w:left w:val="nil"/>
              <w:bottom w:val="nil"/>
              <w:right w:val="nil"/>
            </w:tcBorders>
            <w:shd w:val="clear" w:color="000000" w:fill="FFFFFF"/>
            <w:noWrap/>
            <w:vAlign w:val="bottom"/>
            <w:hideMark/>
          </w:tcPr>
          <w:p w14:paraId="408EC508" w14:textId="77777777" w:rsidR="00FE47A2" w:rsidRPr="00EE3E06" w:rsidRDefault="00FE47A2" w:rsidP="002F2DBE">
            <w:pPr>
              <w:rPr>
                <w:color w:val="000000"/>
              </w:rPr>
            </w:pPr>
            <w:r w:rsidRPr="00EE3E06">
              <w:rPr>
                <w:color w:val="000000"/>
              </w:rPr>
              <w:t>Gemcitabine</w:t>
            </w:r>
          </w:p>
        </w:tc>
        <w:tc>
          <w:tcPr>
            <w:tcW w:w="2987" w:type="dxa"/>
            <w:tcBorders>
              <w:top w:val="nil"/>
              <w:left w:val="nil"/>
              <w:bottom w:val="nil"/>
              <w:right w:val="nil"/>
            </w:tcBorders>
            <w:shd w:val="clear" w:color="000000" w:fill="FFFFFF"/>
            <w:noWrap/>
            <w:vAlign w:val="bottom"/>
            <w:hideMark/>
          </w:tcPr>
          <w:p w14:paraId="40299893" w14:textId="77777777" w:rsidR="00FE47A2" w:rsidRPr="00EE3E06" w:rsidRDefault="00FE47A2" w:rsidP="002F2DBE">
            <w:pPr>
              <w:rPr>
                <w:color w:val="000000"/>
              </w:rPr>
            </w:pPr>
            <w:r w:rsidRPr="00EE3E06">
              <w:rPr>
                <w:color w:val="000000"/>
              </w:rPr>
              <w:t>J9201</w:t>
            </w:r>
          </w:p>
        </w:tc>
      </w:tr>
      <w:tr w:rsidR="00FE47A2" w:rsidRPr="00EE3E06" w14:paraId="06FD3A4A" w14:textId="77777777" w:rsidTr="002F2DBE">
        <w:trPr>
          <w:trHeight w:val="300"/>
        </w:trPr>
        <w:tc>
          <w:tcPr>
            <w:tcW w:w="2880" w:type="dxa"/>
            <w:tcBorders>
              <w:top w:val="nil"/>
              <w:left w:val="nil"/>
              <w:bottom w:val="nil"/>
              <w:right w:val="nil"/>
            </w:tcBorders>
            <w:shd w:val="clear" w:color="000000" w:fill="FFFFFF"/>
            <w:noWrap/>
            <w:vAlign w:val="bottom"/>
            <w:hideMark/>
          </w:tcPr>
          <w:p w14:paraId="237DE063" w14:textId="77777777" w:rsidR="00FE47A2" w:rsidRPr="00EE3E06" w:rsidRDefault="00FE47A2" w:rsidP="002F2DBE">
            <w:pPr>
              <w:rPr>
                <w:color w:val="000000"/>
              </w:rPr>
            </w:pPr>
            <w:r w:rsidRPr="00EE3E06">
              <w:rPr>
                <w:color w:val="000000"/>
              </w:rPr>
              <w:t> </w:t>
            </w:r>
          </w:p>
        </w:tc>
        <w:tc>
          <w:tcPr>
            <w:tcW w:w="3330" w:type="dxa"/>
            <w:tcBorders>
              <w:top w:val="nil"/>
              <w:left w:val="nil"/>
              <w:bottom w:val="nil"/>
              <w:right w:val="nil"/>
            </w:tcBorders>
            <w:shd w:val="clear" w:color="000000" w:fill="FFFFFF"/>
            <w:noWrap/>
            <w:vAlign w:val="bottom"/>
            <w:hideMark/>
          </w:tcPr>
          <w:p w14:paraId="2F15EA57" w14:textId="77777777" w:rsidR="00FE47A2" w:rsidRPr="00EE3E06" w:rsidRDefault="00FE47A2" w:rsidP="002F2DBE">
            <w:pPr>
              <w:rPr>
                <w:color w:val="000000"/>
              </w:rPr>
            </w:pPr>
            <w:r w:rsidRPr="00EE3E06">
              <w:rPr>
                <w:color w:val="000000"/>
              </w:rPr>
              <w:t>Vinorelbine</w:t>
            </w:r>
          </w:p>
        </w:tc>
        <w:tc>
          <w:tcPr>
            <w:tcW w:w="2987" w:type="dxa"/>
            <w:tcBorders>
              <w:top w:val="nil"/>
              <w:left w:val="nil"/>
              <w:bottom w:val="nil"/>
              <w:right w:val="nil"/>
            </w:tcBorders>
            <w:shd w:val="clear" w:color="000000" w:fill="FFFFFF"/>
            <w:noWrap/>
            <w:vAlign w:val="bottom"/>
            <w:hideMark/>
          </w:tcPr>
          <w:p w14:paraId="76CBE42B" w14:textId="77777777" w:rsidR="00FE47A2" w:rsidRPr="00EE3E06" w:rsidRDefault="00FE47A2" w:rsidP="002F2DBE">
            <w:pPr>
              <w:rPr>
                <w:color w:val="000000"/>
              </w:rPr>
            </w:pPr>
            <w:r w:rsidRPr="00EE3E06">
              <w:rPr>
                <w:color w:val="000000"/>
              </w:rPr>
              <w:t>J9390</w:t>
            </w:r>
          </w:p>
        </w:tc>
      </w:tr>
      <w:tr w:rsidR="00FE47A2" w:rsidRPr="00EE3E06" w14:paraId="2E9CF657" w14:textId="77777777" w:rsidTr="002F2DBE">
        <w:trPr>
          <w:trHeight w:val="300"/>
        </w:trPr>
        <w:tc>
          <w:tcPr>
            <w:tcW w:w="2880" w:type="dxa"/>
            <w:tcBorders>
              <w:top w:val="nil"/>
              <w:left w:val="nil"/>
              <w:bottom w:val="nil"/>
              <w:right w:val="nil"/>
            </w:tcBorders>
            <w:shd w:val="clear" w:color="000000" w:fill="FFFFFF"/>
            <w:noWrap/>
            <w:vAlign w:val="bottom"/>
            <w:hideMark/>
          </w:tcPr>
          <w:p w14:paraId="3BB1D551" w14:textId="77777777" w:rsidR="00FE47A2" w:rsidRPr="00EE3E06" w:rsidRDefault="00FE47A2" w:rsidP="002F2DBE">
            <w:pPr>
              <w:rPr>
                <w:color w:val="000000"/>
              </w:rPr>
            </w:pPr>
            <w:r w:rsidRPr="00EE3E06">
              <w:rPr>
                <w:color w:val="000000"/>
              </w:rPr>
              <w:t> </w:t>
            </w:r>
          </w:p>
        </w:tc>
        <w:tc>
          <w:tcPr>
            <w:tcW w:w="3330" w:type="dxa"/>
            <w:tcBorders>
              <w:top w:val="nil"/>
              <w:left w:val="nil"/>
              <w:bottom w:val="nil"/>
              <w:right w:val="nil"/>
            </w:tcBorders>
            <w:shd w:val="clear" w:color="000000" w:fill="FFFFFF"/>
            <w:noWrap/>
            <w:vAlign w:val="bottom"/>
            <w:hideMark/>
          </w:tcPr>
          <w:p w14:paraId="30515340" w14:textId="77777777" w:rsidR="00FE47A2" w:rsidRPr="00EE3E06" w:rsidRDefault="00FE47A2" w:rsidP="002F2DBE">
            <w:pPr>
              <w:rPr>
                <w:color w:val="000000"/>
              </w:rPr>
            </w:pPr>
            <w:r w:rsidRPr="00EE3E06">
              <w:rPr>
                <w:color w:val="000000"/>
              </w:rPr>
              <w:t>Pemetrexed</w:t>
            </w:r>
          </w:p>
        </w:tc>
        <w:tc>
          <w:tcPr>
            <w:tcW w:w="2987" w:type="dxa"/>
            <w:tcBorders>
              <w:top w:val="nil"/>
              <w:left w:val="nil"/>
              <w:bottom w:val="nil"/>
              <w:right w:val="nil"/>
            </w:tcBorders>
            <w:shd w:val="clear" w:color="000000" w:fill="FFFFFF"/>
            <w:noWrap/>
            <w:vAlign w:val="bottom"/>
            <w:hideMark/>
          </w:tcPr>
          <w:p w14:paraId="3AF39B63" w14:textId="77777777" w:rsidR="00FE47A2" w:rsidRPr="00EE3E06" w:rsidRDefault="00FE47A2" w:rsidP="002F2DBE">
            <w:pPr>
              <w:rPr>
                <w:color w:val="000000"/>
              </w:rPr>
            </w:pPr>
            <w:r w:rsidRPr="00EE3E06">
              <w:rPr>
                <w:color w:val="000000"/>
              </w:rPr>
              <w:t>J9305</w:t>
            </w:r>
          </w:p>
        </w:tc>
      </w:tr>
      <w:tr w:rsidR="00FE47A2" w:rsidRPr="00EE3E06" w14:paraId="7CC6262D" w14:textId="77777777" w:rsidTr="002F2DBE">
        <w:trPr>
          <w:trHeight w:val="300"/>
        </w:trPr>
        <w:tc>
          <w:tcPr>
            <w:tcW w:w="2880" w:type="dxa"/>
            <w:tcBorders>
              <w:top w:val="nil"/>
              <w:left w:val="nil"/>
              <w:bottom w:val="nil"/>
              <w:right w:val="nil"/>
            </w:tcBorders>
            <w:shd w:val="clear" w:color="000000" w:fill="FFFFFF"/>
            <w:noWrap/>
            <w:vAlign w:val="bottom"/>
            <w:hideMark/>
          </w:tcPr>
          <w:p w14:paraId="56A3251F" w14:textId="77777777" w:rsidR="00FE47A2" w:rsidRPr="00EE3E06" w:rsidRDefault="00FE47A2" w:rsidP="002F2DBE">
            <w:pPr>
              <w:rPr>
                <w:color w:val="000000"/>
              </w:rPr>
            </w:pPr>
            <w:r w:rsidRPr="00EE3E06">
              <w:rPr>
                <w:color w:val="000000"/>
              </w:rPr>
              <w:t> </w:t>
            </w:r>
          </w:p>
        </w:tc>
        <w:tc>
          <w:tcPr>
            <w:tcW w:w="3330" w:type="dxa"/>
            <w:tcBorders>
              <w:top w:val="nil"/>
              <w:left w:val="nil"/>
              <w:bottom w:val="nil"/>
              <w:right w:val="nil"/>
            </w:tcBorders>
            <w:shd w:val="clear" w:color="000000" w:fill="FFFFFF"/>
            <w:noWrap/>
            <w:vAlign w:val="bottom"/>
            <w:hideMark/>
          </w:tcPr>
          <w:p w14:paraId="4BD3F4F8" w14:textId="77777777" w:rsidR="00FE47A2" w:rsidRPr="00EE3E06" w:rsidRDefault="00FE47A2" w:rsidP="002F2DBE">
            <w:pPr>
              <w:rPr>
                <w:color w:val="000000"/>
              </w:rPr>
            </w:pPr>
            <w:r w:rsidRPr="00EE3E06">
              <w:rPr>
                <w:color w:val="000000"/>
              </w:rPr>
              <w:t>Nivolumab</w:t>
            </w:r>
          </w:p>
        </w:tc>
        <w:tc>
          <w:tcPr>
            <w:tcW w:w="2987" w:type="dxa"/>
            <w:tcBorders>
              <w:top w:val="nil"/>
              <w:left w:val="nil"/>
              <w:bottom w:val="nil"/>
              <w:right w:val="nil"/>
            </w:tcBorders>
            <w:shd w:val="clear" w:color="000000" w:fill="FFFFFF"/>
            <w:noWrap/>
            <w:vAlign w:val="bottom"/>
            <w:hideMark/>
          </w:tcPr>
          <w:p w14:paraId="1D69BEB7" w14:textId="77777777" w:rsidR="00FE47A2" w:rsidRPr="00EE3E06" w:rsidRDefault="00FE47A2" w:rsidP="002F2DBE">
            <w:pPr>
              <w:rPr>
                <w:color w:val="000000"/>
              </w:rPr>
            </w:pPr>
            <w:r w:rsidRPr="00EE3E06">
              <w:rPr>
                <w:color w:val="000000"/>
              </w:rPr>
              <w:t>J9299, C9453</w:t>
            </w:r>
          </w:p>
        </w:tc>
      </w:tr>
      <w:tr w:rsidR="00FE47A2" w:rsidRPr="00EE3E06" w14:paraId="6AA7CEB6" w14:textId="77777777" w:rsidTr="002F2DBE">
        <w:trPr>
          <w:trHeight w:val="300"/>
        </w:trPr>
        <w:tc>
          <w:tcPr>
            <w:tcW w:w="2880" w:type="dxa"/>
            <w:tcBorders>
              <w:top w:val="nil"/>
              <w:left w:val="nil"/>
              <w:bottom w:val="nil"/>
              <w:right w:val="nil"/>
            </w:tcBorders>
            <w:shd w:val="clear" w:color="000000" w:fill="FFFFFF"/>
            <w:noWrap/>
            <w:vAlign w:val="bottom"/>
            <w:hideMark/>
          </w:tcPr>
          <w:p w14:paraId="58B39949" w14:textId="77777777" w:rsidR="00FE47A2" w:rsidRPr="00EE3E06" w:rsidRDefault="00FE47A2" w:rsidP="002F2DBE">
            <w:pPr>
              <w:rPr>
                <w:color w:val="000000"/>
              </w:rPr>
            </w:pPr>
            <w:r w:rsidRPr="00EE3E06">
              <w:rPr>
                <w:color w:val="000000"/>
              </w:rPr>
              <w:t> </w:t>
            </w:r>
          </w:p>
        </w:tc>
        <w:tc>
          <w:tcPr>
            <w:tcW w:w="3330" w:type="dxa"/>
            <w:tcBorders>
              <w:top w:val="nil"/>
              <w:left w:val="nil"/>
              <w:bottom w:val="nil"/>
              <w:right w:val="nil"/>
            </w:tcBorders>
            <w:shd w:val="clear" w:color="000000" w:fill="FFFFFF"/>
            <w:noWrap/>
            <w:vAlign w:val="bottom"/>
            <w:hideMark/>
          </w:tcPr>
          <w:p w14:paraId="7D0C78FB" w14:textId="77777777" w:rsidR="00FE47A2" w:rsidRPr="00EE3E06" w:rsidRDefault="00FE47A2" w:rsidP="002F2DBE">
            <w:pPr>
              <w:rPr>
                <w:color w:val="000000"/>
              </w:rPr>
            </w:pPr>
            <w:r w:rsidRPr="00EE3E06">
              <w:rPr>
                <w:color w:val="000000"/>
              </w:rPr>
              <w:t>Pembrolizumab</w:t>
            </w:r>
          </w:p>
        </w:tc>
        <w:tc>
          <w:tcPr>
            <w:tcW w:w="2987" w:type="dxa"/>
            <w:tcBorders>
              <w:top w:val="nil"/>
              <w:left w:val="nil"/>
              <w:bottom w:val="nil"/>
              <w:right w:val="nil"/>
            </w:tcBorders>
            <w:shd w:val="clear" w:color="000000" w:fill="FFFFFF"/>
            <w:noWrap/>
            <w:vAlign w:val="bottom"/>
            <w:hideMark/>
          </w:tcPr>
          <w:p w14:paraId="628A31DD" w14:textId="77777777" w:rsidR="00FE47A2" w:rsidRPr="00EE3E06" w:rsidRDefault="00FE47A2" w:rsidP="002F2DBE">
            <w:pPr>
              <w:rPr>
                <w:color w:val="000000"/>
              </w:rPr>
            </w:pPr>
            <w:r w:rsidRPr="00EE3E06">
              <w:rPr>
                <w:color w:val="000000"/>
              </w:rPr>
              <w:t>C9027, J9271</w:t>
            </w:r>
          </w:p>
        </w:tc>
      </w:tr>
      <w:tr w:rsidR="00FE47A2" w:rsidRPr="00EE3E06" w14:paraId="3807CD0E" w14:textId="77777777" w:rsidTr="002F2DBE">
        <w:trPr>
          <w:trHeight w:val="300"/>
        </w:trPr>
        <w:tc>
          <w:tcPr>
            <w:tcW w:w="2880" w:type="dxa"/>
            <w:tcBorders>
              <w:top w:val="nil"/>
              <w:left w:val="nil"/>
              <w:bottom w:val="nil"/>
              <w:right w:val="nil"/>
            </w:tcBorders>
            <w:shd w:val="clear" w:color="000000" w:fill="FFFFFF"/>
            <w:noWrap/>
            <w:vAlign w:val="bottom"/>
            <w:hideMark/>
          </w:tcPr>
          <w:p w14:paraId="42B21DBE" w14:textId="77777777" w:rsidR="00FE47A2" w:rsidRPr="00EE3E06" w:rsidRDefault="00FE47A2" w:rsidP="002F2DBE">
            <w:pPr>
              <w:rPr>
                <w:color w:val="000000"/>
              </w:rPr>
            </w:pPr>
            <w:r w:rsidRPr="00EE3E06">
              <w:rPr>
                <w:color w:val="000000"/>
              </w:rPr>
              <w:t> </w:t>
            </w:r>
          </w:p>
        </w:tc>
        <w:tc>
          <w:tcPr>
            <w:tcW w:w="3330" w:type="dxa"/>
            <w:tcBorders>
              <w:top w:val="nil"/>
              <w:left w:val="nil"/>
              <w:bottom w:val="nil"/>
              <w:right w:val="nil"/>
            </w:tcBorders>
            <w:shd w:val="clear" w:color="000000" w:fill="FFFFFF"/>
            <w:noWrap/>
            <w:vAlign w:val="bottom"/>
            <w:hideMark/>
          </w:tcPr>
          <w:p w14:paraId="462BE501" w14:textId="77777777" w:rsidR="00FE47A2" w:rsidRPr="00EE3E06" w:rsidRDefault="00FE47A2" w:rsidP="002F2DBE">
            <w:pPr>
              <w:rPr>
                <w:color w:val="000000"/>
              </w:rPr>
            </w:pPr>
            <w:r w:rsidRPr="00EE3E06">
              <w:rPr>
                <w:color w:val="000000"/>
              </w:rPr>
              <w:t>Ramucirumab</w:t>
            </w:r>
          </w:p>
        </w:tc>
        <w:tc>
          <w:tcPr>
            <w:tcW w:w="2987" w:type="dxa"/>
            <w:tcBorders>
              <w:top w:val="nil"/>
              <w:left w:val="nil"/>
              <w:bottom w:val="nil"/>
              <w:right w:val="nil"/>
            </w:tcBorders>
            <w:shd w:val="clear" w:color="000000" w:fill="FFFFFF"/>
            <w:noWrap/>
            <w:vAlign w:val="bottom"/>
            <w:hideMark/>
          </w:tcPr>
          <w:p w14:paraId="1CFD2F2F" w14:textId="77777777" w:rsidR="00FE47A2" w:rsidRPr="00EE3E06" w:rsidRDefault="00FE47A2" w:rsidP="002F2DBE">
            <w:pPr>
              <w:rPr>
                <w:color w:val="000000"/>
              </w:rPr>
            </w:pPr>
            <w:r w:rsidRPr="00EE3E06">
              <w:rPr>
                <w:color w:val="000000"/>
              </w:rPr>
              <w:t>C9025, J9308</w:t>
            </w:r>
          </w:p>
        </w:tc>
      </w:tr>
      <w:tr w:rsidR="00FE47A2" w:rsidRPr="00EE3E06" w14:paraId="5A5F5C24" w14:textId="77777777" w:rsidTr="002F2DBE">
        <w:trPr>
          <w:trHeight w:val="300"/>
        </w:trPr>
        <w:tc>
          <w:tcPr>
            <w:tcW w:w="9197" w:type="dxa"/>
            <w:gridSpan w:val="3"/>
            <w:tcBorders>
              <w:top w:val="single" w:sz="4" w:space="0" w:color="auto"/>
              <w:left w:val="nil"/>
              <w:bottom w:val="single" w:sz="4" w:space="0" w:color="auto"/>
              <w:right w:val="nil"/>
            </w:tcBorders>
            <w:shd w:val="clear" w:color="000000" w:fill="BFBFBF"/>
            <w:noWrap/>
            <w:vAlign w:val="bottom"/>
            <w:hideMark/>
          </w:tcPr>
          <w:p w14:paraId="1E5267A8" w14:textId="77777777" w:rsidR="00FE47A2" w:rsidRPr="00EE3E06" w:rsidRDefault="00FE47A2" w:rsidP="002F2DBE">
            <w:pPr>
              <w:rPr>
                <w:color w:val="000000"/>
              </w:rPr>
            </w:pPr>
            <w:r w:rsidRPr="00EE3E06">
              <w:rPr>
                <w:color w:val="000000"/>
              </w:rPr>
              <w:t>Claims Codes Used to Identify Radiation</w:t>
            </w:r>
          </w:p>
        </w:tc>
      </w:tr>
      <w:tr w:rsidR="00FE47A2" w:rsidRPr="00EE3E06" w14:paraId="603D05BF" w14:textId="77777777" w:rsidTr="002F2DBE">
        <w:trPr>
          <w:trHeight w:val="300"/>
        </w:trPr>
        <w:tc>
          <w:tcPr>
            <w:tcW w:w="2880" w:type="dxa"/>
            <w:tcBorders>
              <w:top w:val="nil"/>
              <w:left w:val="nil"/>
              <w:bottom w:val="single" w:sz="4" w:space="0" w:color="auto"/>
              <w:right w:val="nil"/>
            </w:tcBorders>
            <w:shd w:val="clear" w:color="000000" w:fill="FFFFFF"/>
            <w:noWrap/>
            <w:vAlign w:val="bottom"/>
            <w:hideMark/>
          </w:tcPr>
          <w:p w14:paraId="175EAF31" w14:textId="77777777" w:rsidR="00FE47A2" w:rsidRPr="00EE3E06" w:rsidRDefault="00FE47A2" w:rsidP="002F2DBE">
            <w:pPr>
              <w:rPr>
                <w:color w:val="000000"/>
              </w:rPr>
            </w:pPr>
            <w:r w:rsidRPr="00EE3E06">
              <w:rPr>
                <w:color w:val="000000"/>
              </w:rPr>
              <w:t>Medicare Claims Type</w:t>
            </w:r>
          </w:p>
        </w:tc>
        <w:tc>
          <w:tcPr>
            <w:tcW w:w="3330" w:type="dxa"/>
            <w:tcBorders>
              <w:top w:val="nil"/>
              <w:left w:val="nil"/>
              <w:bottom w:val="single" w:sz="4" w:space="0" w:color="auto"/>
              <w:right w:val="nil"/>
            </w:tcBorders>
            <w:shd w:val="clear" w:color="000000" w:fill="FFFFFF"/>
            <w:noWrap/>
            <w:vAlign w:val="bottom"/>
            <w:hideMark/>
          </w:tcPr>
          <w:p w14:paraId="2673A3AC" w14:textId="77777777" w:rsidR="00FE47A2" w:rsidRPr="00EE3E06" w:rsidRDefault="00FE47A2" w:rsidP="002F2DBE">
            <w:pPr>
              <w:rPr>
                <w:color w:val="000000"/>
              </w:rPr>
            </w:pPr>
            <w:r w:rsidRPr="00EE3E06">
              <w:rPr>
                <w:color w:val="000000"/>
              </w:rPr>
              <w:t>Codes Used</w:t>
            </w:r>
          </w:p>
        </w:tc>
        <w:tc>
          <w:tcPr>
            <w:tcW w:w="2987" w:type="dxa"/>
            <w:tcBorders>
              <w:top w:val="nil"/>
              <w:left w:val="nil"/>
              <w:bottom w:val="single" w:sz="4" w:space="0" w:color="auto"/>
              <w:right w:val="nil"/>
            </w:tcBorders>
            <w:shd w:val="clear" w:color="auto" w:fill="auto"/>
            <w:noWrap/>
            <w:vAlign w:val="bottom"/>
            <w:hideMark/>
          </w:tcPr>
          <w:p w14:paraId="3D5AD227" w14:textId="77777777" w:rsidR="00FE47A2" w:rsidRPr="00EE3E06" w:rsidRDefault="00FE47A2" w:rsidP="002F2DBE">
            <w:pPr>
              <w:rPr>
                <w:color w:val="000000"/>
              </w:rPr>
            </w:pPr>
            <w:r w:rsidRPr="00EE3E06">
              <w:rPr>
                <w:color w:val="000000"/>
              </w:rPr>
              <w:t> </w:t>
            </w:r>
          </w:p>
        </w:tc>
      </w:tr>
      <w:tr w:rsidR="00FE47A2" w:rsidRPr="00EE3E06" w14:paraId="56A671FF" w14:textId="77777777" w:rsidTr="002F2DBE">
        <w:trPr>
          <w:trHeight w:val="300"/>
        </w:trPr>
        <w:tc>
          <w:tcPr>
            <w:tcW w:w="2880" w:type="dxa"/>
            <w:tcBorders>
              <w:top w:val="nil"/>
              <w:left w:val="nil"/>
              <w:bottom w:val="nil"/>
              <w:right w:val="nil"/>
            </w:tcBorders>
            <w:shd w:val="clear" w:color="000000" w:fill="FFFFFF"/>
            <w:noWrap/>
            <w:vAlign w:val="bottom"/>
            <w:hideMark/>
          </w:tcPr>
          <w:p w14:paraId="20125997" w14:textId="77777777" w:rsidR="00FE47A2" w:rsidRPr="00EE3E06" w:rsidRDefault="00FE47A2" w:rsidP="002F2DBE">
            <w:pPr>
              <w:rPr>
                <w:color w:val="000000"/>
              </w:rPr>
            </w:pPr>
            <w:r w:rsidRPr="00EE3E06">
              <w:rPr>
                <w:color w:val="000000"/>
              </w:rPr>
              <w:t>ICD-9 Diagnoses</w:t>
            </w:r>
          </w:p>
        </w:tc>
        <w:tc>
          <w:tcPr>
            <w:tcW w:w="6317" w:type="dxa"/>
            <w:gridSpan w:val="2"/>
            <w:tcBorders>
              <w:top w:val="single" w:sz="4" w:space="0" w:color="auto"/>
              <w:left w:val="nil"/>
              <w:bottom w:val="nil"/>
              <w:right w:val="nil"/>
            </w:tcBorders>
            <w:shd w:val="clear" w:color="000000" w:fill="FFFFFF"/>
            <w:noWrap/>
            <w:vAlign w:val="bottom"/>
            <w:hideMark/>
          </w:tcPr>
          <w:p w14:paraId="7B03AA3A" w14:textId="77777777" w:rsidR="00FE47A2" w:rsidRPr="00EE3E06" w:rsidRDefault="00FE47A2" w:rsidP="002F2DBE">
            <w:pPr>
              <w:rPr>
                <w:color w:val="000000"/>
              </w:rPr>
            </w:pPr>
            <w:r w:rsidRPr="00EE3E06">
              <w:rPr>
                <w:color w:val="000000"/>
              </w:rPr>
              <w:t>V58.0, V66.1, V67.2</w:t>
            </w:r>
          </w:p>
        </w:tc>
      </w:tr>
      <w:tr w:rsidR="00FE47A2" w:rsidRPr="00EE3E06" w14:paraId="00A9AC4E" w14:textId="77777777" w:rsidTr="002F2DBE">
        <w:trPr>
          <w:trHeight w:val="300"/>
        </w:trPr>
        <w:tc>
          <w:tcPr>
            <w:tcW w:w="2880" w:type="dxa"/>
            <w:tcBorders>
              <w:top w:val="nil"/>
              <w:left w:val="nil"/>
              <w:bottom w:val="nil"/>
              <w:right w:val="nil"/>
            </w:tcBorders>
            <w:shd w:val="clear" w:color="000000" w:fill="FFFFFF"/>
            <w:noWrap/>
            <w:vAlign w:val="bottom"/>
            <w:hideMark/>
          </w:tcPr>
          <w:p w14:paraId="4A703873" w14:textId="77777777" w:rsidR="00FE47A2" w:rsidRPr="00EE3E06" w:rsidRDefault="00FE47A2" w:rsidP="002F2DBE">
            <w:pPr>
              <w:rPr>
                <w:color w:val="000000"/>
              </w:rPr>
            </w:pPr>
            <w:r w:rsidRPr="00EE3E06">
              <w:rPr>
                <w:color w:val="000000"/>
              </w:rPr>
              <w:t>ICD-10 Diagnoses</w:t>
            </w:r>
          </w:p>
        </w:tc>
        <w:tc>
          <w:tcPr>
            <w:tcW w:w="6317" w:type="dxa"/>
            <w:gridSpan w:val="2"/>
            <w:tcBorders>
              <w:top w:val="nil"/>
              <w:left w:val="nil"/>
              <w:bottom w:val="nil"/>
              <w:right w:val="nil"/>
            </w:tcBorders>
            <w:shd w:val="clear" w:color="000000" w:fill="FFFFFF"/>
            <w:noWrap/>
            <w:vAlign w:val="bottom"/>
            <w:hideMark/>
          </w:tcPr>
          <w:p w14:paraId="4E32746F" w14:textId="77777777" w:rsidR="00FE47A2" w:rsidRPr="00EE3E06" w:rsidRDefault="00FE47A2" w:rsidP="002F2DBE">
            <w:pPr>
              <w:rPr>
                <w:color w:val="000000"/>
              </w:rPr>
            </w:pPr>
            <w:r w:rsidRPr="00EE3E06">
              <w:rPr>
                <w:color w:val="000000"/>
              </w:rPr>
              <w:t>Z51.0, Z51.89, Z08</w:t>
            </w:r>
          </w:p>
        </w:tc>
      </w:tr>
      <w:tr w:rsidR="00FE47A2" w:rsidRPr="00EE3E06" w14:paraId="6F86F8C4" w14:textId="77777777" w:rsidTr="002F2DBE">
        <w:trPr>
          <w:trHeight w:val="345"/>
        </w:trPr>
        <w:tc>
          <w:tcPr>
            <w:tcW w:w="2880" w:type="dxa"/>
            <w:tcBorders>
              <w:top w:val="nil"/>
              <w:left w:val="nil"/>
              <w:bottom w:val="nil"/>
              <w:right w:val="nil"/>
            </w:tcBorders>
            <w:shd w:val="clear" w:color="000000" w:fill="FFFFFF"/>
            <w:noWrap/>
            <w:vAlign w:val="bottom"/>
            <w:hideMark/>
          </w:tcPr>
          <w:p w14:paraId="0843E7FC" w14:textId="77777777" w:rsidR="00FE47A2" w:rsidRPr="00EE3E06" w:rsidRDefault="00FE47A2" w:rsidP="002F2DBE">
            <w:pPr>
              <w:rPr>
                <w:color w:val="000000"/>
              </w:rPr>
            </w:pPr>
            <w:r w:rsidRPr="00EE3E06">
              <w:rPr>
                <w:color w:val="000000"/>
              </w:rPr>
              <w:t xml:space="preserve">ICD-9 </w:t>
            </w:r>
            <w:proofErr w:type="spellStart"/>
            <w:r w:rsidRPr="00EE3E06">
              <w:rPr>
                <w:color w:val="000000"/>
              </w:rPr>
              <w:t>Procedures</w:t>
            </w:r>
            <w:r>
              <w:rPr>
                <w:color w:val="000000"/>
                <w:vertAlign w:val="superscript"/>
              </w:rPr>
              <w:t>c</w:t>
            </w:r>
            <w:proofErr w:type="spellEnd"/>
          </w:p>
        </w:tc>
        <w:tc>
          <w:tcPr>
            <w:tcW w:w="6317" w:type="dxa"/>
            <w:gridSpan w:val="2"/>
            <w:tcBorders>
              <w:top w:val="nil"/>
              <w:left w:val="nil"/>
              <w:bottom w:val="nil"/>
              <w:right w:val="nil"/>
            </w:tcBorders>
            <w:shd w:val="clear" w:color="000000" w:fill="FFFFFF"/>
            <w:noWrap/>
            <w:vAlign w:val="bottom"/>
            <w:hideMark/>
          </w:tcPr>
          <w:p w14:paraId="30275224" w14:textId="77777777" w:rsidR="00FE47A2" w:rsidRPr="00EE3E06" w:rsidRDefault="00FE47A2" w:rsidP="002F2DBE">
            <w:pPr>
              <w:rPr>
                <w:color w:val="000000"/>
              </w:rPr>
            </w:pPr>
            <w:r w:rsidRPr="00EE3E06">
              <w:rPr>
                <w:color w:val="000000"/>
              </w:rPr>
              <w:t>92.21 - 92.29</w:t>
            </w:r>
          </w:p>
        </w:tc>
      </w:tr>
      <w:tr w:rsidR="00FE47A2" w:rsidRPr="00EE3E06" w14:paraId="59BFCC4C" w14:textId="77777777" w:rsidTr="002F2DBE">
        <w:trPr>
          <w:trHeight w:val="300"/>
        </w:trPr>
        <w:tc>
          <w:tcPr>
            <w:tcW w:w="2880" w:type="dxa"/>
            <w:tcBorders>
              <w:top w:val="nil"/>
              <w:left w:val="nil"/>
              <w:bottom w:val="nil"/>
              <w:right w:val="nil"/>
            </w:tcBorders>
            <w:shd w:val="clear" w:color="000000" w:fill="FFFFFF"/>
            <w:noWrap/>
            <w:vAlign w:val="bottom"/>
            <w:hideMark/>
          </w:tcPr>
          <w:p w14:paraId="28027CEA" w14:textId="77777777" w:rsidR="00FE47A2" w:rsidRPr="00EE3E06" w:rsidRDefault="00FE47A2" w:rsidP="002F2DBE">
            <w:pPr>
              <w:rPr>
                <w:color w:val="000000"/>
              </w:rPr>
            </w:pPr>
            <w:r w:rsidRPr="00EE3E06">
              <w:rPr>
                <w:color w:val="000000"/>
              </w:rPr>
              <w:t>Revenue Center Codes</w:t>
            </w:r>
          </w:p>
        </w:tc>
        <w:tc>
          <w:tcPr>
            <w:tcW w:w="6317" w:type="dxa"/>
            <w:gridSpan w:val="2"/>
            <w:tcBorders>
              <w:top w:val="nil"/>
              <w:left w:val="nil"/>
              <w:bottom w:val="nil"/>
              <w:right w:val="nil"/>
            </w:tcBorders>
            <w:shd w:val="clear" w:color="000000" w:fill="FFFFFF"/>
            <w:noWrap/>
            <w:vAlign w:val="bottom"/>
            <w:hideMark/>
          </w:tcPr>
          <w:p w14:paraId="027EE910" w14:textId="77777777" w:rsidR="00FE47A2" w:rsidRPr="00EE3E06" w:rsidRDefault="00FE47A2" w:rsidP="002F2DBE">
            <w:pPr>
              <w:rPr>
                <w:color w:val="000000"/>
              </w:rPr>
            </w:pPr>
            <w:r w:rsidRPr="00EE3E06">
              <w:rPr>
                <w:color w:val="000000"/>
              </w:rPr>
              <w:t>0330, 0333</w:t>
            </w:r>
          </w:p>
        </w:tc>
      </w:tr>
      <w:tr w:rsidR="00FE47A2" w:rsidRPr="00EE3E06" w14:paraId="1EC4D143" w14:textId="77777777" w:rsidTr="002F2DBE">
        <w:trPr>
          <w:trHeight w:val="300"/>
        </w:trPr>
        <w:tc>
          <w:tcPr>
            <w:tcW w:w="2880" w:type="dxa"/>
            <w:tcBorders>
              <w:top w:val="nil"/>
              <w:left w:val="nil"/>
              <w:bottom w:val="single" w:sz="4" w:space="0" w:color="auto"/>
              <w:right w:val="nil"/>
            </w:tcBorders>
            <w:shd w:val="clear" w:color="000000" w:fill="FFFFFF"/>
            <w:noWrap/>
            <w:vAlign w:val="bottom"/>
            <w:hideMark/>
          </w:tcPr>
          <w:p w14:paraId="2E0D7660" w14:textId="77777777" w:rsidR="00FE47A2" w:rsidRPr="00EE3E06" w:rsidRDefault="00FE47A2" w:rsidP="002F2DBE">
            <w:pPr>
              <w:rPr>
                <w:color w:val="000000"/>
              </w:rPr>
            </w:pPr>
            <w:r w:rsidRPr="00EE3E06">
              <w:rPr>
                <w:color w:val="000000"/>
              </w:rPr>
              <w:t>HCPCS</w:t>
            </w:r>
          </w:p>
        </w:tc>
        <w:tc>
          <w:tcPr>
            <w:tcW w:w="6317" w:type="dxa"/>
            <w:gridSpan w:val="2"/>
            <w:tcBorders>
              <w:top w:val="nil"/>
              <w:left w:val="nil"/>
              <w:bottom w:val="single" w:sz="4" w:space="0" w:color="auto"/>
              <w:right w:val="nil"/>
            </w:tcBorders>
            <w:shd w:val="clear" w:color="000000" w:fill="FFFFFF"/>
            <w:noWrap/>
            <w:vAlign w:val="bottom"/>
            <w:hideMark/>
          </w:tcPr>
          <w:p w14:paraId="55830788" w14:textId="77777777" w:rsidR="00FE47A2" w:rsidRPr="00EE3E06" w:rsidRDefault="00FE47A2" w:rsidP="002F2DBE">
            <w:pPr>
              <w:rPr>
                <w:color w:val="000000"/>
              </w:rPr>
            </w:pPr>
            <w:r w:rsidRPr="00EE3E06">
              <w:rPr>
                <w:color w:val="000000"/>
              </w:rPr>
              <w:t>77401-77499, 77520, 77523, 77750 - 77799, G0256, G0261</w:t>
            </w:r>
          </w:p>
        </w:tc>
      </w:tr>
      <w:tr w:rsidR="00FE47A2" w:rsidRPr="00EE3E06" w14:paraId="69A560A3" w14:textId="77777777" w:rsidTr="002F2DBE">
        <w:trPr>
          <w:trHeight w:val="638"/>
        </w:trPr>
        <w:tc>
          <w:tcPr>
            <w:tcW w:w="9197" w:type="dxa"/>
            <w:gridSpan w:val="3"/>
            <w:tcBorders>
              <w:top w:val="nil"/>
              <w:left w:val="nil"/>
              <w:bottom w:val="nil"/>
              <w:right w:val="nil"/>
            </w:tcBorders>
            <w:shd w:val="clear" w:color="000000" w:fill="FFFFFF"/>
            <w:noWrap/>
            <w:vAlign w:val="bottom"/>
            <w:hideMark/>
          </w:tcPr>
          <w:p w14:paraId="7F9CBD8B" w14:textId="77777777" w:rsidR="00FE47A2" w:rsidRDefault="00FE47A2" w:rsidP="002F2DBE">
            <w:proofErr w:type="spellStart"/>
            <w:proofErr w:type="gramStart"/>
            <w:r w:rsidRPr="00EE3E06">
              <w:rPr>
                <w:color w:val="000000"/>
                <w:vertAlign w:val="superscript"/>
              </w:rPr>
              <w:t>a</w:t>
            </w:r>
            <w:proofErr w:type="spellEnd"/>
            <w:proofErr w:type="gramEnd"/>
            <w:r w:rsidRPr="00EE3E06">
              <w:rPr>
                <w:color w:val="000000"/>
                <w:vertAlign w:val="superscript"/>
              </w:rPr>
              <w:t xml:space="preserve"> </w:t>
            </w:r>
            <w:r w:rsidRPr="00EE3E06">
              <w:rPr>
                <w:color w:val="000000"/>
              </w:rPr>
              <w:t xml:space="preserve">Adapted from: </w:t>
            </w:r>
            <w:r w:rsidRPr="00EE3E06">
              <w:rPr>
                <w:noProof/>
              </w:rPr>
              <w:t>Lund JL, Sturmer T, Harlan LC, et al. Identifying specific chemotherape</w:t>
            </w:r>
            <w:proofErr w:type="spellStart"/>
            <w:r w:rsidRPr="00EE3E06">
              <w:t>utic</w:t>
            </w:r>
            <w:proofErr w:type="spellEnd"/>
            <w:r w:rsidRPr="00EE3E06">
              <w:t xml:space="preserve"> agents in Medicare data: a </w:t>
            </w:r>
            <w:r w:rsidRPr="00EE3E06">
              <w:rPr>
                <w:noProof/>
              </w:rPr>
              <w:t xml:space="preserve">validation study. </w:t>
            </w:r>
            <w:r w:rsidRPr="00EE3E06">
              <w:rPr>
                <w:i/>
                <w:noProof/>
              </w:rPr>
              <w:t xml:space="preserve">Med Care. </w:t>
            </w:r>
            <w:r w:rsidRPr="00EE3E06">
              <w:rPr>
                <w:noProof/>
              </w:rPr>
              <w:t>2013;51(5):e27-34.</w:t>
            </w:r>
            <w:r>
              <w:rPr>
                <w:noProof/>
              </w:rPr>
              <w:t xml:space="preserve"> We used </w:t>
            </w:r>
            <w:r>
              <w:t xml:space="preserve">Outpatient Hospital and </w:t>
            </w:r>
            <w:r w:rsidRPr="000B0019">
              <w:t>Medicare Part B claims</w:t>
            </w:r>
            <w:r>
              <w:t xml:space="preserve"> to identify relevant codes.</w:t>
            </w:r>
          </w:p>
          <w:p w14:paraId="3B208544" w14:textId="77777777" w:rsidR="00FE47A2" w:rsidRPr="00EE3E06" w:rsidRDefault="00FE47A2" w:rsidP="002F2DBE">
            <w:pPr>
              <w:rPr>
                <w:color w:val="000000"/>
              </w:rPr>
            </w:pPr>
            <w:r w:rsidRPr="00B05EAD">
              <w:rPr>
                <w:color w:val="000000"/>
                <w:vertAlign w:val="superscript"/>
              </w:rPr>
              <w:t>b</w:t>
            </w:r>
            <w:r>
              <w:rPr>
                <w:color w:val="000000"/>
              </w:rPr>
              <w:t xml:space="preserve"> All </w:t>
            </w:r>
            <w:r>
              <w:t>are</w:t>
            </w:r>
            <w:r w:rsidRPr="000B0019">
              <w:t xml:space="preserve"> delivered as intravenous infusions in physician office or hospital outpatient settings</w:t>
            </w:r>
          </w:p>
        </w:tc>
      </w:tr>
      <w:tr w:rsidR="00FE47A2" w:rsidRPr="00EE3E06" w14:paraId="2BA82C94" w14:textId="77777777" w:rsidTr="002F2DBE">
        <w:trPr>
          <w:trHeight w:val="80"/>
        </w:trPr>
        <w:tc>
          <w:tcPr>
            <w:tcW w:w="9197" w:type="dxa"/>
            <w:gridSpan w:val="3"/>
            <w:tcBorders>
              <w:top w:val="nil"/>
              <w:left w:val="nil"/>
              <w:bottom w:val="nil"/>
              <w:right w:val="nil"/>
            </w:tcBorders>
            <w:shd w:val="clear" w:color="000000" w:fill="FFFFFF"/>
            <w:noWrap/>
            <w:vAlign w:val="bottom"/>
            <w:hideMark/>
          </w:tcPr>
          <w:p w14:paraId="7F524E67" w14:textId="62DB7C22" w:rsidR="00FE47A2" w:rsidRDefault="00FE47A2" w:rsidP="002F2DBE">
            <w:r>
              <w:rPr>
                <w:color w:val="000000"/>
                <w:vertAlign w:val="superscript"/>
              </w:rPr>
              <w:t>c</w:t>
            </w:r>
            <w:r w:rsidRPr="00EE3E06">
              <w:rPr>
                <w:color w:val="000000"/>
              </w:rPr>
              <w:t xml:space="preserve"> Adapted from: </w:t>
            </w:r>
            <w:hyperlink r:id="rId8" w:history="1">
              <w:r w:rsidR="004A51D2" w:rsidRPr="00230DED">
                <w:rPr>
                  <w:rStyle w:val="Hyperlink"/>
                </w:rPr>
                <w:t>https://healthcaredelivery.cancer.gov/seermedicare/considerations/procedure_codes.html</w:t>
              </w:r>
            </w:hyperlink>
          </w:p>
          <w:p w14:paraId="08792C61" w14:textId="6703CD8E" w:rsidR="004A51D2" w:rsidRPr="004A51D2" w:rsidRDefault="004A51D2" w:rsidP="002F2DBE">
            <w:pPr>
              <w:rPr>
                <w:color w:val="000000"/>
              </w:rPr>
            </w:pPr>
            <w:r>
              <w:rPr>
                <w:color w:val="222222"/>
                <w:shd w:val="clear" w:color="auto" w:fill="FFFFFF"/>
              </w:rPr>
              <w:t>See also</w:t>
            </w:r>
            <w:r w:rsidRPr="00A60A5D">
              <w:rPr>
                <w:color w:val="222222"/>
                <w:shd w:val="clear" w:color="auto" w:fill="FFFFFF"/>
              </w:rPr>
              <w:t xml:space="preserve"> </w:t>
            </w:r>
            <w:r w:rsidRPr="004A51D2">
              <w:rPr>
                <w:i/>
                <w:iCs/>
                <w:color w:val="222222"/>
                <w:shd w:val="clear" w:color="auto" w:fill="FFFFFF"/>
              </w:rPr>
              <w:t xml:space="preserve">J Oncol </w:t>
            </w:r>
            <w:proofErr w:type="spellStart"/>
            <w:r w:rsidRPr="004A51D2">
              <w:rPr>
                <w:i/>
                <w:iCs/>
                <w:color w:val="222222"/>
                <w:shd w:val="clear" w:color="auto" w:fill="FFFFFF"/>
              </w:rPr>
              <w:t>Pract</w:t>
            </w:r>
            <w:proofErr w:type="spellEnd"/>
            <w:r w:rsidRPr="004A51D2">
              <w:rPr>
                <w:i/>
                <w:iCs/>
                <w:color w:val="222222"/>
                <w:shd w:val="clear" w:color="auto" w:fill="FFFFFF"/>
              </w:rPr>
              <w:t>. 2008 Sep; 4(5): 245–248</w:t>
            </w:r>
          </w:p>
        </w:tc>
      </w:tr>
    </w:tbl>
    <w:p w14:paraId="6DC2EB1A" w14:textId="77777777" w:rsidR="00FE47A2" w:rsidRDefault="00FE47A2" w:rsidP="00FE47A2">
      <w:pPr>
        <w:spacing w:line="480" w:lineRule="auto"/>
        <w:rPr>
          <w:b/>
        </w:rPr>
      </w:pPr>
    </w:p>
    <w:p w14:paraId="69C22D45" w14:textId="77777777" w:rsidR="00FE47A2" w:rsidRDefault="00FE47A2" w:rsidP="00FE47A2">
      <w:pPr>
        <w:spacing w:line="480" w:lineRule="auto"/>
        <w:rPr>
          <w:b/>
        </w:rPr>
      </w:pPr>
    </w:p>
    <w:p w14:paraId="594F8E66" w14:textId="77777777" w:rsidR="00FE47A2" w:rsidRDefault="00FE47A2" w:rsidP="00FE47A2">
      <w:pPr>
        <w:rPr>
          <w:b/>
        </w:rPr>
      </w:pPr>
      <w:r>
        <w:rPr>
          <w:b/>
        </w:rPr>
        <w:br w:type="page"/>
      </w:r>
    </w:p>
    <w:p w14:paraId="5C16D331" w14:textId="7D233E07" w:rsidR="00FE47A2" w:rsidRDefault="00FE47A2" w:rsidP="00FE47A2">
      <w:pPr>
        <w:spacing w:line="480" w:lineRule="auto"/>
        <w:rPr>
          <w:b/>
        </w:rPr>
      </w:pPr>
      <w:r>
        <w:rPr>
          <w:b/>
        </w:rPr>
        <w:lastRenderedPageBreak/>
        <w:t xml:space="preserve">Table </w:t>
      </w:r>
      <w:r w:rsidR="00A46E7C">
        <w:rPr>
          <w:b/>
        </w:rPr>
        <w:t>2</w:t>
      </w:r>
      <w:r>
        <w:rPr>
          <w:b/>
        </w:rPr>
        <w:t>. Morris Activities of Daily Living and Original Scoring Methodology</w:t>
      </w:r>
    </w:p>
    <w:tbl>
      <w:tblPr>
        <w:tblW w:w="10260" w:type="dxa"/>
        <w:tblLook w:val="04A0" w:firstRow="1" w:lastRow="0" w:firstColumn="1" w:lastColumn="0" w:noHBand="0" w:noVBand="1"/>
      </w:tblPr>
      <w:tblGrid>
        <w:gridCol w:w="1460"/>
        <w:gridCol w:w="5040"/>
        <w:gridCol w:w="3760"/>
      </w:tblGrid>
      <w:tr w:rsidR="00FE47A2" w14:paraId="10ECAF2D" w14:textId="77777777" w:rsidTr="002F2DBE">
        <w:trPr>
          <w:trHeight w:val="640"/>
        </w:trPr>
        <w:tc>
          <w:tcPr>
            <w:tcW w:w="1460" w:type="dxa"/>
            <w:tcBorders>
              <w:top w:val="single" w:sz="4" w:space="0" w:color="auto"/>
              <w:left w:val="nil"/>
              <w:bottom w:val="single" w:sz="4" w:space="0" w:color="auto"/>
              <w:right w:val="nil"/>
            </w:tcBorders>
            <w:shd w:val="clear" w:color="000000" w:fill="D9D9D9"/>
            <w:vAlign w:val="bottom"/>
            <w:hideMark/>
          </w:tcPr>
          <w:p w14:paraId="72B0ED78" w14:textId="77777777" w:rsidR="00FE47A2" w:rsidRDefault="00FE47A2" w:rsidP="002F2DBE">
            <w:pPr>
              <w:jc w:val="center"/>
              <w:rPr>
                <w:rFonts w:ascii="Calibri" w:hAnsi="Calibri" w:cs="Calibri"/>
                <w:b/>
                <w:bCs/>
                <w:color w:val="000000"/>
              </w:rPr>
            </w:pPr>
            <w:r>
              <w:rPr>
                <w:rFonts w:ascii="Calibri" w:hAnsi="Calibri" w:cs="Calibri"/>
                <w:b/>
                <w:bCs/>
                <w:color w:val="000000"/>
              </w:rPr>
              <w:t>Morris ADL Item</w:t>
            </w:r>
          </w:p>
        </w:tc>
        <w:tc>
          <w:tcPr>
            <w:tcW w:w="5040" w:type="dxa"/>
            <w:tcBorders>
              <w:top w:val="single" w:sz="4" w:space="0" w:color="auto"/>
              <w:left w:val="nil"/>
              <w:bottom w:val="single" w:sz="4" w:space="0" w:color="auto"/>
              <w:right w:val="nil"/>
            </w:tcBorders>
            <w:shd w:val="clear" w:color="000000" w:fill="D9D9D9"/>
            <w:noWrap/>
            <w:vAlign w:val="bottom"/>
            <w:hideMark/>
          </w:tcPr>
          <w:p w14:paraId="0892F94D" w14:textId="77777777" w:rsidR="00FE47A2" w:rsidRDefault="00FE47A2" w:rsidP="002F2DBE">
            <w:pPr>
              <w:jc w:val="center"/>
              <w:rPr>
                <w:rFonts w:ascii="Calibri" w:hAnsi="Calibri" w:cs="Calibri"/>
                <w:b/>
                <w:bCs/>
                <w:color w:val="000000"/>
              </w:rPr>
            </w:pPr>
            <w:r>
              <w:rPr>
                <w:rFonts w:ascii="Calibri" w:hAnsi="Calibri" w:cs="Calibri"/>
                <w:b/>
                <w:bCs/>
                <w:color w:val="000000"/>
              </w:rPr>
              <w:t>Description</w:t>
            </w:r>
          </w:p>
        </w:tc>
        <w:tc>
          <w:tcPr>
            <w:tcW w:w="3760" w:type="dxa"/>
            <w:tcBorders>
              <w:top w:val="single" w:sz="4" w:space="0" w:color="auto"/>
              <w:left w:val="nil"/>
              <w:bottom w:val="single" w:sz="4" w:space="0" w:color="auto"/>
              <w:right w:val="nil"/>
            </w:tcBorders>
            <w:shd w:val="clear" w:color="000000" w:fill="D9D9D9"/>
            <w:noWrap/>
            <w:vAlign w:val="bottom"/>
            <w:hideMark/>
          </w:tcPr>
          <w:p w14:paraId="0972B73F" w14:textId="77777777" w:rsidR="00FE47A2" w:rsidRDefault="00FE47A2" w:rsidP="002F2DBE">
            <w:pPr>
              <w:jc w:val="center"/>
              <w:rPr>
                <w:rFonts w:ascii="Calibri" w:hAnsi="Calibri" w:cs="Calibri"/>
                <w:b/>
                <w:bCs/>
                <w:color w:val="000000"/>
              </w:rPr>
            </w:pPr>
            <w:r>
              <w:rPr>
                <w:rFonts w:ascii="Calibri" w:hAnsi="Calibri" w:cs="Calibri"/>
                <w:b/>
                <w:bCs/>
                <w:color w:val="000000"/>
              </w:rPr>
              <w:t>Scoring (all items)</w:t>
            </w:r>
          </w:p>
        </w:tc>
      </w:tr>
      <w:tr w:rsidR="00FE47A2" w14:paraId="40413E20" w14:textId="77777777" w:rsidTr="002F2DBE">
        <w:trPr>
          <w:trHeight w:val="1200"/>
        </w:trPr>
        <w:tc>
          <w:tcPr>
            <w:tcW w:w="1460" w:type="dxa"/>
            <w:tcBorders>
              <w:top w:val="single" w:sz="4" w:space="0" w:color="auto"/>
              <w:left w:val="single" w:sz="4" w:space="0" w:color="auto"/>
              <w:bottom w:val="single" w:sz="4" w:space="0" w:color="auto"/>
              <w:right w:val="nil"/>
            </w:tcBorders>
            <w:shd w:val="clear" w:color="000000" w:fill="FFFFFF"/>
            <w:vAlign w:val="center"/>
            <w:hideMark/>
          </w:tcPr>
          <w:p w14:paraId="6309092B" w14:textId="77777777" w:rsidR="00FE47A2" w:rsidRDefault="00FE47A2" w:rsidP="002F2DBE">
            <w:pPr>
              <w:jc w:val="center"/>
              <w:rPr>
                <w:rFonts w:ascii="Calibri" w:hAnsi="Calibri" w:cs="Calibri"/>
                <w:i/>
                <w:iCs/>
                <w:color w:val="000000"/>
              </w:rPr>
            </w:pPr>
            <w:r>
              <w:rPr>
                <w:rFonts w:ascii="Calibri" w:hAnsi="Calibri" w:cs="Calibri"/>
                <w:i/>
                <w:iCs/>
                <w:color w:val="000000"/>
              </w:rPr>
              <w:t xml:space="preserve">G0110b </w:t>
            </w:r>
            <w:r>
              <w:rPr>
                <w:rFonts w:ascii="Calibri" w:hAnsi="Calibri" w:cs="Calibri"/>
                <w:b/>
                <w:bCs/>
                <w:i/>
                <w:iCs/>
                <w:color w:val="000000"/>
              </w:rPr>
              <w:t>Transfer</w:t>
            </w:r>
          </w:p>
        </w:tc>
        <w:tc>
          <w:tcPr>
            <w:tcW w:w="5040" w:type="dxa"/>
            <w:tcBorders>
              <w:top w:val="single" w:sz="4" w:space="0" w:color="auto"/>
              <w:left w:val="nil"/>
              <w:bottom w:val="single" w:sz="4" w:space="0" w:color="auto"/>
              <w:right w:val="nil"/>
            </w:tcBorders>
            <w:shd w:val="clear" w:color="000000" w:fill="FFFFFF"/>
            <w:vAlign w:val="center"/>
            <w:hideMark/>
          </w:tcPr>
          <w:p w14:paraId="6CB19CD2" w14:textId="77777777" w:rsidR="00FE47A2" w:rsidRDefault="00FE47A2" w:rsidP="002F2DBE">
            <w:pPr>
              <w:rPr>
                <w:rFonts w:ascii="Calibri" w:hAnsi="Calibri" w:cs="Calibri"/>
                <w:color w:val="000000"/>
              </w:rPr>
            </w:pPr>
            <w:r>
              <w:rPr>
                <w:rFonts w:ascii="Calibri" w:hAnsi="Calibri" w:cs="Calibri"/>
                <w:color w:val="000000"/>
              </w:rPr>
              <w:t>How resident moves between surfaces including to or from: bed, chair, wheelchair, standing position (excludes to/from bath/toilet)</w:t>
            </w:r>
          </w:p>
        </w:tc>
        <w:tc>
          <w:tcPr>
            <w:tcW w:w="37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4DA1B33" w14:textId="77777777" w:rsidR="00FE47A2" w:rsidRDefault="00FE47A2" w:rsidP="002F2DBE">
            <w:pPr>
              <w:jc w:val="center"/>
              <w:rPr>
                <w:rFonts w:ascii="Calibri" w:hAnsi="Calibri" w:cs="Calibri"/>
                <w:color w:val="000000"/>
              </w:rPr>
            </w:pPr>
            <w:r>
              <w:rPr>
                <w:rFonts w:ascii="Calibri" w:hAnsi="Calibri" w:cs="Calibri"/>
                <w:b/>
                <w:bCs/>
                <w:color w:val="000000"/>
              </w:rPr>
              <w:t xml:space="preserve">Independent </w:t>
            </w:r>
            <w:r>
              <w:rPr>
                <w:rFonts w:ascii="Calibri" w:hAnsi="Calibri" w:cs="Calibri"/>
                <w:color w:val="000000"/>
              </w:rPr>
              <w:t xml:space="preserve">- no help or staff oversight at any time  </w:t>
            </w:r>
          </w:p>
          <w:p w14:paraId="6E52578E" w14:textId="77777777" w:rsidR="00FE47A2" w:rsidRDefault="00FE47A2" w:rsidP="002F2DBE">
            <w:pPr>
              <w:jc w:val="center"/>
              <w:rPr>
                <w:rFonts w:ascii="Calibri" w:hAnsi="Calibri" w:cs="Calibri"/>
                <w:color w:val="000000"/>
              </w:rPr>
            </w:pPr>
          </w:p>
          <w:p w14:paraId="67F5CF4E" w14:textId="77777777" w:rsidR="00FE47A2" w:rsidRDefault="00FE47A2" w:rsidP="002F2DBE">
            <w:pPr>
              <w:jc w:val="center"/>
              <w:rPr>
                <w:rFonts w:ascii="Calibri" w:hAnsi="Calibri" w:cs="Calibri"/>
                <w:color w:val="000000"/>
              </w:rPr>
            </w:pPr>
            <w:r>
              <w:rPr>
                <w:rFonts w:ascii="Calibri" w:hAnsi="Calibri" w:cs="Calibri"/>
                <w:color w:val="000000"/>
              </w:rPr>
              <w:t xml:space="preserve"> </w:t>
            </w:r>
            <w:r>
              <w:rPr>
                <w:rFonts w:ascii="Calibri" w:hAnsi="Calibri" w:cs="Calibri"/>
                <w:b/>
                <w:bCs/>
                <w:color w:val="000000"/>
              </w:rPr>
              <w:t xml:space="preserve">Supervision </w:t>
            </w:r>
            <w:r>
              <w:rPr>
                <w:rFonts w:ascii="Calibri" w:hAnsi="Calibri" w:cs="Calibri"/>
                <w:color w:val="000000"/>
              </w:rPr>
              <w:t xml:space="preserve">- oversight, encouragement or cueing  </w:t>
            </w:r>
          </w:p>
          <w:p w14:paraId="5C1ED2C1" w14:textId="77777777" w:rsidR="00FE47A2" w:rsidRDefault="00FE47A2" w:rsidP="002F2DBE">
            <w:pPr>
              <w:jc w:val="center"/>
              <w:rPr>
                <w:rFonts w:ascii="Calibri" w:hAnsi="Calibri" w:cs="Calibri"/>
                <w:color w:val="000000"/>
              </w:rPr>
            </w:pPr>
          </w:p>
          <w:p w14:paraId="258813C7" w14:textId="77777777" w:rsidR="00FE47A2" w:rsidRDefault="00FE47A2" w:rsidP="002F2DBE">
            <w:pPr>
              <w:jc w:val="center"/>
              <w:rPr>
                <w:rFonts w:ascii="Calibri" w:hAnsi="Calibri" w:cs="Calibri"/>
                <w:color w:val="000000"/>
              </w:rPr>
            </w:pPr>
            <w:r>
              <w:rPr>
                <w:rFonts w:ascii="Calibri" w:hAnsi="Calibri" w:cs="Calibri"/>
                <w:b/>
                <w:bCs/>
                <w:color w:val="000000"/>
              </w:rPr>
              <w:t>Limited Assistance</w:t>
            </w:r>
            <w:r>
              <w:rPr>
                <w:rFonts w:ascii="Calibri" w:hAnsi="Calibri" w:cs="Calibri"/>
                <w:color w:val="000000"/>
              </w:rPr>
              <w:t xml:space="preserve"> - resident highly involved in activity; staff provide guided maneuvering of limbs or other non-weight-bearing assistance  </w:t>
            </w:r>
          </w:p>
          <w:p w14:paraId="706B6EB7" w14:textId="77777777" w:rsidR="00FE47A2" w:rsidRDefault="00FE47A2" w:rsidP="002F2DBE">
            <w:pPr>
              <w:jc w:val="center"/>
              <w:rPr>
                <w:rFonts w:ascii="Calibri" w:hAnsi="Calibri" w:cs="Calibri"/>
                <w:color w:val="000000"/>
              </w:rPr>
            </w:pPr>
          </w:p>
          <w:p w14:paraId="64834FE0" w14:textId="77777777" w:rsidR="00FE47A2" w:rsidRDefault="00FE47A2" w:rsidP="002F2DBE">
            <w:pPr>
              <w:jc w:val="center"/>
              <w:rPr>
                <w:rFonts w:ascii="Calibri" w:hAnsi="Calibri" w:cs="Calibri"/>
                <w:color w:val="000000"/>
              </w:rPr>
            </w:pPr>
            <w:r>
              <w:rPr>
                <w:rFonts w:ascii="Calibri" w:hAnsi="Calibri" w:cs="Calibri"/>
                <w:b/>
                <w:bCs/>
                <w:color w:val="000000"/>
              </w:rPr>
              <w:t>Extensive Assistance</w:t>
            </w:r>
            <w:r>
              <w:rPr>
                <w:rFonts w:ascii="Calibri" w:hAnsi="Calibri" w:cs="Calibri"/>
                <w:color w:val="000000"/>
              </w:rPr>
              <w:t xml:space="preserve"> - resident involved in activity, staff provide weight-bearing support  </w:t>
            </w:r>
          </w:p>
          <w:p w14:paraId="1C9C25B6" w14:textId="77777777" w:rsidR="00FE47A2" w:rsidRDefault="00FE47A2" w:rsidP="002F2DBE">
            <w:pPr>
              <w:jc w:val="center"/>
              <w:rPr>
                <w:rFonts w:ascii="Calibri" w:hAnsi="Calibri" w:cs="Calibri"/>
                <w:color w:val="000000"/>
              </w:rPr>
            </w:pPr>
          </w:p>
          <w:p w14:paraId="2D5F68B9" w14:textId="77777777" w:rsidR="00FE47A2" w:rsidRDefault="00FE47A2" w:rsidP="002F2DBE">
            <w:pPr>
              <w:jc w:val="center"/>
              <w:rPr>
                <w:rFonts w:ascii="Calibri" w:hAnsi="Calibri" w:cs="Calibri"/>
                <w:color w:val="000000"/>
              </w:rPr>
            </w:pPr>
            <w:r>
              <w:rPr>
                <w:rFonts w:ascii="Calibri" w:hAnsi="Calibri" w:cs="Calibri"/>
                <w:b/>
                <w:bCs/>
                <w:color w:val="000000"/>
              </w:rPr>
              <w:t>Total dependence</w:t>
            </w:r>
            <w:r>
              <w:rPr>
                <w:rFonts w:ascii="Calibri" w:hAnsi="Calibri" w:cs="Calibri"/>
                <w:color w:val="000000"/>
              </w:rPr>
              <w:t xml:space="preserve"> - full staff performance every time; activity occurred only once or twice or did not occur at all over the scoring period </w:t>
            </w:r>
          </w:p>
        </w:tc>
      </w:tr>
      <w:tr w:rsidR="00FE47A2" w14:paraId="6A4CBB36" w14:textId="77777777" w:rsidTr="002F2DBE">
        <w:trPr>
          <w:trHeight w:val="2100"/>
        </w:trPr>
        <w:tc>
          <w:tcPr>
            <w:tcW w:w="1460" w:type="dxa"/>
            <w:tcBorders>
              <w:top w:val="single" w:sz="4" w:space="0" w:color="auto"/>
              <w:left w:val="single" w:sz="4" w:space="0" w:color="auto"/>
              <w:bottom w:val="single" w:sz="4" w:space="0" w:color="auto"/>
              <w:right w:val="nil"/>
            </w:tcBorders>
            <w:shd w:val="clear" w:color="000000" w:fill="FFFFFF"/>
            <w:vAlign w:val="center"/>
            <w:hideMark/>
          </w:tcPr>
          <w:p w14:paraId="21F91EF4" w14:textId="77777777" w:rsidR="00FE47A2" w:rsidRDefault="00FE47A2" w:rsidP="002F2DBE">
            <w:pPr>
              <w:jc w:val="center"/>
              <w:rPr>
                <w:rFonts w:ascii="Calibri" w:hAnsi="Calibri" w:cs="Calibri"/>
                <w:i/>
                <w:iCs/>
                <w:color w:val="000000"/>
              </w:rPr>
            </w:pPr>
            <w:r>
              <w:rPr>
                <w:rFonts w:ascii="Calibri" w:hAnsi="Calibri" w:cs="Calibri"/>
                <w:i/>
                <w:iCs/>
                <w:color w:val="000000"/>
              </w:rPr>
              <w:t xml:space="preserve">G0110i    </w:t>
            </w:r>
            <w:r>
              <w:rPr>
                <w:rFonts w:ascii="Calibri" w:hAnsi="Calibri" w:cs="Calibri"/>
                <w:b/>
                <w:bCs/>
                <w:i/>
                <w:iCs/>
                <w:color w:val="000000"/>
              </w:rPr>
              <w:t>Toilet Use</w:t>
            </w:r>
          </w:p>
        </w:tc>
        <w:tc>
          <w:tcPr>
            <w:tcW w:w="5040" w:type="dxa"/>
            <w:tcBorders>
              <w:top w:val="nil"/>
              <w:left w:val="nil"/>
              <w:bottom w:val="single" w:sz="4" w:space="0" w:color="auto"/>
              <w:right w:val="nil"/>
            </w:tcBorders>
            <w:shd w:val="clear" w:color="000000" w:fill="FFFFFF"/>
            <w:vAlign w:val="center"/>
            <w:hideMark/>
          </w:tcPr>
          <w:p w14:paraId="6D253B7F" w14:textId="77777777" w:rsidR="00FE47A2" w:rsidRDefault="00FE47A2" w:rsidP="002F2DBE">
            <w:pPr>
              <w:rPr>
                <w:rFonts w:ascii="Calibri" w:hAnsi="Calibri" w:cs="Calibri"/>
                <w:color w:val="000000"/>
              </w:rPr>
            </w:pPr>
            <w:r>
              <w:rPr>
                <w:rFonts w:ascii="Calibri" w:hAnsi="Calibri" w:cs="Calibri"/>
                <w:color w:val="000000"/>
              </w:rPr>
              <w:t>How resident uses the toilet room, commode, bedpan, or urinal; transfers on/off toilet; cleanses self after elimination; changes pad; manages ostomy or catheter; and adjusts clothes. Do not include emptying of bedpan, urinal, bedside commode, catheter bag or ostomy bag</w:t>
            </w:r>
          </w:p>
        </w:tc>
        <w:tc>
          <w:tcPr>
            <w:tcW w:w="3760" w:type="dxa"/>
            <w:vMerge/>
            <w:tcBorders>
              <w:top w:val="single" w:sz="4" w:space="0" w:color="auto"/>
              <w:left w:val="single" w:sz="4" w:space="0" w:color="auto"/>
              <w:bottom w:val="single" w:sz="4" w:space="0" w:color="000000"/>
              <w:right w:val="single" w:sz="4" w:space="0" w:color="auto"/>
            </w:tcBorders>
            <w:vAlign w:val="center"/>
            <w:hideMark/>
          </w:tcPr>
          <w:p w14:paraId="48687491" w14:textId="77777777" w:rsidR="00FE47A2" w:rsidRDefault="00FE47A2" w:rsidP="002F2DBE">
            <w:pPr>
              <w:rPr>
                <w:rFonts w:ascii="Calibri" w:hAnsi="Calibri" w:cs="Calibri"/>
                <w:color w:val="000000"/>
              </w:rPr>
            </w:pPr>
          </w:p>
        </w:tc>
      </w:tr>
      <w:tr w:rsidR="00FE47A2" w14:paraId="39FD1FD7" w14:textId="77777777" w:rsidTr="002F2DBE">
        <w:trPr>
          <w:trHeight w:val="1460"/>
        </w:trPr>
        <w:tc>
          <w:tcPr>
            <w:tcW w:w="1460" w:type="dxa"/>
            <w:tcBorders>
              <w:top w:val="single" w:sz="4" w:space="0" w:color="auto"/>
              <w:left w:val="single" w:sz="4" w:space="0" w:color="auto"/>
              <w:bottom w:val="single" w:sz="4" w:space="0" w:color="auto"/>
              <w:right w:val="nil"/>
            </w:tcBorders>
            <w:shd w:val="clear" w:color="000000" w:fill="FFFFFF"/>
            <w:vAlign w:val="center"/>
            <w:hideMark/>
          </w:tcPr>
          <w:p w14:paraId="1CB6ECF9" w14:textId="77777777" w:rsidR="00FE47A2" w:rsidRDefault="00FE47A2" w:rsidP="002F2DBE">
            <w:pPr>
              <w:jc w:val="center"/>
              <w:rPr>
                <w:rFonts w:ascii="Calibri" w:hAnsi="Calibri" w:cs="Calibri"/>
                <w:i/>
                <w:iCs/>
                <w:color w:val="000000"/>
              </w:rPr>
            </w:pPr>
            <w:r>
              <w:rPr>
                <w:rFonts w:ascii="Calibri" w:hAnsi="Calibri" w:cs="Calibri"/>
                <w:i/>
                <w:iCs/>
                <w:color w:val="000000"/>
              </w:rPr>
              <w:t xml:space="preserve">G0110j </w:t>
            </w:r>
          </w:p>
          <w:p w14:paraId="30ADC494" w14:textId="77777777" w:rsidR="00FE47A2" w:rsidRDefault="00FE47A2" w:rsidP="002F2DBE">
            <w:pPr>
              <w:jc w:val="center"/>
              <w:rPr>
                <w:rFonts w:ascii="Calibri" w:hAnsi="Calibri" w:cs="Calibri"/>
                <w:i/>
                <w:iCs/>
                <w:color w:val="000000"/>
              </w:rPr>
            </w:pPr>
            <w:r>
              <w:rPr>
                <w:rFonts w:ascii="Calibri" w:hAnsi="Calibri" w:cs="Calibri"/>
                <w:b/>
                <w:bCs/>
                <w:i/>
                <w:iCs/>
                <w:color w:val="000000"/>
              </w:rPr>
              <w:t>Personal Hygiene</w:t>
            </w:r>
          </w:p>
        </w:tc>
        <w:tc>
          <w:tcPr>
            <w:tcW w:w="5040" w:type="dxa"/>
            <w:tcBorders>
              <w:top w:val="nil"/>
              <w:left w:val="nil"/>
              <w:bottom w:val="single" w:sz="4" w:space="0" w:color="auto"/>
              <w:right w:val="nil"/>
            </w:tcBorders>
            <w:shd w:val="clear" w:color="000000" w:fill="FFFFFF"/>
            <w:vAlign w:val="center"/>
            <w:hideMark/>
          </w:tcPr>
          <w:p w14:paraId="155B3D7B" w14:textId="77777777" w:rsidR="00FE47A2" w:rsidRDefault="00FE47A2" w:rsidP="002F2DBE">
            <w:pPr>
              <w:rPr>
                <w:rFonts w:ascii="Calibri" w:hAnsi="Calibri" w:cs="Calibri"/>
                <w:color w:val="000000"/>
              </w:rPr>
            </w:pPr>
            <w:r>
              <w:rPr>
                <w:rFonts w:ascii="Calibri" w:hAnsi="Calibri" w:cs="Calibri"/>
                <w:color w:val="000000"/>
              </w:rPr>
              <w:t>How resident maintains personal hygiene, including combing hair, brushing teeth, shaving, applying makeup, washing/drying face and hands (excludes baths and showers)</w:t>
            </w:r>
          </w:p>
        </w:tc>
        <w:tc>
          <w:tcPr>
            <w:tcW w:w="3760" w:type="dxa"/>
            <w:vMerge/>
            <w:tcBorders>
              <w:top w:val="single" w:sz="4" w:space="0" w:color="auto"/>
              <w:left w:val="single" w:sz="4" w:space="0" w:color="auto"/>
              <w:bottom w:val="single" w:sz="4" w:space="0" w:color="000000"/>
              <w:right w:val="single" w:sz="4" w:space="0" w:color="auto"/>
            </w:tcBorders>
            <w:vAlign w:val="center"/>
            <w:hideMark/>
          </w:tcPr>
          <w:p w14:paraId="685257BF" w14:textId="77777777" w:rsidR="00FE47A2" w:rsidRDefault="00FE47A2" w:rsidP="002F2DBE">
            <w:pPr>
              <w:rPr>
                <w:rFonts w:ascii="Calibri" w:hAnsi="Calibri" w:cs="Calibri"/>
                <w:color w:val="000000"/>
              </w:rPr>
            </w:pPr>
          </w:p>
        </w:tc>
      </w:tr>
      <w:tr w:rsidR="00FE47A2" w14:paraId="36D8C933" w14:textId="77777777" w:rsidTr="002F2DBE">
        <w:trPr>
          <w:trHeight w:val="1120"/>
        </w:trPr>
        <w:tc>
          <w:tcPr>
            <w:tcW w:w="1460" w:type="dxa"/>
            <w:tcBorders>
              <w:top w:val="single" w:sz="4" w:space="0" w:color="auto"/>
              <w:left w:val="single" w:sz="4" w:space="0" w:color="auto"/>
              <w:bottom w:val="single" w:sz="4" w:space="0" w:color="auto"/>
              <w:right w:val="nil"/>
            </w:tcBorders>
            <w:shd w:val="clear" w:color="000000" w:fill="FFFFFF"/>
            <w:vAlign w:val="center"/>
            <w:hideMark/>
          </w:tcPr>
          <w:p w14:paraId="3EBB52B2" w14:textId="77777777" w:rsidR="00FE47A2" w:rsidRDefault="00FE47A2" w:rsidP="002F2DBE">
            <w:pPr>
              <w:jc w:val="center"/>
              <w:rPr>
                <w:rFonts w:ascii="Calibri" w:hAnsi="Calibri" w:cs="Calibri"/>
                <w:i/>
                <w:iCs/>
                <w:color w:val="000000"/>
              </w:rPr>
            </w:pPr>
            <w:r>
              <w:rPr>
                <w:rFonts w:ascii="Calibri" w:hAnsi="Calibri" w:cs="Calibri"/>
                <w:i/>
                <w:iCs/>
                <w:color w:val="000000"/>
              </w:rPr>
              <w:t>G0110e</w:t>
            </w:r>
          </w:p>
          <w:p w14:paraId="33605D77" w14:textId="77777777" w:rsidR="00FE47A2" w:rsidRDefault="00FE47A2" w:rsidP="002F2DBE">
            <w:pPr>
              <w:jc w:val="center"/>
              <w:rPr>
                <w:rFonts w:ascii="Calibri" w:hAnsi="Calibri" w:cs="Calibri"/>
                <w:i/>
                <w:iCs/>
                <w:color w:val="000000"/>
              </w:rPr>
            </w:pPr>
            <w:r>
              <w:rPr>
                <w:rFonts w:ascii="Calibri" w:hAnsi="Calibri" w:cs="Calibri"/>
                <w:i/>
                <w:iCs/>
                <w:color w:val="000000"/>
              </w:rPr>
              <w:t xml:space="preserve"> </w:t>
            </w:r>
            <w:r>
              <w:rPr>
                <w:rFonts w:ascii="Calibri" w:hAnsi="Calibri" w:cs="Calibri"/>
                <w:b/>
                <w:bCs/>
                <w:i/>
                <w:iCs/>
                <w:color w:val="000000"/>
              </w:rPr>
              <w:t>Locomotion on Unit</w:t>
            </w:r>
          </w:p>
        </w:tc>
        <w:tc>
          <w:tcPr>
            <w:tcW w:w="5040" w:type="dxa"/>
            <w:tcBorders>
              <w:top w:val="nil"/>
              <w:left w:val="nil"/>
              <w:bottom w:val="single" w:sz="4" w:space="0" w:color="auto"/>
              <w:right w:val="nil"/>
            </w:tcBorders>
            <w:shd w:val="clear" w:color="000000" w:fill="FFFFFF"/>
            <w:vAlign w:val="center"/>
            <w:hideMark/>
          </w:tcPr>
          <w:p w14:paraId="12EE802A" w14:textId="77777777" w:rsidR="00FE47A2" w:rsidRDefault="00FE47A2" w:rsidP="002F2DBE">
            <w:pPr>
              <w:rPr>
                <w:rFonts w:ascii="Calibri" w:hAnsi="Calibri" w:cs="Calibri"/>
                <w:color w:val="000000"/>
              </w:rPr>
            </w:pPr>
            <w:proofErr w:type="gramStart"/>
            <w:r>
              <w:rPr>
                <w:rFonts w:ascii="Calibri" w:hAnsi="Calibri" w:cs="Calibri"/>
                <w:color w:val="000000"/>
              </w:rPr>
              <w:t>How</w:t>
            </w:r>
            <w:proofErr w:type="gramEnd"/>
            <w:r>
              <w:rPr>
                <w:rFonts w:ascii="Calibri" w:hAnsi="Calibri" w:cs="Calibri"/>
                <w:color w:val="000000"/>
              </w:rPr>
              <w:t xml:space="preserve"> resident moves between locations in his/her room and adjacent corridor on same floor.  If in wheelchair, self-sufficiency once in chair</w:t>
            </w:r>
          </w:p>
        </w:tc>
        <w:tc>
          <w:tcPr>
            <w:tcW w:w="3760" w:type="dxa"/>
            <w:vMerge/>
            <w:tcBorders>
              <w:top w:val="single" w:sz="4" w:space="0" w:color="auto"/>
              <w:left w:val="single" w:sz="4" w:space="0" w:color="auto"/>
              <w:bottom w:val="single" w:sz="4" w:space="0" w:color="000000"/>
              <w:right w:val="single" w:sz="4" w:space="0" w:color="auto"/>
            </w:tcBorders>
            <w:vAlign w:val="center"/>
            <w:hideMark/>
          </w:tcPr>
          <w:p w14:paraId="62B78E3E" w14:textId="77777777" w:rsidR="00FE47A2" w:rsidRDefault="00FE47A2" w:rsidP="002F2DBE">
            <w:pPr>
              <w:rPr>
                <w:rFonts w:ascii="Calibri" w:hAnsi="Calibri" w:cs="Calibri"/>
                <w:color w:val="000000"/>
              </w:rPr>
            </w:pPr>
          </w:p>
        </w:tc>
      </w:tr>
      <w:tr w:rsidR="00FE47A2" w14:paraId="142A8895" w14:textId="77777777" w:rsidTr="002F2DBE">
        <w:trPr>
          <w:trHeight w:val="2060"/>
        </w:trPr>
        <w:tc>
          <w:tcPr>
            <w:tcW w:w="1460" w:type="dxa"/>
            <w:tcBorders>
              <w:top w:val="single" w:sz="4" w:space="0" w:color="auto"/>
              <w:left w:val="single" w:sz="4" w:space="0" w:color="auto"/>
              <w:bottom w:val="single" w:sz="4" w:space="0" w:color="auto"/>
              <w:right w:val="nil"/>
            </w:tcBorders>
            <w:shd w:val="clear" w:color="000000" w:fill="FFFFFF"/>
            <w:vAlign w:val="center"/>
            <w:hideMark/>
          </w:tcPr>
          <w:p w14:paraId="35AB79DA" w14:textId="77777777" w:rsidR="00FE47A2" w:rsidRDefault="00FE47A2" w:rsidP="002F2DBE">
            <w:pPr>
              <w:jc w:val="center"/>
              <w:rPr>
                <w:rFonts w:ascii="Calibri" w:hAnsi="Calibri" w:cs="Calibri"/>
                <w:i/>
                <w:iCs/>
                <w:color w:val="000000"/>
              </w:rPr>
            </w:pPr>
            <w:r>
              <w:rPr>
                <w:rFonts w:ascii="Calibri" w:hAnsi="Calibri" w:cs="Calibri"/>
                <w:i/>
                <w:iCs/>
                <w:color w:val="000000"/>
              </w:rPr>
              <w:t>G0110h</w:t>
            </w:r>
          </w:p>
          <w:p w14:paraId="0E6E6F3F" w14:textId="77777777" w:rsidR="00FE47A2" w:rsidRDefault="00FE47A2" w:rsidP="002F2DBE">
            <w:pPr>
              <w:jc w:val="center"/>
              <w:rPr>
                <w:rFonts w:ascii="Calibri" w:hAnsi="Calibri" w:cs="Calibri"/>
                <w:i/>
                <w:iCs/>
                <w:color w:val="000000"/>
              </w:rPr>
            </w:pPr>
            <w:r>
              <w:rPr>
                <w:rFonts w:ascii="Calibri" w:hAnsi="Calibri" w:cs="Calibri"/>
                <w:i/>
                <w:iCs/>
                <w:color w:val="000000"/>
              </w:rPr>
              <w:t xml:space="preserve"> </w:t>
            </w:r>
            <w:r>
              <w:rPr>
                <w:rFonts w:ascii="Calibri" w:hAnsi="Calibri" w:cs="Calibri"/>
                <w:b/>
                <w:bCs/>
                <w:i/>
                <w:iCs/>
                <w:color w:val="000000"/>
              </w:rPr>
              <w:t>Eating</w:t>
            </w:r>
          </w:p>
        </w:tc>
        <w:tc>
          <w:tcPr>
            <w:tcW w:w="5040" w:type="dxa"/>
            <w:tcBorders>
              <w:top w:val="nil"/>
              <w:left w:val="nil"/>
              <w:bottom w:val="single" w:sz="4" w:space="0" w:color="auto"/>
              <w:right w:val="nil"/>
            </w:tcBorders>
            <w:shd w:val="clear" w:color="000000" w:fill="FFFFFF"/>
            <w:vAlign w:val="center"/>
            <w:hideMark/>
          </w:tcPr>
          <w:p w14:paraId="3DAE8F91" w14:textId="77777777" w:rsidR="00FE47A2" w:rsidRDefault="00FE47A2" w:rsidP="002F2DBE">
            <w:pPr>
              <w:rPr>
                <w:rFonts w:ascii="Calibri" w:hAnsi="Calibri" w:cs="Calibri"/>
                <w:color w:val="000000"/>
              </w:rPr>
            </w:pPr>
            <w:proofErr w:type="gramStart"/>
            <w:r>
              <w:rPr>
                <w:rFonts w:ascii="Calibri" w:hAnsi="Calibri" w:cs="Calibri"/>
                <w:color w:val="000000"/>
              </w:rPr>
              <w:t>How</w:t>
            </w:r>
            <w:proofErr w:type="gramEnd"/>
            <w:r>
              <w:rPr>
                <w:rFonts w:ascii="Calibri" w:hAnsi="Calibri" w:cs="Calibri"/>
                <w:color w:val="000000"/>
              </w:rPr>
              <w:t xml:space="preserve"> resident eats and drinks, regardless of skill.  Do not include eating/drinking during medication pass. Includes intake of nourishment by other means (</w:t>
            </w:r>
            <w:proofErr w:type="gramStart"/>
            <w:r>
              <w:rPr>
                <w:rFonts w:ascii="Calibri" w:hAnsi="Calibri" w:cs="Calibri"/>
                <w:color w:val="000000"/>
              </w:rPr>
              <w:t>e.g.</w:t>
            </w:r>
            <w:proofErr w:type="gramEnd"/>
            <w:r>
              <w:rPr>
                <w:rFonts w:ascii="Calibri" w:hAnsi="Calibri" w:cs="Calibri"/>
                <w:color w:val="000000"/>
              </w:rPr>
              <w:t xml:space="preserve"> tube feeding, total parenteral nutrition, IV fluids administered for nutrition or hydration.)</w:t>
            </w:r>
          </w:p>
        </w:tc>
        <w:tc>
          <w:tcPr>
            <w:tcW w:w="3760" w:type="dxa"/>
            <w:vMerge/>
            <w:tcBorders>
              <w:top w:val="single" w:sz="4" w:space="0" w:color="auto"/>
              <w:left w:val="single" w:sz="4" w:space="0" w:color="auto"/>
              <w:bottom w:val="single" w:sz="4" w:space="0" w:color="000000"/>
              <w:right w:val="single" w:sz="4" w:space="0" w:color="auto"/>
            </w:tcBorders>
            <w:vAlign w:val="center"/>
            <w:hideMark/>
          </w:tcPr>
          <w:p w14:paraId="6CC672AF" w14:textId="77777777" w:rsidR="00FE47A2" w:rsidRDefault="00FE47A2" w:rsidP="002F2DBE">
            <w:pPr>
              <w:rPr>
                <w:rFonts w:ascii="Calibri" w:hAnsi="Calibri" w:cs="Calibri"/>
                <w:color w:val="000000"/>
              </w:rPr>
            </w:pPr>
          </w:p>
        </w:tc>
      </w:tr>
      <w:tr w:rsidR="00FE47A2" w14:paraId="5D57B237" w14:textId="77777777" w:rsidTr="002F2DBE">
        <w:trPr>
          <w:trHeight w:val="1560"/>
        </w:trPr>
        <w:tc>
          <w:tcPr>
            <w:tcW w:w="1460" w:type="dxa"/>
            <w:tcBorders>
              <w:top w:val="single" w:sz="4" w:space="0" w:color="auto"/>
              <w:left w:val="single" w:sz="4" w:space="0" w:color="auto"/>
              <w:bottom w:val="single" w:sz="4" w:space="0" w:color="auto"/>
              <w:right w:val="nil"/>
            </w:tcBorders>
            <w:shd w:val="clear" w:color="000000" w:fill="FFFFFF"/>
            <w:vAlign w:val="center"/>
            <w:hideMark/>
          </w:tcPr>
          <w:p w14:paraId="3EC669E9" w14:textId="77777777" w:rsidR="00FE47A2" w:rsidRDefault="00FE47A2" w:rsidP="002F2DBE">
            <w:pPr>
              <w:jc w:val="center"/>
              <w:rPr>
                <w:rFonts w:ascii="Calibri" w:hAnsi="Calibri" w:cs="Calibri"/>
                <w:i/>
                <w:iCs/>
                <w:color w:val="000000"/>
              </w:rPr>
            </w:pPr>
            <w:r>
              <w:rPr>
                <w:rFonts w:ascii="Calibri" w:hAnsi="Calibri" w:cs="Calibri"/>
                <w:i/>
                <w:iCs/>
                <w:color w:val="000000"/>
              </w:rPr>
              <w:t xml:space="preserve">G0110g </w:t>
            </w:r>
            <w:r>
              <w:rPr>
                <w:rFonts w:ascii="Calibri" w:hAnsi="Calibri" w:cs="Calibri"/>
                <w:b/>
                <w:bCs/>
                <w:i/>
                <w:iCs/>
                <w:color w:val="000000"/>
              </w:rPr>
              <w:t>Dressing</w:t>
            </w:r>
          </w:p>
        </w:tc>
        <w:tc>
          <w:tcPr>
            <w:tcW w:w="5040" w:type="dxa"/>
            <w:tcBorders>
              <w:top w:val="nil"/>
              <w:left w:val="nil"/>
              <w:bottom w:val="single" w:sz="4" w:space="0" w:color="auto"/>
              <w:right w:val="nil"/>
            </w:tcBorders>
            <w:shd w:val="clear" w:color="000000" w:fill="FFFFFF"/>
            <w:vAlign w:val="center"/>
            <w:hideMark/>
          </w:tcPr>
          <w:p w14:paraId="5CD9E8CF" w14:textId="77777777" w:rsidR="00FE47A2" w:rsidRDefault="00FE47A2" w:rsidP="002F2DBE">
            <w:pPr>
              <w:rPr>
                <w:rFonts w:ascii="Calibri" w:hAnsi="Calibri" w:cs="Calibri"/>
                <w:color w:val="000000"/>
              </w:rPr>
            </w:pPr>
            <w:r>
              <w:rPr>
                <w:rFonts w:ascii="Calibri" w:hAnsi="Calibri" w:cs="Calibri"/>
                <w:color w:val="000000"/>
              </w:rPr>
              <w:t>How resident puts on, fastens and takes off all items of clothing, including donning/removing a prosthesis or TED hose. Dressing includes putting on and changing pajamas and housedresses</w:t>
            </w:r>
          </w:p>
        </w:tc>
        <w:tc>
          <w:tcPr>
            <w:tcW w:w="3760" w:type="dxa"/>
            <w:vMerge/>
            <w:tcBorders>
              <w:top w:val="single" w:sz="4" w:space="0" w:color="auto"/>
              <w:left w:val="single" w:sz="4" w:space="0" w:color="auto"/>
              <w:bottom w:val="single" w:sz="4" w:space="0" w:color="000000"/>
              <w:right w:val="single" w:sz="4" w:space="0" w:color="auto"/>
            </w:tcBorders>
            <w:vAlign w:val="center"/>
            <w:hideMark/>
          </w:tcPr>
          <w:p w14:paraId="2EC52CE2" w14:textId="77777777" w:rsidR="00FE47A2" w:rsidRDefault="00FE47A2" w:rsidP="002F2DBE">
            <w:pPr>
              <w:rPr>
                <w:rFonts w:ascii="Calibri" w:hAnsi="Calibri" w:cs="Calibri"/>
                <w:color w:val="000000"/>
              </w:rPr>
            </w:pPr>
          </w:p>
        </w:tc>
      </w:tr>
      <w:tr w:rsidR="00FE47A2" w14:paraId="2D536438" w14:textId="77777777" w:rsidTr="002F2DBE">
        <w:trPr>
          <w:trHeight w:val="1140"/>
        </w:trPr>
        <w:tc>
          <w:tcPr>
            <w:tcW w:w="1460" w:type="dxa"/>
            <w:tcBorders>
              <w:top w:val="single" w:sz="4" w:space="0" w:color="auto"/>
              <w:left w:val="single" w:sz="4" w:space="0" w:color="auto"/>
              <w:bottom w:val="single" w:sz="4" w:space="0" w:color="auto"/>
              <w:right w:val="nil"/>
            </w:tcBorders>
            <w:shd w:val="clear" w:color="000000" w:fill="FFFFFF"/>
            <w:vAlign w:val="center"/>
            <w:hideMark/>
          </w:tcPr>
          <w:p w14:paraId="085CD933" w14:textId="77777777" w:rsidR="00FE47A2" w:rsidRDefault="00FE47A2" w:rsidP="002F2DBE">
            <w:pPr>
              <w:jc w:val="center"/>
              <w:rPr>
                <w:rFonts w:ascii="Calibri" w:hAnsi="Calibri" w:cs="Calibri"/>
                <w:b/>
                <w:bCs/>
                <w:i/>
                <w:iCs/>
                <w:color w:val="000000"/>
              </w:rPr>
            </w:pPr>
            <w:r>
              <w:rPr>
                <w:rFonts w:ascii="Calibri" w:hAnsi="Calibri" w:cs="Calibri"/>
                <w:i/>
                <w:iCs/>
                <w:color w:val="000000"/>
              </w:rPr>
              <w:t xml:space="preserve">G0110a      </w:t>
            </w:r>
            <w:r>
              <w:rPr>
                <w:rFonts w:ascii="Calibri" w:hAnsi="Calibri" w:cs="Calibri"/>
                <w:b/>
                <w:bCs/>
                <w:i/>
                <w:iCs/>
                <w:color w:val="000000"/>
              </w:rPr>
              <w:t>Bed</w:t>
            </w:r>
          </w:p>
          <w:p w14:paraId="6D053E9C" w14:textId="77777777" w:rsidR="00FE47A2" w:rsidRDefault="00FE47A2" w:rsidP="002F2DBE">
            <w:pPr>
              <w:jc w:val="center"/>
              <w:rPr>
                <w:rFonts w:ascii="Calibri" w:hAnsi="Calibri" w:cs="Calibri"/>
                <w:i/>
                <w:iCs/>
                <w:color w:val="000000"/>
              </w:rPr>
            </w:pPr>
            <w:r>
              <w:rPr>
                <w:rFonts w:ascii="Calibri" w:hAnsi="Calibri" w:cs="Calibri"/>
                <w:b/>
                <w:bCs/>
                <w:i/>
                <w:iCs/>
                <w:color w:val="000000"/>
              </w:rPr>
              <w:t xml:space="preserve"> Mobility</w:t>
            </w:r>
          </w:p>
        </w:tc>
        <w:tc>
          <w:tcPr>
            <w:tcW w:w="5040" w:type="dxa"/>
            <w:tcBorders>
              <w:top w:val="nil"/>
              <w:left w:val="nil"/>
              <w:bottom w:val="single" w:sz="4" w:space="0" w:color="auto"/>
              <w:right w:val="nil"/>
            </w:tcBorders>
            <w:shd w:val="clear" w:color="000000" w:fill="FFFFFF"/>
            <w:vAlign w:val="center"/>
            <w:hideMark/>
          </w:tcPr>
          <w:p w14:paraId="7D3FD2A4" w14:textId="77777777" w:rsidR="00FE47A2" w:rsidRDefault="00FE47A2" w:rsidP="002F2DBE">
            <w:pPr>
              <w:rPr>
                <w:rFonts w:ascii="Calibri" w:hAnsi="Calibri" w:cs="Calibri"/>
                <w:color w:val="000000"/>
              </w:rPr>
            </w:pPr>
            <w:proofErr w:type="gramStart"/>
            <w:r>
              <w:rPr>
                <w:rFonts w:ascii="Calibri" w:hAnsi="Calibri" w:cs="Calibri"/>
                <w:color w:val="000000"/>
              </w:rPr>
              <w:t>How</w:t>
            </w:r>
            <w:proofErr w:type="gramEnd"/>
            <w:r>
              <w:rPr>
                <w:rFonts w:ascii="Calibri" w:hAnsi="Calibri" w:cs="Calibri"/>
                <w:color w:val="000000"/>
              </w:rPr>
              <w:t xml:space="preserve"> resident moves to and from lying position, turns side to side, and positions body while in bed or alternate sleep furniture.</w:t>
            </w:r>
          </w:p>
        </w:tc>
        <w:tc>
          <w:tcPr>
            <w:tcW w:w="3760" w:type="dxa"/>
            <w:vMerge/>
            <w:tcBorders>
              <w:top w:val="single" w:sz="4" w:space="0" w:color="auto"/>
              <w:left w:val="single" w:sz="4" w:space="0" w:color="auto"/>
              <w:bottom w:val="single" w:sz="4" w:space="0" w:color="000000"/>
              <w:right w:val="single" w:sz="4" w:space="0" w:color="auto"/>
            </w:tcBorders>
            <w:vAlign w:val="center"/>
            <w:hideMark/>
          </w:tcPr>
          <w:p w14:paraId="1480D40B" w14:textId="77777777" w:rsidR="00FE47A2" w:rsidRDefault="00FE47A2" w:rsidP="002F2DBE">
            <w:pPr>
              <w:rPr>
                <w:rFonts w:ascii="Calibri" w:hAnsi="Calibri" w:cs="Calibri"/>
                <w:color w:val="000000"/>
              </w:rPr>
            </w:pPr>
          </w:p>
        </w:tc>
      </w:tr>
    </w:tbl>
    <w:p w14:paraId="6E7B2AC7" w14:textId="11B4092E" w:rsidR="004A19FD" w:rsidRDefault="00FE47A2" w:rsidP="00FE47A2">
      <w:r>
        <w:rPr>
          <w:bCs/>
        </w:rPr>
        <w:t xml:space="preserve">*Taken from MDS 3.0 Resident Assessment Manual Chapter 3 Section G, available at: </w:t>
      </w:r>
      <w:r w:rsidR="007172EB" w:rsidRPr="00836D28">
        <w:t>https://www.ahcancal.org/facility_operations/Documents/UpdatedFilesOct2010/Chapter%203%20-%20Section%20G%20V1.04%20Sept%202010.pdf</w:t>
      </w:r>
      <w:r w:rsidR="007172EB">
        <w:t xml:space="preserve"> </w:t>
      </w:r>
    </w:p>
    <w:p w14:paraId="2F62D2C6" w14:textId="18B69747" w:rsidR="00F067A3" w:rsidRPr="00F46004" w:rsidRDefault="00F067A3" w:rsidP="007172EB">
      <w:pPr>
        <w:spacing w:after="80"/>
        <w:rPr>
          <w:b/>
          <w:bCs/>
        </w:rPr>
      </w:pPr>
      <w:r w:rsidRPr="00F46004">
        <w:rPr>
          <w:b/>
          <w:bCs/>
        </w:rPr>
        <w:lastRenderedPageBreak/>
        <w:t>Table 3.</w:t>
      </w:r>
      <w:r w:rsidR="00F46004" w:rsidRPr="00F46004">
        <w:rPr>
          <w:b/>
          <w:bCs/>
        </w:rPr>
        <w:t xml:space="preserve"> Associations between disability in ADLs and </w:t>
      </w:r>
      <w:r w:rsidR="00F46004" w:rsidRPr="00271C8F">
        <w:rPr>
          <w:b/>
          <w:bCs/>
        </w:rPr>
        <w:t xml:space="preserve">receipt </w:t>
      </w:r>
      <w:r w:rsidR="00271C8F" w:rsidRPr="00271C8F">
        <w:rPr>
          <w:b/>
          <w:bCs/>
        </w:rPr>
        <w:t xml:space="preserve">of systemic therapy </w:t>
      </w:r>
      <w:r w:rsidR="00F46004" w:rsidRPr="00271C8F">
        <w:rPr>
          <w:b/>
          <w:bCs/>
        </w:rPr>
        <w:t>by</w:t>
      </w:r>
      <w:r w:rsidR="00F46004" w:rsidRPr="00F46004">
        <w:rPr>
          <w:b/>
          <w:bCs/>
        </w:rPr>
        <w:t xml:space="preserve"> histology</w:t>
      </w:r>
    </w:p>
    <w:p w14:paraId="31AA7C65" w14:textId="77777777" w:rsidR="00F067A3" w:rsidRDefault="00F067A3" w:rsidP="00FE47A2"/>
    <w:tbl>
      <w:tblPr>
        <w:tblW w:w="7660" w:type="dxa"/>
        <w:tblLook w:val="04A0" w:firstRow="1" w:lastRow="0" w:firstColumn="1" w:lastColumn="0" w:noHBand="0" w:noVBand="1"/>
      </w:tblPr>
      <w:tblGrid>
        <w:gridCol w:w="2560"/>
        <w:gridCol w:w="775"/>
        <w:gridCol w:w="1885"/>
        <w:gridCol w:w="636"/>
        <w:gridCol w:w="1808"/>
      </w:tblGrid>
      <w:tr w:rsidR="008C7B63" w:rsidRPr="00612072" w14:paraId="2B6727C7" w14:textId="77777777" w:rsidTr="00BB269A">
        <w:trPr>
          <w:trHeight w:val="795"/>
        </w:trPr>
        <w:tc>
          <w:tcPr>
            <w:tcW w:w="2560" w:type="dxa"/>
            <w:tcBorders>
              <w:top w:val="single" w:sz="4" w:space="0" w:color="auto"/>
              <w:left w:val="nil"/>
              <w:bottom w:val="nil"/>
              <w:right w:val="nil"/>
            </w:tcBorders>
            <w:shd w:val="clear" w:color="auto" w:fill="auto"/>
            <w:noWrap/>
            <w:vAlign w:val="bottom"/>
            <w:hideMark/>
          </w:tcPr>
          <w:p w14:paraId="5B01AFF0" w14:textId="77777777" w:rsidR="008C7B63" w:rsidRPr="00CD7D29" w:rsidRDefault="008C7B63" w:rsidP="008C7B63"/>
        </w:tc>
        <w:tc>
          <w:tcPr>
            <w:tcW w:w="2660" w:type="dxa"/>
            <w:gridSpan w:val="2"/>
            <w:tcBorders>
              <w:top w:val="single" w:sz="4" w:space="0" w:color="auto"/>
              <w:left w:val="nil"/>
              <w:bottom w:val="single" w:sz="4" w:space="0" w:color="auto"/>
              <w:right w:val="nil"/>
            </w:tcBorders>
            <w:shd w:val="clear" w:color="000000" w:fill="FFFFFF"/>
            <w:vAlign w:val="bottom"/>
            <w:hideMark/>
          </w:tcPr>
          <w:p w14:paraId="6AC76260" w14:textId="01FB32BE" w:rsidR="008C7B63" w:rsidRPr="00612072" w:rsidRDefault="008C7B63" w:rsidP="008C7B63">
            <w:pPr>
              <w:jc w:val="center"/>
              <w:rPr>
                <w:b/>
                <w:bCs/>
                <w:color w:val="000000"/>
              </w:rPr>
            </w:pPr>
            <w:r w:rsidRPr="00612072">
              <w:rPr>
                <w:b/>
                <w:bCs/>
                <w:color w:val="000000"/>
              </w:rPr>
              <w:t xml:space="preserve"> Squamous </w:t>
            </w:r>
            <w:r w:rsidR="001E41C4">
              <w:rPr>
                <w:b/>
                <w:bCs/>
                <w:color w:val="000000"/>
              </w:rPr>
              <w:t>carcinoma</w:t>
            </w:r>
            <w:r w:rsidRPr="00612072">
              <w:rPr>
                <w:b/>
                <w:bCs/>
                <w:color w:val="000000"/>
              </w:rPr>
              <w:t xml:space="preserve"> </w:t>
            </w:r>
            <w:r w:rsidR="001E41C4">
              <w:rPr>
                <w:b/>
                <w:bCs/>
                <w:color w:val="000000"/>
              </w:rPr>
              <w:t>(N</w:t>
            </w:r>
            <w:r w:rsidRPr="00612072">
              <w:rPr>
                <w:b/>
                <w:bCs/>
                <w:color w:val="000000"/>
              </w:rPr>
              <w:t>=801</w:t>
            </w:r>
            <w:r w:rsidR="001E41C4">
              <w:rPr>
                <w:b/>
                <w:bCs/>
                <w:color w:val="000000"/>
              </w:rPr>
              <w:t>)</w:t>
            </w:r>
          </w:p>
        </w:tc>
        <w:tc>
          <w:tcPr>
            <w:tcW w:w="2440" w:type="dxa"/>
            <w:gridSpan w:val="2"/>
            <w:tcBorders>
              <w:top w:val="single" w:sz="4" w:space="0" w:color="auto"/>
              <w:left w:val="nil"/>
              <w:bottom w:val="nil"/>
              <w:right w:val="nil"/>
            </w:tcBorders>
            <w:shd w:val="clear" w:color="000000" w:fill="FFFFFF"/>
            <w:vAlign w:val="bottom"/>
            <w:hideMark/>
          </w:tcPr>
          <w:p w14:paraId="58B67E60" w14:textId="1CD64ABD" w:rsidR="001E41C4" w:rsidRDefault="008C7B63" w:rsidP="008C7B63">
            <w:pPr>
              <w:jc w:val="center"/>
              <w:rPr>
                <w:b/>
                <w:bCs/>
                <w:color w:val="000000"/>
              </w:rPr>
            </w:pPr>
            <w:r w:rsidRPr="00612072">
              <w:rPr>
                <w:b/>
                <w:bCs/>
                <w:color w:val="000000"/>
              </w:rPr>
              <w:t>Adenocarcinoma</w:t>
            </w:r>
          </w:p>
          <w:p w14:paraId="7E15F50E" w14:textId="204C1D8C" w:rsidR="008C7B63" w:rsidRPr="00612072" w:rsidRDefault="001E41C4" w:rsidP="008C7B63">
            <w:pPr>
              <w:jc w:val="center"/>
              <w:rPr>
                <w:b/>
                <w:bCs/>
                <w:color w:val="000000"/>
              </w:rPr>
            </w:pPr>
            <w:r>
              <w:rPr>
                <w:b/>
                <w:bCs/>
                <w:color w:val="000000"/>
              </w:rPr>
              <w:t>(N</w:t>
            </w:r>
            <w:r w:rsidR="008C7B63" w:rsidRPr="00612072">
              <w:rPr>
                <w:b/>
                <w:bCs/>
                <w:color w:val="000000"/>
              </w:rPr>
              <w:t>=1,932</w:t>
            </w:r>
            <w:r>
              <w:rPr>
                <w:b/>
                <w:bCs/>
                <w:color w:val="000000"/>
              </w:rPr>
              <w:t>)</w:t>
            </w:r>
          </w:p>
        </w:tc>
      </w:tr>
      <w:tr w:rsidR="001E41C4" w:rsidRPr="00612072" w14:paraId="21B0182F" w14:textId="77777777" w:rsidTr="001E41C4">
        <w:trPr>
          <w:trHeight w:val="300"/>
        </w:trPr>
        <w:tc>
          <w:tcPr>
            <w:tcW w:w="2560" w:type="dxa"/>
            <w:tcBorders>
              <w:top w:val="single" w:sz="4" w:space="0" w:color="auto"/>
              <w:left w:val="nil"/>
              <w:bottom w:val="single" w:sz="4" w:space="0" w:color="auto"/>
              <w:right w:val="nil"/>
            </w:tcBorders>
            <w:shd w:val="clear" w:color="000000" w:fill="FFFFFF"/>
            <w:noWrap/>
            <w:vAlign w:val="bottom"/>
            <w:hideMark/>
          </w:tcPr>
          <w:p w14:paraId="2F6DC35A" w14:textId="77777777" w:rsidR="008C7B63" w:rsidRPr="00612072" w:rsidRDefault="008C7B63" w:rsidP="008C7B63">
            <w:pPr>
              <w:rPr>
                <w:color w:val="000000"/>
              </w:rPr>
            </w:pPr>
            <w:r w:rsidRPr="00612072">
              <w:rPr>
                <w:color w:val="000000"/>
              </w:rPr>
              <w:t> </w:t>
            </w:r>
          </w:p>
        </w:tc>
        <w:tc>
          <w:tcPr>
            <w:tcW w:w="775" w:type="dxa"/>
            <w:tcBorders>
              <w:top w:val="nil"/>
              <w:left w:val="nil"/>
              <w:bottom w:val="single" w:sz="4" w:space="0" w:color="auto"/>
              <w:right w:val="nil"/>
            </w:tcBorders>
            <w:shd w:val="clear" w:color="000000" w:fill="FFFFFF"/>
            <w:noWrap/>
            <w:vAlign w:val="bottom"/>
            <w:hideMark/>
          </w:tcPr>
          <w:p w14:paraId="20EC272B" w14:textId="77777777" w:rsidR="008C7B63" w:rsidRPr="00612072" w:rsidRDefault="008C7B63" w:rsidP="008C7B63">
            <w:pPr>
              <w:jc w:val="center"/>
              <w:rPr>
                <w:b/>
                <w:bCs/>
                <w:color w:val="000000"/>
              </w:rPr>
            </w:pPr>
            <w:r w:rsidRPr="00612072">
              <w:rPr>
                <w:b/>
                <w:bCs/>
                <w:color w:val="000000"/>
              </w:rPr>
              <w:t>OR</w:t>
            </w:r>
          </w:p>
        </w:tc>
        <w:tc>
          <w:tcPr>
            <w:tcW w:w="1885" w:type="dxa"/>
            <w:tcBorders>
              <w:top w:val="nil"/>
              <w:left w:val="nil"/>
              <w:bottom w:val="single" w:sz="4" w:space="0" w:color="auto"/>
              <w:right w:val="nil"/>
            </w:tcBorders>
            <w:shd w:val="clear" w:color="000000" w:fill="FFFFFF"/>
            <w:noWrap/>
            <w:vAlign w:val="bottom"/>
            <w:hideMark/>
          </w:tcPr>
          <w:p w14:paraId="1EA75D70" w14:textId="77777777" w:rsidR="008C7B63" w:rsidRPr="00612072" w:rsidRDefault="008C7B63" w:rsidP="008C7B63">
            <w:pPr>
              <w:jc w:val="center"/>
              <w:rPr>
                <w:b/>
                <w:bCs/>
                <w:color w:val="000000"/>
              </w:rPr>
            </w:pPr>
            <w:r w:rsidRPr="00612072">
              <w:rPr>
                <w:b/>
                <w:bCs/>
                <w:color w:val="000000"/>
              </w:rPr>
              <w:t>95% CI</w:t>
            </w:r>
          </w:p>
        </w:tc>
        <w:tc>
          <w:tcPr>
            <w:tcW w:w="632" w:type="dxa"/>
            <w:tcBorders>
              <w:top w:val="single" w:sz="4" w:space="0" w:color="auto"/>
              <w:left w:val="nil"/>
              <w:bottom w:val="single" w:sz="4" w:space="0" w:color="auto"/>
              <w:right w:val="nil"/>
            </w:tcBorders>
            <w:shd w:val="clear" w:color="000000" w:fill="FFFFFF"/>
            <w:noWrap/>
            <w:vAlign w:val="bottom"/>
            <w:hideMark/>
          </w:tcPr>
          <w:p w14:paraId="15B849BD" w14:textId="77777777" w:rsidR="008C7B63" w:rsidRPr="00612072" w:rsidRDefault="008C7B63" w:rsidP="008C7B63">
            <w:pPr>
              <w:jc w:val="center"/>
              <w:rPr>
                <w:b/>
                <w:bCs/>
                <w:color w:val="000000"/>
              </w:rPr>
            </w:pPr>
            <w:r w:rsidRPr="00612072">
              <w:rPr>
                <w:b/>
                <w:bCs/>
                <w:color w:val="000000"/>
              </w:rPr>
              <w:t>OR</w:t>
            </w:r>
          </w:p>
        </w:tc>
        <w:tc>
          <w:tcPr>
            <w:tcW w:w="1808" w:type="dxa"/>
            <w:tcBorders>
              <w:top w:val="single" w:sz="4" w:space="0" w:color="auto"/>
              <w:left w:val="nil"/>
              <w:bottom w:val="single" w:sz="4" w:space="0" w:color="auto"/>
              <w:right w:val="nil"/>
            </w:tcBorders>
            <w:shd w:val="clear" w:color="000000" w:fill="FFFFFF"/>
            <w:noWrap/>
            <w:vAlign w:val="bottom"/>
            <w:hideMark/>
          </w:tcPr>
          <w:p w14:paraId="59F1860A" w14:textId="77777777" w:rsidR="008C7B63" w:rsidRPr="00612072" w:rsidRDefault="008C7B63" w:rsidP="008C7B63">
            <w:pPr>
              <w:jc w:val="center"/>
              <w:rPr>
                <w:b/>
                <w:bCs/>
                <w:color w:val="000000"/>
              </w:rPr>
            </w:pPr>
            <w:r w:rsidRPr="00612072">
              <w:rPr>
                <w:b/>
                <w:bCs/>
                <w:color w:val="000000"/>
              </w:rPr>
              <w:t>95% CI</w:t>
            </w:r>
          </w:p>
        </w:tc>
      </w:tr>
      <w:tr w:rsidR="001E41C4" w:rsidRPr="00612072" w14:paraId="01067583" w14:textId="77777777" w:rsidTr="001E41C4">
        <w:trPr>
          <w:trHeight w:val="300"/>
        </w:trPr>
        <w:tc>
          <w:tcPr>
            <w:tcW w:w="2560" w:type="dxa"/>
            <w:tcBorders>
              <w:top w:val="nil"/>
              <w:left w:val="nil"/>
              <w:bottom w:val="nil"/>
              <w:right w:val="nil"/>
            </w:tcBorders>
            <w:shd w:val="clear" w:color="000000" w:fill="D9D9D9"/>
            <w:noWrap/>
            <w:vAlign w:val="bottom"/>
            <w:hideMark/>
          </w:tcPr>
          <w:p w14:paraId="7B9C81C9" w14:textId="77777777" w:rsidR="008C7B63" w:rsidRPr="00612072" w:rsidRDefault="008C7B63" w:rsidP="008C7B63">
            <w:pPr>
              <w:rPr>
                <w:b/>
                <w:bCs/>
                <w:color w:val="000000"/>
              </w:rPr>
            </w:pPr>
            <w:r w:rsidRPr="00612072">
              <w:rPr>
                <w:b/>
                <w:bCs/>
                <w:color w:val="000000"/>
              </w:rPr>
              <w:t>Dressing</w:t>
            </w:r>
          </w:p>
        </w:tc>
        <w:tc>
          <w:tcPr>
            <w:tcW w:w="775" w:type="dxa"/>
            <w:tcBorders>
              <w:top w:val="nil"/>
              <w:left w:val="nil"/>
              <w:bottom w:val="nil"/>
              <w:right w:val="nil"/>
            </w:tcBorders>
            <w:shd w:val="clear" w:color="000000" w:fill="D9D9D9"/>
            <w:noWrap/>
            <w:vAlign w:val="bottom"/>
            <w:hideMark/>
          </w:tcPr>
          <w:p w14:paraId="3E2BFD7F" w14:textId="77777777" w:rsidR="008C7B63" w:rsidRPr="00612072" w:rsidRDefault="008C7B63" w:rsidP="008C7B63">
            <w:pPr>
              <w:jc w:val="center"/>
              <w:rPr>
                <w:color w:val="000000"/>
              </w:rPr>
            </w:pPr>
            <w:r w:rsidRPr="00612072">
              <w:rPr>
                <w:color w:val="000000"/>
              </w:rPr>
              <w:t> </w:t>
            </w:r>
          </w:p>
        </w:tc>
        <w:tc>
          <w:tcPr>
            <w:tcW w:w="1885" w:type="dxa"/>
            <w:tcBorders>
              <w:top w:val="nil"/>
              <w:left w:val="nil"/>
              <w:bottom w:val="nil"/>
              <w:right w:val="nil"/>
            </w:tcBorders>
            <w:shd w:val="clear" w:color="000000" w:fill="D9D9D9"/>
            <w:noWrap/>
            <w:vAlign w:val="bottom"/>
            <w:hideMark/>
          </w:tcPr>
          <w:p w14:paraId="38A8C62E" w14:textId="77777777" w:rsidR="008C7B63" w:rsidRPr="00612072" w:rsidRDefault="008C7B63" w:rsidP="008C7B63">
            <w:pPr>
              <w:jc w:val="center"/>
              <w:rPr>
                <w:color w:val="000000"/>
              </w:rPr>
            </w:pPr>
            <w:r w:rsidRPr="00612072">
              <w:rPr>
                <w:color w:val="000000"/>
              </w:rPr>
              <w:t> </w:t>
            </w:r>
          </w:p>
        </w:tc>
        <w:tc>
          <w:tcPr>
            <w:tcW w:w="632" w:type="dxa"/>
            <w:tcBorders>
              <w:top w:val="nil"/>
              <w:left w:val="nil"/>
              <w:bottom w:val="nil"/>
              <w:right w:val="nil"/>
            </w:tcBorders>
            <w:shd w:val="clear" w:color="000000" w:fill="D9D9D9"/>
            <w:noWrap/>
            <w:vAlign w:val="bottom"/>
            <w:hideMark/>
          </w:tcPr>
          <w:p w14:paraId="3DC7B2C5" w14:textId="77777777" w:rsidR="008C7B63" w:rsidRPr="00612072" w:rsidRDefault="008C7B63" w:rsidP="008C7B63">
            <w:pPr>
              <w:rPr>
                <w:color w:val="000000"/>
              </w:rPr>
            </w:pPr>
            <w:r w:rsidRPr="00612072">
              <w:rPr>
                <w:color w:val="000000"/>
              </w:rPr>
              <w:t> </w:t>
            </w:r>
          </w:p>
        </w:tc>
        <w:tc>
          <w:tcPr>
            <w:tcW w:w="1808" w:type="dxa"/>
            <w:tcBorders>
              <w:top w:val="nil"/>
              <w:left w:val="nil"/>
              <w:bottom w:val="nil"/>
              <w:right w:val="nil"/>
            </w:tcBorders>
            <w:shd w:val="clear" w:color="000000" w:fill="D9D9D9"/>
            <w:noWrap/>
            <w:vAlign w:val="bottom"/>
            <w:hideMark/>
          </w:tcPr>
          <w:p w14:paraId="31220429" w14:textId="77777777" w:rsidR="008C7B63" w:rsidRPr="00612072" w:rsidRDefault="008C7B63" w:rsidP="008C7B63">
            <w:pPr>
              <w:rPr>
                <w:color w:val="000000"/>
              </w:rPr>
            </w:pPr>
            <w:r w:rsidRPr="00612072">
              <w:rPr>
                <w:color w:val="000000"/>
              </w:rPr>
              <w:t> </w:t>
            </w:r>
          </w:p>
        </w:tc>
      </w:tr>
      <w:tr w:rsidR="001E41C4" w:rsidRPr="00612072" w14:paraId="3441018C" w14:textId="77777777" w:rsidTr="001E41C4">
        <w:trPr>
          <w:trHeight w:val="300"/>
        </w:trPr>
        <w:tc>
          <w:tcPr>
            <w:tcW w:w="2560" w:type="dxa"/>
            <w:tcBorders>
              <w:top w:val="nil"/>
              <w:left w:val="nil"/>
              <w:bottom w:val="nil"/>
              <w:right w:val="nil"/>
            </w:tcBorders>
            <w:shd w:val="clear" w:color="000000" w:fill="FFFFFF"/>
            <w:noWrap/>
            <w:vAlign w:val="bottom"/>
            <w:hideMark/>
          </w:tcPr>
          <w:p w14:paraId="6FD6C32E" w14:textId="77777777" w:rsidR="008C7B63" w:rsidRPr="00612072" w:rsidRDefault="008C7B63" w:rsidP="008C7B63">
            <w:pPr>
              <w:jc w:val="right"/>
              <w:rPr>
                <w:i/>
                <w:iCs/>
                <w:color w:val="000000"/>
              </w:rPr>
            </w:pPr>
            <w:r w:rsidRPr="00612072">
              <w:rPr>
                <w:i/>
                <w:iCs/>
                <w:color w:val="000000"/>
              </w:rPr>
              <w:t>Unadjusted</w:t>
            </w:r>
          </w:p>
        </w:tc>
        <w:tc>
          <w:tcPr>
            <w:tcW w:w="775" w:type="dxa"/>
            <w:tcBorders>
              <w:top w:val="nil"/>
              <w:left w:val="nil"/>
              <w:bottom w:val="nil"/>
              <w:right w:val="nil"/>
            </w:tcBorders>
            <w:shd w:val="clear" w:color="000000" w:fill="FFFFFF"/>
            <w:noWrap/>
            <w:vAlign w:val="bottom"/>
            <w:hideMark/>
          </w:tcPr>
          <w:p w14:paraId="1D0ABC71" w14:textId="77777777" w:rsidR="008C7B63" w:rsidRPr="00612072" w:rsidRDefault="008C7B63" w:rsidP="008C7B63">
            <w:pPr>
              <w:jc w:val="center"/>
              <w:rPr>
                <w:color w:val="000000"/>
              </w:rPr>
            </w:pPr>
            <w:r w:rsidRPr="00612072">
              <w:rPr>
                <w:color w:val="000000"/>
              </w:rPr>
              <w:t>0.56</w:t>
            </w:r>
          </w:p>
        </w:tc>
        <w:tc>
          <w:tcPr>
            <w:tcW w:w="1885" w:type="dxa"/>
            <w:tcBorders>
              <w:top w:val="nil"/>
              <w:left w:val="nil"/>
              <w:bottom w:val="nil"/>
              <w:right w:val="nil"/>
            </w:tcBorders>
            <w:shd w:val="clear" w:color="000000" w:fill="FFFFFF"/>
            <w:noWrap/>
            <w:vAlign w:val="bottom"/>
            <w:hideMark/>
          </w:tcPr>
          <w:p w14:paraId="3FEBFC50" w14:textId="77777777" w:rsidR="008C7B63" w:rsidRPr="00612072" w:rsidRDefault="008C7B63" w:rsidP="008C7B63">
            <w:pPr>
              <w:jc w:val="center"/>
              <w:rPr>
                <w:color w:val="000000"/>
              </w:rPr>
            </w:pPr>
            <w:r w:rsidRPr="00612072">
              <w:rPr>
                <w:color w:val="000000"/>
              </w:rPr>
              <w:t>0.36, 0.86</w:t>
            </w:r>
          </w:p>
        </w:tc>
        <w:tc>
          <w:tcPr>
            <w:tcW w:w="632" w:type="dxa"/>
            <w:tcBorders>
              <w:top w:val="nil"/>
              <w:left w:val="nil"/>
              <w:bottom w:val="nil"/>
              <w:right w:val="nil"/>
            </w:tcBorders>
            <w:shd w:val="clear" w:color="000000" w:fill="FFFFFF"/>
            <w:noWrap/>
            <w:vAlign w:val="bottom"/>
            <w:hideMark/>
          </w:tcPr>
          <w:p w14:paraId="5B3B6AEB" w14:textId="77777777" w:rsidR="008C7B63" w:rsidRPr="00612072" w:rsidRDefault="008C7B63" w:rsidP="008C7B63">
            <w:pPr>
              <w:jc w:val="center"/>
              <w:rPr>
                <w:color w:val="000000"/>
              </w:rPr>
            </w:pPr>
            <w:r w:rsidRPr="00612072">
              <w:rPr>
                <w:color w:val="000000"/>
              </w:rPr>
              <w:t>0.53</w:t>
            </w:r>
          </w:p>
        </w:tc>
        <w:tc>
          <w:tcPr>
            <w:tcW w:w="1808" w:type="dxa"/>
            <w:tcBorders>
              <w:top w:val="nil"/>
              <w:left w:val="nil"/>
              <w:bottom w:val="nil"/>
              <w:right w:val="nil"/>
            </w:tcBorders>
            <w:shd w:val="clear" w:color="000000" w:fill="FFFFFF"/>
            <w:noWrap/>
            <w:vAlign w:val="bottom"/>
            <w:hideMark/>
          </w:tcPr>
          <w:p w14:paraId="11819BC1" w14:textId="77777777" w:rsidR="008C7B63" w:rsidRPr="00612072" w:rsidRDefault="008C7B63" w:rsidP="008C7B63">
            <w:pPr>
              <w:jc w:val="center"/>
              <w:rPr>
                <w:color w:val="000000"/>
              </w:rPr>
            </w:pPr>
            <w:r w:rsidRPr="00612072">
              <w:rPr>
                <w:color w:val="000000"/>
              </w:rPr>
              <w:t>0.40, 0.70</w:t>
            </w:r>
          </w:p>
        </w:tc>
      </w:tr>
      <w:tr w:rsidR="001E41C4" w:rsidRPr="00612072" w14:paraId="73F9EC11" w14:textId="77777777" w:rsidTr="001E41C4">
        <w:trPr>
          <w:trHeight w:val="300"/>
        </w:trPr>
        <w:tc>
          <w:tcPr>
            <w:tcW w:w="2560" w:type="dxa"/>
            <w:tcBorders>
              <w:top w:val="nil"/>
              <w:left w:val="nil"/>
              <w:bottom w:val="nil"/>
              <w:right w:val="nil"/>
            </w:tcBorders>
            <w:shd w:val="clear" w:color="000000" w:fill="FFFFFF"/>
            <w:noWrap/>
            <w:vAlign w:val="bottom"/>
            <w:hideMark/>
          </w:tcPr>
          <w:p w14:paraId="3CE527CF" w14:textId="6FD554C6" w:rsidR="008C7B63" w:rsidRPr="00612072" w:rsidRDefault="008C7B63" w:rsidP="008C7B63">
            <w:pPr>
              <w:jc w:val="right"/>
              <w:rPr>
                <w:i/>
                <w:iCs/>
                <w:color w:val="000000"/>
              </w:rPr>
            </w:pPr>
            <w:r w:rsidRPr="00612072">
              <w:rPr>
                <w:i/>
                <w:iCs/>
                <w:color w:val="000000"/>
              </w:rPr>
              <w:t>Adjusted</w:t>
            </w:r>
            <w:r w:rsidR="00BB269A">
              <w:rPr>
                <w:i/>
                <w:iCs/>
                <w:color w:val="000000"/>
              </w:rPr>
              <w:t>*</w:t>
            </w:r>
            <w:r w:rsidRPr="00612072">
              <w:rPr>
                <w:i/>
                <w:iCs/>
                <w:color w:val="000000"/>
              </w:rPr>
              <w:t xml:space="preserve"> </w:t>
            </w:r>
          </w:p>
        </w:tc>
        <w:tc>
          <w:tcPr>
            <w:tcW w:w="775" w:type="dxa"/>
            <w:tcBorders>
              <w:top w:val="nil"/>
              <w:left w:val="nil"/>
              <w:bottom w:val="nil"/>
              <w:right w:val="nil"/>
            </w:tcBorders>
            <w:shd w:val="clear" w:color="000000" w:fill="FFFFFF"/>
            <w:noWrap/>
            <w:vAlign w:val="bottom"/>
            <w:hideMark/>
          </w:tcPr>
          <w:p w14:paraId="3E3502C5" w14:textId="77777777" w:rsidR="008C7B63" w:rsidRPr="00612072" w:rsidRDefault="008C7B63" w:rsidP="008C7B63">
            <w:pPr>
              <w:jc w:val="center"/>
              <w:rPr>
                <w:color w:val="000000"/>
              </w:rPr>
            </w:pPr>
            <w:r w:rsidRPr="00612072">
              <w:rPr>
                <w:color w:val="000000"/>
              </w:rPr>
              <w:t>0.59</w:t>
            </w:r>
          </w:p>
        </w:tc>
        <w:tc>
          <w:tcPr>
            <w:tcW w:w="1885" w:type="dxa"/>
            <w:tcBorders>
              <w:top w:val="nil"/>
              <w:left w:val="nil"/>
              <w:bottom w:val="nil"/>
              <w:right w:val="nil"/>
            </w:tcBorders>
            <w:shd w:val="clear" w:color="000000" w:fill="FFFFFF"/>
            <w:noWrap/>
            <w:vAlign w:val="bottom"/>
            <w:hideMark/>
          </w:tcPr>
          <w:p w14:paraId="12B81FDA" w14:textId="77777777" w:rsidR="008C7B63" w:rsidRPr="00612072" w:rsidRDefault="008C7B63" w:rsidP="008C7B63">
            <w:pPr>
              <w:jc w:val="center"/>
              <w:rPr>
                <w:color w:val="000000"/>
              </w:rPr>
            </w:pPr>
            <w:r w:rsidRPr="00612072">
              <w:rPr>
                <w:color w:val="000000"/>
              </w:rPr>
              <w:t>0.37, 0.93</w:t>
            </w:r>
          </w:p>
        </w:tc>
        <w:tc>
          <w:tcPr>
            <w:tcW w:w="632" w:type="dxa"/>
            <w:tcBorders>
              <w:top w:val="nil"/>
              <w:left w:val="nil"/>
              <w:bottom w:val="nil"/>
              <w:right w:val="nil"/>
            </w:tcBorders>
            <w:shd w:val="clear" w:color="000000" w:fill="FFFFFF"/>
            <w:noWrap/>
            <w:vAlign w:val="bottom"/>
            <w:hideMark/>
          </w:tcPr>
          <w:p w14:paraId="3CAAB155" w14:textId="77777777" w:rsidR="008C7B63" w:rsidRPr="00612072" w:rsidRDefault="008C7B63" w:rsidP="008C7B63">
            <w:pPr>
              <w:jc w:val="center"/>
              <w:rPr>
                <w:color w:val="000000"/>
              </w:rPr>
            </w:pPr>
            <w:r w:rsidRPr="00612072">
              <w:rPr>
                <w:color w:val="000000"/>
              </w:rPr>
              <w:t>0.53</w:t>
            </w:r>
          </w:p>
        </w:tc>
        <w:tc>
          <w:tcPr>
            <w:tcW w:w="1808" w:type="dxa"/>
            <w:tcBorders>
              <w:top w:val="nil"/>
              <w:left w:val="nil"/>
              <w:bottom w:val="nil"/>
              <w:right w:val="nil"/>
            </w:tcBorders>
            <w:shd w:val="clear" w:color="000000" w:fill="FFFFFF"/>
            <w:noWrap/>
            <w:vAlign w:val="bottom"/>
            <w:hideMark/>
          </w:tcPr>
          <w:p w14:paraId="7B61DA20" w14:textId="77777777" w:rsidR="008C7B63" w:rsidRPr="00612072" w:rsidRDefault="008C7B63" w:rsidP="008C7B63">
            <w:pPr>
              <w:jc w:val="center"/>
              <w:rPr>
                <w:color w:val="000000"/>
              </w:rPr>
            </w:pPr>
            <w:r w:rsidRPr="00612072">
              <w:rPr>
                <w:color w:val="000000"/>
              </w:rPr>
              <w:t>0.40, 0.71</w:t>
            </w:r>
          </w:p>
        </w:tc>
      </w:tr>
      <w:tr w:rsidR="001E41C4" w:rsidRPr="00612072" w14:paraId="11D48A87" w14:textId="77777777" w:rsidTr="001E41C4">
        <w:trPr>
          <w:trHeight w:val="300"/>
        </w:trPr>
        <w:tc>
          <w:tcPr>
            <w:tcW w:w="2560" w:type="dxa"/>
            <w:tcBorders>
              <w:top w:val="nil"/>
              <w:left w:val="nil"/>
              <w:bottom w:val="nil"/>
              <w:right w:val="nil"/>
            </w:tcBorders>
            <w:shd w:val="clear" w:color="000000" w:fill="D9D9D9"/>
            <w:noWrap/>
            <w:vAlign w:val="bottom"/>
            <w:hideMark/>
          </w:tcPr>
          <w:p w14:paraId="55E23E7D" w14:textId="77777777" w:rsidR="008C7B63" w:rsidRPr="00612072" w:rsidRDefault="008C7B63" w:rsidP="008C7B63">
            <w:pPr>
              <w:rPr>
                <w:b/>
                <w:bCs/>
                <w:color w:val="000000"/>
              </w:rPr>
            </w:pPr>
            <w:r w:rsidRPr="00612072">
              <w:rPr>
                <w:b/>
                <w:bCs/>
                <w:color w:val="000000"/>
              </w:rPr>
              <w:t>Eating</w:t>
            </w:r>
          </w:p>
        </w:tc>
        <w:tc>
          <w:tcPr>
            <w:tcW w:w="775" w:type="dxa"/>
            <w:tcBorders>
              <w:top w:val="nil"/>
              <w:left w:val="nil"/>
              <w:bottom w:val="nil"/>
              <w:right w:val="nil"/>
            </w:tcBorders>
            <w:shd w:val="clear" w:color="000000" w:fill="D9D9D9"/>
            <w:noWrap/>
            <w:vAlign w:val="bottom"/>
            <w:hideMark/>
          </w:tcPr>
          <w:p w14:paraId="6384140E" w14:textId="77777777" w:rsidR="008C7B63" w:rsidRPr="00612072" w:rsidRDefault="008C7B63" w:rsidP="008C7B63">
            <w:pPr>
              <w:jc w:val="center"/>
              <w:rPr>
                <w:color w:val="000000"/>
              </w:rPr>
            </w:pPr>
            <w:r w:rsidRPr="00612072">
              <w:rPr>
                <w:color w:val="000000"/>
              </w:rPr>
              <w:t> </w:t>
            </w:r>
          </w:p>
        </w:tc>
        <w:tc>
          <w:tcPr>
            <w:tcW w:w="1885" w:type="dxa"/>
            <w:tcBorders>
              <w:top w:val="nil"/>
              <w:left w:val="nil"/>
              <w:bottom w:val="nil"/>
              <w:right w:val="nil"/>
            </w:tcBorders>
            <w:shd w:val="clear" w:color="000000" w:fill="D9D9D9"/>
            <w:noWrap/>
            <w:vAlign w:val="bottom"/>
            <w:hideMark/>
          </w:tcPr>
          <w:p w14:paraId="5D024456" w14:textId="77777777" w:rsidR="008C7B63" w:rsidRPr="00612072" w:rsidRDefault="008C7B63" w:rsidP="008C7B63">
            <w:pPr>
              <w:jc w:val="center"/>
              <w:rPr>
                <w:color w:val="000000"/>
              </w:rPr>
            </w:pPr>
            <w:r w:rsidRPr="00612072">
              <w:rPr>
                <w:color w:val="000000"/>
              </w:rPr>
              <w:t> </w:t>
            </w:r>
          </w:p>
        </w:tc>
        <w:tc>
          <w:tcPr>
            <w:tcW w:w="632" w:type="dxa"/>
            <w:tcBorders>
              <w:top w:val="nil"/>
              <w:left w:val="nil"/>
              <w:bottom w:val="nil"/>
              <w:right w:val="nil"/>
            </w:tcBorders>
            <w:shd w:val="clear" w:color="000000" w:fill="D9D9D9"/>
            <w:noWrap/>
            <w:vAlign w:val="bottom"/>
            <w:hideMark/>
          </w:tcPr>
          <w:p w14:paraId="3B047C9F" w14:textId="77777777" w:rsidR="008C7B63" w:rsidRPr="00612072" w:rsidRDefault="008C7B63" w:rsidP="008C7B63">
            <w:pPr>
              <w:jc w:val="center"/>
              <w:rPr>
                <w:color w:val="000000"/>
              </w:rPr>
            </w:pPr>
            <w:r w:rsidRPr="00612072">
              <w:rPr>
                <w:color w:val="000000"/>
              </w:rPr>
              <w:t> </w:t>
            </w:r>
          </w:p>
        </w:tc>
        <w:tc>
          <w:tcPr>
            <w:tcW w:w="1808" w:type="dxa"/>
            <w:tcBorders>
              <w:top w:val="nil"/>
              <w:left w:val="nil"/>
              <w:bottom w:val="nil"/>
              <w:right w:val="nil"/>
            </w:tcBorders>
            <w:shd w:val="clear" w:color="000000" w:fill="D9D9D9"/>
            <w:noWrap/>
            <w:vAlign w:val="bottom"/>
            <w:hideMark/>
          </w:tcPr>
          <w:p w14:paraId="362DB063" w14:textId="77777777" w:rsidR="008C7B63" w:rsidRPr="00612072" w:rsidRDefault="008C7B63" w:rsidP="008C7B63">
            <w:pPr>
              <w:jc w:val="center"/>
              <w:rPr>
                <w:color w:val="000000"/>
              </w:rPr>
            </w:pPr>
            <w:r w:rsidRPr="00612072">
              <w:rPr>
                <w:color w:val="000000"/>
              </w:rPr>
              <w:t> </w:t>
            </w:r>
          </w:p>
        </w:tc>
      </w:tr>
      <w:tr w:rsidR="001E41C4" w:rsidRPr="00612072" w14:paraId="4E6EEE80" w14:textId="77777777" w:rsidTr="001E41C4">
        <w:trPr>
          <w:trHeight w:val="300"/>
        </w:trPr>
        <w:tc>
          <w:tcPr>
            <w:tcW w:w="2560" w:type="dxa"/>
            <w:tcBorders>
              <w:top w:val="nil"/>
              <w:left w:val="nil"/>
              <w:bottom w:val="nil"/>
              <w:right w:val="nil"/>
            </w:tcBorders>
            <w:shd w:val="clear" w:color="000000" w:fill="FFFFFF"/>
            <w:noWrap/>
            <w:vAlign w:val="bottom"/>
            <w:hideMark/>
          </w:tcPr>
          <w:p w14:paraId="21D3183D" w14:textId="77777777" w:rsidR="008C7B63" w:rsidRPr="00612072" w:rsidRDefault="008C7B63" w:rsidP="008C7B63">
            <w:pPr>
              <w:jc w:val="right"/>
              <w:rPr>
                <w:i/>
                <w:iCs/>
                <w:color w:val="000000"/>
              </w:rPr>
            </w:pPr>
            <w:r w:rsidRPr="00612072">
              <w:rPr>
                <w:i/>
                <w:iCs/>
                <w:color w:val="000000"/>
              </w:rPr>
              <w:t>Unadjusted</w:t>
            </w:r>
          </w:p>
        </w:tc>
        <w:tc>
          <w:tcPr>
            <w:tcW w:w="775" w:type="dxa"/>
            <w:tcBorders>
              <w:top w:val="nil"/>
              <w:left w:val="nil"/>
              <w:bottom w:val="nil"/>
              <w:right w:val="nil"/>
            </w:tcBorders>
            <w:shd w:val="clear" w:color="000000" w:fill="FFFFFF"/>
            <w:noWrap/>
            <w:vAlign w:val="bottom"/>
            <w:hideMark/>
          </w:tcPr>
          <w:p w14:paraId="3A55A2AB" w14:textId="77777777" w:rsidR="008C7B63" w:rsidRPr="00612072" w:rsidRDefault="008C7B63" w:rsidP="008C7B63">
            <w:pPr>
              <w:jc w:val="center"/>
              <w:rPr>
                <w:color w:val="000000"/>
              </w:rPr>
            </w:pPr>
            <w:r w:rsidRPr="00612072">
              <w:rPr>
                <w:color w:val="000000"/>
              </w:rPr>
              <w:t>0.35</w:t>
            </w:r>
          </w:p>
        </w:tc>
        <w:tc>
          <w:tcPr>
            <w:tcW w:w="1885" w:type="dxa"/>
            <w:tcBorders>
              <w:top w:val="nil"/>
              <w:left w:val="nil"/>
              <w:bottom w:val="nil"/>
              <w:right w:val="nil"/>
            </w:tcBorders>
            <w:shd w:val="clear" w:color="000000" w:fill="FFFFFF"/>
            <w:noWrap/>
            <w:vAlign w:val="bottom"/>
            <w:hideMark/>
          </w:tcPr>
          <w:p w14:paraId="024E510B" w14:textId="77777777" w:rsidR="008C7B63" w:rsidRPr="00612072" w:rsidRDefault="008C7B63" w:rsidP="008C7B63">
            <w:pPr>
              <w:jc w:val="center"/>
              <w:rPr>
                <w:color w:val="000000"/>
              </w:rPr>
            </w:pPr>
            <w:r w:rsidRPr="00612072">
              <w:rPr>
                <w:color w:val="000000"/>
              </w:rPr>
              <w:t>0.16, 0.78</w:t>
            </w:r>
          </w:p>
        </w:tc>
        <w:tc>
          <w:tcPr>
            <w:tcW w:w="632" w:type="dxa"/>
            <w:tcBorders>
              <w:top w:val="nil"/>
              <w:left w:val="nil"/>
              <w:bottom w:val="nil"/>
              <w:right w:val="nil"/>
            </w:tcBorders>
            <w:shd w:val="clear" w:color="000000" w:fill="FFFFFF"/>
            <w:noWrap/>
            <w:vAlign w:val="bottom"/>
            <w:hideMark/>
          </w:tcPr>
          <w:p w14:paraId="1187BB16" w14:textId="77777777" w:rsidR="008C7B63" w:rsidRPr="00612072" w:rsidRDefault="008C7B63" w:rsidP="008C7B63">
            <w:pPr>
              <w:jc w:val="center"/>
              <w:rPr>
                <w:color w:val="000000"/>
              </w:rPr>
            </w:pPr>
            <w:r w:rsidRPr="00612072">
              <w:rPr>
                <w:color w:val="000000"/>
              </w:rPr>
              <w:t>0.44</w:t>
            </w:r>
          </w:p>
        </w:tc>
        <w:tc>
          <w:tcPr>
            <w:tcW w:w="1808" w:type="dxa"/>
            <w:tcBorders>
              <w:top w:val="nil"/>
              <w:left w:val="nil"/>
              <w:bottom w:val="nil"/>
              <w:right w:val="nil"/>
            </w:tcBorders>
            <w:shd w:val="clear" w:color="000000" w:fill="FFFFFF"/>
            <w:noWrap/>
            <w:vAlign w:val="bottom"/>
            <w:hideMark/>
          </w:tcPr>
          <w:p w14:paraId="1F20F54B" w14:textId="77777777" w:rsidR="008C7B63" w:rsidRPr="00612072" w:rsidRDefault="008C7B63" w:rsidP="008C7B63">
            <w:pPr>
              <w:jc w:val="center"/>
              <w:rPr>
                <w:color w:val="000000"/>
              </w:rPr>
            </w:pPr>
            <w:r w:rsidRPr="00612072">
              <w:rPr>
                <w:color w:val="000000"/>
              </w:rPr>
              <w:t>0.27, 0.71</w:t>
            </w:r>
          </w:p>
        </w:tc>
      </w:tr>
      <w:tr w:rsidR="001E41C4" w:rsidRPr="00612072" w14:paraId="4DAFACAB" w14:textId="77777777" w:rsidTr="001E41C4">
        <w:trPr>
          <w:trHeight w:val="300"/>
        </w:trPr>
        <w:tc>
          <w:tcPr>
            <w:tcW w:w="2560" w:type="dxa"/>
            <w:tcBorders>
              <w:top w:val="nil"/>
              <w:left w:val="nil"/>
              <w:bottom w:val="nil"/>
              <w:right w:val="nil"/>
            </w:tcBorders>
            <w:shd w:val="clear" w:color="000000" w:fill="FFFFFF"/>
            <w:noWrap/>
            <w:vAlign w:val="bottom"/>
            <w:hideMark/>
          </w:tcPr>
          <w:p w14:paraId="10C07D71" w14:textId="30C1FB03" w:rsidR="008C7B63" w:rsidRPr="00612072" w:rsidRDefault="008C7B63" w:rsidP="008C7B63">
            <w:pPr>
              <w:jc w:val="right"/>
              <w:rPr>
                <w:i/>
                <w:iCs/>
                <w:color w:val="000000"/>
              </w:rPr>
            </w:pPr>
            <w:r w:rsidRPr="00612072">
              <w:rPr>
                <w:i/>
                <w:iCs/>
                <w:color w:val="000000"/>
              </w:rPr>
              <w:t>Adjusted</w:t>
            </w:r>
            <w:r w:rsidR="00BB269A">
              <w:rPr>
                <w:i/>
                <w:iCs/>
                <w:color w:val="000000"/>
              </w:rPr>
              <w:t>*</w:t>
            </w:r>
            <w:r w:rsidRPr="00612072">
              <w:rPr>
                <w:i/>
                <w:iCs/>
                <w:color w:val="000000"/>
              </w:rPr>
              <w:t xml:space="preserve"> </w:t>
            </w:r>
          </w:p>
        </w:tc>
        <w:tc>
          <w:tcPr>
            <w:tcW w:w="775" w:type="dxa"/>
            <w:tcBorders>
              <w:top w:val="nil"/>
              <w:left w:val="nil"/>
              <w:bottom w:val="nil"/>
              <w:right w:val="nil"/>
            </w:tcBorders>
            <w:shd w:val="clear" w:color="000000" w:fill="FFFFFF"/>
            <w:noWrap/>
            <w:vAlign w:val="bottom"/>
            <w:hideMark/>
          </w:tcPr>
          <w:p w14:paraId="439922D4" w14:textId="77777777" w:rsidR="008C7B63" w:rsidRPr="00612072" w:rsidRDefault="008C7B63" w:rsidP="008C7B63">
            <w:pPr>
              <w:jc w:val="center"/>
              <w:rPr>
                <w:color w:val="000000"/>
              </w:rPr>
            </w:pPr>
            <w:r w:rsidRPr="00612072">
              <w:rPr>
                <w:color w:val="000000"/>
              </w:rPr>
              <w:t>0.41</w:t>
            </w:r>
          </w:p>
        </w:tc>
        <w:tc>
          <w:tcPr>
            <w:tcW w:w="1885" w:type="dxa"/>
            <w:tcBorders>
              <w:top w:val="nil"/>
              <w:left w:val="nil"/>
              <w:bottom w:val="nil"/>
              <w:right w:val="nil"/>
            </w:tcBorders>
            <w:shd w:val="clear" w:color="000000" w:fill="FFFFFF"/>
            <w:noWrap/>
            <w:vAlign w:val="bottom"/>
            <w:hideMark/>
          </w:tcPr>
          <w:p w14:paraId="64DA037E" w14:textId="77777777" w:rsidR="008C7B63" w:rsidRPr="00612072" w:rsidRDefault="008C7B63" w:rsidP="008C7B63">
            <w:pPr>
              <w:jc w:val="center"/>
              <w:rPr>
                <w:color w:val="000000"/>
              </w:rPr>
            </w:pPr>
            <w:r w:rsidRPr="00612072">
              <w:rPr>
                <w:color w:val="000000"/>
              </w:rPr>
              <w:t>0.18, 0.94</w:t>
            </w:r>
          </w:p>
        </w:tc>
        <w:tc>
          <w:tcPr>
            <w:tcW w:w="632" w:type="dxa"/>
            <w:tcBorders>
              <w:top w:val="nil"/>
              <w:left w:val="nil"/>
              <w:bottom w:val="nil"/>
              <w:right w:val="nil"/>
            </w:tcBorders>
            <w:shd w:val="clear" w:color="000000" w:fill="FFFFFF"/>
            <w:noWrap/>
            <w:vAlign w:val="bottom"/>
            <w:hideMark/>
          </w:tcPr>
          <w:p w14:paraId="1AC4E8DE" w14:textId="77777777" w:rsidR="008C7B63" w:rsidRPr="00612072" w:rsidRDefault="008C7B63" w:rsidP="008C7B63">
            <w:pPr>
              <w:jc w:val="center"/>
              <w:rPr>
                <w:color w:val="000000"/>
              </w:rPr>
            </w:pPr>
            <w:r w:rsidRPr="00612072">
              <w:rPr>
                <w:color w:val="000000"/>
              </w:rPr>
              <w:t>0.46</w:t>
            </w:r>
          </w:p>
        </w:tc>
        <w:tc>
          <w:tcPr>
            <w:tcW w:w="1808" w:type="dxa"/>
            <w:tcBorders>
              <w:top w:val="nil"/>
              <w:left w:val="nil"/>
              <w:bottom w:val="nil"/>
              <w:right w:val="nil"/>
            </w:tcBorders>
            <w:shd w:val="clear" w:color="000000" w:fill="FFFFFF"/>
            <w:noWrap/>
            <w:vAlign w:val="bottom"/>
            <w:hideMark/>
          </w:tcPr>
          <w:p w14:paraId="0F265C4D" w14:textId="77777777" w:rsidR="008C7B63" w:rsidRPr="00612072" w:rsidRDefault="008C7B63" w:rsidP="008C7B63">
            <w:pPr>
              <w:jc w:val="center"/>
              <w:rPr>
                <w:color w:val="000000"/>
              </w:rPr>
            </w:pPr>
            <w:r w:rsidRPr="00612072">
              <w:rPr>
                <w:color w:val="000000"/>
              </w:rPr>
              <w:t>0.29, 0.75</w:t>
            </w:r>
          </w:p>
        </w:tc>
      </w:tr>
      <w:tr w:rsidR="001E41C4" w:rsidRPr="00612072" w14:paraId="54E34B1E" w14:textId="77777777" w:rsidTr="001E41C4">
        <w:trPr>
          <w:trHeight w:val="300"/>
        </w:trPr>
        <w:tc>
          <w:tcPr>
            <w:tcW w:w="2560" w:type="dxa"/>
            <w:tcBorders>
              <w:top w:val="nil"/>
              <w:left w:val="nil"/>
              <w:bottom w:val="nil"/>
              <w:right w:val="nil"/>
            </w:tcBorders>
            <w:shd w:val="clear" w:color="000000" w:fill="D9D9D9"/>
            <w:noWrap/>
            <w:vAlign w:val="bottom"/>
            <w:hideMark/>
          </w:tcPr>
          <w:p w14:paraId="67800CE3" w14:textId="77777777" w:rsidR="008C7B63" w:rsidRPr="00612072" w:rsidRDefault="008C7B63" w:rsidP="008C7B63">
            <w:pPr>
              <w:rPr>
                <w:b/>
                <w:bCs/>
                <w:color w:val="000000"/>
              </w:rPr>
            </w:pPr>
            <w:r w:rsidRPr="00612072">
              <w:rPr>
                <w:b/>
                <w:bCs/>
                <w:color w:val="000000"/>
              </w:rPr>
              <w:t>Toileting</w:t>
            </w:r>
          </w:p>
        </w:tc>
        <w:tc>
          <w:tcPr>
            <w:tcW w:w="775" w:type="dxa"/>
            <w:tcBorders>
              <w:top w:val="nil"/>
              <w:left w:val="nil"/>
              <w:bottom w:val="nil"/>
              <w:right w:val="nil"/>
            </w:tcBorders>
            <w:shd w:val="clear" w:color="000000" w:fill="D9D9D9"/>
            <w:noWrap/>
            <w:vAlign w:val="bottom"/>
            <w:hideMark/>
          </w:tcPr>
          <w:p w14:paraId="367B4877" w14:textId="77777777" w:rsidR="008C7B63" w:rsidRPr="00612072" w:rsidRDefault="008C7B63" w:rsidP="008C7B63">
            <w:pPr>
              <w:jc w:val="center"/>
              <w:rPr>
                <w:color w:val="000000"/>
              </w:rPr>
            </w:pPr>
            <w:r w:rsidRPr="00612072">
              <w:rPr>
                <w:color w:val="000000"/>
              </w:rPr>
              <w:t> </w:t>
            </w:r>
          </w:p>
        </w:tc>
        <w:tc>
          <w:tcPr>
            <w:tcW w:w="1885" w:type="dxa"/>
            <w:tcBorders>
              <w:top w:val="nil"/>
              <w:left w:val="nil"/>
              <w:bottom w:val="nil"/>
              <w:right w:val="nil"/>
            </w:tcBorders>
            <w:shd w:val="clear" w:color="000000" w:fill="D9D9D9"/>
            <w:noWrap/>
            <w:vAlign w:val="bottom"/>
            <w:hideMark/>
          </w:tcPr>
          <w:p w14:paraId="3297DB91" w14:textId="77777777" w:rsidR="008C7B63" w:rsidRPr="00612072" w:rsidRDefault="008C7B63" w:rsidP="008C7B63">
            <w:pPr>
              <w:jc w:val="center"/>
              <w:rPr>
                <w:color w:val="000000"/>
              </w:rPr>
            </w:pPr>
            <w:r w:rsidRPr="00612072">
              <w:rPr>
                <w:color w:val="000000"/>
              </w:rPr>
              <w:t> </w:t>
            </w:r>
          </w:p>
        </w:tc>
        <w:tc>
          <w:tcPr>
            <w:tcW w:w="632" w:type="dxa"/>
            <w:tcBorders>
              <w:top w:val="nil"/>
              <w:left w:val="nil"/>
              <w:bottom w:val="nil"/>
              <w:right w:val="nil"/>
            </w:tcBorders>
            <w:shd w:val="clear" w:color="000000" w:fill="D9D9D9"/>
            <w:noWrap/>
            <w:vAlign w:val="bottom"/>
            <w:hideMark/>
          </w:tcPr>
          <w:p w14:paraId="06CF1775" w14:textId="77777777" w:rsidR="008C7B63" w:rsidRPr="00612072" w:rsidRDefault="008C7B63" w:rsidP="008C7B63">
            <w:pPr>
              <w:jc w:val="center"/>
              <w:rPr>
                <w:color w:val="000000"/>
              </w:rPr>
            </w:pPr>
            <w:r w:rsidRPr="00612072">
              <w:rPr>
                <w:color w:val="000000"/>
              </w:rPr>
              <w:t> </w:t>
            </w:r>
          </w:p>
        </w:tc>
        <w:tc>
          <w:tcPr>
            <w:tcW w:w="1808" w:type="dxa"/>
            <w:tcBorders>
              <w:top w:val="nil"/>
              <w:left w:val="nil"/>
              <w:bottom w:val="nil"/>
              <w:right w:val="nil"/>
            </w:tcBorders>
            <w:shd w:val="clear" w:color="000000" w:fill="D9D9D9"/>
            <w:noWrap/>
            <w:vAlign w:val="bottom"/>
            <w:hideMark/>
          </w:tcPr>
          <w:p w14:paraId="51C38572" w14:textId="77777777" w:rsidR="008C7B63" w:rsidRPr="00612072" w:rsidRDefault="008C7B63" w:rsidP="008C7B63">
            <w:pPr>
              <w:jc w:val="center"/>
              <w:rPr>
                <w:color w:val="000000"/>
              </w:rPr>
            </w:pPr>
            <w:r w:rsidRPr="00612072">
              <w:rPr>
                <w:color w:val="000000"/>
              </w:rPr>
              <w:t> </w:t>
            </w:r>
          </w:p>
        </w:tc>
      </w:tr>
      <w:tr w:rsidR="001E41C4" w:rsidRPr="00612072" w14:paraId="6D055EE1" w14:textId="77777777" w:rsidTr="001E41C4">
        <w:trPr>
          <w:trHeight w:val="300"/>
        </w:trPr>
        <w:tc>
          <w:tcPr>
            <w:tcW w:w="2560" w:type="dxa"/>
            <w:tcBorders>
              <w:top w:val="nil"/>
              <w:left w:val="nil"/>
              <w:bottom w:val="nil"/>
              <w:right w:val="nil"/>
            </w:tcBorders>
            <w:shd w:val="clear" w:color="000000" w:fill="FFFFFF"/>
            <w:noWrap/>
            <w:vAlign w:val="bottom"/>
            <w:hideMark/>
          </w:tcPr>
          <w:p w14:paraId="2EC59C89" w14:textId="77777777" w:rsidR="008C7B63" w:rsidRPr="00612072" w:rsidRDefault="008C7B63" w:rsidP="008C7B63">
            <w:pPr>
              <w:jc w:val="right"/>
              <w:rPr>
                <w:i/>
                <w:iCs/>
                <w:color w:val="000000"/>
              </w:rPr>
            </w:pPr>
            <w:r w:rsidRPr="00612072">
              <w:rPr>
                <w:i/>
                <w:iCs/>
                <w:color w:val="000000"/>
              </w:rPr>
              <w:t>Unadjusted</w:t>
            </w:r>
          </w:p>
        </w:tc>
        <w:tc>
          <w:tcPr>
            <w:tcW w:w="775" w:type="dxa"/>
            <w:tcBorders>
              <w:top w:val="nil"/>
              <w:left w:val="nil"/>
              <w:bottom w:val="nil"/>
              <w:right w:val="nil"/>
            </w:tcBorders>
            <w:shd w:val="clear" w:color="000000" w:fill="FFFFFF"/>
            <w:noWrap/>
            <w:vAlign w:val="bottom"/>
            <w:hideMark/>
          </w:tcPr>
          <w:p w14:paraId="6E12F70D" w14:textId="77777777" w:rsidR="008C7B63" w:rsidRPr="00612072" w:rsidRDefault="008C7B63" w:rsidP="008C7B63">
            <w:pPr>
              <w:jc w:val="center"/>
              <w:rPr>
                <w:color w:val="000000"/>
              </w:rPr>
            </w:pPr>
            <w:r w:rsidRPr="00612072">
              <w:rPr>
                <w:color w:val="000000"/>
              </w:rPr>
              <w:t>0.57</w:t>
            </w:r>
          </w:p>
        </w:tc>
        <w:tc>
          <w:tcPr>
            <w:tcW w:w="1885" w:type="dxa"/>
            <w:tcBorders>
              <w:top w:val="nil"/>
              <w:left w:val="nil"/>
              <w:bottom w:val="nil"/>
              <w:right w:val="nil"/>
            </w:tcBorders>
            <w:shd w:val="clear" w:color="000000" w:fill="FFFFFF"/>
            <w:noWrap/>
            <w:vAlign w:val="bottom"/>
            <w:hideMark/>
          </w:tcPr>
          <w:p w14:paraId="689CB245" w14:textId="77777777" w:rsidR="008C7B63" w:rsidRPr="00612072" w:rsidRDefault="008C7B63" w:rsidP="008C7B63">
            <w:pPr>
              <w:jc w:val="center"/>
              <w:rPr>
                <w:color w:val="000000"/>
              </w:rPr>
            </w:pPr>
            <w:r w:rsidRPr="00612072">
              <w:rPr>
                <w:color w:val="000000"/>
              </w:rPr>
              <w:t>0.36, 0.89</w:t>
            </w:r>
          </w:p>
        </w:tc>
        <w:tc>
          <w:tcPr>
            <w:tcW w:w="632" w:type="dxa"/>
            <w:tcBorders>
              <w:top w:val="nil"/>
              <w:left w:val="nil"/>
              <w:bottom w:val="nil"/>
              <w:right w:val="nil"/>
            </w:tcBorders>
            <w:shd w:val="clear" w:color="000000" w:fill="FFFFFF"/>
            <w:noWrap/>
            <w:vAlign w:val="bottom"/>
            <w:hideMark/>
          </w:tcPr>
          <w:p w14:paraId="5E6FE758" w14:textId="77777777" w:rsidR="008C7B63" w:rsidRPr="00612072" w:rsidRDefault="008C7B63" w:rsidP="008C7B63">
            <w:pPr>
              <w:jc w:val="center"/>
              <w:rPr>
                <w:color w:val="000000"/>
              </w:rPr>
            </w:pPr>
            <w:r w:rsidRPr="00612072">
              <w:rPr>
                <w:color w:val="000000"/>
              </w:rPr>
              <w:t>0.5</w:t>
            </w:r>
          </w:p>
        </w:tc>
        <w:tc>
          <w:tcPr>
            <w:tcW w:w="1808" w:type="dxa"/>
            <w:tcBorders>
              <w:top w:val="nil"/>
              <w:left w:val="nil"/>
              <w:bottom w:val="nil"/>
              <w:right w:val="nil"/>
            </w:tcBorders>
            <w:shd w:val="clear" w:color="000000" w:fill="FFFFFF"/>
            <w:noWrap/>
            <w:vAlign w:val="bottom"/>
            <w:hideMark/>
          </w:tcPr>
          <w:p w14:paraId="060AF27D" w14:textId="77777777" w:rsidR="008C7B63" w:rsidRPr="00612072" w:rsidRDefault="008C7B63" w:rsidP="008C7B63">
            <w:pPr>
              <w:jc w:val="center"/>
              <w:rPr>
                <w:color w:val="000000"/>
              </w:rPr>
            </w:pPr>
            <w:r w:rsidRPr="00612072">
              <w:rPr>
                <w:color w:val="000000"/>
              </w:rPr>
              <w:t>0.38, 0.66</w:t>
            </w:r>
          </w:p>
        </w:tc>
      </w:tr>
      <w:tr w:rsidR="001E41C4" w:rsidRPr="00612072" w14:paraId="7DAEDDF0" w14:textId="77777777" w:rsidTr="001E41C4">
        <w:trPr>
          <w:trHeight w:val="300"/>
        </w:trPr>
        <w:tc>
          <w:tcPr>
            <w:tcW w:w="2560" w:type="dxa"/>
            <w:tcBorders>
              <w:top w:val="nil"/>
              <w:left w:val="nil"/>
              <w:bottom w:val="nil"/>
              <w:right w:val="nil"/>
            </w:tcBorders>
            <w:shd w:val="clear" w:color="000000" w:fill="FFFFFF"/>
            <w:noWrap/>
            <w:vAlign w:val="bottom"/>
            <w:hideMark/>
          </w:tcPr>
          <w:p w14:paraId="0215C3CB" w14:textId="7FB952AD" w:rsidR="008C7B63" w:rsidRPr="00612072" w:rsidRDefault="008C7B63" w:rsidP="008C7B63">
            <w:pPr>
              <w:jc w:val="right"/>
              <w:rPr>
                <w:i/>
                <w:iCs/>
                <w:color w:val="000000"/>
              </w:rPr>
            </w:pPr>
            <w:r w:rsidRPr="00612072">
              <w:rPr>
                <w:i/>
                <w:iCs/>
                <w:color w:val="000000"/>
              </w:rPr>
              <w:t>Adjusted</w:t>
            </w:r>
            <w:r w:rsidR="00BB269A">
              <w:rPr>
                <w:i/>
                <w:iCs/>
                <w:color w:val="000000"/>
              </w:rPr>
              <w:t>*</w:t>
            </w:r>
            <w:r w:rsidRPr="00612072">
              <w:rPr>
                <w:i/>
                <w:iCs/>
                <w:color w:val="000000"/>
              </w:rPr>
              <w:t xml:space="preserve"> </w:t>
            </w:r>
          </w:p>
        </w:tc>
        <w:tc>
          <w:tcPr>
            <w:tcW w:w="775" w:type="dxa"/>
            <w:tcBorders>
              <w:top w:val="nil"/>
              <w:left w:val="nil"/>
              <w:bottom w:val="nil"/>
              <w:right w:val="nil"/>
            </w:tcBorders>
            <w:shd w:val="clear" w:color="000000" w:fill="FFFFFF"/>
            <w:noWrap/>
            <w:vAlign w:val="bottom"/>
            <w:hideMark/>
          </w:tcPr>
          <w:p w14:paraId="18050583" w14:textId="77777777" w:rsidR="008C7B63" w:rsidRPr="00612072" w:rsidRDefault="008C7B63" w:rsidP="008C7B63">
            <w:pPr>
              <w:jc w:val="center"/>
              <w:rPr>
                <w:color w:val="000000"/>
              </w:rPr>
            </w:pPr>
            <w:r w:rsidRPr="00612072">
              <w:rPr>
                <w:color w:val="000000"/>
              </w:rPr>
              <w:t>0.59</w:t>
            </w:r>
          </w:p>
        </w:tc>
        <w:tc>
          <w:tcPr>
            <w:tcW w:w="1885" w:type="dxa"/>
            <w:tcBorders>
              <w:top w:val="nil"/>
              <w:left w:val="nil"/>
              <w:bottom w:val="nil"/>
              <w:right w:val="nil"/>
            </w:tcBorders>
            <w:shd w:val="clear" w:color="000000" w:fill="FFFFFF"/>
            <w:noWrap/>
            <w:vAlign w:val="bottom"/>
            <w:hideMark/>
          </w:tcPr>
          <w:p w14:paraId="13B12000" w14:textId="77777777" w:rsidR="008C7B63" w:rsidRPr="00612072" w:rsidRDefault="008C7B63" w:rsidP="008C7B63">
            <w:pPr>
              <w:jc w:val="center"/>
              <w:rPr>
                <w:color w:val="000000"/>
              </w:rPr>
            </w:pPr>
            <w:r w:rsidRPr="00612072">
              <w:rPr>
                <w:color w:val="000000"/>
              </w:rPr>
              <w:t>0.37, 0.95</w:t>
            </w:r>
          </w:p>
        </w:tc>
        <w:tc>
          <w:tcPr>
            <w:tcW w:w="632" w:type="dxa"/>
            <w:tcBorders>
              <w:top w:val="nil"/>
              <w:left w:val="nil"/>
              <w:bottom w:val="nil"/>
              <w:right w:val="nil"/>
            </w:tcBorders>
            <w:shd w:val="clear" w:color="000000" w:fill="FFFFFF"/>
            <w:noWrap/>
            <w:vAlign w:val="bottom"/>
            <w:hideMark/>
          </w:tcPr>
          <w:p w14:paraId="0D256D54" w14:textId="77777777" w:rsidR="008C7B63" w:rsidRPr="00612072" w:rsidRDefault="008C7B63" w:rsidP="008C7B63">
            <w:pPr>
              <w:jc w:val="center"/>
              <w:rPr>
                <w:color w:val="000000"/>
              </w:rPr>
            </w:pPr>
            <w:r w:rsidRPr="00612072">
              <w:rPr>
                <w:color w:val="000000"/>
              </w:rPr>
              <w:t>0.49</w:t>
            </w:r>
          </w:p>
        </w:tc>
        <w:tc>
          <w:tcPr>
            <w:tcW w:w="1808" w:type="dxa"/>
            <w:tcBorders>
              <w:top w:val="nil"/>
              <w:left w:val="nil"/>
              <w:bottom w:val="nil"/>
              <w:right w:val="nil"/>
            </w:tcBorders>
            <w:shd w:val="clear" w:color="000000" w:fill="FFFFFF"/>
            <w:noWrap/>
            <w:vAlign w:val="bottom"/>
            <w:hideMark/>
          </w:tcPr>
          <w:p w14:paraId="6FDFF45F" w14:textId="77777777" w:rsidR="008C7B63" w:rsidRPr="00612072" w:rsidRDefault="008C7B63" w:rsidP="008C7B63">
            <w:pPr>
              <w:jc w:val="center"/>
              <w:rPr>
                <w:color w:val="000000"/>
              </w:rPr>
            </w:pPr>
            <w:r w:rsidRPr="00612072">
              <w:rPr>
                <w:color w:val="000000"/>
              </w:rPr>
              <w:t>0.37, 0.65</w:t>
            </w:r>
          </w:p>
        </w:tc>
      </w:tr>
      <w:tr w:rsidR="001E41C4" w:rsidRPr="00612072" w14:paraId="4589155D" w14:textId="77777777" w:rsidTr="001E41C4">
        <w:trPr>
          <w:trHeight w:val="300"/>
        </w:trPr>
        <w:tc>
          <w:tcPr>
            <w:tcW w:w="2560" w:type="dxa"/>
            <w:tcBorders>
              <w:top w:val="nil"/>
              <w:left w:val="nil"/>
              <w:bottom w:val="nil"/>
              <w:right w:val="nil"/>
            </w:tcBorders>
            <w:shd w:val="clear" w:color="000000" w:fill="D9D9D9"/>
            <w:noWrap/>
            <w:vAlign w:val="bottom"/>
            <w:hideMark/>
          </w:tcPr>
          <w:p w14:paraId="38854317" w14:textId="499D1F1B" w:rsidR="008C7B63" w:rsidRPr="00612072" w:rsidRDefault="008C7B63" w:rsidP="008C7B63">
            <w:pPr>
              <w:rPr>
                <w:b/>
                <w:bCs/>
                <w:color w:val="000000"/>
              </w:rPr>
            </w:pPr>
            <w:r w:rsidRPr="00612072">
              <w:rPr>
                <w:b/>
                <w:bCs/>
                <w:color w:val="000000"/>
              </w:rPr>
              <w:t>Personal Hygiene</w:t>
            </w:r>
          </w:p>
        </w:tc>
        <w:tc>
          <w:tcPr>
            <w:tcW w:w="775" w:type="dxa"/>
            <w:tcBorders>
              <w:top w:val="nil"/>
              <w:left w:val="nil"/>
              <w:bottom w:val="nil"/>
              <w:right w:val="nil"/>
            </w:tcBorders>
            <w:shd w:val="clear" w:color="000000" w:fill="D9D9D9"/>
            <w:noWrap/>
            <w:vAlign w:val="bottom"/>
            <w:hideMark/>
          </w:tcPr>
          <w:p w14:paraId="6B6B896B" w14:textId="77777777" w:rsidR="008C7B63" w:rsidRPr="00612072" w:rsidRDefault="008C7B63" w:rsidP="008C7B63">
            <w:pPr>
              <w:jc w:val="center"/>
              <w:rPr>
                <w:color w:val="000000"/>
              </w:rPr>
            </w:pPr>
            <w:r w:rsidRPr="00612072">
              <w:rPr>
                <w:color w:val="000000"/>
              </w:rPr>
              <w:t> </w:t>
            </w:r>
          </w:p>
        </w:tc>
        <w:tc>
          <w:tcPr>
            <w:tcW w:w="1885" w:type="dxa"/>
            <w:tcBorders>
              <w:top w:val="nil"/>
              <w:left w:val="nil"/>
              <w:bottom w:val="nil"/>
              <w:right w:val="nil"/>
            </w:tcBorders>
            <w:shd w:val="clear" w:color="000000" w:fill="D9D9D9"/>
            <w:noWrap/>
            <w:vAlign w:val="bottom"/>
            <w:hideMark/>
          </w:tcPr>
          <w:p w14:paraId="1783B354" w14:textId="77777777" w:rsidR="008C7B63" w:rsidRPr="00612072" w:rsidRDefault="008C7B63" w:rsidP="008C7B63">
            <w:pPr>
              <w:jc w:val="center"/>
              <w:rPr>
                <w:color w:val="000000"/>
              </w:rPr>
            </w:pPr>
            <w:r w:rsidRPr="00612072">
              <w:rPr>
                <w:color w:val="000000"/>
              </w:rPr>
              <w:t> </w:t>
            </w:r>
          </w:p>
        </w:tc>
        <w:tc>
          <w:tcPr>
            <w:tcW w:w="632" w:type="dxa"/>
            <w:tcBorders>
              <w:top w:val="nil"/>
              <w:left w:val="nil"/>
              <w:bottom w:val="nil"/>
              <w:right w:val="nil"/>
            </w:tcBorders>
            <w:shd w:val="clear" w:color="000000" w:fill="D9D9D9"/>
            <w:noWrap/>
            <w:vAlign w:val="bottom"/>
            <w:hideMark/>
          </w:tcPr>
          <w:p w14:paraId="32834EE5" w14:textId="77777777" w:rsidR="008C7B63" w:rsidRPr="00612072" w:rsidRDefault="008C7B63" w:rsidP="008C7B63">
            <w:pPr>
              <w:jc w:val="center"/>
              <w:rPr>
                <w:color w:val="000000"/>
              </w:rPr>
            </w:pPr>
            <w:r w:rsidRPr="00612072">
              <w:rPr>
                <w:color w:val="000000"/>
              </w:rPr>
              <w:t> </w:t>
            </w:r>
          </w:p>
        </w:tc>
        <w:tc>
          <w:tcPr>
            <w:tcW w:w="1808" w:type="dxa"/>
            <w:tcBorders>
              <w:top w:val="nil"/>
              <w:left w:val="nil"/>
              <w:bottom w:val="nil"/>
              <w:right w:val="nil"/>
            </w:tcBorders>
            <w:shd w:val="clear" w:color="000000" w:fill="D9D9D9"/>
            <w:noWrap/>
            <w:vAlign w:val="bottom"/>
            <w:hideMark/>
          </w:tcPr>
          <w:p w14:paraId="72767590" w14:textId="77777777" w:rsidR="008C7B63" w:rsidRPr="00612072" w:rsidRDefault="008C7B63" w:rsidP="008C7B63">
            <w:pPr>
              <w:jc w:val="center"/>
              <w:rPr>
                <w:color w:val="000000"/>
              </w:rPr>
            </w:pPr>
            <w:r w:rsidRPr="00612072">
              <w:rPr>
                <w:color w:val="000000"/>
              </w:rPr>
              <w:t> </w:t>
            </w:r>
          </w:p>
        </w:tc>
      </w:tr>
      <w:tr w:rsidR="001E41C4" w:rsidRPr="00612072" w14:paraId="078224BD" w14:textId="77777777" w:rsidTr="001E41C4">
        <w:trPr>
          <w:trHeight w:val="300"/>
        </w:trPr>
        <w:tc>
          <w:tcPr>
            <w:tcW w:w="2560" w:type="dxa"/>
            <w:tcBorders>
              <w:top w:val="nil"/>
              <w:left w:val="nil"/>
              <w:bottom w:val="nil"/>
              <w:right w:val="nil"/>
            </w:tcBorders>
            <w:shd w:val="clear" w:color="000000" w:fill="FFFFFF"/>
            <w:noWrap/>
            <w:vAlign w:val="bottom"/>
            <w:hideMark/>
          </w:tcPr>
          <w:p w14:paraId="37057AF6" w14:textId="77777777" w:rsidR="008C7B63" w:rsidRPr="00612072" w:rsidRDefault="008C7B63" w:rsidP="008C7B63">
            <w:pPr>
              <w:jc w:val="right"/>
              <w:rPr>
                <w:i/>
                <w:iCs/>
                <w:color w:val="000000"/>
              </w:rPr>
            </w:pPr>
            <w:r w:rsidRPr="00612072">
              <w:rPr>
                <w:i/>
                <w:iCs/>
                <w:color w:val="000000"/>
              </w:rPr>
              <w:t>Unadjusted</w:t>
            </w:r>
          </w:p>
        </w:tc>
        <w:tc>
          <w:tcPr>
            <w:tcW w:w="775" w:type="dxa"/>
            <w:tcBorders>
              <w:top w:val="nil"/>
              <w:left w:val="nil"/>
              <w:bottom w:val="nil"/>
              <w:right w:val="nil"/>
            </w:tcBorders>
            <w:shd w:val="clear" w:color="000000" w:fill="FFFFFF"/>
            <w:noWrap/>
            <w:vAlign w:val="bottom"/>
            <w:hideMark/>
          </w:tcPr>
          <w:p w14:paraId="684AF19A" w14:textId="77777777" w:rsidR="008C7B63" w:rsidRPr="00612072" w:rsidRDefault="008C7B63" w:rsidP="008C7B63">
            <w:pPr>
              <w:jc w:val="center"/>
              <w:rPr>
                <w:color w:val="000000"/>
              </w:rPr>
            </w:pPr>
            <w:r w:rsidRPr="00612072">
              <w:rPr>
                <w:color w:val="000000"/>
              </w:rPr>
              <w:t>0.52</w:t>
            </w:r>
          </w:p>
        </w:tc>
        <w:tc>
          <w:tcPr>
            <w:tcW w:w="1885" w:type="dxa"/>
            <w:tcBorders>
              <w:top w:val="nil"/>
              <w:left w:val="nil"/>
              <w:bottom w:val="nil"/>
              <w:right w:val="nil"/>
            </w:tcBorders>
            <w:shd w:val="clear" w:color="000000" w:fill="FFFFFF"/>
            <w:noWrap/>
            <w:vAlign w:val="bottom"/>
            <w:hideMark/>
          </w:tcPr>
          <w:p w14:paraId="1E2390AA" w14:textId="77777777" w:rsidR="008C7B63" w:rsidRPr="00612072" w:rsidRDefault="008C7B63" w:rsidP="008C7B63">
            <w:pPr>
              <w:jc w:val="center"/>
              <w:rPr>
                <w:color w:val="000000"/>
              </w:rPr>
            </w:pPr>
            <w:r w:rsidRPr="00612072">
              <w:rPr>
                <w:color w:val="000000"/>
              </w:rPr>
              <w:t>0.35, 0.79</w:t>
            </w:r>
          </w:p>
        </w:tc>
        <w:tc>
          <w:tcPr>
            <w:tcW w:w="632" w:type="dxa"/>
            <w:tcBorders>
              <w:top w:val="nil"/>
              <w:left w:val="nil"/>
              <w:bottom w:val="nil"/>
              <w:right w:val="nil"/>
            </w:tcBorders>
            <w:shd w:val="clear" w:color="000000" w:fill="FFFFFF"/>
            <w:noWrap/>
            <w:vAlign w:val="bottom"/>
            <w:hideMark/>
          </w:tcPr>
          <w:p w14:paraId="55719CED" w14:textId="77777777" w:rsidR="008C7B63" w:rsidRPr="00612072" w:rsidRDefault="008C7B63" w:rsidP="008C7B63">
            <w:pPr>
              <w:jc w:val="center"/>
              <w:rPr>
                <w:color w:val="000000"/>
              </w:rPr>
            </w:pPr>
            <w:r w:rsidRPr="00612072">
              <w:rPr>
                <w:color w:val="000000"/>
              </w:rPr>
              <w:t>0.47</w:t>
            </w:r>
          </w:p>
        </w:tc>
        <w:tc>
          <w:tcPr>
            <w:tcW w:w="1808" w:type="dxa"/>
            <w:tcBorders>
              <w:top w:val="nil"/>
              <w:left w:val="nil"/>
              <w:bottom w:val="nil"/>
              <w:right w:val="nil"/>
            </w:tcBorders>
            <w:shd w:val="clear" w:color="000000" w:fill="FFFFFF"/>
            <w:noWrap/>
            <w:vAlign w:val="bottom"/>
            <w:hideMark/>
          </w:tcPr>
          <w:p w14:paraId="029E21C5" w14:textId="77777777" w:rsidR="008C7B63" w:rsidRPr="00612072" w:rsidRDefault="008C7B63" w:rsidP="008C7B63">
            <w:pPr>
              <w:jc w:val="center"/>
              <w:rPr>
                <w:color w:val="000000"/>
              </w:rPr>
            </w:pPr>
            <w:r w:rsidRPr="00612072">
              <w:rPr>
                <w:color w:val="000000"/>
              </w:rPr>
              <w:t>0.36, 0.61</w:t>
            </w:r>
          </w:p>
        </w:tc>
      </w:tr>
      <w:tr w:rsidR="001E41C4" w:rsidRPr="00612072" w14:paraId="150BC5F9" w14:textId="77777777" w:rsidTr="001E41C4">
        <w:trPr>
          <w:trHeight w:val="300"/>
        </w:trPr>
        <w:tc>
          <w:tcPr>
            <w:tcW w:w="2560" w:type="dxa"/>
            <w:tcBorders>
              <w:top w:val="nil"/>
              <w:left w:val="nil"/>
              <w:bottom w:val="nil"/>
              <w:right w:val="nil"/>
            </w:tcBorders>
            <w:shd w:val="clear" w:color="000000" w:fill="FFFFFF"/>
            <w:noWrap/>
            <w:vAlign w:val="bottom"/>
            <w:hideMark/>
          </w:tcPr>
          <w:p w14:paraId="26C8138C" w14:textId="4151880F" w:rsidR="008C7B63" w:rsidRPr="00612072" w:rsidRDefault="008C7B63" w:rsidP="008C7B63">
            <w:pPr>
              <w:jc w:val="right"/>
              <w:rPr>
                <w:i/>
                <w:iCs/>
                <w:color w:val="000000"/>
              </w:rPr>
            </w:pPr>
            <w:r w:rsidRPr="00612072">
              <w:rPr>
                <w:i/>
                <w:iCs/>
                <w:color w:val="000000"/>
              </w:rPr>
              <w:t>Adjusted</w:t>
            </w:r>
            <w:r w:rsidR="00BB269A">
              <w:rPr>
                <w:i/>
                <w:iCs/>
                <w:color w:val="000000"/>
              </w:rPr>
              <w:t>*</w:t>
            </w:r>
            <w:r w:rsidRPr="00612072">
              <w:rPr>
                <w:i/>
                <w:iCs/>
                <w:color w:val="000000"/>
              </w:rPr>
              <w:t xml:space="preserve"> </w:t>
            </w:r>
          </w:p>
        </w:tc>
        <w:tc>
          <w:tcPr>
            <w:tcW w:w="775" w:type="dxa"/>
            <w:tcBorders>
              <w:top w:val="nil"/>
              <w:left w:val="nil"/>
              <w:bottom w:val="nil"/>
              <w:right w:val="nil"/>
            </w:tcBorders>
            <w:shd w:val="clear" w:color="000000" w:fill="FFFFFF"/>
            <w:noWrap/>
            <w:vAlign w:val="bottom"/>
            <w:hideMark/>
          </w:tcPr>
          <w:p w14:paraId="64A2A4C2" w14:textId="77777777" w:rsidR="008C7B63" w:rsidRPr="00612072" w:rsidRDefault="008C7B63" w:rsidP="008C7B63">
            <w:pPr>
              <w:jc w:val="center"/>
              <w:rPr>
                <w:color w:val="000000"/>
              </w:rPr>
            </w:pPr>
            <w:r w:rsidRPr="00612072">
              <w:rPr>
                <w:color w:val="000000"/>
              </w:rPr>
              <w:t>0.53</w:t>
            </w:r>
          </w:p>
        </w:tc>
        <w:tc>
          <w:tcPr>
            <w:tcW w:w="1885" w:type="dxa"/>
            <w:tcBorders>
              <w:top w:val="nil"/>
              <w:left w:val="nil"/>
              <w:bottom w:val="nil"/>
              <w:right w:val="nil"/>
            </w:tcBorders>
            <w:shd w:val="clear" w:color="000000" w:fill="FFFFFF"/>
            <w:noWrap/>
            <w:vAlign w:val="bottom"/>
            <w:hideMark/>
          </w:tcPr>
          <w:p w14:paraId="4E979F4C" w14:textId="77777777" w:rsidR="008C7B63" w:rsidRPr="00612072" w:rsidRDefault="008C7B63" w:rsidP="008C7B63">
            <w:pPr>
              <w:jc w:val="center"/>
              <w:rPr>
                <w:color w:val="000000"/>
              </w:rPr>
            </w:pPr>
            <w:r w:rsidRPr="00612072">
              <w:rPr>
                <w:color w:val="000000"/>
              </w:rPr>
              <w:t>0.34, 0.83</w:t>
            </w:r>
          </w:p>
        </w:tc>
        <w:tc>
          <w:tcPr>
            <w:tcW w:w="632" w:type="dxa"/>
            <w:tcBorders>
              <w:top w:val="nil"/>
              <w:left w:val="nil"/>
              <w:bottom w:val="nil"/>
              <w:right w:val="nil"/>
            </w:tcBorders>
            <w:shd w:val="clear" w:color="000000" w:fill="FFFFFF"/>
            <w:noWrap/>
            <w:vAlign w:val="bottom"/>
            <w:hideMark/>
          </w:tcPr>
          <w:p w14:paraId="29C70FA9" w14:textId="77777777" w:rsidR="008C7B63" w:rsidRPr="00612072" w:rsidRDefault="008C7B63" w:rsidP="008C7B63">
            <w:pPr>
              <w:jc w:val="center"/>
              <w:rPr>
                <w:color w:val="000000"/>
              </w:rPr>
            </w:pPr>
            <w:r w:rsidRPr="00612072">
              <w:rPr>
                <w:color w:val="000000"/>
              </w:rPr>
              <w:t>0.49</w:t>
            </w:r>
          </w:p>
        </w:tc>
        <w:tc>
          <w:tcPr>
            <w:tcW w:w="1808" w:type="dxa"/>
            <w:tcBorders>
              <w:top w:val="nil"/>
              <w:left w:val="nil"/>
              <w:bottom w:val="nil"/>
              <w:right w:val="nil"/>
            </w:tcBorders>
            <w:shd w:val="clear" w:color="000000" w:fill="FFFFFF"/>
            <w:noWrap/>
            <w:vAlign w:val="bottom"/>
            <w:hideMark/>
          </w:tcPr>
          <w:p w14:paraId="54B09332" w14:textId="77777777" w:rsidR="008C7B63" w:rsidRPr="00612072" w:rsidRDefault="008C7B63" w:rsidP="008C7B63">
            <w:pPr>
              <w:jc w:val="center"/>
              <w:rPr>
                <w:color w:val="000000"/>
              </w:rPr>
            </w:pPr>
            <w:r w:rsidRPr="00612072">
              <w:rPr>
                <w:color w:val="000000"/>
              </w:rPr>
              <w:t>0.37, 0.64</w:t>
            </w:r>
          </w:p>
        </w:tc>
      </w:tr>
      <w:tr w:rsidR="001E41C4" w:rsidRPr="00612072" w14:paraId="09D0EE1E" w14:textId="77777777" w:rsidTr="001E41C4">
        <w:trPr>
          <w:trHeight w:val="300"/>
        </w:trPr>
        <w:tc>
          <w:tcPr>
            <w:tcW w:w="2560" w:type="dxa"/>
            <w:tcBorders>
              <w:top w:val="nil"/>
              <w:left w:val="nil"/>
              <w:bottom w:val="nil"/>
              <w:right w:val="nil"/>
            </w:tcBorders>
            <w:shd w:val="clear" w:color="000000" w:fill="D9D9D9"/>
            <w:noWrap/>
            <w:vAlign w:val="bottom"/>
            <w:hideMark/>
          </w:tcPr>
          <w:p w14:paraId="7FB6AF01" w14:textId="77777777" w:rsidR="008C7B63" w:rsidRPr="00612072" w:rsidRDefault="008C7B63" w:rsidP="008C7B63">
            <w:pPr>
              <w:rPr>
                <w:b/>
                <w:bCs/>
                <w:color w:val="000000"/>
              </w:rPr>
            </w:pPr>
            <w:r w:rsidRPr="00612072">
              <w:rPr>
                <w:b/>
                <w:bCs/>
                <w:color w:val="000000"/>
              </w:rPr>
              <w:t>Transfers</w:t>
            </w:r>
          </w:p>
        </w:tc>
        <w:tc>
          <w:tcPr>
            <w:tcW w:w="775" w:type="dxa"/>
            <w:tcBorders>
              <w:top w:val="nil"/>
              <w:left w:val="nil"/>
              <w:bottom w:val="nil"/>
              <w:right w:val="nil"/>
            </w:tcBorders>
            <w:shd w:val="clear" w:color="000000" w:fill="D9D9D9"/>
            <w:noWrap/>
            <w:vAlign w:val="bottom"/>
            <w:hideMark/>
          </w:tcPr>
          <w:p w14:paraId="1E64B97E" w14:textId="77777777" w:rsidR="008C7B63" w:rsidRPr="00612072" w:rsidRDefault="008C7B63" w:rsidP="008C7B63">
            <w:pPr>
              <w:jc w:val="center"/>
              <w:rPr>
                <w:color w:val="000000"/>
              </w:rPr>
            </w:pPr>
            <w:r w:rsidRPr="00612072">
              <w:rPr>
                <w:color w:val="000000"/>
              </w:rPr>
              <w:t> </w:t>
            </w:r>
          </w:p>
        </w:tc>
        <w:tc>
          <w:tcPr>
            <w:tcW w:w="1885" w:type="dxa"/>
            <w:tcBorders>
              <w:top w:val="nil"/>
              <w:left w:val="nil"/>
              <w:bottom w:val="nil"/>
              <w:right w:val="nil"/>
            </w:tcBorders>
            <w:shd w:val="clear" w:color="000000" w:fill="D9D9D9"/>
            <w:noWrap/>
            <w:vAlign w:val="bottom"/>
            <w:hideMark/>
          </w:tcPr>
          <w:p w14:paraId="192CE1A1" w14:textId="77777777" w:rsidR="008C7B63" w:rsidRPr="00612072" w:rsidRDefault="008C7B63" w:rsidP="008C7B63">
            <w:pPr>
              <w:jc w:val="center"/>
              <w:rPr>
                <w:color w:val="000000"/>
              </w:rPr>
            </w:pPr>
            <w:r w:rsidRPr="00612072">
              <w:rPr>
                <w:color w:val="000000"/>
              </w:rPr>
              <w:t> </w:t>
            </w:r>
          </w:p>
        </w:tc>
        <w:tc>
          <w:tcPr>
            <w:tcW w:w="632" w:type="dxa"/>
            <w:tcBorders>
              <w:top w:val="nil"/>
              <w:left w:val="nil"/>
              <w:bottom w:val="nil"/>
              <w:right w:val="nil"/>
            </w:tcBorders>
            <w:shd w:val="clear" w:color="000000" w:fill="D9D9D9"/>
            <w:noWrap/>
            <w:vAlign w:val="bottom"/>
            <w:hideMark/>
          </w:tcPr>
          <w:p w14:paraId="69D8A292" w14:textId="77777777" w:rsidR="008C7B63" w:rsidRPr="00612072" w:rsidRDefault="008C7B63" w:rsidP="008C7B63">
            <w:pPr>
              <w:jc w:val="center"/>
              <w:rPr>
                <w:color w:val="000000"/>
              </w:rPr>
            </w:pPr>
            <w:r w:rsidRPr="00612072">
              <w:rPr>
                <w:color w:val="000000"/>
              </w:rPr>
              <w:t> </w:t>
            </w:r>
          </w:p>
        </w:tc>
        <w:tc>
          <w:tcPr>
            <w:tcW w:w="1808" w:type="dxa"/>
            <w:tcBorders>
              <w:top w:val="nil"/>
              <w:left w:val="nil"/>
              <w:bottom w:val="nil"/>
              <w:right w:val="nil"/>
            </w:tcBorders>
            <w:shd w:val="clear" w:color="000000" w:fill="D9D9D9"/>
            <w:noWrap/>
            <w:vAlign w:val="bottom"/>
            <w:hideMark/>
          </w:tcPr>
          <w:p w14:paraId="36E1A703" w14:textId="77777777" w:rsidR="008C7B63" w:rsidRPr="00612072" w:rsidRDefault="008C7B63" w:rsidP="008C7B63">
            <w:pPr>
              <w:jc w:val="center"/>
              <w:rPr>
                <w:color w:val="000000"/>
              </w:rPr>
            </w:pPr>
            <w:r w:rsidRPr="00612072">
              <w:rPr>
                <w:color w:val="000000"/>
              </w:rPr>
              <w:t> </w:t>
            </w:r>
          </w:p>
        </w:tc>
      </w:tr>
      <w:tr w:rsidR="001E41C4" w:rsidRPr="00612072" w14:paraId="65B44A40" w14:textId="77777777" w:rsidTr="001E41C4">
        <w:trPr>
          <w:trHeight w:val="300"/>
        </w:trPr>
        <w:tc>
          <w:tcPr>
            <w:tcW w:w="2560" w:type="dxa"/>
            <w:tcBorders>
              <w:top w:val="nil"/>
              <w:left w:val="nil"/>
              <w:bottom w:val="nil"/>
              <w:right w:val="nil"/>
            </w:tcBorders>
            <w:shd w:val="clear" w:color="000000" w:fill="FFFFFF"/>
            <w:noWrap/>
            <w:vAlign w:val="bottom"/>
            <w:hideMark/>
          </w:tcPr>
          <w:p w14:paraId="2F4BA813" w14:textId="77777777" w:rsidR="008C7B63" w:rsidRPr="00612072" w:rsidRDefault="008C7B63" w:rsidP="008C7B63">
            <w:pPr>
              <w:jc w:val="right"/>
              <w:rPr>
                <w:i/>
                <w:iCs/>
                <w:color w:val="000000"/>
              </w:rPr>
            </w:pPr>
            <w:r w:rsidRPr="00612072">
              <w:rPr>
                <w:i/>
                <w:iCs/>
                <w:color w:val="000000"/>
              </w:rPr>
              <w:t>Unadjusted</w:t>
            </w:r>
          </w:p>
        </w:tc>
        <w:tc>
          <w:tcPr>
            <w:tcW w:w="775" w:type="dxa"/>
            <w:tcBorders>
              <w:top w:val="nil"/>
              <w:left w:val="nil"/>
              <w:bottom w:val="nil"/>
              <w:right w:val="nil"/>
            </w:tcBorders>
            <w:shd w:val="clear" w:color="000000" w:fill="FFFFFF"/>
            <w:noWrap/>
            <w:vAlign w:val="bottom"/>
            <w:hideMark/>
          </w:tcPr>
          <w:p w14:paraId="047BBD11" w14:textId="77777777" w:rsidR="008C7B63" w:rsidRPr="00612072" w:rsidRDefault="008C7B63" w:rsidP="008C7B63">
            <w:pPr>
              <w:jc w:val="center"/>
              <w:rPr>
                <w:color w:val="000000"/>
              </w:rPr>
            </w:pPr>
            <w:r w:rsidRPr="00612072">
              <w:rPr>
                <w:color w:val="000000"/>
              </w:rPr>
              <w:t>0.42</w:t>
            </w:r>
          </w:p>
        </w:tc>
        <w:tc>
          <w:tcPr>
            <w:tcW w:w="1885" w:type="dxa"/>
            <w:tcBorders>
              <w:top w:val="nil"/>
              <w:left w:val="nil"/>
              <w:bottom w:val="nil"/>
              <w:right w:val="nil"/>
            </w:tcBorders>
            <w:shd w:val="clear" w:color="000000" w:fill="FFFFFF"/>
            <w:noWrap/>
            <w:vAlign w:val="bottom"/>
            <w:hideMark/>
          </w:tcPr>
          <w:p w14:paraId="1A10F8B0" w14:textId="77777777" w:rsidR="008C7B63" w:rsidRPr="00612072" w:rsidRDefault="008C7B63" w:rsidP="008C7B63">
            <w:pPr>
              <w:jc w:val="center"/>
              <w:rPr>
                <w:color w:val="000000"/>
              </w:rPr>
            </w:pPr>
            <w:r w:rsidRPr="00612072">
              <w:rPr>
                <w:color w:val="000000"/>
              </w:rPr>
              <w:t>0.27, 0.64</w:t>
            </w:r>
          </w:p>
        </w:tc>
        <w:tc>
          <w:tcPr>
            <w:tcW w:w="632" w:type="dxa"/>
            <w:tcBorders>
              <w:top w:val="nil"/>
              <w:left w:val="nil"/>
              <w:bottom w:val="nil"/>
              <w:right w:val="nil"/>
            </w:tcBorders>
            <w:shd w:val="clear" w:color="000000" w:fill="FFFFFF"/>
            <w:noWrap/>
            <w:vAlign w:val="bottom"/>
            <w:hideMark/>
          </w:tcPr>
          <w:p w14:paraId="182144AB" w14:textId="77777777" w:rsidR="008C7B63" w:rsidRPr="00612072" w:rsidRDefault="008C7B63" w:rsidP="008C7B63">
            <w:pPr>
              <w:jc w:val="center"/>
              <w:rPr>
                <w:color w:val="000000"/>
              </w:rPr>
            </w:pPr>
            <w:r w:rsidRPr="00612072">
              <w:rPr>
                <w:color w:val="000000"/>
              </w:rPr>
              <w:t>0.58</w:t>
            </w:r>
          </w:p>
        </w:tc>
        <w:tc>
          <w:tcPr>
            <w:tcW w:w="1808" w:type="dxa"/>
            <w:tcBorders>
              <w:top w:val="nil"/>
              <w:left w:val="nil"/>
              <w:bottom w:val="nil"/>
              <w:right w:val="nil"/>
            </w:tcBorders>
            <w:shd w:val="clear" w:color="000000" w:fill="FFFFFF"/>
            <w:noWrap/>
            <w:vAlign w:val="bottom"/>
            <w:hideMark/>
          </w:tcPr>
          <w:p w14:paraId="4F540799" w14:textId="77777777" w:rsidR="008C7B63" w:rsidRPr="00612072" w:rsidRDefault="008C7B63" w:rsidP="008C7B63">
            <w:pPr>
              <w:jc w:val="center"/>
              <w:rPr>
                <w:color w:val="000000"/>
              </w:rPr>
            </w:pPr>
            <w:r w:rsidRPr="00612072">
              <w:rPr>
                <w:color w:val="000000"/>
              </w:rPr>
              <w:t>0.44, 0.76</w:t>
            </w:r>
          </w:p>
        </w:tc>
      </w:tr>
      <w:tr w:rsidR="001E41C4" w:rsidRPr="00612072" w14:paraId="05F36DDA" w14:textId="77777777" w:rsidTr="001E41C4">
        <w:trPr>
          <w:trHeight w:val="300"/>
        </w:trPr>
        <w:tc>
          <w:tcPr>
            <w:tcW w:w="2560" w:type="dxa"/>
            <w:tcBorders>
              <w:top w:val="nil"/>
              <w:left w:val="nil"/>
              <w:bottom w:val="nil"/>
              <w:right w:val="nil"/>
            </w:tcBorders>
            <w:shd w:val="clear" w:color="000000" w:fill="FFFFFF"/>
            <w:noWrap/>
            <w:vAlign w:val="bottom"/>
            <w:hideMark/>
          </w:tcPr>
          <w:p w14:paraId="50917901" w14:textId="7363CAE7" w:rsidR="008C7B63" w:rsidRPr="00612072" w:rsidRDefault="008C7B63" w:rsidP="008C7B63">
            <w:pPr>
              <w:jc w:val="right"/>
              <w:rPr>
                <w:i/>
                <w:iCs/>
                <w:color w:val="000000"/>
              </w:rPr>
            </w:pPr>
            <w:r w:rsidRPr="00612072">
              <w:rPr>
                <w:i/>
                <w:iCs/>
                <w:color w:val="000000"/>
              </w:rPr>
              <w:t>Adjusted</w:t>
            </w:r>
            <w:r w:rsidR="00BB269A">
              <w:rPr>
                <w:i/>
                <w:iCs/>
                <w:color w:val="000000"/>
              </w:rPr>
              <w:t>*</w:t>
            </w:r>
            <w:r w:rsidRPr="00612072">
              <w:rPr>
                <w:i/>
                <w:iCs/>
                <w:color w:val="000000"/>
              </w:rPr>
              <w:t xml:space="preserve"> </w:t>
            </w:r>
          </w:p>
        </w:tc>
        <w:tc>
          <w:tcPr>
            <w:tcW w:w="775" w:type="dxa"/>
            <w:tcBorders>
              <w:top w:val="nil"/>
              <w:left w:val="nil"/>
              <w:bottom w:val="nil"/>
              <w:right w:val="nil"/>
            </w:tcBorders>
            <w:shd w:val="clear" w:color="000000" w:fill="FFFFFF"/>
            <w:noWrap/>
            <w:vAlign w:val="bottom"/>
            <w:hideMark/>
          </w:tcPr>
          <w:p w14:paraId="77DBE996" w14:textId="77777777" w:rsidR="008C7B63" w:rsidRPr="00612072" w:rsidRDefault="008C7B63" w:rsidP="008C7B63">
            <w:pPr>
              <w:jc w:val="center"/>
              <w:rPr>
                <w:color w:val="000000"/>
              </w:rPr>
            </w:pPr>
            <w:r w:rsidRPr="00612072">
              <w:rPr>
                <w:color w:val="000000"/>
              </w:rPr>
              <w:t>0.41</w:t>
            </w:r>
          </w:p>
        </w:tc>
        <w:tc>
          <w:tcPr>
            <w:tcW w:w="1885" w:type="dxa"/>
            <w:tcBorders>
              <w:top w:val="nil"/>
              <w:left w:val="nil"/>
              <w:bottom w:val="nil"/>
              <w:right w:val="nil"/>
            </w:tcBorders>
            <w:shd w:val="clear" w:color="000000" w:fill="FFFFFF"/>
            <w:noWrap/>
            <w:vAlign w:val="bottom"/>
            <w:hideMark/>
          </w:tcPr>
          <w:p w14:paraId="4A9D119C" w14:textId="77777777" w:rsidR="008C7B63" w:rsidRPr="00612072" w:rsidRDefault="008C7B63" w:rsidP="008C7B63">
            <w:pPr>
              <w:jc w:val="center"/>
              <w:rPr>
                <w:color w:val="000000"/>
              </w:rPr>
            </w:pPr>
            <w:r w:rsidRPr="00612072">
              <w:rPr>
                <w:color w:val="000000"/>
              </w:rPr>
              <w:t>0.26, 0.64</w:t>
            </w:r>
          </w:p>
        </w:tc>
        <w:tc>
          <w:tcPr>
            <w:tcW w:w="632" w:type="dxa"/>
            <w:tcBorders>
              <w:top w:val="nil"/>
              <w:left w:val="nil"/>
              <w:bottom w:val="nil"/>
              <w:right w:val="nil"/>
            </w:tcBorders>
            <w:shd w:val="clear" w:color="000000" w:fill="FFFFFF"/>
            <w:noWrap/>
            <w:vAlign w:val="bottom"/>
            <w:hideMark/>
          </w:tcPr>
          <w:p w14:paraId="06B959BA" w14:textId="77777777" w:rsidR="008C7B63" w:rsidRPr="00612072" w:rsidRDefault="008C7B63" w:rsidP="008C7B63">
            <w:pPr>
              <w:jc w:val="center"/>
              <w:rPr>
                <w:color w:val="000000"/>
              </w:rPr>
            </w:pPr>
            <w:r w:rsidRPr="00612072">
              <w:rPr>
                <w:color w:val="000000"/>
              </w:rPr>
              <w:t>0.58</w:t>
            </w:r>
          </w:p>
        </w:tc>
        <w:tc>
          <w:tcPr>
            <w:tcW w:w="1808" w:type="dxa"/>
            <w:tcBorders>
              <w:top w:val="nil"/>
              <w:left w:val="nil"/>
              <w:bottom w:val="nil"/>
              <w:right w:val="nil"/>
            </w:tcBorders>
            <w:shd w:val="clear" w:color="000000" w:fill="FFFFFF"/>
            <w:noWrap/>
            <w:vAlign w:val="bottom"/>
            <w:hideMark/>
          </w:tcPr>
          <w:p w14:paraId="0FB3F610" w14:textId="77777777" w:rsidR="008C7B63" w:rsidRPr="00612072" w:rsidRDefault="008C7B63" w:rsidP="008C7B63">
            <w:pPr>
              <w:jc w:val="center"/>
              <w:rPr>
                <w:color w:val="000000"/>
              </w:rPr>
            </w:pPr>
            <w:r w:rsidRPr="00612072">
              <w:rPr>
                <w:color w:val="000000"/>
              </w:rPr>
              <w:t>0.43, 0.77</w:t>
            </w:r>
          </w:p>
        </w:tc>
      </w:tr>
      <w:tr w:rsidR="001E41C4" w:rsidRPr="00612072" w14:paraId="4B4E0ECB" w14:textId="77777777" w:rsidTr="001E41C4">
        <w:trPr>
          <w:trHeight w:val="300"/>
        </w:trPr>
        <w:tc>
          <w:tcPr>
            <w:tcW w:w="2560" w:type="dxa"/>
            <w:tcBorders>
              <w:top w:val="nil"/>
              <w:left w:val="nil"/>
              <w:bottom w:val="nil"/>
              <w:right w:val="nil"/>
            </w:tcBorders>
            <w:shd w:val="clear" w:color="000000" w:fill="D9D9D9"/>
            <w:noWrap/>
            <w:vAlign w:val="bottom"/>
            <w:hideMark/>
          </w:tcPr>
          <w:p w14:paraId="66C9F3D9" w14:textId="77777777" w:rsidR="008C7B63" w:rsidRPr="00612072" w:rsidRDefault="008C7B63" w:rsidP="008C7B63">
            <w:pPr>
              <w:rPr>
                <w:b/>
                <w:bCs/>
                <w:color w:val="000000"/>
              </w:rPr>
            </w:pPr>
            <w:r w:rsidRPr="00612072">
              <w:rPr>
                <w:b/>
                <w:bCs/>
                <w:color w:val="000000"/>
              </w:rPr>
              <w:t>Bed Mobility</w:t>
            </w:r>
          </w:p>
        </w:tc>
        <w:tc>
          <w:tcPr>
            <w:tcW w:w="775" w:type="dxa"/>
            <w:tcBorders>
              <w:top w:val="nil"/>
              <w:left w:val="nil"/>
              <w:bottom w:val="nil"/>
              <w:right w:val="nil"/>
            </w:tcBorders>
            <w:shd w:val="clear" w:color="000000" w:fill="D9D9D9"/>
            <w:noWrap/>
            <w:vAlign w:val="bottom"/>
            <w:hideMark/>
          </w:tcPr>
          <w:p w14:paraId="6C9CB9C0" w14:textId="77777777" w:rsidR="008C7B63" w:rsidRPr="00612072" w:rsidRDefault="008C7B63" w:rsidP="008C7B63">
            <w:pPr>
              <w:jc w:val="center"/>
              <w:rPr>
                <w:color w:val="000000"/>
              </w:rPr>
            </w:pPr>
            <w:r w:rsidRPr="00612072">
              <w:rPr>
                <w:color w:val="000000"/>
              </w:rPr>
              <w:t> </w:t>
            </w:r>
          </w:p>
        </w:tc>
        <w:tc>
          <w:tcPr>
            <w:tcW w:w="1885" w:type="dxa"/>
            <w:tcBorders>
              <w:top w:val="nil"/>
              <w:left w:val="nil"/>
              <w:bottom w:val="nil"/>
              <w:right w:val="nil"/>
            </w:tcBorders>
            <w:shd w:val="clear" w:color="000000" w:fill="D9D9D9"/>
            <w:noWrap/>
            <w:vAlign w:val="bottom"/>
            <w:hideMark/>
          </w:tcPr>
          <w:p w14:paraId="538EE67F" w14:textId="77777777" w:rsidR="008C7B63" w:rsidRPr="00612072" w:rsidRDefault="008C7B63" w:rsidP="008C7B63">
            <w:pPr>
              <w:jc w:val="center"/>
              <w:rPr>
                <w:color w:val="000000"/>
              </w:rPr>
            </w:pPr>
            <w:r w:rsidRPr="00612072">
              <w:rPr>
                <w:color w:val="000000"/>
              </w:rPr>
              <w:t> </w:t>
            </w:r>
          </w:p>
        </w:tc>
        <w:tc>
          <w:tcPr>
            <w:tcW w:w="632" w:type="dxa"/>
            <w:tcBorders>
              <w:top w:val="nil"/>
              <w:left w:val="nil"/>
              <w:bottom w:val="nil"/>
              <w:right w:val="nil"/>
            </w:tcBorders>
            <w:shd w:val="clear" w:color="000000" w:fill="D9D9D9"/>
            <w:noWrap/>
            <w:vAlign w:val="bottom"/>
            <w:hideMark/>
          </w:tcPr>
          <w:p w14:paraId="2C2D77C5" w14:textId="77777777" w:rsidR="008C7B63" w:rsidRPr="00612072" w:rsidRDefault="008C7B63" w:rsidP="008C7B63">
            <w:pPr>
              <w:jc w:val="center"/>
              <w:rPr>
                <w:color w:val="000000"/>
              </w:rPr>
            </w:pPr>
            <w:r w:rsidRPr="00612072">
              <w:rPr>
                <w:color w:val="000000"/>
              </w:rPr>
              <w:t> </w:t>
            </w:r>
          </w:p>
        </w:tc>
        <w:tc>
          <w:tcPr>
            <w:tcW w:w="1808" w:type="dxa"/>
            <w:tcBorders>
              <w:top w:val="nil"/>
              <w:left w:val="nil"/>
              <w:bottom w:val="nil"/>
              <w:right w:val="nil"/>
            </w:tcBorders>
            <w:shd w:val="clear" w:color="000000" w:fill="D9D9D9"/>
            <w:noWrap/>
            <w:vAlign w:val="bottom"/>
            <w:hideMark/>
          </w:tcPr>
          <w:p w14:paraId="67588E0A" w14:textId="77777777" w:rsidR="008C7B63" w:rsidRPr="00612072" w:rsidRDefault="008C7B63" w:rsidP="008C7B63">
            <w:pPr>
              <w:jc w:val="center"/>
              <w:rPr>
                <w:color w:val="000000"/>
              </w:rPr>
            </w:pPr>
            <w:r w:rsidRPr="00612072">
              <w:rPr>
                <w:color w:val="000000"/>
              </w:rPr>
              <w:t> </w:t>
            </w:r>
          </w:p>
        </w:tc>
      </w:tr>
      <w:tr w:rsidR="001E41C4" w:rsidRPr="00612072" w14:paraId="26C07BA0" w14:textId="77777777" w:rsidTr="001E41C4">
        <w:trPr>
          <w:trHeight w:val="300"/>
        </w:trPr>
        <w:tc>
          <w:tcPr>
            <w:tcW w:w="2560" w:type="dxa"/>
            <w:tcBorders>
              <w:top w:val="nil"/>
              <w:left w:val="nil"/>
              <w:bottom w:val="nil"/>
              <w:right w:val="nil"/>
            </w:tcBorders>
            <w:shd w:val="clear" w:color="000000" w:fill="FFFFFF"/>
            <w:noWrap/>
            <w:vAlign w:val="bottom"/>
            <w:hideMark/>
          </w:tcPr>
          <w:p w14:paraId="0C9A5093" w14:textId="77777777" w:rsidR="008C7B63" w:rsidRPr="00612072" w:rsidRDefault="008C7B63" w:rsidP="008C7B63">
            <w:pPr>
              <w:jc w:val="right"/>
              <w:rPr>
                <w:i/>
                <w:iCs/>
                <w:color w:val="000000"/>
              </w:rPr>
            </w:pPr>
            <w:r w:rsidRPr="00612072">
              <w:rPr>
                <w:i/>
                <w:iCs/>
                <w:color w:val="000000"/>
              </w:rPr>
              <w:t>Unadjusted</w:t>
            </w:r>
          </w:p>
        </w:tc>
        <w:tc>
          <w:tcPr>
            <w:tcW w:w="775" w:type="dxa"/>
            <w:tcBorders>
              <w:top w:val="nil"/>
              <w:left w:val="nil"/>
              <w:bottom w:val="nil"/>
              <w:right w:val="nil"/>
            </w:tcBorders>
            <w:shd w:val="clear" w:color="000000" w:fill="FFFFFF"/>
            <w:noWrap/>
            <w:vAlign w:val="bottom"/>
            <w:hideMark/>
          </w:tcPr>
          <w:p w14:paraId="1711CE2E" w14:textId="77777777" w:rsidR="008C7B63" w:rsidRPr="00612072" w:rsidRDefault="008C7B63" w:rsidP="008C7B63">
            <w:pPr>
              <w:jc w:val="center"/>
              <w:rPr>
                <w:color w:val="000000"/>
              </w:rPr>
            </w:pPr>
            <w:r w:rsidRPr="00612072">
              <w:rPr>
                <w:color w:val="000000"/>
              </w:rPr>
              <w:t>0.43</w:t>
            </w:r>
          </w:p>
        </w:tc>
        <w:tc>
          <w:tcPr>
            <w:tcW w:w="1885" w:type="dxa"/>
            <w:tcBorders>
              <w:top w:val="nil"/>
              <w:left w:val="nil"/>
              <w:bottom w:val="nil"/>
              <w:right w:val="nil"/>
            </w:tcBorders>
            <w:shd w:val="clear" w:color="000000" w:fill="FFFFFF"/>
            <w:noWrap/>
            <w:vAlign w:val="bottom"/>
            <w:hideMark/>
          </w:tcPr>
          <w:p w14:paraId="211F65B9" w14:textId="77777777" w:rsidR="008C7B63" w:rsidRPr="00612072" w:rsidRDefault="008C7B63" w:rsidP="008C7B63">
            <w:pPr>
              <w:jc w:val="center"/>
              <w:rPr>
                <w:color w:val="000000"/>
              </w:rPr>
            </w:pPr>
            <w:r w:rsidRPr="00612072">
              <w:rPr>
                <w:color w:val="000000"/>
              </w:rPr>
              <w:t>0.28, 0.66</w:t>
            </w:r>
          </w:p>
        </w:tc>
        <w:tc>
          <w:tcPr>
            <w:tcW w:w="632" w:type="dxa"/>
            <w:tcBorders>
              <w:top w:val="nil"/>
              <w:left w:val="nil"/>
              <w:bottom w:val="nil"/>
              <w:right w:val="nil"/>
            </w:tcBorders>
            <w:shd w:val="clear" w:color="000000" w:fill="FFFFFF"/>
            <w:noWrap/>
            <w:vAlign w:val="bottom"/>
            <w:hideMark/>
          </w:tcPr>
          <w:p w14:paraId="4C8E27B9" w14:textId="77777777" w:rsidR="008C7B63" w:rsidRPr="00612072" w:rsidRDefault="008C7B63" w:rsidP="008C7B63">
            <w:pPr>
              <w:jc w:val="center"/>
              <w:rPr>
                <w:color w:val="000000"/>
              </w:rPr>
            </w:pPr>
            <w:r w:rsidRPr="00612072">
              <w:rPr>
                <w:color w:val="000000"/>
              </w:rPr>
              <w:t>0.6</w:t>
            </w:r>
          </w:p>
        </w:tc>
        <w:tc>
          <w:tcPr>
            <w:tcW w:w="1808" w:type="dxa"/>
            <w:tcBorders>
              <w:top w:val="nil"/>
              <w:left w:val="nil"/>
              <w:bottom w:val="nil"/>
              <w:right w:val="nil"/>
            </w:tcBorders>
            <w:shd w:val="clear" w:color="000000" w:fill="FFFFFF"/>
            <w:noWrap/>
            <w:vAlign w:val="bottom"/>
            <w:hideMark/>
          </w:tcPr>
          <w:p w14:paraId="0496C2EC" w14:textId="77777777" w:rsidR="008C7B63" w:rsidRPr="00612072" w:rsidRDefault="008C7B63" w:rsidP="008C7B63">
            <w:pPr>
              <w:jc w:val="center"/>
              <w:rPr>
                <w:color w:val="000000"/>
              </w:rPr>
            </w:pPr>
            <w:r w:rsidRPr="00612072">
              <w:rPr>
                <w:color w:val="000000"/>
              </w:rPr>
              <w:t>0.45, 0.79</w:t>
            </w:r>
          </w:p>
        </w:tc>
      </w:tr>
      <w:tr w:rsidR="001E41C4" w:rsidRPr="00612072" w14:paraId="3FEE6064" w14:textId="77777777" w:rsidTr="001E41C4">
        <w:trPr>
          <w:trHeight w:val="300"/>
        </w:trPr>
        <w:tc>
          <w:tcPr>
            <w:tcW w:w="2560" w:type="dxa"/>
            <w:tcBorders>
              <w:top w:val="nil"/>
              <w:left w:val="nil"/>
              <w:bottom w:val="nil"/>
              <w:right w:val="nil"/>
            </w:tcBorders>
            <w:shd w:val="clear" w:color="000000" w:fill="FFFFFF"/>
            <w:noWrap/>
            <w:vAlign w:val="bottom"/>
            <w:hideMark/>
          </w:tcPr>
          <w:p w14:paraId="41538330" w14:textId="52EEF4C3" w:rsidR="008C7B63" w:rsidRPr="00612072" w:rsidRDefault="008C7B63" w:rsidP="008C7B63">
            <w:pPr>
              <w:jc w:val="right"/>
              <w:rPr>
                <w:i/>
                <w:iCs/>
                <w:color w:val="000000"/>
              </w:rPr>
            </w:pPr>
            <w:r w:rsidRPr="00612072">
              <w:rPr>
                <w:i/>
                <w:iCs/>
                <w:color w:val="000000"/>
              </w:rPr>
              <w:t>Adjusted</w:t>
            </w:r>
            <w:r w:rsidR="00BB269A">
              <w:rPr>
                <w:i/>
                <w:iCs/>
                <w:color w:val="000000"/>
              </w:rPr>
              <w:t>*</w:t>
            </w:r>
            <w:r w:rsidRPr="00612072">
              <w:rPr>
                <w:i/>
                <w:iCs/>
                <w:color w:val="000000"/>
              </w:rPr>
              <w:t xml:space="preserve"> </w:t>
            </w:r>
          </w:p>
        </w:tc>
        <w:tc>
          <w:tcPr>
            <w:tcW w:w="775" w:type="dxa"/>
            <w:tcBorders>
              <w:top w:val="nil"/>
              <w:left w:val="nil"/>
              <w:bottom w:val="nil"/>
              <w:right w:val="nil"/>
            </w:tcBorders>
            <w:shd w:val="clear" w:color="000000" w:fill="FFFFFF"/>
            <w:noWrap/>
            <w:vAlign w:val="bottom"/>
            <w:hideMark/>
          </w:tcPr>
          <w:p w14:paraId="3BDCAF04" w14:textId="77777777" w:rsidR="008C7B63" w:rsidRPr="00612072" w:rsidRDefault="008C7B63" w:rsidP="008C7B63">
            <w:pPr>
              <w:jc w:val="center"/>
              <w:rPr>
                <w:color w:val="000000"/>
              </w:rPr>
            </w:pPr>
            <w:r w:rsidRPr="00612072">
              <w:rPr>
                <w:color w:val="000000"/>
              </w:rPr>
              <w:t>0.46</w:t>
            </w:r>
          </w:p>
        </w:tc>
        <w:tc>
          <w:tcPr>
            <w:tcW w:w="1885" w:type="dxa"/>
            <w:tcBorders>
              <w:top w:val="nil"/>
              <w:left w:val="nil"/>
              <w:bottom w:val="nil"/>
              <w:right w:val="nil"/>
            </w:tcBorders>
            <w:shd w:val="clear" w:color="000000" w:fill="FFFFFF"/>
            <w:noWrap/>
            <w:vAlign w:val="bottom"/>
            <w:hideMark/>
          </w:tcPr>
          <w:p w14:paraId="1C32F97B" w14:textId="77777777" w:rsidR="008C7B63" w:rsidRPr="00612072" w:rsidRDefault="008C7B63" w:rsidP="008C7B63">
            <w:pPr>
              <w:jc w:val="center"/>
              <w:rPr>
                <w:color w:val="000000"/>
              </w:rPr>
            </w:pPr>
            <w:r w:rsidRPr="00612072">
              <w:rPr>
                <w:color w:val="000000"/>
              </w:rPr>
              <w:t>0.29, 0.71</w:t>
            </w:r>
          </w:p>
        </w:tc>
        <w:tc>
          <w:tcPr>
            <w:tcW w:w="632" w:type="dxa"/>
            <w:tcBorders>
              <w:top w:val="nil"/>
              <w:left w:val="nil"/>
              <w:bottom w:val="nil"/>
              <w:right w:val="nil"/>
            </w:tcBorders>
            <w:shd w:val="clear" w:color="000000" w:fill="FFFFFF"/>
            <w:noWrap/>
            <w:vAlign w:val="bottom"/>
            <w:hideMark/>
          </w:tcPr>
          <w:p w14:paraId="6A99B308" w14:textId="77777777" w:rsidR="008C7B63" w:rsidRPr="00612072" w:rsidRDefault="008C7B63" w:rsidP="008C7B63">
            <w:pPr>
              <w:jc w:val="center"/>
              <w:rPr>
                <w:color w:val="000000"/>
              </w:rPr>
            </w:pPr>
            <w:r w:rsidRPr="00612072">
              <w:rPr>
                <w:color w:val="000000"/>
              </w:rPr>
              <w:t>0.6</w:t>
            </w:r>
          </w:p>
        </w:tc>
        <w:tc>
          <w:tcPr>
            <w:tcW w:w="1808" w:type="dxa"/>
            <w:tcBorders>
              <w:top w:val="nil"/>
              <w:left w:val="nil"/>
              <w:bottom w:val="nil"/>
              <w:right w:val="nil"/>
            </w:tcBorders>
            <w:shd w:val="clear" w:color="000000" w:fill="FFFFFF"/>
            <w:noWrap/>
            <w:vAlign w:val="bottom"/>
            <w:hideMark/>
          </w:tcPr>
          <w:p w14:paraId="25762176" w14:textId="77777777" w:rsidR="008C7B63" w:rsidRPr="00612072" w:rsidRDefault="008C7B63" w:rsidP="008C7B63">
            <w:pPr>
              <w:jc w:val="center"/>
              <w:rPr>
                <w:color w:val="000000"/>
              </w:rPr>
            </w:pPr>
            <w:r w:rsidRPr="00612072">
              <w:rPr>
                <w:color w:val="000000"/>
              </w:rPr>
              <w:t>0.45, 0.79</w:t>
            </w:r>
          </w:p>
        </w:tc>
      </w:tr>
      <w:tr w:rsidR="001E41C4" w:rsidRPr="00612072" w14:paraId="7B6C5A00" w14:textId="77777777" w:rsidTr="001E41C4">
        <w:trPr>
          <w:trHeight w:val="300"/>
        </w:trPr>
        <w:tc>
          <w:tcPr>
            <w:tcW w:w="2560" w:type="dxa"/>
            <w:tcBorders>
              <w:top w:val="nil"/>
              <w:left w:val="nil"/>
              <w:bottom w:val="nil"/>
              <w:right w:val="nil"/>
            </w:tcBorders>
            <w:shd w:val="clear" w:color="000000" w:fill="D9D9D9"/>
            <w:noWrap/>
            <w:vAlign w:val="bottom"/>
            <w:hideMark/>
          </w:tcPr>
          <w:p w14:paraId="36F4C2D5" w14:textId="77777777" w:rsidR="008C7B63" w:rsidRPr="00612072" w:rsidRDefault="008C7B63" w:rsidP="008C7B63">
            <w:pPr>
              <w:rPr>
                <w:b/>
                <w:bCs/>
                <w:color w:val="000000"/>
              </w:rPr>
            </w:pPr>
            <w:r w:rsidRPr="00612072">
              <w:rPr>
                <w:b/>
                <w:bCs/>
                <w:color w:val="000000"/>
              </w:rPr>
              <w:t>Locomotion on Unit</w:t>
            </w:r>
          </w:p>
        </w:tc>
        <w:tc>
          <w:tcPr>
            <w:tcW w:w="775" w:type="dxa"/>
            <w:tcBorders>
              <w:top w:val="nil"/>
              <w:left w:val="nil"/>
              <w:bottom w:val="nil"/>
              <w:right w:val="nil"/>
            </w:tcBorders>
            <w:shd w:val="clear" w:color="000000" w:fill="D9D9D9"/>
            <w:noWrap/>
            <w:vAlign w:val="bottom"/>
            <w:hideMark/>
          </w:tcPr>
          <w:p w14:paraId="66E32B6F" w14:textId="77777777" w:rsidR="008C7B63" w:rsidRPr="00612072" w:rsidRDefault="008C7B63" w:rsidP="008C7B63">
            <w:pPr>
              <w:jc w:val="center"/>
              <w:rPr>
                <w:color w:val="000000"/>
              </w:rPr>
            </w:pPr>
            <w:r w:rsidRPr="00612072">
              <w:rPr>
                <w:color w:val="000000"/>
              </w:rPr>
              <w:t> </w:t>
            </w:r>
          </w:p>
        </w:tc>
        <w:tc>
          <w:tcPr>
            <w:tcW w:w="1885" w:type="dxa"/>
            <w:tcBorders>
              <w:top w:val="nil"/>
              <w:left w:val="nil"/>
              <w:bottom w:val="nil"/>
              <w:right w:val="nil"/>
            </w:tcBorders>
            <w:shd w:val="clear" w:color="000000" w:fill="D9D9D9"/>
            <w:noWrap/>
            <w:vAlign w:val="bottom"/>
            <w:hideMark/>
          </w:tcPr>
          <w:p w14:paraId="34063B29" w14:textId="77777777" w:rsidR="008C7B63" w:rsidRPr="00612072" w:rsidRDefault="008C7B63" w:rsidP="008C7B63">
            <w:pPr>
              <w:jc w:val="center"/>
              <w:rPr>
                <w:color w:val="000000"/>
              </w:rPr>
            </w:pPr>
            <w:r w:rsidRPr="00612072">
              <w:rPr>
                <w:color w:val="000000"/>
              </w:rPr>
              <w:t> </w:t>
            </w:r>
          </w:p>
        </w:tc>
        <w:tc>
          <w:tcPr>
            <w:tcW w:w="632" w:type="dxa"/>
            <w:tcBorders>
              <w:top w:val="nil"/>
              <w:left w:val="nil"/>
              <w:bottom w:val="nil"/>
              <w:right w:val="nil"/>
            </w:tcBorders>
            <w:shd w:val="clear" w:color="000000" w:fill="D9D9D9"/>
            <w:noWrap/>
            <w:vAlign w:val="bottom"/>
            <w:hideMark/>
          </w:tcPr>
          <w:p w14:paraId="6E1854B4" w14:textId="77777777" w:rsidR="008C7B63" w:rsidRPr="00612072" w:rsidRDefault="008C7B63" w:rsidP="008C7B63">
            <w:pPr>
              <w:jc w:val="center"/>
              <w:rPr>
                <w:color w:val="000000"/>
              </w:rPr>
            </w:pPr>
            <w:r w:rsidRPr="00612072">
              <w:rPr>
                <w:color w:val="000000"/>
              </w:rPr>
              <w:t> </w:t>
            </w:r>
          </w:p>
        </w:tc>
        <w:tc>
          <w:tcPr>
            <w:tcW w:w="1808" w:type="dxa"/>
            <w:tcBorders>
              <w:top w:val="nil"/>
              <w:left w:val="nil"/>
              <w:bottom w:val="nil"/>
              <w:right w:val="nil"/>
            </w:tcBorders>
            <w:shd w:val="clear" w:color="000000" w:fill="D9D9D9"/>
            <w:noWrap/>
            <w:vAlign w:val="bottom"/>
            <w:hideMark/>
          </w:tcPr>
          <w:p w14:paraId="3676822A" w14:textId="77777777" w:rsidR="008C7B63" w:rsidRPr="00612072" w:rsidRDefault="008C7B63" w:rsidP="008C7B63">
            <w:pPr>
              <w:jc w:val="center"/>
              <w:rPr>
                <w:color w:val="000000"/>
              </w:rPr>
            </w:pPr>
            <w:r w:rsidRPr="00612072">
              <w:rPr>
                <w:color w:val="000000"/>
              </w:rPr>
              <w:t> </w:t>
            </w:r>
          </w:p>
        </w:tc>
      </w:tr>
      <w:tr w:rsidR="001E41C4" w:rsidRPr="00612072" w14:paraId="766845EB" w14:textId="77777777" w:rsidTr="001E41C4">
        <w:trPr>
          <w:trHeight w:val="300"/>
        </w:trPr>
        <w:tc>
          <w:tcPr>
            <w:tcW w:w="2560" w:type="dxa"/>
            <w:tcBorders>
              <w:top w:val="nil"/>
              <w:left w:val="nil"/>
              <w:bottom w:val="nil"/>
              <w:right w:val="nil"/>
            </w:tcBorders>
            <w:shd w:val="clear" w:color="000000" w:fill="FFFFFF"/>
            <w:noWrap/>
            <w:vAlign w:val="bottom"/>
            <w:hideMark/>
          </w:tcPr>
          <w:p w14:paraId="06C59C8D" w14:textId="77777777" w:rsidR="008C7B63" w:rsidRPr="00612072" w:rsidRDefault="008C7B63" w:rsidP="008C7B63">
            <w:pPr>
              <w:jc w:val="right"/>
              <w:rPr>
                <w:i/>
                <w:iCs/>
                <w:color w:val="000000"/>
              </w:rPr>
            </w:pPr>
            <w:r w:rsidRPr="00612072">
              <w:rPr>
                <w:i/>
                <w:iCs/>
                <w:color w:val="000000"/>
              </w:rPr>
              <w:t>Unadjusted</w:t>
            </w:r>
          </w:p>
        </w:tc>
        <w:tc>
          <w:tcPr>
            <w:tcW w:w="775" w:type="dxa"/>
            <w:tcBorders>
              <w:top w:val="nil"/>
              <w:left w:val="nil"/>
              <w:bottom w:val="nil"/>
              <w:right w:val="nil"/>
            </w:tcBorders>
            <w:shd w:val="clear" w:color="000000" w:fill="FFFFFF"/>
            <w:noWrap/>
            <w:vAlign w:val="bottom"/>
            <w:hideMark/>
          </w:tcPr>
          <w:p w14:paraId="66138C16" w14:textId="77777777" w:rsidR="008C7B63" w:rsidRPr="00612072" w:rsidRDefault="008C7B63" w:rsidP="008C7B63">
            <w:pPr>
              <w:jc w:val="center"/>
              <w:rPr>
                <w:color w:val="000000"/>
              </w:rPr>
            </w:pPr>
            <w:r w:rsidRPr="00612072">
              <w:rPr>
                <w:color w:val="000000"/>
              </w:rPr>
              <w:t>0.57</w:t>
            </w:r>
          </w:p>
        </w:tc>
        <w:tc>
          <w:tcPr>
            <w:tcW w:w="1885" w:type="dxa"/>
            <w:tcBorders>
              <w:top w:val="nil"/>
              <w:left w:val="nil"/>
              <w:bottom w:val="nil"/>
              <w:right w:val="nil"/>
            </w:tcBorders>
            <w:shd w:val="clear" w:color="000000" w:fill="FFFFFF"/>
            <w:noWrap/>
            <w:vAlign w:val="bottom"/>
            <w:hideMark/>
          </w:tcPr>
          <w:p w14:paraId="16F2110B" w14:textId="77777777" w:rsidR="008C7B63" w:rsidRPr="00612072" w:rsidRDefault="008C7B63" w:rsidP="008C7B63">
            <w:pPr>
              <w:jc w:val="center"/>
              <w:rPr>
                <w:color w:val="000000"/>
              </w:rPr>
            </w:pPr>
            <w:r w:rsidRPr="00612072">
              <w:rPr>
                <w:color w:val="000000"/>
              </w:rPr>
              <w:t>0.37, 0.86</w:t>
            </w:r>
          </w:p>
        </w:tc>
        <w:tc>
          <w:tcPr>
            <w:tcW w:w="632" w:type="dxa"/>
            <w:tcBorders>
              <w:top w:val="nil"/>
              <w:left w:val="nil"/>
              <w:bottom w:val="nil"/>
              <w:right w:val="nil"/>
            </w:tcBorders>
            <w:shd w:val="clear" w:color="000000" w:fill="FFFFFF"/>
            <w:noWrap/>
            <w:vAlign w:val="bottom"/>
            <w:hideMark/>
          </w:tcPr>
          <w:p w14:paraId="5F849FCC" w14:textId="77777777" w:rsidR="008C7B63" w:rsidRPr="00612072" w:rsidRDefault="008C7B63" w:rsidP="008C7B63">
            <w:pPr>
              <w:jc w:val="center"/>
              <w:rPr>
                <w:color w:val="000000"/>
              </w:rPr>
            </w:pPr>
            <w:r w:rsidRPr="00612072">
              <w:rPr>
                <w:color w:val="000000"/>
              </w:rPr>
              <w:t>0.63</w:t>
            </w:r>
          </w:p>
        </w:tc>
        <w:tc>
          <w:tcPr>
            <w:tcW w:w="1808" w:type="dxa"/>
            <w:tcBorders>
              <w:top w:val="nil"/>
              <w:left w:val="nil"/>
              <w:bottom w:val="nil"/>
              <w:right w:val="nil"/>
            </w:tcBorders>
            <w:shd w:val="clear" w:color="000000" w:fill="FFFFFF"/>
            <w:noWrap/>
            <w:vAlign w:val="bottom"/>
            <w:hideMark/>
          </w:tcPr>
          <w:p w14:paraId="7DF335EA" w14:textId="77777777" w:rsidR="008C7B63" w:rsidRPr="00612072" w:rsidRDefault="008C7B63" w:rsidP="008C7B63">
            <w:pPr>
              <w:jc w:val="center"/>
              <w:rPr>
                <w:color w:val="000000"/>
              </w:rPr>
            </w:pPr>
            <w:r w:rsidRPr="00612072">
              <w:rPr>
                <w:color w:val="000000"/>
              </w:rPr>
              <w:t>0.48, 0.82</w:t>
            </w:r>
          </w:p>
        </w:tc>
      </w:tr>
      <w:tr w:rsidR="001E41C4" w:rsidRPr="00612072" w14:paraId="3298F077" w14:textId="77777777" w:rsidTr="001E41C4">
        <w:trPr>
          <w:trHeight w:val="300"/>
        </w:trPr>
        <w:tc>
          <w:tcPr>
            <w:tcW w:w="2560" w:type="dxa"/>
            <w:tcBorders>
              <w:top w:val="nil"/>
              <w:left w:val="nil"/>
              <w:bottom w:val="single" w:sz="4" w:space="0" w:color="auto"/>
              <w:right w:val="nil"/>
            </w:tcBorders>
            <w:shd w:val="clear" w:color="000000" w:fill="FFFFFF"/>
            <w:noWrap/>
            <w:vAlign w:val="bottom"/>
            <w:hideMark/>
          </w:tcPr>
          <w:p w14:paraId="194F4893" w14:textId="257E784D" w:rsidR="008C7B63" w:rsidRPr="00612072" w:rsidRDefault="008C7B63" w:rsidP="008C7B63">
            <w:pPr>
              <w:jc w:val="right"/>
              <w:rPr>
                <w:i/>
                <w:iCs/>
                <w:color w:val="000000"/>
              </w:rPr>
            </w:pPr>
            <w:r w:rsidRPr="00612072">
              <w:rPr>
                <w:i/>
                <w:iCs/>
                <w:color w:val="000000"/>
              </w:rPr>
              <w:t>Adjusted</w:t>
            </w:r>
            <w:r w:rsidR="00BB269A">
              <w:rPr>
                <w:i/>
                <w:iCs/>
                <w:color w:val="000000"/>
              </w:rPr>
              <w:t>*</w:t>
            </w:r>
            <w:r w:rsidRPr="00612072">
              <w:rPr>
                <w:i/>
                <w:iCs/>
                <w:color w:val="000000"/>
              </w:rPr>
              <w:t xml:space="preserve"> </w:t>
            </w:r>
          </w:p>
        </w:tc>
        <w:tc>
          <w:tcPr>
            <w:tcW w:w="775" w:type="dxa"/>
            <w:tcBorders>
              <w:top w:val="nil"/>
              <w:left w:val="nil"/>
              <w:bottom w:val="single" w:sz="4" w:space="0" w:color="auto"/>
              <w:right w:val="nil"/>
            </w:tcBorders>
            <w:shd w:val="clear" w:color="000000" w:fill="FFFFFF"/>
            <w:noWrap/>
            <w:vAlign w:val="bottom"/>
            <w:hideMark/>
          </w:tcPr>
          <w:p w14:paraId="11A00127" w14:textId="77777777" w:rsidR="008C7B63" w:rsidRPr="00612072" w:rsidRDefault="008C7B63" w:rsidP="008C7B63">
            <w:pPr>
              <w:jc w:val="center"/>
              <w:rPr>
                <w:color w:val="000000"/>
              </w:rPr>
            </w:pPr>
            <w:r w:rsidRPr="00612072">
              <w:rPr>
                <w:color w:val="000000"/>
              </w:rPr>
              <w:t>0.61</w:t>
            </w:r>
          </w:p>
        </w:tc>
        <w:tc>
          <w:tcPr>
            <w:tcW w:w="1885" w:type="dxa"/>
            <w:tcBorders>
              <w:top w:val="nil"/>
              <w:left w:val="nil"/>
              <w:bottom w:val="single" w:sz="4" w:space="0" w:color="auto"/>
              <w:right w:val="nil"/>
            </w:tcBorders>
            <w:shd w:val="clear" w:color="000000" w:fill="FFFFFF"/>
            <w:noWrap/>
            <w:vAlign w:val="bottom"/>
            <w:hideMark/>
          </w:tcPr>
          <w:p w14:paraId="4258EF2A" w14:textId="77777777" w:rsidR="008C7B63" w:rsidRPr="00612072" w:rsidRDefault="008C7B63" w:rsidP="008C7B63">
            <w:pPr>
              <w:jc w:val="center"/>
              <w:rPr>
                <w:color w:val="000000"/>
              </w:rPr>
            </w:pPr>
            <w:r w:rsidRPr="00612072">
              <w:rPr>
                <w:color w:val="000000"/>
              </w:rPr>
              <w:t>0.39, 0.95</w:t>
            </w:r>
          </w:p>
        </w:tc>
        <w:tc>
          <w:tcPr>
            <w:tcW w:w="632" w:type="dxa"/>
            <w:tcBorders>
              <w:top w:val="nil"/>
              <w:left w:val="nil"/>
              <w:bottom w:val="single" w:sz="4" w:space="0" w:color="auto"/>
              <w:right w:val="nil"/>
            </w:tcBorders>
            <w:shd w:val="clear" w:color="000000" w:fill="FFFFFF"/>
            <w:noWrap/>
            <w:vAlign w:val="bottom"/>
            <w:hideMark/>
          </w:tcPr>
          <w:p w14:paraId="68DBE85C" w14:textId="77777777" w:rsidR="008C7B63" w:rsidRPr="00612072" w:rsidRDefault="008C7B63" w:rsidP="008C7B63">
            <w:pPr>
              <w:jc w:val="center"/>
              <w:rPr>
                <w:color w:val="000000"/>
              </w:rPr>
            </w:pPr>
            <w:r w:rsidRPr="00612072">
              <w:rPr>
                <w:color w:val="000000"/>
              </w:rPr>
              <w:t>0.61</w:t>
            </w:r>
          </w:p>
        </w:tc>
        <w:tc>
          <w:tcPr>
            <w:tcW w:w="1808" w:type="dxa"/>
            <w:tcBorders>
              <w:top w:val="nil"/>
              <w:left w:val="nil"/>
              <w:bottom w:val="single" w:sz="4" w:space="0" w:color="auto"/>
              <w:right w:val="nil"/>
            </w:tcBorders>
            <w:shd w:val="clear" w:color="000000" w:fill="FFFFFF"/>
            <w:noWrap/>
            <w:vAlign w:val="bottom"/>
            <w:hideMark/>
          </w:tcPr>
          <w:p w14:paraId="576E03E9" w14:textId="77777777" w:rsidR="008C7B63" w:rsidRPr="00612072" w:rsidRDefault="008C7B63" w:rsidP="008C7B63">
            <w:pPr>
              <w:jc w:val="center"/>
              <w:rPr>
                <w:color w:val="000000"/>
              </w:rPr>
            </w:pPr>
            <w:r w:rsidRPr="00612072">
              <w:rPr>
                <w:color w:val="000000"/>
              </w:rPr>
              <w:t>0.46, 0.80</w:t>
            </w:r>
          </w:p>
        </w:tc>
      </w:tr>
    </w:tbl>
    <w:p w14:paraId="42693C3B" w14:textId="77777777" w:rsidR="00A21501" w:rsidRPr="00DC1A50" w:rsidRDefault="00A21501" w:rsidP="00DC1A50"/>
    <w:p w14:paraId="169A913E" w14:textId="755BA1B6" w:rsidR="00A21501" w:rsidRPr="00BD2471" w:rsidRDefault="00BB269A" w:rsidP="00BD2471">
      <w:r>
        <w:rPr>
          <w:i/>
          <w:iCs/>
          <w:color w:val="000000"/>
        </w:rPr>
        <w:t xml:space="preserve">* </w:t>
      </w:r>
      <w:r w:rsidR="008C7B63" w:rsidRPr="00BD2471">
        <w:t xml:space="preserve">Adjusted for </w:t>
      </w:r>
      <w:r w:rsidR="00323DB0">
        <w:t xml:space="preserve">age, </w:t>
      </w:r>
      <w:r w:rsidR="008C7B63" w:rsidRPr="00BD2471">
        <w:t>sex, race, being a long stay NH resident, receiving palliative radiation, NCI</w:t>
      </w:r>
      <w:r w:rsidR="00B76696">
        <w:t xml:space="preserve"> comorbidity</w:t>
      </w:r>
      <w:r w:rsidR="008C7B63" w:rsidRPr="00BD2471">
        <w:t xml:space="preserve"> </w:t>
      </w:r>
      <w:r w:rsidR="00B76696">
        <w:t>i</w:t>
      </w:r>
      <w:r w:rsidR="008C7B63" w:rsidRPr="00BD2471">
        <w:t>ndex, pain (yes/no), PHQ-9 ≥ 10</w:t>
      </w:r>
    </w:p>
    <w:p w14:paraId="7F37C4E3" w14:textId="77777777" w:rsidR="00A21501" w:rsidRDefault="00A21501" w:rsidP="00DC3C6B">
      <w:pPr>
        <w:spacing w:line="480" w:lineRule="auto"/>
        <w:rPr>
          <w:b/>
          <w:bCs/>
        </w:rPr>
      </w:pPr>
    </w:p>
    <w:p w14:paraId="3F52D540" w14:textId="77777777" w:rsidR="00A21501" w:rsidRDefault="00A21501" w:rsidP="00DC3C6B">
      <w:pPr>
        <w:spacing w:line="480" w:lineRule="auto"/>
        <w:rPr>
          <w:b/>
          <w:bCs/>
        </w:rPr>
      </w:pPr>
    </w:p>
    <w:p w14:paraId="0FE96A28" w14:textId="77777777" w:rsidR="00A21501" w:rsidRDefault="00A21501" w:rsidP="00DC3C6B">
      <w:pPr>
        <w:spacing w:line="480" w:lineRule="auto"/>
        <w:rPr>
          <w:b/>
          <w:bCs/>
        </w:rPr>
      </w:pPr>
    </w:p>
    <w:p w14:paraId="1E59E772" w14:textId="77777777" w:rsidR="00A21501" w:rsidRDefault="00A21501" w:rsidP="00DC3C6B">
      <w:pPr>
        <w:spacing w:line="480" w:lineRule="auto"/>
        <w:rPr>
          <w:b/>
          <w:bCs/>
        </w:rPr>
      </w:pPr>
    </w:p>
    <w:p w14:paraId="6B525C1E" w14:textId="77777777" w:rsidR="00A21501" w:rsidRDefault="00A21501" w:rsidP="00DC3C6B">
      <w:pPr>
        <w:spacing w:line="480" w:lineRule="auto"/>
        <w:rPr>
          <w:b/>
          <w:bCs/>
        </w:rPr>
      </w:pPr>
    </w:p>
    <w:p w14:paraId="0B978477" w14:textId="77777777" w:rsidR="00A21501" w:rsidRDefault="00A21501" w:rsidP="00DC3C6B">
      <w:pPr>
        <w:spacing w:line="480" w:lineRule="auto"/>
        <w:rPr>
          <w:b/>
          <w:bCs/>
        </w:rPr>
      </w:pPr>
    </w:p>
    <w:p w14:paraId="415FABE9" w14:textId="77777777" w:rsidR="001D7AD1" w:rsidRDefault="001D7AD1">
      <w:pPr>
        <w:rPr>
          <w:b/>
        </w:rPr>
      </w:pPr>
      <w:r>
        <w:rPr>
          <w:b/>
        </w:rPr>
        <w:br w:type="page"/>
      </w:r>
    </w:p>
    <w:p w14:paraId="18415B8F" w14:textId="63FB790C" w:rsidR="00DC3C6B" w:rsidRDefault="00DC3C6B" w:rsidP="00DC3C6B">
      <w:pPr>
        <w:spacing w:line="480" w:lineRule="auto"/>
        <w:rPr>
          <w:b/>
        </w:rPr>
      </w:pPr>
      <w:r>
        <w:rPr>
          <w:b/>
        </w:rPr>
        <w:lastRenderedPageBreak/>
        <w:t>Figure 1. Study design</w:t>
      </w:r>
    </w:p>
    <w:p w14:paraId="1E6233E0" w14:textId="42867443" w:rsidR="00DC3C6B" w:rsidRDefault="00DC3C6B" w:rsidP="00DC3C6B">
      <w:pPr>
        <w:spacing w:line="480" w:lineRule="auto"/>
        <w:rPr>
          <w:b/>
        </w:rPr>
      </w:pPr>
      <w:r w:rsidRPr="002853D0">
        <w:rPr>
          <w:b/>
          <w:noProof/>
        </w:rPr>
        <mc:AlternateContent>
          <mc:Choice Requires="wps">
            <w:drawing>
              <wp:anchor distT="0" distB="0" distL="114300" distR="114300" simplePos="0" relativeHeight="251689984" behindDoc="0" locked="0" layoutInCell="1" allowOverlap="1" wp14:anchorId="12B5289B" wp14:editId="4AE3831F">
                <wp:simplePos x="0" y="0"/>
                <wp:positionH relativeFrom="column">
                  <wp:posOffset>2974340</wp:posOffset>
                </wp:positionH>
                <wp:positionV relativeFrom="paragraph">
                  <wp:posOffset>2720975</wp:posOffset>
                </wp:positionV>
                <wp:extent cx="2111700" cy="365691"/>
                <wp:effectExtent l="0" t="0" r="9525" b="15875"/>
                <wp:wrapNone/>
                <wp:docPr id="122" name="TextBox 121">
                  <a:extLst xmlns:a="http://schemas.openxmlformats.org/drawingml/2006/main">
                    <a:ext uri="{FF2B5EF4-FFF2-40B4-BE49-F238E27FC236}">
                      <a16:creationId xmlns:a16="http://schemas.microsoft.com/office/drawing/2014/main" id="{EE8D94EC-D30F-C24F-B83D-44FA6627E0A6}"/>
                    </a:ext>
                  </a:extLst>
                </wp:docPr>
                <wp:cNvGraphicFramePr/>
                <a:graphic xmlns:a="http://schemas.openxmlformats.org/drawingml/2006/main">
                  <a:graphicData uri="http://schemas.microsoft.com/office/word/2010/wordprocessingShape">
                    <wps:wsp>
                      <wps:cNvSpPr txBox="1"/>
                      <wps:spPr>
                        <a:xfrm>
                          <a:off x="0" y="0"/>
                          <a:ext cx="2111700" cy="365691"/>
                        </a:xfrm>
                        <a:prstGeom prst="rect">
                          <a:avLst/>
                        </a:prstGeom>
                        <a:pattFill prst="wdUpDiag">
                          <a:fgClr>
                            <a:srgbClr val="00B050"/>
                          </a:fgClr>
                          <a:bgClr>
                            <a:schemeClr val="bg1"/>
                          </a:bgClr>
                        </a:pattFill>
                        <a:ln>
                          <a:solidFill>
                            <a:srgbClr val="00B050"/>
                          </a:solidFill>
                        </a:ln>
                      </wps:spPr>
                      <wps:txbx>
                        <w:txbxContent>
                          <w:p w14:paraId="4C046AA4" w14:textId="77777777" w:rsidR="002F5AF5" w:rsidRDefault="002F5AF5" w:rsidP="00DC3C6B">
                            <w:pPr>
                              <w:jc w:val="center"/>
                            </w:pPr>
                            <w:r>
                              <w:rPr>
                                <w:rFonts w:ascii="Arial" w:hAnsi="Arial" w:cs="Arial"/>
                                <w:b/>
                                <w:bCs/>
                                <w:color w:val="002060"/>
                                <w:kern w:val="24"/>
                                <w:sz w:val="17"/>
                                <w:szCs w:val="17"/>
                              </w:rPr>
                              <w:t>Follow-up Window</w:t>
                            </w:r>
                          </w:p>
                          <w:p w14:paraId="607BEDD8" w14:textId="77777777" w:rsidR="002F5AF5" w:rsidRDefault="002F5AF5" w:rsidP="00DC3C6B">
                            <w:pPr>
                              <w:jc w:val="center"/>
                            </w:pPr>
                            <w:r>
                              <w:rPr>
                                <w:rFonts w:ascii="Arial" w:hAnsi="Arial" w:cs="Arial"/>
                                <w:b/>
                                <w:bCs/>
                                <w:color w:val="002060"/>
                                <w:kern w:val="24"/>
                                <w:sz w:val="17"/>
                                <w:szCs w:val="17"/>
                              </w:rPr>
                              <w:t>Days ([0, 365]</w:t>
                            </w:r>
                          </w:p>
                        </w:txbxContent>
                      </wps:txbx>
                      <wps:bodyPr wrap="square" tIns="49378" bIns="49378" rtlCol="0">
                        <a:spAutoFit/>
                      </wps:bodyPr>
                    </wps:wsp>
                  </a:graphicData>
                </a:graphic>
              </wp:anchor>
            </w:drawing>
          </mc:Choice>
          <mc:Fallback>
            <w:pict>
              <v:shape w14:anchorId="12B5289B" id="TextBox 121" o:spid="_x0000_s1039" type="#_x0000_t202" style="position:absolute;margin-left:234.2pt;margin-top:214.25pt;width:166.3pt;height:28.8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" fillcolor="#00b050" strokecolor="#00b050">
                <v:fill r:id="rId11" o:title="" color2="white [3212]" type="pattern"/>
                <v:textbox style="mso-fit-shape-to-text:t" inset=",1.3716mm,,1.3716mm">
                  <w:txbxContent>
                    <w:p w14:paraId="4C046AA4" w14:textId="77777777" w:rsidR="002F5AF5" w:rsidRDefault="002F5AF5" w:rsidP="00DC3C6B">
                      <w:pPr>
                        <w:jc w:val="center"/>
                      </w:pPr>
                      <w:r>
                        <w:rPr>
                          <w:rFonts w:ascii="Arial" w:hAnsi="Arial" w:cs="Arial"/>
                          <w:b/>
                          <w:bCs/>
                          <w:color w:val="002060"/>
                          <w:kern w:val="24"/>
                          <w:sz w:val="17"/>
                          <w:szCs w:val="17"/>
                        </w:rPr>
                        <w:t>Follow-up Window</w:t>
                      </w:r>
                    </w:p>
                    <w:p w14:paraId="607BEDD8" w14:textId="77777777" w:rsidR="002F5AF5" w:rsidRDefault="002F5AF5" w:rsidP="00DC3C6B">
                      <w:pPr>
                        <w:jc w:val="center"/>
                      </w:pPr>
                      <w:r>
                        <w:rPr>
                          <w:rFonts w:ascii="Arial" w:hAnsi="Arial" w:cs="Arial"/>
                          <w:b/>
                          <w:bCs/>
                          <w:color w:val="002060"/>
                          <w:kern w:val="24"/>
                          <w:sz w:val="17"/>
                          <w:szCs w:val="17"/>
                        </w:rPr>
                        <w:t>Days ([0, 365]</w:t>
                      </w:r>
                    </w:p>
                  </w:txbxContent>
                </v:textbox>
              </v:shape>
            </w:pict>
          </mc:Fallback>
        </mc:AlternateContent>
      </w:r>
      <w:r w:rsidRPr="002853D0">
        <w:rPr>
          <w:b/>
          <w:noProof/>
        </w:rPr>
        <mc:AlternateContent>
          <mc:Choice Requires="wps">
            <w:drawing>
              <wp:anchor distT="0" distB="0" distL="114300" distR="114300" simplePos="0" relativeHeight="251691008" behindDoc="0" locked="0" layoutInCell="1" allowOverlap="1" wp14:anchorId="152A1AAD" wp14:editId="0B4E0D3B">
                <wp:simplePos x="0" y="0"/>
                <wp:positionH relativeFrom="column">
                  <wp:posOffset>2942590</wp:posOffset>
                </wp:positionH>
                <wp:positionV relativeFrom="paragraph">
                  <wp:posOffset>462915</wp:posOffset>
                </wp:positionV>
                <wp:extent cx="136480" cy="3258922"/>
                <wp:effectExtent l="0" t="0" r="3810" b="5080"/>
                <wp:wrapNone/>
                <wp:docPr id="158" name="Down Arrow 157">
                  <a:extLst xmlns:a="http://schemas.openxmlformats.org/drawingml/2006/main">
                    <a:ext uri="{FF2B5EF4-FFF2-40B4-BE49-F238E27FC236}">
                      <a16:creationId xmlns:a16="http://schemas.microsoft.com/office/drawing/2014/main" id="{F71D9E58-DA86-0545-8E48-C82B21440BD8}"/>
                    </a:ext>
                  </a:extLst>
                </wp:docPr>
                <wp:cNvGraphicFramePr/>
                <a:graphic xmlns:a="http://schemas.openxmlformats.org/drawingml/2006/main">
                  <a:graphicData uri="http://schemas.microsoft.com/office/word/2010/wordprocessingShape">
                    <wps:wsp>
                      <wps:cNvSpPr/>
                      <wps:spPr>
                        <a:xfrm>
                          <a:off x="0" y="0"/>
                          <a:ext cx="136480" cy="3258922"/>
                        </a:xfrm>
                        <a:prstGeom prst="downArrow">
                          <a:avLst/>
                        </a:prstGeom>
                        <a:solidFill>
                          <a:schemeClr val="tx1">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49378" tIns="24689" rIns="49378" bIns="24689" numCol="1" spcCol="0" rtlCol="0" fromWordArt="0" anchor="ctr" anchorCtr="0" forceAA="0" compatLnSpc="1">
                        <a:prstTxWarp prst="textNoShape">
                          <a:avLst/>
                        </a:prstTxWarp>
                        <a:noAutofit/>
                      </wps:bodyPr>
                    </wps:wsp>
                  </a:graphicData>
                </a:graphic>
              </wp:anchor>
            </w:drawing>
          </mc:Choice>
          <mc:Fallback>
            <w:pict>
              <v:shapetype w14:anchorId="216C76B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57" o:spid="_x0000_s1026" type="#_x0000_t67" style="position:absolute;margin-left:231.7pt;margin-top:36.45pt;width:10.75pt;height:256.6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" adj="21148" fillcolor="black [3213]" stroked="f" strokeweight="1pt">
                <v:fill opacity="13107f"/>
                <v:textbox inset="1.3716mm,.68581mm,1.3716mm,.68581mm"/>
              </v:shape>
            </w:pict>
          </mc:Fallback>
        </mc:AlternateContent>
      </w:r>
      <w:r w:rsidRPr="002853D0">
        <w:rPr>
          <w:b/>
          <w:noProof/>
        </w:rPr>
        <mc:AlternateContent>
          <mc:Choice Requires="wps">
            <w:drawing>
              <wp:anchor distT="0" distB="0" distL="114300" distR="114300" simplePos="0" relativeHeight="251692032" behindDoc="0" locked="0" layoutInCell="1" allowOverlap="1" wp14:anchorId="4C5E549E" wp14:editId="59E1167A">
                <wp:simplePos x="0" y="0"/>
                <wp:positionH relativeFrom="column">
                  <wp:posOffset>774065</wp:posOffset>
                </wp:positionH>
                <wp:positionV relativeFrom="paragraph">
                  <wp:posOffset>1654175</wp:posOffset>
                </wp:positionV>
                <wp:extent cx="2202038" cy="498676"/>
                <wp:effectExtent l="0" t="0" r="0" b="0"/>
                <wp:wrapNone/>
                <wp:docPr id="27" name="TextBox 5"/>
                <wp:cNvGraphicFramePr/>
                <a:graphic xmlns:a="http://schemas.openxmlformats.org/drawingml/2006/main">
                  <a:graphicData uri="http://schemas.microsoft.com/office/word/2010/wordprocessingShape">
                    <wps:wsp>
                      <wps:cNvSpPr txBox="1"/>
                      <wps:spPr>
                        <a:xfrm>
                          <a:off x="0" y="0"/>
                          <a:ext cx="2202038" cy="498676"/>
                        </a:xfrm>
                        <a:prstGeom prst="rect">
                          <a:avLst/>
                        </a:prstGeom>
                        <a:solidFill>
                          <a:schemeClr val="accent1">
                            <a:lumMod val="75000"/>
                          </a:schemeClr>
                        </a:solidFill>
                      </wps:spPr>
                      <wps:txbx>
                        <w:txbxContent>
                          <w:p w14:paraId="0D605043" w14:textId="77777777" w:rsidR="002F5AF5" w:rsidRDefault="002F5AF5" w:rsidP="00DC3C6B">
                            <w:pPr>
                              <w:jc w:val="center"/>
                            </w:pPr>
                            <w:r>
                              <w:rPr>
                                <w:rFonts w:ascii="Arial" w:hAnsi="Arial" w:cs="Arial"/>
                                <w:b/>
                                <w:bCs/>
                                <w:color w:val="FFFFFF" w:themeColor="background1"/>
                                <w:kern w:val="24"/>
                                <w:sz w:val="17"/>
                                <w:szCs w:val="17"/>
                              </w:rPr>
                              <w:t>Covariate Assessment Window</w:t>
                            </w:r>
                          </w:p>
                          <w:p w14:paraId="42F3D72F" w14:textId="77777777" w:rsidR="002F5AF5" w:rsidRDefault="002F5AF5" w:rsidP="00DC3C6B">
                            <w:pPr>
                              <w:jc w:val="center"/>
                            </w:pPr>
                            <w:r>
                              <w:rPr>
                                <w:rFonts w:ascii="Arial" w:hAnsi="Arial" w:cs="Arial"/>
                                <w:b/>
                                <w:bCs/>
                                <w:color w:val="FFFFFF" w:themeColor="background1"/>
                                <w:kern w:val="24"/>
                                <w:sz w:val="17"/>
                                <w:szCs w:val="17"/>
                              </w:rPr>
                              <w:t>(Comorbidity</w:t>
                            </w:r>
                            <w:r>
                              <w:rPr>
                                <w:rFonts w:ascii="Arial" w:hAnsi="Arial" w:cs="Arial"/>
                                <w:b/>
                                <w:bCs/>
                                <w:color w:val="FFFFFF" w:themeColor="background1"/>
                                <w:kern w:val="24"/>
                                <w:position w:val="5"/>
                                <w:sz w:val="17"/>
                                <w:szCs w:val="17"/>
                                <w:vertAlign w:val="superscript"/>
                              </w:rPr>
                              <w:t>b</w:t>
                            </w:r>
                            <w:r>
                              <w:rPr>
                                <w:rFonts w:ascii="Arial" w:hAnsi="Arial" w:cs="Arial"/>
                                <w:b/>
                                <w:bCs/>
                                <w:color w:val="FFFFFF" w:themeColor="background1"/>
                                <w:kern w:val="24"/>
                                <w:sz w:val="17"/>
                                <w:szCs w:val="17"/>
                              </w:rPr>
                              <w:t>)</w:t>
                            </w:r>
                          </w:p>
                          <w:p w14:paraId="1F92EC6F" w14:textId="77777777" w:rsidR="002F5AF5" w:rsidRDefault="002F5AF5" w:rsidP="00DC3C6B">
                            <w:pPr>
                              <w:jc w:val="center"/>
                            </w:pPr>
                            <w:r>
                              <w:rPr>
                                <w:rFonts w:ascii="Arial" w:hAnsi="Arial" w:cs="Arial"/>
                                <w:b/>
                                <w:bCs/>
                                <w:color w:val="FFFFFF" w:themeColor="background1"/>
                                <w:kern w:val="24"/>
                                <w:sz w:val="17"/>
                                <w:szCs w:val="17"/>
                              </w:rPr>
                              <w:t>Days [-365, -1]</w:t>
                            </w:r>
                          </w:p>
                        </w:txbxContent>
                      </wps:txbx>
                      <wps:bodyPr wrap="square" tIns="49378" bIns="49378" rtlCol="0">
                        <a:spAutoFit/>
                      </wps:bodyPr>
                    </wps:wsp>
                  </a:graphicData>
                </a:graphic>
              </wp:anchor>
            </w:drawing>
          </mc:Choice>
          <mc:Fallback>
            <w:pict>
              <v:shape w14:anchorId="4C5E549E" id="TextBox 5" o:spid="_x0000_s1040" type="#_x0000_t202" style="position:absolute;margin-left:60.95pt;margin-top:130.25pt;width:173.4pt;height:39.2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" fillcolor="#2f5496 [2404]" stroked="f">
                <v:textbox style="mso-fit-shape-to-text:t" inset=",1.3716mm,,1.3716mm">
                  <w:txbxContent>
                    <w:p w14:paraId="0D605043" w14:textId="77777777" w:rsidR="002F5AF5" w:rsidRDefault="002F5AF5" w:rsidP="00DC3C6B">
                      <w:pPr>
                        <w:jc w:val="center"/>
                      </w:pPr>
                      <w:r>
                        <w:rPr>
                          <w:rFonts w:ascii="Arial" w:hAnsi="Arial" w:cs="Arial"/>
                          <w:b/>
                          <w:bCs/>
                          <w:color w:val="FFFFFF" w:themeColor="background1"/>
                          <w:kern w:val="24"/>
                          <w:sz w:val="17"/>
                          <w:szCs w:val="17"/>
                        </w:rPr>
                        <w:t>Covariate Assessment Window</w:t>
                      </w:r>
                    </w:p>
                    <w:p w14:paraId="42F3D72F" w14:textId="77777777" w:rsidR="002F5AF5" w:rsidRDefault="002F5AF5" w:rsidP="00DC3C6B">
                      <w:pPr>
                        <w:jc w:val="center"/>
                      </w:pPr>
                      <w:r>
                        <w:rPr>
                          <w:rFonts w:ascii="Arial" w:hAnsi="Arial" w:cs="Arial"/>
                          <w:b/>
                          <w:bCs/>
                          <w:color w:val="FFFFFF" w:themeColor="background1"/>
                          <w:kern w:val="24"/>
                          <w:sz w:val="17"/>
                          <w:szCs w:val="17"/>
                        </w:rPr>
                        <w:t>(Comorbidity</w:t>
                      </w:r>
                      <w:r>
                        <w:rPr>
                          <w:rFonts w:ascii="Arial" w:hAnsi="Arial" w:cs="Arial"/>
                          <w:b/>
                          <w:bCs/>
                          <w:color w:val="FFFFFF" w:themeColor="background1"/>
                          <w:kern w:val="24"/>
                          <w:position w:val="5"/>
                          <w:sz w:val="17"/>
                          <w:szCs w:val="17"/>
                          <w:vertAlign w:val="superscript"/>
                        </w:rPr>
                        <w:t>b</w:t>
                      </w:r>
                      <w:r>
                        <w:rPr>
                          <w:rFonts w:ascii="Arial" w:hAnsi="Arial" w:cs="Arial"/>
                          <w:b/>
                          <w:bCs/>
                          <w:color w:val="FFFFFF" w:themeColor="background1"/>
                          <w:kern w:val="24"/>
                          <w:sz w:val="17"/>
                          <w:szCs w:val="17"/>
                        </w:rPr>
                        <w:t>)</w:t>
                      </w:r>
                    </w:p>
                    <w:p w14:paraId="1F92EC6F" w14:textId="77777777" w:rsidR="002F5AF5" w:rsidRDefault="002F5AF5" w:rsidP="00DC3C6B">
                      <w:pPr>
                        <w:jc w:val="center"/>
                      </w:pPr>
                      <w:r>
                        <w:rPr>
                          <w:rFonts w:ascii="Arial" w:hAnsi="Arial" w:cs="Arial"/>
                          <w:b/>
                          <w:bCs/>
                          <w:color w:val="FFFFFF" w:themeColor="background1"/>
                          <w:kern w:val="24"/>
                          <w:sz w:val="17"/>
                          <w:szCs w:val="17"/>
                        </w:rPr>
                        <w:t>Days [-365, -1]</w:t>
                      </w:r>
                    </w:p>
                  </w:txbxContent>
                </v:textbox>
              </v:shape>
            </w:pict>
          </mc:Fallback>
        </mc:AlternateContent>
      </w:r>
      <w:r w:rsidRPr="002853D0">
        <w:rPr>
          <w:b/>
          <w:noProof/>
        </w:rPr>
        <mc:AlternateContent>
          <mc:Choice Requires="wps">
            <w:drawing>
              <wp:anchor distT="0" distB="0" distL="114300" distR="114300" simplePos="0" relativeHeight="251693056" behindDoc="0" locked="0" layoutInCell="1" allowOverlap="1" wp14:anchorId="2B28216F" wp14:editId="3D97745E">
                <wp:simplePos x="0" y="0"/>
                <wp:positionH relativeFrom="column">
                  <wp:posOffset>2244090</wp:posOffset>
                </wp:positionH>
                <wp:positionV relativeFrom="paragraph">
                  <wp:posOffset>-635</wp:posOffset>
                </wp:positionV>
                <wp:extent cx="1537601" cy="491288"/>
                <wp:effectExtent l="0" t="0" r="0" b="0"/>
                <wp:wrapNone/>
                <wp:docPr id="11" name="TextBox 10">
                  <a:extLst xmlns:a="http://schemas.openxmlformats.org/drawingml/2006/main">
                    <a:ext uri="{FF2B5EF4-FFF2-40B4-BE49-F238E27FC236}">
                      <a16:creationId xmlns:a16="http://schemas.microsoft.com/office/drawing/2014/main" id="{8CD7E696-06B1-C049-863C-206BFC57F4EB}"/>
                    </a:ext>
                  </a:extLst>
                </wp:docPr>
                <wp:cNvGraphicFramePr/>
                <a:graphic xmlns:a="http://schemas.openxmlformats.org/drawingml/2006/main">
                  <a:graphicData uri="http://schemas.microsoft.com/office/word/2010/wordprocessingShape">
                    <wps:wsp>
                      <wps:cNvSpPr txBox="1"/>
                      <wps:spPr>
                        <a:xfrm>
                          <a:off x="0" y="0"/>
                          <a:ext cx="1537601" cy="491288"/>
                        </a:xfrm>
                        <a:prstGeom prst="rect">
                          <a:avLst/>
                        </a:prstGeom>
                        <a:noFill/>
                      </wps:spPr>
                      <wps:txbx>
                        <w:txbxContent>
                          <w:p w14:paraId="6285274D" w14:textId="77777777" w:rsidR="002F5AF5" w:rsidRDefault="002F5AF5" w:rsidP="00DC3C6B">
                            <w:pPr>
                              <w:jc w:val="center"/>
                            </w:pPr>
                            <w:r>
                              <w:rPr>
                                <w:rFonts w:ascii="Arial" w:hAnsi="Arial" w:cs="Arial"/>
                                <w:b/>
                                <w:bCs/>
                                <w:color w:val="000000" w:themeColor="text1"/>
                                <w:kern w:val="24"/>
                                <w:sz w:val="17"/>
                                <w:szCs w:val="17"/>
                              </w:rPr>
                              <w:t>Cohort Entry Date</w:t>
                            </w:r>
                          </w:p>
                          <w:p w14:paraId="2941B208" w14:textId="77777777" w:rsidR="002F5AF5" w:rsidRDefault="002F5AF5" w:rsidP="00DC3C6B">
                            <w:pPr>
                              <w:jc w:val="center"/>
                            </w:pPr>
                            <w:r>
                              <w:rPr>
                                <w:rFonts w:ascii="Arial" w:hAnsi="Arial" w:cs="Arial"/>
                                <w:b/>
                                <w:bCs/>
                                <w:color w:val="000000" w:themeColor="text1"/>
                                <w:kern w:val="24"/>
                                <w:sz w:val="17"/>
                                <w:szCs w:val="17"/>
                              </w:rPr>
                              <w:t>Month/Year of Diagnosis</w:t>
                            </w:r>
                            <w:r>
                              <w:rPr>
                                <w:rFonts w:ascii="Arial" w:hAnsi="Arial" w:cs="Arial"/>
                                <w:b/>
                                <w:bCs/>
                                <w:color w:val="000000" w:themeColor="text1"/>
                                <w:kern w:val="24"/>
                                <w:position w:val="5"/>
                                <w:sz w:val="17"/>
                                <w:szCs w:val="17"/>
                                <w:vertAlign w:val="superscript"/>
                              </w:rPr>
                              <w:t>a</w:t>
                            </w:r>
                          </w:p>
                          <w:p w14:paraId="58579673" w14:textId="77777777" w:rsidR="002F5AF5" w:rsidRDefault="002F5AF5" w:rsidP="00DC3C6B">
                            <w:pPr>
                              <w:jc w:val="center"/>
                            </w:pPr>
                            <w:r>
                              <w:rPr>
                                <w:rFonts w:ascii="Arial" w:hAnsi="Arial" w:cs="Arial"/>
                                <w:b/>
                                <w:bCs/>
                                <w:color w:val="000000" w:themeColor="text1"/>
                                <w:kern w:val="24"/>
                                <w:sz w:val="17"/>
                                <w:szCs w:val="17"/>
                              </w:rPr>
                              <w:t>Day 0</w:t>
                            </w:r>
                          </w:p>
                        </w:txbxContent>
                      </wps:txbx>
                      <wps:bodyPr wrap="none" rtlCol="0">
                        <a:spAutoFit/>
                      </wps:bodyPr>
                    </wps:wsp>
                  </a:graphicData>
                </a:graphic>
              </wp:anchor>
            </w:drawing>
          </mc:Choice>
          <mc:Fallback>
            <w:pict>
              <v:shape w14:anchorId="2B28216F" id="TextBox 10" o:spid="_x0000_s1041" type="#_x0000_t202" style="position:absolute;margin-left:176.7pt;margin-top:-.05pt;width:121.05pt;height:38.7pt;z-index:2516930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" filled="f" stroked="f">
                <v:textbox style="mso-fit-shape-to-text:t">
                  <w:txbxContent>
                    <w:p w14:paraId="6285274D" w14:textId="77777777" w:rsidR="002F5AF5" w:rsidRDefault="002F5AF5" w:rsidP="00DC3C6B">
                      <w:pPr>
                        <w:jc w:val="center"/>
                      </w:pPr>
                      <w:r>
                        <w:rPr>
                          <w:rFonts w:ascii="Arial" w:hAnsi="Arial" w:cs="Arial"/>
                          <w:b/>
                          <w:bCs/>
                          <w:color w:val="000000" w:themeColor="text1"/>
                          <w:kern w:val="24"/>
                          <w:sz w:val="17"/>
                          <w:szCs w:val="17"/>
                        </w:rPr>
                        <w:t>Cohort Entry Date</w:t>
                      </w:r>
                    </w:p>
                    <w:p w14:paraId="2941B208" w14:textId="77777777" w:rsidR="002F5AF5" w:rsidRDefault="002F5AF5" w:rsidP="00DC3C6B">
                      <w:pPr>
                        <w:jc w:val="center"/>
                      </w:pPr>
                      <w:r>
                        <w:rPr>
                          <w:rFonts w:ascii="Arial" w:hAnsi="Arial" w:cs="Arial"/>
                          <w:b/>
                          <w:bCs/>
                          <w:color w:val="000000" w:themeColor="text1"/>
                          <w:kern w:val="24"/>
                          <w:sz w:val="17"/>
                          <w:szCs w:val="17"/>
                        </w:rPr>
                        <w:t>Month/Year of Diagnosis</w:t>
                      </w:r>
                      <w:r>
                        <w:rPr>
                          <w:rFonts w:ascii="Arial" w:hAnsi="Arial" w:cs="Arial"/>
                          <w:b/>
                          <w:bCs/>
                          <w:color w:val="000000" w:themeColor="text1"/>
                          <w:kern w:val="24"/>
                          <w:position w:val="5"/>
                          <w:sz w:val="17"/>
                          <w:szCs w:val="17"/>
                          <w:vertAlign w:val="superscript"/>
                        </w:rPr>
                        <w:t>a</w:t>
                      </w:r>
                    </w:p>
                    <w:p w14:paraId="58579673" w14:textId="77777777" w:rsidR="002F5AF5" w:rsidRDefault="002F5AF5" w:rsidP="00DC3C6B">
                      <w:pPr>
                        <w:jc w:val="center"/>
                      </w:pPr>
                      <w:r>
                        <w:rPr>
                          <w:rFonts w:ascii="Arial" w:hAnsi="Arial" w:cs="Arial"/>
                          <w:b/>
                          <w:bCs/>
                          <w:color w:val="000000" w:themeColor="text1"/>
                          <w:kern w:val="24"/>
                          <w:sz w:val="17"/>
                          <w:szCs w:val="17"/>
                        </w:rPr>
                        <w:t>Day 0</w:t>
                      </w:r>
                    </w:p>
                  </w:txbxContent>
                </v:textbox>
              </v:shape>
            </w:pict>
          </mc:Fallback>
        </mc:AlternateContent>
      </w:r>
      <w:r w:rsidRPr="002853D0">
        <w:rPr>
          <w:b/>
          <w:noProof/>
        </w:rPr>
        <mc:AlternateContent>
          <mc:Choice Requires="wps">
            <w:drawing>
              <wp:anchor distT="0" distB="0" distL="114300" distR="114300" simplePos="0" relativeHeight="251694080" behindDoc="0" locked="0" layoutInCell="1" allowOverlap="1" wp14:anchorId="76581A34" wp14:editId="2CF237D9">
                <wp:simplePos x="0" y="0"/>
                <wp:positionH relativeFrom="column">
                  <wp:posOffset>-403860</wp:posOffset>
                </wp:positionH>
                <wp:positionV relativeFrom="paragraph">
                  <wp:posOffset>3289935</wp:posOffset>
                </wp:positionV>
                <wp:extent cx="5826557" cy="0"/>
                <wp:effectExtent l="63500" t="114300" r="0" b="127000"/>
                <wp:wrapNone/>
                <wp:docPr id="77" name="Straight Connector 76">
                  <a:extLst xmlns:a="http://schemas.openxmlformats.org/drawingml/2006/main">
                    <a:ext uri="{FF2B5EF4-FFF2-40B4-BE49-F238E27FC236}">
                      <a16:creationId xmlns:a16="http://schemas.microsoft.com/office/drawing/2014/main" id="{98D487A6-5822-FC45-9C90-F34259AB69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6557" cy="0"/>
                        </a:xfrm>
                        <a:prstGeom prst="line">
                          <a:avLst/>
                        </a:prstGeom>
                        <a:ln w="57150">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AA2699" id="Straight Connector 76"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31.8pt,259.05pt" to="427pt,2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" strokecolor="black [3213]" strokeweight="4.5pt">
                <v:stroke startarrow="oval" endarrow="block" joinstyle="miter"/>
                <o:lock v:ext="edit" shapetype="f"/>
              </v:line>
            </w:pict>
          </mc:Fallback>
        </mc:AlternateContent>
      </w:r>
      <w:r w:rsidRPr="002853D0">
        <w:rPr>
          <w:b/>
          <w:noProof/>
        </w:rPr>
        <mc:AlternateContent>
          <mc:Choice Requires="wps">
            <w:drawing>
              <wp:anchor distT="0" distB="0" distL="114300" distR="114300" simplePos="0" relativeHeight="251695104" behindDoc="0" locked="0" layoutInCell="1" allowOverlap="1" wp14:anchorId="63555C84" wp14:editId="5CCB283E">
                <wp:simplePos x="0" y="0"/>
                <wp:positionH relativeFrom="column">
                  <wp:posOffset>4902835</wp:posOffset>
                </wp:positionH>
                <wp:positionV relativeFrom="paragraph">
                  <wp:posOffset>3255010</wp:posOffset>
                </wp:positionV>
                <wp:extent cx="441146" cy="225318"/>
                <wp:effectExtent l="0" t="0" r="0" b="0"/>
                <wp:wrapNone/>
                <wp:docPr id="79" name="TextBox 78">
                  <a:extLst xmlns:a="http://schemas.openxmlformats.org/drawingml/2006/main">
                    <a:ext uri="{FF2B5EF4-FFF2-40B4-BE49-F238E27FC236}">
                      <a16:creationId xmlns:a16="http://schemas.microsoft.com/office/drawing/2014/main" id="{5FABDB67-FC5E-DE43-A656-057E76DA0F1A}"/>
                    </a:ext>
                  </a:extLst>
                </wp:docPr>
                <wp:cNvGraphicFramePr/>
                <a:graphic xmlns:a="http://schemas.openxmlformats.org/drawingml/2006/main">
                  <a:graphicData uri="http://schemas.microsoft.com/office/word/2010/wordprocessingShape">
                    <wps:wsp>
                      <wps:cNvSpPr txBox="1"/>
                      <wps:spPr>
                        <a:xfrm>
                          <a:off x="0" y="0"/>
                          <a:ext cx="441146" cy="225318"/>
                        </a:xfrm>
                        <a:prstGeom prst="rect">
                          <a:avLst/>
                        </a:prstGeom>
                        <a:noFill/>
                      </wps:spPr>
                      <wps:txbx>
                        <w:txbxContent>
                          <w:p w14:paraId="3333A6CD" w14:textId="77777777" w:rsidR="002F5AF5" w:rsidRDefault="002F5AF5" w:rsidP="00DC3C6B">
                            <w:pPr>
                              <w:jc w:val="center"/>
                            </w:pPr>
                            <w:r>
                              <w:rPr>
                                <w:rFonts w:ascii="Arial" w:hAnsi="Arial" w:cs="Arial"/>
                                <w:b/>
                                <w:bCs/>
                                <w:color w:val="000000" w:themeColor="text1"/>
                                <w:kern w:val="24"/>
                                <w:sz w:val="17"/>
                                <w:szCs w:val="17"/>
                              </w:rPr>
                              <w:t>Time</w:t>
                            </w:r>
                          </w:p>
                        </w:txbxContent>
                      </wps:txbx>
                      <wps:bodyPr wrap="none" rtlCol="0">
                        <a:spAutoFit/>
                      </wps:bodyPr>
                    </wps:wsp>
                  </a:graphicData>
                </a:graphic>
              </wp:anchor>
            </w:drawing>
          </mc:Choice>
          <mc:Fallback>
            <w:pict>
              <v:shape w14:anchorId="63555C84" id="TextBox 78" o:spid="_x0000_s1042" type="#_x0000_t202" style="position:absolute;margin-left:386.05pt;margin-top:256.3pt;width:34.75pt;height:17.75pt;z-index:2516951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" filled="f" stroked="f">
                <v:textbox style="mso-fit-shape-to-text:t">
                  <w:txbxContent>
                    <w:p w14:paraId="3333A6CD" w14:textId="77777777" w:rsidR="002F5AF5" w:rsidRDefault="002F5AF5" w:rsidP="00DC3C6B">
                      <w:pPr>
                        <w:jc w:val="center"/>
                      </w:pPr>
                      <w:r>
                        <w:rPr>
                          <w:rFonts w:ascii="Arial" w:hAnsi="Arial" w:cs="Arial"/>
                          <w:b/>
                          <w:bCs/>
                          <w:color w:val="000000" w:themeColor="text1"/>
                          <w:kern w:val="24"/>
                          <w:sz w:val="17"/>
                          <w:szCs w:val="17"/>
                        </w:rPr>
                        <w:t>Time</w:t>
                      </w:r>
                    </w:p>
                  </w:txbxContent>
                </v:textbox>
              </v:shape>
            </w:pict>
          </mc:Fallback>
        </mc:AlternateContent>
      </w:r>
      <w:r w:rsidRPr="002853D0">
        <w:rPr>
          <w:b/>
          <w:noProof/>
        </w:rPr>
        <mc:AlternateContent>
          <mc:Choice Requires="wps">
            <w:drawing>
              <wp:anchor distT="0" distB="0" distL="114300" distR="114300" simplePos="0" relativeHeight="251696128" behindDoc="0" locked="0" layoutInCell="1" allowOverlap="1" wp14:anchorId="78D3A8C3" wp14:editId="6AFE43AA">
                <wp:simplePos x="0" y="0"/>
                <wp:positionH relativeFrom="column">
                  <wp:posOffset>0</wp:posOffset>
                </wp:positionH>
                <wp:positionV relativeFrom="paragraph">
                  <wp:posOffset>1136650</wp:posOffset>
                </wp:positionV>
                <wp:extent cx="740664" cy="232706"/>
                <wp:effectExtent l="0" t="0" r="0" b="0"/>
                <wp:wrapNone/>
                <wp:docPr id="13" name="TextBox 12">
                  <a:extLst xmlns:a="http://schemas.openxmlformats.org/drawingml/2006/main">
                    <a:ext uri="{FF2B5EF4-FFF2-40B4-BE49-F238E27FC236}">
                      <a16:creationId xmlns:a16="http://schemas.microsoft.com/office/drawing/2014/main" id="{3DC0F1C2-7CC0-43FC-8882-272367EE1625}"/>
                    </a:ext>
                  </a:extLst>
                </wp:docPr>
                <wp:cNvGraphicFramePr/>
                <a:graphic xmlns:a="http://schemas.openxmlformats.org/drawingml/2006/main">
                  <a:graphicData uri="http://schemas.microsoft.com/office/word/2010/wordprocessingShape">
                    <wps:wsp>
                      <wps:cNvSpPr txBox="1"/>
                      <wps:spPr>
                        <a:xfrm>
                          <a:off x="0" y="0"/>
                          <a:ext cx="740664" cy="232706"/>
                        </a:xfrm>
                        <a:prstGeom prst="rect">
                          <a:avLst/>
                        </a:prstGeom>
                        <a:solidFill>
                          <a:srgbClr val="00B0F0"/>
                        </a:solidFill>
                      </wps:spPr>
                      <wps:bodyPr wrap="square" tIns="49378" bIns="49378" rtlCol="0" anchor="ctr">
                        <a:spAutoFit/>
                      </wps:bodyPr>
                    </wps:wsp>
                  </a:graphicData>
                </a:graphic>
              </wp:anchor>
            </w:drawing>
          </mc:Choice>
          <mc:Fallback>
            <w:pict>
              <v:shape w14:anchorId="51C69518" id="TextBox 12" o:spid="_x0000_s1026" type="#_x0000_t202" style="position:absolute;margin-left:0;margin-top:89.5pt;width:58.3pt;height:18.3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" fillcolor="#00b0f0" stroked="f">
                <v:textbox style="mso-fit-shape-to-text:t" inset=",1.3716mm,,1.3716mm"/>
              </v:shape>
            </w:pict>
          </mc:Fallback>
        </mc:AlternateContent>
      </w:r>
      <w:r w:rsidRPr="002853D0">
        <w:rPr>
          <w:b/>
          <w:noProof/>
        </w:rPr>
        <mc:AlternateContent>
          <mc:Choice Requires="wps">
            <w:drawing>
              <wp:anchor distT="0" distB="0" distL="114300" distR="114300" simplePos="0" relativeHeight="251698176" behindDoc="0" locked="0" layoutInCell="1" allowOverlap="1" wp14:anchorId="0004C391" wp14:editId="737895D4">
                <wp:simplePos x="0" y="0"/>
                <wp:positionH relativeFrom="column">
                  <wp:posOffset>2975610</wp:posOffset>
                </wp:positionH>
                <wp:positionV relativeFrom="paragraph">
                  <wp:posOffset>473710</wp:posOffset>
                </wp:positionV>
                <wp:extent cx="67689" cy="498374"/>
                <wp:effectExtent l="0" t="0" r="0" b="0"/>
                <wp:wrapNone/>
                <wp:docPr id="29" name="Rectangle 15"/>
                <wp:cNvGraphicFramePr/>
                <a:graphic xmlns:a="http://schemas.openxmlformats.org/drawingml/2006/main">
                  <a:graphicData uri="http://schemas.microsoft.com/office/word/2010/wordprocessingShape">
                    <wps:wsp>
                      <wps:cNvSpPr/>
                      <wps:spPr>
                        <a:xfrm>
                          <a:off x="0" y="0"/>
                          <a:ext cx="67689" cy="498374"/>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49378" tIns="24689" rIns="49378" bIns="24689" numCol="1" spcCol="0" rtlCol="0" fromWordArt="0" anchor="ctr" anchorCtr="0" forceAA="0" compatLnSpc="1">
                        <a:prstTxWarp prst="textNoShape">
                          <a:avLst/>
                        </a:prstTxWarp>
                        <a:noAutofit/>
                      </wps:bodyPr>
                    </wps:wsp>
                  </a:graphicData>
                </a:graphic>
              </wp:anchor>
            </w:drawing>
          </mc:Choice>
          <mc:Fallback>
            <w:pict>
              <v:rect w14:anchorId="29493008" id="Rectangle 15" o:spid="_x0000_s1026" style="position:absolute;margin-left:234.3pt;margin-top:37.3pt;width:5.35pt;height:39.2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" fillcolor="#00b0f0" stroked="f" strokeweight="1pt">
                <v:textbox inset="1.3716mm,.68581mm,1.3716mm,.68581mm"/>
              </v:rect>
            </w:pict>
          </mc:Fallback>
        </mc:AlternateContent>
      </w:r>
      <w:r w:rsidRPr="002853D0">
        <w:rPr>
          <w:b/>
          <w:noProof/>
        </w:rPr>
        <mc:AlternateContent>
          <mc:Choice Requires="wps">
            <w:drawing>
              <wp:anchor distT="0" distB="0" distL="114300" distR="114300" simplePos="0" relativeHeight="251699200" behindDoc="0" locked="0" layoutInCell="1" allowOverlap="1" wp14:anchorId="198564DC" wp14:editId="2D7B02C5">
                <wp:simplePos x="0" y="0"/>
                <wp:positionH relativeFrom="column">
                  <wp:posOffset>986155</wp:posOffset>
                </wp:positionH>
                <wp:positionV relativeFrom="paragraph">
                  <wp:posOffset>447040</wp:posOffset>
                </wp:positionV>
                <wp:extent cx="1989593" cy="498676"/>
                <wp:effectExtent l="0" t="0" r="0" b="0"/>
                <wp:wrapNone/>
                <wp:docPr id="17" name="TextBox 16">
                  <a:extLst xmlns:a="http://schemas.openxmlformats.org/drawingml/2006/main">
                    <a:ext uri="{FF2B5EF4-FFF2-40B4-BE49-F238E27FC236}">
                      <a16:creationId xmlns:a16="http://schemas.microsoft.com/office/drawing/2014/main" id="{FB23F61A-B222-4E94-BA20-B940EFF35656}"/>
                    </a:ext>
                  </a:extLst>
                </wp:docPr>
                <wp:cNvGraphicFramePr/>
                <a:graphic xmlns:a="http://schemas.openxmlformats.org/drawingml/2006/main">
                  <a:graphicData uri="http://schemas.microsoft.com/office/word/2010/wordprocessingShape">
                    <wps:wsp>
                      <wps:cNvSpPr txBox="1"/>
                      <wps:spPr>
                        <a:xfrm>
                          <a:off x="0" y="0"/>
                          <a:ext cx="1989593" cy="498676"/>
                        </a:xfrm>
                        <a:prstGeom prst="rect">
                          <a:avLst/>
                        </a:prstGeom>
                        <a:noFill/>
                      </wps:spPr>
                      <wps:txbx>
                        <w:txbxContent>
                          <w:p w14:paraId="616BC327" w14:textId="77777777" w:rsidR="002F5AF5" w:rsidRDefault="002F5AF5" w:rsidP="00DC3C6B">
                            <w:pPr>
                              <w:jc w:val="right"/>
                            </w:pPr>
                            <w:r>
                              <w:rPr>
                                <w:rFonts w:ascii="Arial" w:hAnsi="Arial" w:cs="Arial"/>
                                <w:b/>
                                <w:bCs/>
                                <w:color w:val="00B0F0"/>
                                <w:kern w:val="24"/>
                                <w:sz w:val="17"/>
                                <w:szCs w:val="17"/>
                              </w:rPr>
                              <w:t>Exclusion Assessment Window</w:t>
                            </w:r>
                          </w:p>
                          <w:p w14:paraId="7E2A8E53" w14:textId="77777777" w:rsidR="002F5AF5" w:rsidRDefault="002F5AF5" w:rsidP="00DC3C6B">
                            <w:pPr>
                              <w:jc w:val="right"/>
                            </w:pPr>
                            <w:r>
                              <w:rPr>
                                <w:rFonts w:ascii="Arial" w:hAnsi="Arial" w:cs="Arial"/>
                                <w:b/>
                                <w:bCs/>
                                <w:color w:val="00B0F0"/>
                                <w:kern w:val="24"/>
                                <w:sz w:val="17"/>
                                <w:szCs w:val="17"/>
                              </w:rPr>
                              <w:t>(Age ≤ 65)</w:t>
                            </w:r>
                          </w:p>
                          <w:p w14:paraId="41A305AE" w14:textId="77777777" w:rsidR="002F5AF5" w:rsidRDefault="002F5AF5" w:rsidP="00DC3C6B">
                            <w:pPr>
                              <w:jc w:val="right"/>
                            </w:pPr>
                            <w:r>
                              <w:rPr>
                                <w:rFonts w:ascii="Arial" w:hAnsi="Arial" w:cs="Arial"/>
                                <w:b/>
                                <w:bCs/>
                                <w:color w:val="00B0F0"/>
                                <w:kern w:val="24"/>
                                <w:sz w:val="17"/>
                                <w:szCs w:val="17"/>
                              </w:rPr>
                              <w:t>Days [0, 0]</w:t>
                            </w:r>
                          </w:p>
                        </w:txbxContent>
                      </wps:txbx>
                      <wps:bodyPr wrap="square" tIns="49378" bIns="49378" rtlCol="0">
                        <a:spAutoFit/>
                      </wps:bodyPr>
                    </wps:wsp>
                  </a:graphicData>
                </a:graphic>
              </wp:anchor>
            </w:drawing>
          </mc:Choice>
          <mc:Fallback>
            <w:pict>
              <v:shape w14:anchorId="198564DC" id="TextBox 16" o:spid="_x0000_s1043" type="#_x0000_t202" style="position:absolute;margin-left:77.65pt;margin-top:35.2pt;width:156.65pt;height:39.2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" filled="f" stroked="f">
                <v:textbox style="mso-fit-shape-to-text:t" inset=",1.3716mm,,1.3716mm">
                  <w:txbxContent>
                    <w:p w14:paraId="616BC327" w14:textId="77777777" w:rsidR="002F5AF5" w:rsidRDefault="002F5AF5" w:rsidP="00DC3C6B">
                      <w:pPr>
                        <w:jc w:val="right"/>
                      </w:pPr>
                      <w:r>
                        <w:rPr>
                          <w:rFonts w:ascii="Arial" w:hAnsi="Arial" w:cs="Arial"/>
                          <w:b/>
                          <w:bCs/>
                          <w:color w:val="00B0F0"/>
                          <w:kern w:val="24"/>
                          <w:sz w:val="17"/>
                          <w:szCs w:val="17"/>
                        </w:rPr>
                        <w:t>Exclusion Assessment Window</w:t>
                      </w:r>
                    </w:p>
                    <w:p w14:paraId="7E2A8E53" w14:textId="77777777" w:rsidR="002F5AF5" w:rsidRDefault="002F5AF5" w:rsidP="00DC3C6B">
                      <w:pPr>
                        <w:jc w:val="right"/>
                      </w:pPr>
                      <w:r>
                        <w:rPr>
                          <w:rFonts w:ascii="Arial" w:hAnsi="Arial" w:cs="Arial"/>
                          <w:b/>
                          <w:bCs/>
                          <w:color w:val="00B0F0"/>
                          <w:kern w:val="24"/>
                          <w:sz w:val="17"/>
                          <w:szCs w:val="17"/>
                        </w:rPr>
                        <w:t>(Age ≤ 65)</w:t>
                      </w:r>
                    </w:p>
                    <w:p w14:paraId="41A305AE" w14:textId="77777777" w:rsidR="002F5AF5" w:rsidRDefault="002F5AF5" w:rsidP="00DC3C6B">
                      <w:pPr>
                        <w:jc w:val="right"/>
                      </w:pPr>
                      <w:r>
                        <w:rPr>
                          <w:rFonts w:ascii="Arial" w:hAnsi="Arial" w:cs="Arial"/>
                          <w:b/>
                          <w:bCs/>
                          <w:color w:val="00B0F0"/>
                          <w:kern w:val="24"/>
                          <w:sz w:val="17"/>
                          <w:szCs w:val="17"/>
                        </w:rPr>
                        <w:t>Days [0, 0]</w:t>
                      </w:r>
                    </w:p>
                  </w:txbxContent>
                </v:textbox>
              </v:shape>
            </w:pict>
          </mc:Fallback>
        </mc:AlternateContent>
      </w:r>
      <w:r w:rsidRPr="002853D0">
        <w:rPr>
          <w:b/>
          <w:noProof/>
        </w:rPr>
        <mc:AlternateContent>
          <mc:Choice Requires="wps">
            <w:drawing>
              <wp:anchor distT="0" distB="0" distL="114300" distR="114300" simplePos="0" relativeHeight="251700224" behindDoc="0" locked="0" layoutInCell="1" allowOverlap="1" wp14:anchorId="632617E8" wp14:editId="476FFF0A">
                <wp:simplePos x="0" y="0"/>
                <wp:positionH relativeFrom="column">
                  <wp:posOffset>3505200</wp:posOffset>
                </wp:positionH>
                <wp:positionV relativeFrom="paragraph">
                  <wp:posOffset>2713355</wp:posOffset>
                </wp:positionV>
                <wp:extent cx="1141659" cy="387798"/>
                <wp:effectExtent l="0" t="0" r="0" b="6350"/>
                <wp:wrapNone/>
                <wp:docPr id="18" name="TextBox 17">
                  <a:extLst xmlns:a="http://schemas.openxmlformats.org/drawingml/2006/main">
                    <a:ext uri="{FF2B5EF4-FFF2-40B4-BE49-F238E27FC236}">
                      <a16:creationId xmlns:a16="http://schemas.microsoft.com/office/drawing/2014/main" id="{0E995BCA-DA45-486A-8EC5-2E616CCF5D0F}"/>
                    </a:ext>
                  </a:extLst>
                </wp:docPr>
                <wp:cNvGraphicFramePr/>
                <a:graphic xmlns:a="http://schemas.openxmlformats.org/drawingml/2006/main">
                  <a:graphicData uri="http://schemas.microsoft.com/office/word/2010/wordprocessingShape">
                    <wps:wsp>
                      <wps:cNvSpPr txBox="1"/>
                      <wps:spPr>
                        <a:xfrm>
                          <a:off x="0" y="0"/>
                          <a:ext cx="1141659" cy="387798"/>
                        </a:xfrm>
                        <a:prstGeom prst="rect">
                          <a:avLst/>
                        </a:prstGeom>
                        <a:solidFill>
                          <a:schemeClr val="bg1"/>
                        </a:solidFill>
                      </wps:spPr>
                      <wps:txbx>
                        <w:txbxContent>
                          <w:p w14:paraId="261DC40C" w14:textId="77777777" w:rsidR="002F5AF5" w:rsidRDefault="002F5AF5" w:rsidP="00DC3C6B">
                            <w:pPr>
                              <w:jc w:val="center"/>
                            </w:pPr>
                            <w:r>
                              <w:rPr>
                                <w:rFonts w:asciiTheme="minorHAnsi" w:hAnsi="Calibri" w:cstheme="minorBidi"/>
                                <w:b/>
                                <w:bCs/>
                                <w:color w:val="000000" w:themeColor="text1"/>
                                <w:kern w:val="24"/>
                                <w:sz w:val="19"/>
                                <w:szCs w:val="19"/>
                              </w:rPr>
                              <w:t>Follow up Window</w:t>
                            </w:r>
                          </w:p>
                          <w:p w14:paraId="5EF6C00C" w14:textId="77777777" w:rsidR="002F5AF5" w:rsidRDefault="002F5AF5" w:rsidP="00DC3C6B">
                            <w:pPr>
                              <w:jc w:val="center"/>
                            </w:pPr>
                            <w:r>
                              <w:rPr>
                                <w:rFonts w:asciiTheme="minorHAnsi" w:hAnsi="Calibri" w:cstheme="minorBidi"/>
                                <w:b/>
                                <w:bCs/>
                                <w:color w:val="000000" w:themeColor="text1"/>
                                <w:kern w:val="24"/>
                                <w:sz w:val="19"/>
                                <w:szCs w:val="19"/>
                              </w:rPr>
                              <w:t>Days [0, Censor</w:t>
                            </w:r>
                            <w:r>
                              <w:rPr>
                                <w:rFonts w:asciiTheme="minorHAnsi" w:hAnsi="Calibri" w:cstheme="minorBidi"/>
                                <w:b/>
                                <w:bCs/>
                                <w:color w:val="000000" w:themeColor="text1"/>
                                <w:kern w:val="24"/>
                                <w:position w:val="6"/>
                                <w:sz w:val="19"/>
                                <w:szCs w:val="19"/>
                                <w:vertAlign w:val="superscript"/>
                              </w:rPr>
                              <w:t>d</w:t>
                            </w:r>
                            <w:r>
                              <w:rPr>
                                <w:rFonts w:asciiTheme="minorHAnsi" w:hAnsi="Calibri" w:cstheme="minorBidi"/>
                                <w:b/>
                                <w:bCs/>
                                <w:color w:val="000000" w:themeColor="text1"/>
                                <w:kern w:val="24"/>
                                <w:sz w:val="19"/>
                                <w:szCs w:val="19"/>
                              </w:rPr>
                              <w:t>]</w:t>
                            </w:r>
                          </w:p>
                        </w:txbxContent>
                      </wps:txbx>
                      <wps:bodyPr wrap="none" rtlCol="0" anchor="ctr">
                        <a:spAutoFit/>
                      </wps:bodyPr>
                    </wps:wsp>
                  </a:graphicData>
                </a:graphic>
              </wp:anchor>
            </w:drawing>
          </mc:Choice>
          <mc:Fallback>
            <w:pict>
              <v:shape w14:anchorId="632617E8" id="TextBox 17" o:spid="_x0000_s1044" type="#_x0000_t202" style="position:absolute;margin-left:276pt;margin-top:213.65pt;width:89.9pt;height:30.55pt;z-index:25170022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" fillcolor="white [3212]" stroked="f">
                <v:textbox style="mso-fit-shape-to-text:t">
                  <w:txbxContent>
                    <w:p w14:paraId="261DC40C" w14:textId="77777777" w:rsidR="002F5AF5" w:rsidRDefault="002F5AF5" w:rsidP="00DC3C6B">
                      <w:pPr>
                        <w:jc w:val="center"/>
                      </w:pPr>
                      <w:r>
                        <w:rPr>
                          <w:rFonts w:asciiTheme="minorHAnsi" w:hAnsi="Calibri" w:cstheme="minorBidi"/>
                          <w:b/>
                          <w:bCs/>
                          <w:color w:val="000000" w:themeColor="text1"/>
                          <w:kern w:val="24"/>
                          <w:sz w:val="19"/>
                          <w:szCs w:val="19"/>
                        </w:rPr>
                        <w:t>Follow up Window</w:t>
                      </w:r>
                    </w:p>
                    <w:p w14:paraId="5EF6C00C" w14:textId="77777777" w:rsidR="002F5AF5" w:rsidRDefault="002F5AF5" w:rsidP="00DC3C6B">
                      <w:pPr>
                        <w:jc w:val="center"/>
                      </w:pPr>
                      <w:r>
                        <w:rPr>
                          <w:rFonts w:asciiTheme="minorHAnsi" w:hAnsi="Calibri" w:cstheme="minorBidi"/>
                          <w:b/>
                          <w:bCs/>
                          <w:color w:val="000000" w:themeColor="text1"/>
                          <w:kern w:val="24"/>
                          <w:sz w:val="19"/>
                          <w:szCs w:val="19"/>
                        </w:rPr>
                        <w:t>Days [0, Censor</w:t>
                      </w:r>
                      <w:r>
                        <w:rPr>
                          <w:rFonts w:asciiTheme="minorHAnsi" w:hAnsi="Calibri" w:cstheme="minorBidi"/>
                          <w:b/>
                          <w:bCs/>
                          <w:color w:val="000000" w:themeColor="text1"/>
                          <w:kern w:val="24"/>
                          <w:position w:val="6"/>
                          <w:sz w:val="19"/>
                          <w:szCs w:val="19"/>
                          <w:vertAlign w:val="superscript"/>
                        </w:rPr>
                        <w:t>d</w:t>
                      </w:r>
                      <w:r>
                        <w:rPr>
                          <w:rFonts w:asciiTheme="minorHAnsi" w:hAnsi="Calibri" w:cstheme="minorBidi"/>
                          <w:b/>
                          <w:bCs/>
                          <w:color w:val="000000" w:themeColor="text1"/>
                          <w:kern w:val="24"/>
                          <w:sz w:val="19"/>
                          <w:szCs w:val="19"/>
                        </w:rPr>
                        <w:t>]</w:t>
                      </w:r>
                    </w:p>
                  </w:txbxContent>
                </v:textbox>
              </v:shape>
            </w:pict>
          </mc:Fallback>
        </mc:AlternateContent>
      </w:r>
      <w:r w:rsidRPr="002853D0">
        <w:rPr>
          <w:b/>
          <w:noProof/>
        </w:rPr>
        <mc:AlternateContent>
          <mc:Choice Requires="wps">
            <w:drawing>
              <wp:anchor distT="0" distB="0" distL="114300" distR="114300" simplePos="0" relativeHeight="251701248" behindDoc="0" locked="0" layoutInCell="1" allowOverlap="1" wp14:anchorId="2E9801B8" wp14:editId="1886B694">
                <wp:simplePos x="0" y="0"/>
                <wp:positionH relativeFrom="column">
                  <wp:posOffset>3141345</wp:posOffset>
                </wp:positionH>
                <wp:positionV relativeFrom="paragraph">
                  <wp:posOffset>2118995</wp:posOffset>
                </wp:positionV>
                <wp:extent cx="1935173" cy="609398"/>
                <wp:effectExtent l="0" t="0" r="0" b="0"/>
                <wp:wrapNone/>
                <wp:docPr id="21" name="TextBox 20">
                  <a:extLst xmlns:a="http://schemas.openxmlformats.org/drawingml/2006/main">
                    <a:ext uri="{FF2B5EF4-FFF2-40B4-BE49-F238E27FC236}">
                      <a16:creationId xmlns:a16="http://schemas.microsoft.com/office/drawing/2014/main" id="{9146848B-4061-B145-9AF7-712F16D6E8C8}"/>
                    </a:ext>
                  </a:extLst>
                </wp:docPr>
                <wp:cNvGraphicFramePr/>
                <a:graphic xmlns:a="http://schemas.openxmlformats.org/drawingml/2006/main">
                  <a:graphicData uri="http://schemas.microsoft.com/office/word/2010/wordprocessingShape">
                    <wps:wsp>
                      <wps:cNvSpPr txBox="1"/>
                      <wps:spPr>
                        <a:xfrm>
                          <a:off x="0" y="0"/>
                          <a:ext cx="1935173" cy="609398"/>
                        </a:xfrm>
                        <a:prstGeom prst="rect">
                          <a:avLst/>
                        </a:prstGeom>
                        <a:noFill/>
                      </wps:spPr>
                      <wps:txbx>
                        <w:txbxContent>
                          <w:p w14:paraId="3B327556" w14:textId="77777777" w:rsidR="002F5AF5" w:rsidRDefault="002F5AF5" w:rsidP="00DC3C6B">
                            <w:r>
                              <w:rPr>
                                <w:rFonts w:ascii="Calibri" w:hAnsi="Calibri" w:cs="Calibri"/>
                                <w:b/>
                                <w:bCs/>
                                <w:color w:val="80ABC1"/>
                                <w:kern w:val="24"/>
                                <w:sz w:val="19"/>
                                <w:szCs w:val="19"/>
                              </w:rPr>
                              <w:t>Exposure Window</w:t>
                            </w:r>
                            <w:r>
                              <w:rPr>
                                <w:rFonts w:ascii="Calibri" w:hAnsi="Calibri" w:cs="Calibri"/>
                                <w:b/>
                                <w:bCs/>
                                <w:color w:val="80ABC1"/>
                                <w:kern w:val="24"/>
                                <w:position w:val="6"/>
                                <w:sz w:val="19"/>
                                <w:szCs w:val="19"/>
                                <w:vertAlign w:val="superscript"/>
                              </w:rPr>
                              <w:t>c</w:t>
                            </w:r>
                          </w:p>
                          <w:p w14:paraId="19CC2A14" w14:textId="77777777" w:rsidR="002F5AF5" w:rsidRDefault="002F5AF5" w:rsidP="00DC3C6B">
                            <w:r>
                              <w:rPr>
                                <w:rFonts w:ascii="Calibri" w:hAnsi="Calibri" w:cs="Calibri"/>
                                <w:b/>
                                <w:bCs/>
                                <w:color w:val="80ABC1"/>
                                <w:kern w:val="24"/>
                                <w:sz w:val="19"/>
                                <w:szCs w:val="19"/>
                              </w:rPr>
                              <w:t>(MDS assessment)</w:t>
                            </w:r>
                            <w:r>
                              <w:rPr>
                                <w:rFonts w:ascii="Calibri" w:hAnsi="Calibri" w:cs="Calibri"/>
                                <w:b/>
                                <w:bCs/>
                                <w:color w:val="80ABC1"/>
                                <w:kern w:val="24"/>
                                <w:sz w:val="19"/>
                                <w:szCs w:val="19"/>
                              </w:rPr>
                              <w:br/>
                              <w:t>Days [-15, 30]</w:t>
                            </w:r>
                          </w:p>
                        </w:txbxContent>
                      </wps:txbx>
                      <wps:bodyPr wrap="square" tIns="82296" bIns="82296" rtlCol="0">
                        <a:spAutoFit/>
                      </wps:bodyPr>
                    </wps:wsp>
                  </a:graphicData>
                </a:graphic>
              </wp:anchor>
            </w:drawing>
          </mc:Choice>
          <mc:Fallback>
            <w:pict>
              <v:shape w14:anchorId="2E9801B8" id="TextBox 20" o:spid="_x0000_s1045" type="#_x0000_t202" style="position:absolute;margin-left:247.35pt;margin-top:166.85pt;width:152.4pt;height:48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" filled="f" stroked="f">
                <v:textbox style="mso-fit-shape-to-text:t" inset=",6.48pt,,6.48pt">
                  <w:txbxContent>
                    <w:p w14:paraId="3B327556" w14:textId="77777777" w:rsidR="002F5AF5" w:rsidRDefault="002F5AF5" w:rsidP="00DC3C6B">
                      <w:r>
                        <w:rPr>
                          <w:rFonts w:ascii="Calibri" w:hAnsi="Calibri" w:cs="Calibri"/>
                          <w:b/>
                          <w:bCs/>
                          <w:color w:val="80ABC1"/>
                          <w:kern w:val="24"/>
                          <w:sz w:val="19"/>
                          <w:szCs w:val="19"/>
                        </w:rPr>
                        <w:t>Exposure Window</w:t>
                      </w:r>
                      <w:r>
                        <w:rPr>
                          <w:rFonts w:ascii="Calibri" w:hAnsi="Calibri" w:cs="Calibri"/>
                          <w:b/>
                          <w:bCs/>
                          <w:color w:val="80ABC1"/>
                          <w:kern w:val="24"/>
                          <w:position w:val="6"/>
                          <w:sz w:val="19"/>
                          <w:szCs w:val="19"/>
                          <w:vertAlign w:val="superscript"/>
                        </w:rPr>
                        <w:t>c</w:t>
                      </w:r>
                    </w:p>
                    <w:p w14:paraId="19CC2A14" w14:textId="77777777" w:rsidR="002F5AF5" w:rsidRDefault="002F5AF5" w:rsidP="00DC3C6B">
                      <w:r>
                        <w:rPr>
                          <w:rFonts w:ascii="Calibri" w:hAnsi="Calibri" w:cs="Calibri"/>
                          <w:b/>
                          <w:bCs/>
                          <w:color w:val="80ABC1"/>
                          <w:kern w:val="24"/>
                          <w:sz w:val="19"/>
                          <w:szCs w:val="19"/>
                        </w:rPr>
                        <w:t>(MDS assessment)</w:t>
                      </w:r>
                      <w:r>
                        <w:rPr>
                          <w:rFonts w:ascii="Calibri" w:hAnsi="Calibri" w:cs="Calibri"/>
                          <w:b/>
                          <w:bCs/>
                          <w:color w:val="80ABC1"/>
                          <w:kern w:val="24"/>
                          <w:sz w:val="19"/>
                          <w:szCs w:val="19"/>
                        </w:rPr>
                        <w:br/>
                        <w:t>Days [-15, 30]</w:t>
                      </w:r>
                    </w:p>
                  </w:txbxContent>
                </v:textbox>
              </v:shape>
            </w:pict>
          </mc:Fallback>
        </mc:AlternateContent>
      </w:r>
      <w:r w:rsidRPr="002853D0">
        <w:rPr>
          <w:b/>
          <w:noProof/>
        </w:rPr>
        <mc:AlternateContent>
          <mc:Choice Requires="wps">
            <w:drawing>
              <wp:anchor distT="0" distB="0" distL="114300" distR="114300" simplePos="0" relativeHeight="251702272" behindDoc="0" locked="0" layoutInCell="1" allowOverlap="1" wp14:anchorId="0317113A" wp14:editId="26FCA029">
                <wp:simplePos x="0" y="0"/>
                <wp:positionH relativeFrom="column">
                  <wp:posOffset>2915920</wp:posOffset>
                </wp:positionH>
                <wp:positionV relativeFrom="paragraph">
                  <wp:posOffset>2188845</wp:posOffset>
                </wp:positionV>
                <wp:extent cx="284026" cy="457200"/>
                <wp:effectExtent l="0" t="0" r="0" b="0"/>
                <wp:wrapNone/>
                <wp:docPr id="22" name="TextBox 21">
                  <a:extLst xmlns:a="http://schemas.openxmlformats.org/drawingml/2006/main">
                    <a:ext uri="{FF2B5EF4-FFF2-40B4-BE49-F238E27FC236}">
                      <a16:creationId xmlns:a16="http://schemas.microsoft.com/office/drawing/2014/main" id="{01E1ECF3-5DE7-214E-B536-7CB50495318E}"/>
                    </a:ext>
                  </a:extLst>
                </wp:docPr>
                <wp:cNvGraphicFramePr/>
                <a:graphic xmlns:a="http://schemas.openxmlformats.org/drawingml/2006/main">
                  <a:graphicData uri="http://schemas.microsoft.com/office/word/2010/wordprocessingShape">
                    <wps:wsp>
                      <wps:cNvSpPr txBox="1"/>
                      <wps:spPr>
                        <a:xfrm>
                          <a:off x="0" y="0"/>
                          <a:ext cx="284026" cy="457200"/>
                        </a:xfrm>
                        <a:prstGeom prst="rect">
                          <a:avLst/>
                        </a:prstGeom>
                        <a:solidFill>
                          <a:srgbClr val="80ABC1"/>
                        </a:solidFill>
                      </wps:spPr>
                      <wps:txbx>
                        <w:txbxContent>
                          <w:p w14:paraId="4876FFD5" w14:textId="77777777" w:rsidR="002F5AF5" w:rsidRDefault="002F5AF5" w:rsidP="00DC3C6B"/>
                        </w:txbxContent>
                      </wps:txbx>
                      <wps:bodyPr wrap="square" tIns="82296" bIns="82296" rtlCol="0">
                        <a:spAutoFit/>
                      </wps:bodyPr>
                    </wps:wsp>
                  </a:graphicData>
                </a:graphic>
              </wp:anchor>
            </w:drawing>
          </mc:Choice>
          <mc:Fallback>
            <w:pict>
              <v:shape w14:anchorId="0317113A" id="TextBox 21" o:spid="_x0000_s1046" type="#_x0000_t202" style="position:absolute;margin-left:229.6pt;margin-top:172.35pt;width:22.35pt;height:36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" fillcolor="#80abc1" stroked="f">
                <v:textbox style="mso-fit-shape-to-text:t" inset=",6.48pt,,6.48pt">
                  <w:txbxContent>
                    <w:p w14:paraId="4876FFD5" w14:textId="77777777" w:rsidR="002F5AF5" w:rsidRDefault="002F5AF5" w:rsidP="00DC3C6B"/>
                  </w:txbxContent>
                </v:textbox>
              </v:shape>
            </w:pict>
          </mc:Fallback>
        </mc:AlternateContent>
      </w:r>
    </w:p>
    <w:p w14:paraId="386CD152" w14:textId="77777777" w:rsidR="00DC3C6B" w:rsidRDefault="00DC3C6B" w:rsidP="00DC3C6B">
      <w:pPr>
        <w:spacing w:line="480" w:lineRule="auto"/>
        <w:rPr>
          <w:b/>
        </w:rPr>
      </w:pPr>
    </w:p>
    <w:p w14:paraId="41A7126D" w14:textId="77B726B9" w:rsidR="00DC3C6B" w:rsidRDefault="00DC3C6B" w:rsidP="00DC3C6B">
      <w:pPr>
        <w:spacing w:line="480" w:lineRule="auto"/>
        <w:rPr>
          <w:b/>
        </w:rPr>
      </w:pPr>
    </w:p>
    <w:p w14:paraId="417ABF0E" w14:textId="3B26F526" w:rsidR="00DC3C6B" w:rsidRDefault="00DB0143" w:rsidP="00DC3C6B">
      <w:pPr>
        <w:spacing w:line="480" w:lineRule="auto"/>
        <w:rPr>
          <w:b/>
        </w:rPr>
      </w:pPr>
      <w:r w:rsidRPr="002853D0">
        <w:rPr>
          <w:b/>
          <w:noProof/>
        </w:rPr>
        <mc:AlternateContent>
          <mc:Choice Requires="wps">
            <w:drawing>
              <wp:anchor distT="0" distB="0" distL="114300" distR="114300" simplePos="0" relativeHeight="251697152" behindDoc="0" locked="0" layoutInCell="1" allowOverlap="1" wp14:anchorId="3776B04B" wp14:editId="6DF54D7F">
                <wp:simplePos x="0" y="0"/>
                <wp:positionH relativeFrom="column">
                  <wp:posOffset>511474</wp:posOffset>
                </wp:positionH>
                <wp:positionV relativeFrom="paragraph">
                  <wp:posOffset>74364</wp:posOffset>
                </wp:positionV>
                <wp:extent cx="2136176" cy="624273"/>
                <wp:effectExtent l="0" t="0" r="0" b="0"/>
                <wp:wrapNone/>
                <wp:docPr id="28" name="Rectangle 2"/>
                <wp:cNvGraphicFramePr/>
                <a:graphic xmlns:a="http://schemas.openxmlformats.org/drawingml/2006/main">
                  <a:graphicData uri="http://schemas.microsoft.com/office/word/2010/wordprocessingShape">
                    <wps:wsp>
                      <wps:cNvSpPr/>
                      <wps:spPr>
                        <a:xfrm>
                          <a:off x="0" y="0"/>
                          <a:ext cx="2136176" cy="624273"/>
                        </a:xfrm>
                        <a:prstGeom prst="rect">
                          <a:avLst/>
                        </a:prstGeom>
                      </wps:spPr>
                      <wps:txbx>
                        <w:txbxContent>
                          <w:p w14:paraId="5F92C4F6" w14:textId="77777777" w:rsidR="002F5AF5" w:rsidRDefault="002F5AF5" w:rsidP="00DC3C6B">
                            <w:pPr>
                              <w:jc w:val="center"/>
                            </w:pPr>
                            <w:r>
                              <w:rPr>
                                <w:rFonts w:ascii="Arial" w:hAnsi="Arial" w:cs="Arial"/>
                                <w:b/>
                                <w:bCs/>
                                <w:color w:val="00B0F0"/>
                                <w:kern w:val="24"/>
                                <w:sz w:val="17"/>
                                <w:szCs w:val="17"/>
                              </w:rPr>
                              <w:t>Exclusion Assessment Window</w:t>
                            </w:r>
                          </w:p>
                          <w:p w14:paraId="1C9AFDF1" w14:textId="77777777" w:rsidR="002F5AF5" w:rsidRDefault="002F5AF5" w:rsidP="00DC3C6B">
                            <w:pPr>
                              <w:jc w:val="center"/>
                            </w:pPr>
                            <w:r>
                              <w:rPr>
                                <w:rFonts w:ascii="Arial" w:hAnsi="Arial" w:cs="Arial"/>
                                <w:b/>
                                <w:bCs/>
                                <w:color w:val="00B0F0"/>
                                <w:kern w:val="24"/>
                                <w:sz w:val="17"/>
                                <w:szCs w:val="17"/>
                              </w:rPr>
                              <w:t>(HMO coverage)</w:t>
                            </w:r>
                          </w:p>
                          <w:p w14:paraId="010CC199" w14:textId="77777777" w:rsidR="002F5AF5" w:rsidRDefault="002F5AF5" w:rsidP="00DC3C6B">
                            <w:pPr>
                              <w:jc w:val="center"/>
                            </w:pPr>
                            <w:r>
                              <w:rPr>
                                <w:rFonts w:ascii="Arial" w:hAnsi="Arial" w:cs="Arial"/>
                                <w:b/>
                                <w:bCs/>
                                <w:color w:val="00B0F0"/>
                                <w:kern w:val="24"/>
                                <w:sz w:val="17"/>
                                <w:szCs w:val="17"/>
                              </w:rPr>
                              <w:t>Days [-365, 0]</w:t>
                            </w:r>
                          </w:p>
                        </w:txbxContent>
                      </wps:txbx>
                      <wps:bodyPr wrap="square">
                        <a:spAutoFit/>
                      </wps:bodyPr>
                    </wps:wsp>
                  </a:graphicData>
                </a:graphic>
              </wp:anchor>
            </w:drawing>
          </mc:Choice>
          <mc:Fallback>
            <w:pict>
              <v:rect w14:anchorId="3776B04B" id="Rectangle 2" o:spid="_x0000_s1047" style="position:absolute;margin-left:40.25pt;margin-top:5.85pt;width:168.2pt;height:49.1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" filled="f" stroked="f">
                <v:textbox style="mso-fit-shape-to-text:t">
                  <w:txbxContent>
                    <w:p w14:paraId="5F92C4F6" w14:textId="77777777" w:rsidR="002F5AF5" w:rsidRDefault="002F5AF5" w:rsidP="00DC3C6B">
                      <w:pPr>
                        <w:jc w:val="center"/>
                      </w:pPr>
                      <w:r>
                        <w:rPr>
                          <w:rFonts w:ascii="Arial" w:hAnsi="Arial" w:cs="Arial"/>
                          <w:b/>
                          <w:bCs/>
                          <w:color w:val="00B0F0"/>
                          <w:kern w:val="24"/>
                          <w:sz w:val="17"/>
                          <w:szCs w:val="17"/>
                        </w:rPr>
                        <w:t>Exclusion Assessment Window</w:t>
                      </w:r>
                    </w:p>
                    <w:p w14:paraId="1C9AFDF1" w14:textId="77777777" w:rsidR="002F5AF5" w:rsidRDefault="002F5AF5" w:rsidP="00DC3C6B">
                      <w:pPr>
                        <w:jc w:val="center"/>
                      </w:pPr>
                      <w:r>
                        <w:rPr>
                          <w:rFonts w:ascii="Arial" w:hAnsi="Arial" w:cs="Arial"/>
                          <w:b/>
                          <w:bCs/>
                          <w:color w:val="00B0F0"/>
                          <w:kern w:val="24"/>
                          <w:sz w:val="17"/>
                          <w:szCs w:val="17"/>
                        </w:rPr>
                        <w:t>(HMO coverage)</w:t>
                      </w:r>
                    </w:p>
                    <w:p w14:paraId="010CC199" w14:textId="77777777" w:rsidR="002F5AF5" w:rsidRDefault="002F5AF5" w:rsidP="00DC3C6B">
                      <w:pPr>
                        <w:jc w:val="center"/>
                      </w:pPr>
                      <w:r>
                        <w:rPr>
                          <w:rFonts w:ascii="Arial" w:hAnsi="Arial" w:cs="Arial"/>
                          <w:b/>
                          <w:bCs/>
                          <w:color w:val="00B0F0"/>
                          <w:kern w:val="24"/>
                          <w:sz w:val="17"/>
                          <w:szCs w:val="17"/>
                        </w:rPr>
                        <w:t>Days [-365, 0]</w:t>
                      </w:r>
                    </w:p>
                  </w:txbxContent>
                </v:textbox>
              </v:rect>
            </w:pict>
          </mc:Fallback>
        </mc:AlternateContent>
      </w:r>
    </w:p>
    <w:p w14:paraId="1D0065AA" w14:textId="77777777" w:rsidR="00DC3C6B" w:rsidRDefault="00DC3C6B" w:rsidP="00DC3C6B">
      <w:pPr>
        <w:spacing w:line="480" w:lineRule="auto"/>
        <w:rPr>
          <w:b/>
        </w:rPr>
      </w:pPr>
    </w:p>
    <w:p w14:paraId="3348DB9D" w14:textId="77777777" w:rsidR="00DC3C6B" w:rsidRDefault="00DC3C6B" w:rsidP="00DC3C6B">
      <w:pPr>
        <w:spacing w:line="480" w:lineRule="auto"/>
        <w:rPr>
          <w:b/>
        </w:rPr>
      </w:pPr>
    </w:p>
    <w:p w14:paraId="0D1DDA00" w14:textId="77777777" w:rsidR="00DC3C6B" w:rsidRDefault="00DC3C6B" w:rsidP="00DC3C6B">
      <w:pPr>
        <w:spacing w:line="480" w:lineRule="auto"/>
        <w:rPr>
          <w:b/>
        </w:rPr>
      </w:pPr>
    </w:p>
    <w:p w14:paraId="4D40DBCF" w14:textId="77777777" w:rsidR="00DC3C6B" w:rsidRDefault="00DC3C6B" w:rsidP="00DC3C6B">
      <w:pPr>
        <w:spacing w:line="480" w:lineRule="auto"/>
        <w:rPr>
          <w:b/>
        </w:rPr>
      </w:pPr>
    </w:p>
    <w:p w14:paraId="4C3D7BAD" w14:textId="77777777" w:rsidR="00DC3C6B" w:rsidRDefault="00DC3C6B" w:rsidP="00DC3C6B">
      <w:pPr>
        <w:spacing w:line="480" w:lineRule="auto"/>
        <w:rPr>
          <w:b/>
        </w:rPr>
      </w:pPr>
    </w:p>
    <w:p w14:paraId="6DBE6FC4" w14:textId="77777777" w:rsidR="00DC3C6B" w:rsidRPr="00927E60" w:rsidRDefault="00DC3C6B" w:rsidP="00DC3C6B">
      <w:pPr>
        <w:spacing w:line="480" w:lineRule="auto"/>
        <w:rPr>
          <w:b/>
        </w:rPr>
      </w:pPr>
    </w:p>
    <w:p w14:paraId="3DD29CD4" w14:textId="77777777" w:rsidR="00DC3C6B" w:rsidRDefault="00DC3C6B" w:rsidP="00DC3C6B">
      <w:pPr>
        <w:tabs>
          <w:tab w:val="num" w:pos="720"/>
        </w:tabs>
        <w:spacing w:line="480" w:lineRule="auto"/>
        <w:rPr>
          <w:bCs/>
        </w:rPr>
      </w:pPr>
    </w:p>
    <w:p w14:paraId="53D736C6" w14:textId="77777777" w:rsidR="00DC3C6B" w:rsidRPr="002853D0" w:rsidRDefault="00DC3C6B" w:rsidP="00DC3C6B">
      <w:pPr>
        <w:tabs>
          <w:tab w:val="num" w:pos="720"/>
        </w:tabs>
        <w:spacing w:line="480" w:lineRule="auto"/>
        <w:rPr>
          <w:bCs/>
        </w:rPr>
      </w:pPr>
      <w:r>
        <w:rPr>
          <w:bCs/>
        </w:rPr>
        <w:t xml:space="preserve">a) </w:t>
      </w:r>
      <w:r w:rsidRPr="002853D0">
        <w:rPr>
          <w:bCs/>
        </w:rPr>
        <w:t>No specific day of diagnosis is provided in the SEER database.  Date of diagnosis was specified as the 15</w:t>
      </w:r>
      <w:r w:rsidRPr="002853D0">
        <w:rPr>
          <w:bCs/>
          <w:vertAlign w:val="superscript"/>
        </w:rPr>
        <w:t xml:space="preserve">th </w:t>
      </w:r>
      <w:r w:rsidRPr="002853D0">
        <w:rPr>
          <w:bCs/>
        </w:rPr>
        <w:t>day in the Month of diagnosis in this study.</w:t>
      </w:r>
    </w:p>
    <w:p w14:paraId="025D27E5" w14:textId="77777777" w:rsidR="00DC3C6B" w:rsidRPr="002853D0" w:rsidRDefault="00DC3C6B" w:rsidP="00DC3C6B">
      <w:pPr>
        <w:tabs>
          <w:tab w:val="num" w:pos="720"/>
        </w:tabs>
        <w:spacing w:line="480" w:lineRule="auto"/>
        <w:rPr>
          <w:bCs/>
        </w:rPr>
      </w:pPr>
      <w:r>
        <w:rPr>
          <w:bCs/>
        </w:rPr>
        <w:t xml:space="preserve">b) </w:t>
      </w:r>
      <w:r w:rsidRPr="002853D0">
        <w:rPr>
          <w:bCs/>
        </w:rPr>
        <w:t xml:space="preserve">Comorbidity is assessed using the NCI </w:t>
      </w:r>
      <w:proofErr w:type="spellStart"/>
      <w:r w:rsidRPr="002853D0">
        <w:rPr>
          <w:bCs/>
        </w:rPr>
        <w:t>Charlson</w:t>
      </w:r>
      <w:proofErr w:type="spellEnd"/>
      <w:r w:rsidRPr="002853D0">
        <w:rPr>
          <w:bCs/>
        </w:rPr>
        <w:t xml:space="preserve"> Comorbidity Index.  </w:t>
      </w:r>
    </w:p>
    <w:p w14:paraId="4AD02720" w14:textId="77777777" w:rsidR="00DC3C6B" w:rsidRPr="002853D0" w:rsidRDefault="00DC3C6B" w:rsidP="00DC3C6B">
      <w:pPr>
        <w:tabs>
          <w:tab w:val="num" w:pos="720"/>
        </w:tabs>
        <w:spacing w:line="480" w:lineRule="auto"/>
        <w:rPr>
          <w:bCs/>
        </w:rPr>
      </w:pPr>
      <w:r>
        <w:rPr>
          <w:bCs/>
        </w:rPr>
        <w:t xml:space="preserve">c) </w:t>
      </w:r>
      <w:r w:rsidRPr="002853D0">
        <w:rPr>
          <w:bCs/>
        </w:rPr>
        <w:t>To accommodate the artificially imposed date of diagnosis, the window for MDS assessment encompasses 15 days prior to diagnosis date and 30 days after.</w:t>
      </w:r>
    </w:p>
    <w:p w14:paraId="2E79D38A" w14:textId="77777777" w:rsidR="00DC3C6B" w:rsidRPr="002853D0" w:rsidRDefault="00DC3C6B" w:rsidP="00DC3C6B">
      <w:pPr>
        <w:tabs>
          <w:tab w:val="num" w:pos="720"/>
        </w:tabs>
        <w:spacing w:line="480" w:lineRule="auto"/>
        <w:rPr>
          <w:bCs/>
        </w:rPr>
      </w:pPr>
      <w:r>
        <w:rPr>
          <w:bCs/>
        </w:rPr>
        <w:t xml:space="preserve">d) </w:t>
      </w:r>
      <w:r w:rsidRPr="002853D0">
        <w:rPr>
          <w:bCs/>
        </w:rPr>
        <w:t xml:space="preserve">Earliest of: death, disenrollment, or </w:t>
      </w:r>
      <w:r>
        <w:rPr>
          <w:bCs/>
        </w:rPr>
        <w:t>3-month</w:t>
      </w:r>
      <w:r w:rsidRPr="002853D0">
        <w:rPr>
          <w:bCs/>
        </w:rPr>
        <w:t xml:space="preserve"> follow-up.</w:t>
      </w:r>
    </w:p>
    <w:p w14:paraId="2A57EDFD" w14:textId="77777777" w:rsidR="00DC3C6B" w:rsidRDefault="00DC3C6B" w:rsidP="00FE47A2"/>
    <w:p w14:paraId="2830136A" w14:textId="77777777" w:rsidR="00CD50A2" w:rsidRDefault="00CD50A2" w:rsidP="00FE47A2">
      <w:pPr>
        <w:rPr>
          <w:b/>
          <w:bCs/>
        </w:rPr>
      </w:pPr>
    </w:p>
    <w:p w14:paraId="70F641FA" w14:textId="77777777" w:rsidR="00CD50A2" w:rsidRDefault="00CD50A2" w:rsidP="00FE47A2">
      <w:pPr>
        <w:rPr>
          <w:b/>
          <w:bCs/>
        </w:rPr>
      </w:pPr>
    </w:p>
    <w:p w14:paraId="7546BFD2" w14:textId="77777777" w:rsidR="00CD50A2" w:rsidRDefault="00CD50A2" w:rsidP="00FE47A2">
      <w:pPr>
        <w:rPr>
          <w:b/>
          <w:bCs/>
        </w:rPr>
      </w:pPr>
    </w:p>
    <w:p w14:paraId="65445B7B" w14:textId="77777777" w:rsidR="00CD50A2" w:rsidRDefault="00CD50A2" w:rsidP="00FE47A2">
      <w:pPr>
        <w:rPr>
          <w:b/>
          <w:bCs/>
        </w:rPr>
      </w:pPr>
    </w:p>
    <w:p w14:paraId="7B9503FE" w14:textId="77777777" w:rsidR="00CD50A2" w:rsidRDefault="00CD50A2" w:rsidP="00FE47A2">
      <w:pPr>
        <w:rPr>
          <w:b/>
          <w:bCs/>
        </w:rPr>
      </w:pPr>
    </w:p>
    <w:p w14:paraId="56FABF3F" w14:textId="77777777" w:rsidR="00CD50A2" w:rsidRDefault="00CD50A2" w:rsidP="00FE47A2">
      <w:pPr>
        <w:rPr>
          <w:b/>
          <w:bCs/>
        </w:rPr>
      </w:pPr>
    </w:p>
    <w:p w14:paraId="2AF2B7D3" w14:textId="77777777" w:rsidR="00CD50A2" w:rsidRDefault="00CD50A2" w:rsidP="00FE47A2">
      <w:pPr>
        <w:rPr>
          <w:b/>
          <w:bCs/>
        </w:rPr>
      </w:pPr>
    </w:p>
    <w:p w14:paraId="0290EAD1" w14:textId="77777777" w:rsidR="00CD50A2" w:rsidRDefault="00CD50A2" w:rsidP="00FE47A2">
      <w:pPr>
        <w:rPr>
          <w:b/>
          <w:bCs/>
        </w:rPr>
      </w:pPr>
    </w:p>
    <w:p w14:paraId="1A53413B" w14:textId="77777777" w:rsidR="00CD50A2" w:rsidRDefault="00CD50A2" w:rsidP="00FE47A2">
      <w:pPr>
        <w:rPr>
          <w:b/>
          <w:bCs/>
        </w:rPr>
      </w:pPr>
    </w:p>
    <w:p w14:paraId="5F44531E" w14:textId="0C8D0DB3" w:rsidR="002B43D1" w:rsidRPr="006F6320" w:rsidRDefault="006F6320" w:rsidP="00FE47A2">
      <w:pPr>
        <w:rPr>
          <w:b/>
          <w:bCs/>
        </w:rPr>
      </w:pPr>
      <w:r w:rsidRPr="006F6320">
        <w:rPr>
          <w:b/>
          <w:bCs/>
        </w:rPr>
        <w:lastRenderedPageBreak/>
        <w:t>APPENDIX REFERENCES</w:t>
      </w:r>
    </w:p>
    <w:p w14:paraId="2EAEA49E" w14:textId="77777777" w:rsidR="002B43D1" w:rsidRDefault="002B43D1" w:rsidP="00FE47A2"/>
    <w:p w14:paraId="2433DB7B" w14:textId="3CB50BD1" w:rsidR="002B43D1" w:rsidRPr="002B43D1" w:rsidRDefault="002B43D1" w:rsidP="002B43D1">
      <w:pPr>
        <w:pStyle w:val="EndNoteBibliography"/>
        <w:ind w:left="720" w:hanging="720"/>
        <w:rPr>
          <w:noProof/>
        </w:rPr>
      </w:pPr>
      <w:r w:rsidRPr="002B43D1">
        <w:rPr>
          <w:noProof/>
        </w:rPr>
        <w:t>1.</w:t>
      </w:r>
      <w:r w:rsidRPr="002B43D1">
        <w:rPr>
          <w:noProof/>
        </w:rPr>
        <w:tab/>
        <w:t xml:space="preserve">Thomas KS, Dosa D, Wysocki A, Mor V. The Minimum Data Set 3.0 Cognitive Function Scale. </w:t>
      </w:r>
      <w:r w:rsidRPr="002B43D1">
        <w:rPr>
          <w:i/>
          <w:noProof/>
        </w:rPr>
        <w:t xml:space="preserve">Med Care. </w:t>
      </w:r>
      <w:r w:rsidRPr="002B43D1">
        <w:rPr>
          <w:noProof/>
        </w:rPr>
        <w:t>2017;55(9):e68-e72.</w:t>
      </w:r>
    </w:p>
    <w:p w14:paraId="4E953AF9" w14:textId="77777777" w:rsidR="002B43D1" w:rsidRPr="002B43D1" w:rsidRDefault="002B43D1" w:rsidP="002B43D1">
      <w:pPr>
        <w:pStyle w:val="EndNoteBibliography"/>
        <w:ind w:left="720" w:hanging="720"/>
        <w:rPr>
          <w:noProof/>
        </w:rPr>
      </w:pPr>
      <w:r w:rsidRPr="002B43D1">
        <w:rPr>
          <w:noProof/>
        </w:rPr>
        <w:t>2.</w:t>
      </w:r>
      <w:r w:rsidRPr="002B43D1">
        <w:rPr>
          <w:noProof/>
        </w:rPr>
        <w:tab/>
        <w:t xml:space="preserve">Chodosh J, Edelen MO, Buchanan JL, et al. Nursing home assessment of cognitive impairment: development and testing of a brief instrument of mental status. </w:t>
      </w:r>
      <w:r w:rsidRPr="002B43D1">
        <w:rPr>
          <w:i/>
          <w:noProof/>
        </w:rPr>
        <w:t xml:space="preserve">J Am Geriatr Soc. </w:t>
      </w:r>
      <w:r w:rsidRPr="002B43D1">
        <w:rPr>
          <w:noProof/>
        </w:rPr>
        <w:t>2008;56(11):2069-2075.</w:t>
      </w:r>
    </w:p>
    <w:p w14:paraId="3C080BEC" w14:textId="29FBD206" w:rsidR="00F97D50" w:rsidRPr="00FE47A2" w:rsidRDefault="00F97D50" w:rsidP="00FE47A2"/>
    <w:sectPr w:rsidR="00F97D50" w:rsidRPr="00FE47A2" w:rsidSect="004110FB">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343839" w14:textId="77777777" w:rsidR="00454E3B" w:rsidRDefault="00454E3B" w:rsidP="00595CE0">
      <w:r>
        <w:separator/>
      </w:r>
    </w:p>
  </w:endnote>
  <w:endnote w:type="continuationSeparator" w:id="0">
    <w:p w14:paraId="6ADFF888" w14:textId="77777777" w:rsidR="00454E3B" w:rsidRDefault="00454E3B" w:rsidP="00595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90255543"/>
      <w:docPartObj>
        <w:docPartGallery w:val="Page Numbers (Bottom of Page)"/>
        <w:docPartUnique/>
      </w:docPartObj>
    </w:sdtPr>
    <w:sdtEndPr>
      <w:rPr>
        <w:rStyle w:val="PageNumber"/>
      </w:rPr>
    </w:sdtEndPr>
    <w:sdtContent>
      <w:p w14:paraId="52F2034B" w14:textId="0E48013F" w:rsidR="002F5AF5" w:rsidRDefault="002F5AF5" w:rsidP="0029709F">
        <w:pPr>
          <w:pStyle w:val="Footer"/>
          <w:framePr w:wrap="none" w:vAnchor="text" w:hAnchor="margin" w:xAlign="center" w:y="1"/>
          <w:rPr>
            <w:rStyle w:val="PageNumber"/>
          </w:rPr>
        </w:pPr>
        <w:r>
          <w:rPr>
            <w:rStyle w:val="PageNumber"/>
          </w:rPr>
          <w:fldChar w:fldCharType="begin"/>
        </w:r>
        <w:r w:rsidRPr="001E513F">
          <w:rPr>
            <w:rStyle w:val="PageNumber"/>
          </w:rPr>
          <w:instrText xml:space="preserve"> PAGE </w:instrText>
        </w:r>
        <w:r>
          <w:rPr>
            <w:rStyle w:val="PageNumber"/>
          </w:rPr>
          <w:fldChar w:fldCharType="end"/>
        </w:r>
      </w:p>
    </w:sdtContent>
  </w:sdt>
  <w:p w14:paraId="6AB593BF" w14:textId="77777777" w:rsidR="002F5AF5" w:rsidRDefault="002F5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19293726"/>
      <w:docPartObj>
        <w:docPartGallery w:val="Page Numbers (Bottom of Page)"/>
        <w:docPartUnique/>
      </w:docPartObj>
    </w:sdtPr>
    <w:sdtEndPr>
      <w:rPr>
        <w:rStyle w:val="PageNumber"/>
        <w:rFonts w:ascii="Times New Roman" w:hAnsi="Times New Roman" w:cs="Times New Roman"/>
      </w:rPr>
    </w:sdtEndPr>
    <w:sdtContent>
      <w:p w14:paraId="19E29D02" w14:textId="5B16B583" w:rsidR="002F5AF5" w:rsidRPr="00595CE0" w:rsidRDefault="002F5AF5" w:rsidP="0029709F">
        <w:pPr>
          <w:pStyle w:val="Footer"/>
          <w:framePr w:wrap="none" w:vAnchor="text" w:hAnchor="margin" w:xAlign="center" w:y="1"/>
          <w:rPr>
            <w:rStyle w:val="PageNumber"/>
            <w:rFonts w:ascii="Times New Roman" w:hAnsi="Times New Roman" w:cs="Times New Roman"/>
          </w:rPr>
        </w:pPr>
        <w:r w:rsidRPr="00595CE0">
          <w:rPr>
            <w:rStyle w:val="PageNumber"/>
            <w:rFonts w:ascii="Times New Roman" w:hAnsi="Times New Roman" w:cs="Times New Roman"/>
          </w:rPr>
          <w:fldChar w:fldCharType="begin"/>
        </w:r>
        <w:r w:rsidRPr="009D1608">
          <w:rPr>
            <w:rStyle w:val="PageNumber"/>
            <w:rFonts w:ascii="Times New Roman" w:hAnsi="Times New Roman" w:cs="Times New Roman"/>
          </w:rPr>
          <w:instrText xml:space="preserve"> PAGE </w:instrText>
        </w:r>
        <w:r w:rsidRPr="00595CE0">
          <w:rPr>
            <w:rStyle w:val="PageNumber"/>
            <w:rFonts w:ascii="Times New Roman" w:hAnsi="Times New Roman" w:cs="Times New Roman"/>
          </w:rPr>
          <w:fldChar w:fldCharType="separate"/>
        </w:r>
        <w:r>
          <w:rPr>
            <w:rStyle w:val="PageNumber"/>
            <w:rFonts w:ascii="Times New Roman" w:hAnsi="Times New Roman" w:cs="Times New Roman"/>
            <w:noProof/>
          </w:rPr>
          <w:t>21</w:t>
        </w:r>
        <w:r w:rsidRPr="00595CE0">
          <w:rPr>
            <w:rStyle w:val="PageNumber"/>
            <w:rFonts w:ascii="Times New Roman" w:hAnsi="Times New Roman" w:cs="Times New Roman"/>
          </w:rPr>
          <w:fldChar w:fldCharType="end"/>
        </w:r>
      </w:p>
    </w:sdtContent>
  </w:sdt>
  <w:p w14:paraId="229A70B5" w14:textId="77777777" w:rsidR="002F5AF5" w:rsidRDefault="002F5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1F438" w14:textId="77777777" w:rsidR="00454E3B" w:rsidRDefault="00454E3B" w:rsidP="00595CE0">
      <w:r>
        <w:separator/>
      </w:r>
    </w:p>
  </w:footnote>
  <w:footnote w:type="continuationSeparator" w:id="0">
    <w:p w14:paraId="768C2CBB" w14:textId="77777777" w:rsidR="00454E3B" w:rsidRDefault="00454E3B" w:rsidP="00595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B6AD9"/>
    <w:multiLevelType w:val="hybridMultilevel"/>
    <w:tmpl w:val="C478DFA2"/>
    <w:lvl w:ilvl="0" w:tplc="2564E91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A54538"/>
    <w:multiLevelType w:val="hybridMultilevel"/>
    <w:tmpl w:val="5812FFEC"/>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2B577273"/>
    <w:multiLevelType w:val="hybridMultilevel"/>
    <w:tmpl w:val="97620C50"/>
    <w:lvl w:ilvl="0" w:tplc="CED0A230">
      <w:start w:val="242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F230EA"/>
    <w:multiLevelType w:val="hybridMultilevel"/>
    <w:tmpl w:val="7C901F6A"/>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36C13CFD"/>
    <w:multiLevelType w:val="hybridMultilevel"/>
    <w:tmpl w:val="C7C8B66A"/>
    <w:lvl w:ilvl="0" w:tplc="8914344A">
      <w:start w:val="1"/>
      <w:numFmt w:val="lowerLetter"/>
      <w:lvlText w:val="%1."/>
      <w:lvlJc w:val="left"/>
      <w:pPr>
        <w:tabs>
          <w:tab w:val="num" w:pos="360"/>
        </w:tabs>
        <w:ind w:left="360" w:hanging="360"/>
      </w:pPr>
    </w:lvl>
    <w:lvl w:ilvl="1" w:tplc="53C2A374" w:tentative="1">
      <w:start w:val="1"/>
      <w:numFmt w:val="lowerLetter"/>
      <w:lvlText w:val="%2."/>
      <w:lvlJc w:val="left"/>
      <w:pPr>
        <w:tabs>
          <w:tab w:val="num" w:pos="1080"/>
        </w:tabs>
        <w:ind w:left="1080" w:hanging="360"/>
      </w:pPr>
    </w:lvl>
    <w:lvl w:ilvl="2" w:tplc="457033DA" w:tentative="1">
      <w:start w:val="1"/>
      <w:numFmt w:val="lowerLetter"/>
      <w:lvlText w:val="%3."/>
      <w:lvlJc w:val="left"/>
      <w:pPr>
        <w:tabs>
          <w:tab w:val="num" w:pos="1800"/>
        </w:tabs>
        <w:ind w:left="1800" w:hanging="360"/>
      </w:pPr>
    </w:lvl>
    <w:lvl w:ilvl="3" w:tplc="8C3A351A" w:tentative="1">
      <w:start w:val="1"/>
      <w:numFmt w:val="lowerLetter"/>
      <w:lvlText w:val="%4."/>
      <w:lvlJc w:val="left"/>
      <w:pPr>
        <w:tabs>
          <w:tab w:val="num" w:pos="2520"/>
        </w:tabs>
        <w:ind w:left="2520" w:hanging="360"/>
      </w:pPr>
    </w:lvl>
    <w:lvl w:ilvl="4" w:tplc="B868EF30" w:tentative="1">
      <w:start w:val="1"/>
      <w:numFmt w:val="lowerLetter"/>
      <w:lvlText w:val="%5."/>
      <w:lvlJc w:val="left"/>
      <w:pPr>
        <w:tabs>
          <w:tab w:val="num" w:pos="3240"/>
        </w:tabs>
        <w:ind w:left="3240" w:hanging="360"/>
      </w:pPr>
    </w:lvl>
    <w:lvl w:ilvl="5" w:tplc="A7281376" w:tentative="1">
      <w:start w:val="1"/>
      <w:numFmt w:val="lowerLetter"/>
      <w:lvlText w:val="%6."/>
      <w:lvlJc w:val="left"/>
      <w:pPr>
        <w:tabs>
          <w:tab w:val="num" w:pos="3960"/>
        </w:tabs>
        <w:ind w:left="3960" w:hanging="360"/>
      </w:pPr>
    </w:lvl>
    <w:lvl w:ilvl="6" w:tplc="ED4894CE" w:tentative="1">
      <w:start w:val="1"/>
      <w:numFmt w:val="lowerLetter"/>
      <w:lvlText w:val="%7."/>
      <w:lvlJc w:val="left"/>
      <w:pPr>
        <w:tabs>
          <w:tab w:val="num" w:pos="4680"/>
        </w:tabs>
        <w:ind w:left="4680" w:hanging="360"/>
      </w:pPr>
    </w:lvl>
    <w:lvl w:ilvl="7" w:tplc="176C123C" w:tentative="1">
      <w:start w:val="1"/>
      <w:numFmt w:val="lowerLetter"/>
      <w:lvlText w:val="%8."/>
      <w:lvlJc w:val="left"/>
      <w:pPr>
        <w:tabs>
          <w:tab w:val="num" w:pos="5400"/>
        </w:tabs>
        <w:ind w:left="5400" w:hanging="360"/>
      </w:pPr>
    </w:lvl>
    <w:lvl w:ilvl="8" w:tplc="E5044D30" w:tentative="1">
      <w:start w:val="1"/>
      <w:numFmt w:val="lowerLetter"/>
      <w:lvlText w:val="%9."/>
      <w:lvlJc w:val="left"/>
      <w:pPr>
        <w:tabs>
          <w:tab w:val="num" w:pos="6120"/>
        </w:tabs>
        <w:ind w:left="6120" w:hanging="360"/>
      </w:pPr>
    </w:lvl>
  </w:abstractNum>
  <w:abstractNum w:abstractNumId="5" w15:restartNumberingAfterBreak="0">
    <w:nsid w:val="64F83FF9"/>
    <w:multiLevelType w:val="multilevel"/>
    <w:tmpl w:val="D026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9753F9"/>
    <w:multiLevelType w:val="hybridMultilevel"/>
    <w:tmpl w:val="AD7A8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2"/>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DA5B29"/>
    <w:rsid w:val="000000B8"/>
    <w:rsid w:val="00000302"/>
    <w:rsid w:val="000005C8"/>
    <w:rsid w:val="00000C21"/>
    <w:rsid w:val="00000F5C"/>
    <w:rsid w:val="00000FA0"/>
    <w:rsid w:val="00001B4F"/>
    <w:rsid w:val="000028DC"/>
    <w:rsid w:val="00002CBE"/>
    <w:rsid w:val="00004662"/>
    <w:rsid w:val="00004725"/>
    <w:rsid w:val="00006A70"/>
    <w:rsid w:val="000071F4"/>
    <w:rsid w:val="000075E8"/>
    <w:rsid w:val="00010179"/>
    <w:rsid w:val="000103AF"/>
    <w:rsid w:val="000111A4"/>
    <w:rsid w:val="0001139A"/>
    <w:rsid w:val="00011950"/>
    <w:rsid w:val="00012400"/>
    <w:rsid w:val="0001473D"/>
    <w:rsid w:val="0001506A"/>
    <w:rsid w:val="000156FF"/>
    <w:rsid w:val="0002003B"/>
    <w:rsid w:val="000214BD"/>
    <w:rsid w:val="00021911"/>
    <w:rsid w:val="00021971"/>
    <w:rsid w:val="00022624"/>
    <w:rsid w:val="00022D07"/>
    <w:rsid w:val="00023024"/>
    <w:rsid w:val="00024CCB"/>
    <w:rsid w:val="00024CF4"/>
    <w:rsid w:val="00025766"/>
    <w:rsid w:val="0002623D"/>
    <w:rsid w:val="00026365"/>
    <w:rsid w:val="00027BC5"/>
    <w:rsid w:val="0003012B"/>
    <w:rsid w:val="0003034E"/>
    <w:rsid w:val="0003048A"/>
    <w:rsid w:val="000305BD"/>
    <w:rsid w:val="0003142D"/>
    <w:rsid w:val="000320CC"/>
    <w:rsid w:val="0003233E"/>
    <w:rsid w:val="00032746"/>
    <w:rsid w:val="00032F3E"/>
    <w:rsid w:val="00034130"/>
    <w:rsid w:val="00034BE5"/>
    <w:rsid w:val="00034DD3"/>
    <w:rsid w:val="00034F30"/>
    <w:rsid w:val="000358BB"/>
    <w:rsid w:val="00035A42"/>
    <w:rsid w:val="00036AD7"/>
    <w:rsid w:val="00037B89"/>
    <w:rsid w:val="00037F6E"/>
    <w:rsid w:val="00040930"/>
    <w:rsid w:val="00044C48"/>
    <w:rsid w:val="00044D2A"/>
    <w:rsid w:val="00044F5D"/>
    <w:rsid w:val="00046091"/>
    <w:rsid w:val="000463BC"/>
    <w:rsid w:val="0004753E"/>
    <w:rsid w:val="00047DCC"/>
    <w:rsid w:val="000504E3"/>
    <w:rsid w:val="000505E2"/>
    <w:rsid w:val="000516A0"/>
    <w:rsid w:val="000516AC"/>
    <w:rsid w:val="00051BCE"/>
    <w:rsid w:val="0005235C"/>
    <w:rsid w:val="00053472"/>
    <w:rsid w:val="00053837"/>
    <w:rsid w:val="00054D93"/>
    <w:rsid w:val="00055CF5"/>
    <w:rsid w:val="00056819"/>
    <w:rsid w:val="00056841"/>
    <w:rsid w:val="000576E9"/>
    <w:rsid w:val="000602D4"/>
    <w:rsid w:val="00060319"/>
    <w:rsid w:val="00060549"/>
    <w:rsid w:val="00061058"/>
    <w:rsid w:val="00061DBA"/>
    <w:rsid w:val="0006222E"/>
    <w:rsid w:val="000629EC"/>
    <w:rsid w:val="000630F9"/>
    <w:rsid w:val="000640CD"/>
    <w:rsid w:val="00064953"/>
    <w:rsid w:val="00066545"/>
    <w:rsid w:val="0006664A"/>
    <w:rsid w:val="00066CA8"/>
    <w:rsid w:val="00066CC7"/>
    <w:rsid w:val="0006780B"/>
    <w:rsid w:val="0007026E"/>
    <w:rsid w:val="0007042F"/>
    <w:rsid w:val="00070F8A"/>
    <w:rsid w:val="0007162A"/>
    <w:rsid w:val="000717A2"/>
    <w:rsid w:val="000717AE"/>
    <w:rsid w:val="00071E21"/>
    <w:rsid w:val="0007270F"/>
    <w:rsid w:val="00072C2F"/>
    <w:rsid w:val="000736EE"/>
    <w:rsid w:val="00074CC1"/>
    <w:rsid w:val="0007503A"/>
    <w:rsid w:val="000751FB"/>
    <w:rsid w:val="000768D5"/>
    <w:rsid w:val="00076DD6"/>
    <w:rsid w:val="000770D4"/>
    <w:rsid w:val="00077443"/>
    <w:rsid w:val="00077DD0"/>
    <w:rsid w:val="00080127"/>
    <w:rsid w:val="00081102"/>
    <w:rsid w:val="000813BE"/>
    <w:rsid w:val="00081C41"/>
    <w:rsid w:val="000828F2"/>
    <w:rsid w:val="00084237"/>
    <w:rsid w:val="00084AAC"/>
    <w:rsid w:val="00085AB6"/>
    <w:rsid w:val="0008624D"/>
    <w:rsid w:val="00086C63"/>
    <w:rsid w:val="00086FC0"/>
    <w:rsid w:val="0008773A"/>
    <w:rsid w:val="00090000"/>
    <w:rsid w:val="00090233"/>
    <w:rsid w:val="0009102B"/>
    <w:rsid w:val="00091B87"/>
    <w:rsid w:val="00091C1C"/>
    <w:rsid w:val="00094227"/>
    <w:rsid w:val="00094E35"/>
    <w:rsid w:val="0009521E"/>
    <w:rsid w:val="0009621A"/>
    <w:rsid w:val="00097789"/>
    <w:rsid w:val="00097A0B"/>
    <w:rsid w:val="000A07FD"/>
    <w:rsid w:val="000A0E15"/>
    <w:rsid w:val="000A0ECF"/>
    <w:rsid w:val="000A21D4"/>
    <w:rsid w:val="000A3083"/>
    <w:rsid w:val="000A30FD"/>
    <w:rsid w:val="000A4FBE"/>
    <w:rsid w:val="000A500C"/>
    <w:rsid w:val="000A561B"/>
    <w:rsid w:val="000A57FD"/>
    <w:rsid w:val="000A5827"/>
    <w:rsid w:val="000A6C0F"/>
    <w:rsid w:val="000B0019"/>
    <w:rsid w:val="000B03B7"/>
    <w:rsid w:val="000B068D"/>
    <w:rsid w:val="000B0829"/>
    <w:rsid w:val="000B1134"/>
    <w:rsid w:val="000B1CFA"/>
    <w:rsid w:val="000B4786"/>
    <w:rsid w:val="000B5197"/>
    <w:rsid w:val="000B61C5"/>
    <w:rsid w:val="000C0260"/>
    <w:rsid w:val="000C05F5"/>
    <w:rsid w:val="000C0901"/>
    <w:rsid w:val="000C1692"/>
    <w:rsid w:val="000C1777"/>
    <w:rsid w:val="000C2126"/>
    <w:rsid w:val="000C238F"/>
    <w:rsid w:val="000C25BA"/>
    <w:rsid w:val="000C2A01"/>
    <w:rsid w:val="000C313A"/>
    <w:rsid w:val="000C32E4"/>
    <w:rsid w:val="000C336C"/>
    <w:rsid w:val="000C3B84"/>
    <w:rsid w:val="000C40B3"/>
    <w:rsid w:val="000C46FB"/>
    <w:rsid w:val="000C4723"/>
    <w:rsid w:val="000C4AB6"/>
    <w:rsid w:val="000C5111"/>
    <w:rsid w:val="000C5ABF"/>
    <w:rsid w:val="000C5E74"/>
    <w:rsid w:val="000C68E9"/>
    <w:rsid w:val="000C69A5"/>
    <w:rsid w:val="000C6ABA"/>
    <w:rsid w:val="000C6CFC"/>
    <w:rsid w:val="000C6D56"/>
    <w:rsid w:val="000C7433"/>
    <w:rsid w:val="000D0541"/>
    <w:rsid w:val="000D0588"/>
    <w:rsid w:val="000D0B01"/>
    <w:rsid w:val="000D0B98"/>
    <w:rsid w:val="000D1A7A"/>
    <w:rsid w:val="000D1C4E"/>
    <w:rsid w:val="000D277C"/>
    <w:rsid w:val="000D2C63"/>
    <w:rsid w:val="000D30B4"/>
    <w:rsid w:val="000D33C2"/>
    <w:rsid w:val="000D369B"/>
    <w:rsid w:val="000D40EA"/>
    <w:rsid w:val="000D478A"/>
    <w:rsid w:val="000D5462"/>
    <w:rsid w:val="000D54C3"/>
    <w:rsid w:val="000D5CAC"/>
    <w:rsid w:val="000E03C8"/>
    <w:rsid w:val="000E0B3A"/>
    <w:rsid w:val="000E18B9"/>
    <w:rsid w:val="000E1CB5"/>
    <w:rsid w:val="000E1DCC"/>
    <w:rsid w:val="000E2BAC"/>
    <w:rsid w:val="000E2F9B"/>
    <w:rsid w:val="000E37CB"/>
    <w:rsid w:val="000E3837"/>
    <w:rsid w:val="000E4217"/>
    <w:rsid w:val="000E5FD6"/>
    <w:rsid w:val="000E6DB7"/>
    <w:rsid w:val="000E792D"/>
    <w:rsid w:val="000E7F4F"/>
    <w:rsid w:val="000F0201"/>
    <w:rsid w:val="000F1EED"/>
    <w:rsid w:val="000F2476"/>
    <w:rsid w:val="000F2CC6"/>
    <w:rsid w:val="000F2F2C"/>
    <w:rsid w:val="000F2F99"/>
    <w:rsid w:val="000F34B5"/>
    <w:rsid w:val="000F452A"/>
    <w:rsid w:val="000F516B"/>
    <w:rsid w:val="000F51B1"/>
    <w:rsid w:val="000F5EEE"/>
    <w:rsid w:val="000F6885"/>
    <w:rsid w:val="000F6BF8"/>
    <w:rsid w:val="000F759B"/>
    <w:rsid w:val="00100275"/>
    <w:rsid w:val="00100454"/>
    <w:rsid w:val="001008F0"/>
    <w:rsid w:val="00101BE8"/>
    <w:rsid w:val="00101E6A"/>
    <w:rsid w:val="00101FC5"/>
    <w:rsid w:val="001021FC"/>
    <w:rsid w:val="001022DC"/>
    <w:rsid w:val="00102AC4"/>
    <w:rsid w:val="00103930"/>
    <w:rsid w:val="00105893"/>
    <w:rsid w:val="001060C3"/>
    <w:rsid w:val="001065AB"/>
    <w:rsid w:val="00110694"/>
    <w:rsid w:val="0011108F"/>
    <w:rsid w:val="00111670"/>
    <w:rsid w:val="001120C7"/>
    <w:rsid w:val="001138A6"/>
    <w:rsid w:val="0011398C"/>
    <w:rsid w:val="00114210"/>
    <w:rsid w:val="0011496D"/>
    <w:rsid w:val="00114FAC"/>
    <w:rsid w:val="0011515E"/>
    <w:rsid w:val="001159D7"/>
    <w:rsid w:val="00116BDE"/>
    <w:rsid w:val="0011783C"/>
    <w:rsid w:val="00117F0E"/>
    <w:rsid w:val="0012020D"/>
    <w:rsid w:val="001202D4"/>
    <w:rsid w:val="00120BEE"/>
    <w:rsid w:val="001212BD"/>
    <w:rsid w:val="001213BE"/>
    <w:rsid w:val="001215DC"/>
    <w:rsid w:val="001215FB"/>
    <w:rsid w:val="00121F53"/>
    <w:rsid w:val="00122383"/>
    <w:rsid w:val="00123B6D"/>
    <w:rsid w:val="00123F2E"/>
    <w:rsid w:val="0012403A"/>
    <w:rsid w:val="001242CF"/>
    <w:rsid w:val="001248D6"/>
    <w:rsid w:val="00125EF9"/>
    <w:rsid w:val="0012626E"/>
    <w:rsid w:val="00126963"/>
    <w:rsid w:val="00127317"/>
    <w:rsid w:val="0012743A"/>
    <w:rsid w:val="0013079E"/>
    <w:rsid w:val="001313E2"/>
    <w:rsid w:val="00131CB3"/>
    <w:rsid w:val="00132C60"/>
    <w:rsid w:val="00133B08"/>
    <w:rsid w:val="00133CF0"/>
    <w:rsid w:val="001342FB"/>
    <w:rsid w:val="00134881"/>
    <w:rsid w:val="00134C9B"/>
    <w:rsid w:val="00134D2D"/>
    <w:rsid w:val="00135053"/>
    <w:rsid w:val="00135678"/>
    <w:rsid w:val="00137975"/>
    <w:rsid w:val="00137DD6"/>
    <w:rsid w:val="001400D3"/>
    <w:rsid w:val="00140391"/>
    <w:rsid w:val="00140CD9"/>
    <w:rsid w:val="001411E0"/>
    <w:rsid w:val="001412B3"/>
    <w:rsid w:val="00142DF6"/>
    <w:rsid w:val="00143713"/>
    <w:rsid w:val="00143924"/>
    <w:rsid w:val="00143E02"/>
    <w:rsid w:val="001447E5"/>
    <w:rsid w:val="00145310"/>
    <w:rsid w:val="00146216"/>
    <w:rsid w:val="0014747F"/>
    <w:rsid w:val="0014770A"/>
    <w:rsid w:val="00147879"/>
    <w:rsid w:val="001478EE"/>
    <w:rsid w:val="00150301"/>
    <w:rsid w:val="001508C5"/>
    <w:rsid w:val="00150AA3"/>
    <w:rsid w:val="00150E06"/>
    <w:rsid w:val="00151EE1"/>
    <w:rsid w:val="0015275D"/>
    <w:rsid w:val="00152817"/>
    <w:rsid w:val="00152EF1"/>
    <w:rsid w:val="001541D0"/>
    <w:rsid w:val="00154ED3"/>
    <w:rsid w:val="00156830"/>
    <w:rsid w:val="0015743A"/>
    <w:rsid w:val="00157875"/>
    <w:rsid w:val="00157A56"/>
    <w:rsid w:val="001602CF"/>
    <w:rsid w:val="0016030B"/>
    <w:rsid w:val="0016078E"/>
    <w:rsid w:val="00161643"/>
    <w:rsid w:val="00161899"/>
    <w:rsid w:val="001632CC"/>
    <w:rsid w:val="00164558"/>
    <w:rsid w:val="00164CC7"/>
    <w:rsid w:val="00165649"/>
    <w:rsid w:val="00165A3D"/>
    <w:rsid w:val="00165E44"/>
    <w:rsid w:val="00166474"/>
    <w:rsid w:val="00167521"/>
    <w:rsid w:val="0016791C"/>
    <w:rsid w:val="00167C0D"/>
    <w:rsid w:val="00167C76"/>
    <w:rsid w:val="001702CA"/>
    <w:rsid w:val="00170C5D"/>
    <w:rsid w:val="001719F1"/>
    <w:rsid w:val="00171FA5"/>
    <w:rsid w:val="00172572"/>
    <w:rsid w:val="00172DCB"/>
    <w:rsid w:val="00173A59"/>
    <w:rsid w:val="0017448C"/>
    <w:rsid w:val="001747D1"/>
    <w:rsid w:val="00174880"/>
    <w:rsid w:val="0017488E"/>
    <w:rsid w:val="00174A1A"/>
    <w:rsid w:val="001756BD"/>
    <w:rsid w:val="00175811"/>
    <w:rsid w:val="00175CCF"/>
    <w:rsid w:val="00176DA4"/>
    <w:rsid w:val="00176E5B"/>
    <w:rsid w:val="00177FB6"/>
    <w:rsid w:val="001808C9"/>
    <w:rsid w:val="00180F37"/>
    <w:rsid w:val="0018268D"/>
    <w:rsid w:val="001837ED"/>
    <w:rsid w:val="00183BBF"/>
    <w:rsid w:val="00183CD8"/>
    <w:rsid w:val="001850E5"/>
    <w:rsid w:val="00185C75"/>
    <w:rsid w:val="001862D6"/>
    <w:rsid w:val="00186668"/>
    <w:rsid w:val="00186FB0"/>
    <w:rsid w:val="0019034F"/>
    <w:rsid w:val="00190BE8"/>
    <w:rsid w:val="00190F4A"/>
    <w:rsid w:val="00191F48"/>
    <w:rsid w:val="0019216B"/>
    <w:rsid w:val="0019384F"/>
    <w:rsid w:val="00194B33"/>
    <w:rsid w:val="00195297"/>
    <w:rsid w:val="00195AC2"/>
    <w:rsid w:val="00196343"/>
    <w:rsid w:val="00196347"/>
    <w:rsid w:val="001974E9"/>
    <w:rsid w:val="001A079D"/>
    <w:rsid w:val="001A0946"/>
    <w:rsid w:val="001A1F1F"/>
    <w:rsid w:val="001A225F"/>
    <w:rsid w:val="001A2B59"/>
    <w:rsid w:val="001A3672"/>
    <w:rsid w:val="001A36D3"/>
    <w:rsid w:val="001A3E1E"/>
    <w:rsid w:val="001A3E71"/>
    <w:rsid w:val="001A3F08"/>
    <w:rsid w:val="001A4095"/>
    <w:rsid w:val="001A5F08"/>
    <w:rsid w:val="001A6ED2"/>
    <w:rsid w:val="001B0035"/>
    <w:rsid w:val="001B04A0"/>
    <w:rsid w:val="001B0884"/>
    <w:rsid w:val="001B16F6"/>
    <w:rsid w:val="001B225F"/>
    <w:rsid w:val="001B2E9E"/>
    <w:rsid w:val="001B2F0A"/>
    <w:rsid w:val="001B311C"/>
    <w:rsid w:val="001B52D3"/>
    <w:rsid w:val="001B5376"/>
    <w:rsid w:val="001B53CC"/>
    <w:rsid w:val="001B53D0"/>
    <w:rsid w:val="001B6C12"/>
    <w:rsid w:val="001B7F47"/>
    <w:rsid w:val="001C0097"/>
    <w:rsid w:val="001C0870"/>
    <w:rsid w:val="001C1512"/>
    <w:rsid w:val="001C311B"/>
    <w:rsid w:val="001C3CB4"/>
    <w:rsid w:val="001C4937"/>
    <w:rsid w:val="001C4ED0"/>
    <w:rsid w:val="001C61DB"/>
    <w:rsid w:val="001C6741"/>
    <w:rsid w:val="001C7E6A"/>
    <w:rsid w:val="001D126D"/>
    <w:rsid w:val="001D143C"/>
    <w:rsid w:val="001D1C79"/>
    <w:rsid w:val="001D318D"/>
    <w:rsid w:val="001D3F5D"/>
    <w:rsid w:val="001D4585"/>
    <w:rsid w:val="001D45A2"/>
    <w:rsid w:val="001D640A"/>
    <w:rsid w:val="001D65D5"/>
    <w:rsid w:val="001D6BAC"/>
    <w:rsid w:val="001D7838"/>
    <w:rsid w:val="001D7AB4"/>
    <w:rsid w:val="001D7AD1"/>
    <w:rsid w:val="001E0267"/>
    <w:rsid w:val="001E0A98"/>
    <w:rsid w:val="001E0BC3"/>
    <w:rsid w:val="001E189B"/>
    <w:rsid w:val="001E41C4"/>
    <w:rsid w:val="001E489B"/>
    <w:rsid w:val="001E513F"/>
    <w:rsid w:val="001E6106"/>
    <w:rsid w:val="001E69C6"/>
    <w:rsid w:val="001E6D33"/>
    <w:rsid w:val="001E6E34"/>
    <w:rsid w:val="001E7410"/>
    <w:rsid w:val="001F01AC"/>
    <w:rsid w:val="001F1381"/>
    <w:rsid w:val="001F13C9"/>
    <w:rsid w:val="001F29EC"/>
    <w:rsid w:val="001F2C2C"/>
    <w:rsid w:val="001F4083"/>
    <w:rsid w:val="001F5172"/>
    <w:rsid w:val="001F5B51"/>
    <w:rsid w:val="001F5F37"/>
    <w:rsid w:val="001F6D90"/>
    <w:rsid w:val="001F7592"/>
    <w:rsid w:val="001F7D55"/>
    <w:rsid w:val="0020022C"/>
    <w:rsid w:val="002009E5"/>
    <w:rsid w:val="00201C96"/>
    <w:rsid w:val="00202B7C"/>
    <w:rsid w:val="00203002"/>
    <w:rsid w:val="002030F3"/>
    <w:rsid w:val="002054CF"/>
    <w:rsid w:val="002055C5"/>
    <w:rsid w:val="00205745"/>
    <w:rsid w:val="00205F10"/>
    <w:rsid w:val="002077A8"/>
    <w:rsid w:val="00207812"/>
    <w:rsid w:val="002078D5"/>
    <w:rsid w:val="00207A0C"/>
    <w:rsid w:val="00207BFE"/>
    <w:rsid w:val="00210B7B"/>
    <w:rsid w:val="002112A2"/>
    <w:rsid w:val="00211500"/>
    <w:rsid w:val="00211C2D"/>
    <w:rsid w:val="00211CCE"/>
    <w:rsid w:val="00212940"/>
    <w:rsid w:val="00212967"/>
    <w:rsid w:val="002129A2"/>
    <w:rsid w:val="00212A03"/>
    <w:rsid w:val="00212BEF"/>
    <w:rsid w:val="00213F0E"/>
    <w:rsid w:val="002150CF"/>
    <w:rsid w:val="00216C2A"/>
    <w:rsid w:val="00220146"/>
    <w:rsid w:val="0022182E"/>
    <w:rsid w:val="0022185F"/>
    <w:rsid w:val="00221AC6"/>
    <w:rsid w:val="002224E8"/>
    <w:rsid w:val="00222F65"/>
    <w:rsid w:val="002233FC"/>
    <w:rsid w:val="002234B6"/>
    <w:rsid w:val="00223F4A"/>
    <w:rsid w:val="00224CC6"/>
    <w:rsid w:val="00224CE7"/>
    <w:rsid w:val="00225A2D"/>
    <w:rsid w:val="00225EDB"/>
    <w:rsid w:val="00226788"/>
    <w:rsid w:val="00226C5C"/>
    <w:rsid w:val="00230045"/>
    <w:rsid w:val="002309AF"/>
    <w:rsid w:val="00231778"/>
    <w:rsid w:val="002321AD"/>
    <w:rsid w:val="00232735"/>
    <w:rsid w:val="002335E6"/>
    <w:rsid w:val="002336AF"/>
    <w:rsid w:val="0023538B"/>
    <w:rsid w:val="00235D17"/>
    <w:rsid w:val="00236211"/>
    <w:rsid w:val="00236BB3"/>
    <w:rsid w:val="002375CC"/>
    <w:rsid w:val="00237A60"/>
    <w:rsid w:val="00240BD4"/>
    <w:rsid w:val="002414DC"/>
    <w:rsid w:val="00241FD4"/>
    <w:rsid w:val="00242358"/>
    <w:rsid w:val="00242714"/>
    <w:rsid w:val="00242D68"/>
    <w:rsid w:val="0024328E"/>
    <w:rsid w:val="0024381D"/>
    <w:rsid w:val="00243934"/>
    <w:rsid w:val="00243ED9"/>
    <w:rsid w:val="00245922"/>
    <w:rsid w:val="00246334"/>
    <w:rsid w:val="0024655A"/>
    <w:rsid w:val="00246EA0"/>
    <w:rsid w:val="00250690"/>
    <w:rsid w:val="0025073D"/>
    <w:rsid w:val="00250D07"/>
    <w:rsid w:val="00251961"/>
    <w:rsid w:val="002521D9"/>
    <w:rsid w:val="0025462A"/>
    <w:rsid w:val="002547D4"/>
    <w:rsid w:val="00254EBD"/>
    <w:rsid w:val="00254FAC"/>
    <w:rsid w:val="00255186"/>
    <w:rsid w:val="0025554B"/>
    <w:rsid w:val="00255611"/>
    <w:rsid w:val="002556CE"/>
    <w:rsid w:val="00255D42"/>
    <w:rsid w:val="00256FAC"/>
    <w:rsid w:val="0025758E"/>
    <w:rsid w:val="00260C05"/>
    <w:rsid w:val="00260C7D"/>
    <w:rsid w:val="00260CFF"/>
    <w:rsid w:val="002610C1"/>
    <w:rsid w:val="00261D5E"/>
    <w:rsid w:val="0026210E"/>
    <w:rsid w:val="00262BD7"/>
    <w:rsid w:val="00263146"/>
    <w:rsid w:val="00263564"/>
    <w:rsid w:val="002639EF"/>
    <w:rsid w:val="00263B39"/>
    <w:rsid w:val="00264CCF"/>
    <w:rsid w:val="002651A3"/>
    <w:rsid w:val="00265C31"/>
    <w:rsid w:val="00266EA6"/>
    <w:rsid w:val="00266EDE"/>
    <w:rsid w:val="00270831"/>
    <w:rsid w:val="002712CF"/>
    <w:rsid w:val="00271AAF"/>
    <w:rsid w:val="00271C8F"/>
    <w:rsid w:val="00273B82"/>
    <w:rsid w:val="00273E3A"/>
    <w:rsid w:val="00274F2E"/>
    <w:rsid w:val="00275208"/>
    <w:rsid w:val="002754B5"/>
    <w:rsid w:val="002759F2"/>
    <w:rsid w:val="00276EB6"/>
    <w:rsid w:val="00277BF6"/>
    <w:rsid w:val="00277C0B"/>
    <w:rsid w:val="00280197"/>
    <w:rsid w:val="00282C6D"/>
    <w:rsid w:val="00283C20"/>
    <w:rsid w:val="002853D0"/>
    <w:rsid w:val="00285BEE"/>
    <w:rsid w:val="002868EF"/>
    <w:rsid w:val="0029083B"/>
    <w:rsid w:val="00291052"/>
    <w:rsid w:val="0029260A"/>
    <w:rsid w:val="00292EB7"/>
    <w:rsid w:val="00293396"/>
    <w:rsid w:val="00293535"/>
    <w:rsid w:val="002944CF"/>
    <w:rsid w:val="0029483B"/>
    <w:rsid w:val="00295DB8"/>
    <w:rsid w:val="00296341"/>
    <w:rsid w:val="0029709F"/>
    <w:rsid w:val="00297718"/>
    <w:rsid w:val="002A00BE"/>
    <w:rsid w:val="002A0F2C"/>
    <w:rsid w:val="002A1389"/>
    <w:rsid w:val="002A1558"/>
    <w:rsid w:val="002A1890"/>
    <w:rsid w:val="002A2B67"/>
    <w:rsid w:val="002A32CF"/>
    <w:rsid w:val="002A3758"/>
    <w:rsid w:val="002A440B"/>
    <w:rsid w:val="002A5332"/>
    <w:rsid w:val="002A5CAA"/>
    <w:rsid w:val="002A70E1"/>
    <w:rsid w:val="002A7D7A"/>
    <w:rsid w:val="002B01F5"/>
    <w:rsid w:val="002B034A"/>
    <w:rsid w:val="002B0509"/>
    <w:rsid w:val="002B0AC6"/>
    <w:rsid w:val="002B184E"/>
    <w:rsid w:val="002B1E63"/>
    <w:rsid w:val="002B30AD"/>
    <w:rsid w:val="002B3B76"/>
    <w:rsid w:val="002B3F71"/>
    <w:rsid w:val="002B43D1"/>
    <w:rsid w:val="002B4535"/>
    <w:rsid w:val="002B48D5"/>
    <w:rsid w:val="002B54E3"/>
    <w:rsid w:val="002B5529"/>
    <w:rsid w:val="002B5951"/>
    <w:rsid w:val="002B636B"/>
    <w:rsid w:val="002B64A1"/>
    <w:rsid w:val="002B7538"/>
    <w:rsid w:val="002C0722"/>
    <w:rsid w:val="002C0A40"/>
    <w:rsid w:val="002C0AB8"/>
    <w:rsid w:val="002C19F9"/>
    <w:rsid w:val="002C297E"/>
    <w:rsid w:val="002C473A"/>
    <w:rsid w:val="002C4AE0"/>
    <w:rsid w:val="002C5AEC"/>
    <w:rsid w:val="002C61E8"/>
    <w:rsid w:val="002C6636"/>
    <w:rsid w:val="002C6C4F"/>
    <w:rsid w:val="002D0C20"/>
    <w:rsid w:val="002D1890"/>
    <w:rsid w:val="002D2281"/>
    <w:rsid w:val="002D252D"/>
    <w:rsid w:val="002D2652"/>
    <w:rsid w:val="002D2D16"/>
    <w:rsid w:val="002D3FA8"/>
    <w:rsid w:val="002D5B9A"/>
    <w:rsid w:val="002D63FA"/>
    <w:rsid w:val="002D6582"/>
    <w:rsid w:val="002D762A"/>
    <w:rsid w:val="002D7658"/>
    <w:rsid w:val="002D7906"/>
    <w:rsid w:val="002D7D0E"/>
    <w:rsid w:val="002E0EC9"/>
    <w:rsid w:val="002E19C4"/>
    <w:rsid w:val="002E2D9D"/>
    <w:rsid w:val="002E35E2"/>
    <w:rsid w:val="002E44CD"/>
    <w:rsid w:val="002E45C3"/>
    <w:rsid w:val="002E465F"/>
    <w:rsid w:val="002E551C"/>
    <w:rsid w:val="002E6258"/>
    <w:rsid w:val="002E704B"/>
    <w:rsid w:val="002E71C4"/>
    <w:rsid w:val="002E7518"/>
    <w:rsid w:val="002F074C"/>
    <w:rsid w:val="002F1B57"/>
    <w:rsid w:val="002F2DBE"/>
    <w:rsid w:val="002F2FB8"/>
    <w:rsid w:val="002F35A9"/>
    <w:rsid w:val="002F38AB"/>
    <w:rsid w:val="002F5AF5"/>
    <w:rsid w:val="002F625B"/>
    <w:rsid w:val="002F6364"/>
    <w:rsid w:val="002F6809"/>
    <w:rsid w:val="002F6D67"/>
    <w:rsid w:val="002F6FFA"/>
    <w:rsid w:val="00300B62"/>
    <w:rsid w:val="00301DBB"/>
    <w:rsid w:val="003020E5"/>
    <w:rsid w:val="0030287D"/>
    <w:rsid w:val="00303404"/>
    <w:rsid w:val="00304E8F"/>
    <w:rsid w:val="003054DF"/>
    <w:rsid w:val="00305D8C"/>
    <w:rsid w:val="00306BE1"/>
    <w:rsid w:val="00306D60"/>
    <w:rsid w:val="00307D1D"/>
    <w:rsid w:val="00310B00"/>
    <w:rsid w:val="00311566"/>
    <w:rsid w:val="00312757"/>
    <w:rsid w:val="0031386F"/>
    <w:rsid w:val="00313F02"/>
    <w:rsid w:val="00313FDC"/>
    <w:rsid w:val="00314B98"/>
    <w:rsid w:val="00315281"/>
    <w:rsid w:val="00320E0F"/>
    <w:rsid w:val="003211B3"/>
    <w:rsid w:val="0032165E"/>
    <w:rsid w:val="00323DB0"/>
    <w:rsid w:val="00324097"/>
    <w:rsid w:val="00324C6E"/>
    <w:rsid w:val="00324C7F"/>
    <w:rsid w:val="00324CB9"/>
    <w:rsid w:val="00324F5F"/>
    <w:rsid w:val="00325864"/>
    <w:rsid w:val="003264DA"/>
    <w:rsid w:val="00327351"/>
    <w:rsid w:val="00327628"/>
    <w:rsid w:val="00327701"/>
    <w:rsid w:val="00330756"/>
    <w:rsid w:val="00330E18"/>
    <w:rsid w:val="00331712"/>
    <w:rsid w:val="003327CD"/>
    <w:rsid w:val="00332842"/>
    <w:rsid w:val="003332EB"/>
    <w:rsid w:val="003345BD"/>
    <w:rsid w:val="003349BF"/>
    <w:rsid w:val="00334FE8"/>
    <w:rsid w:val="00335336"/>
    <w:rsid w:val="00337053"/>
    <w:rsid w:val="003400A1"/>
    <w:rsid w:val="0034091E"/>
    <w:rsid w:val="00342EAD"/>
    <w:rsid w:val="00343A14"/>
    <w:rsid w:val="00344C7E"/>
    <w:rsid w:val="00346E35"/>
    <w:rsid w:val="003471B0"/>
    <w:rsid w:val="0035087E"/>
    <w:rsid w:val="00352FA4"/>
    <w:rsid w:val="003532B9"/>
    <w:rsid w:val="00353773"/>
    <w:rsid w:val="003565BB"/>
    <w:rsid w:val="00356F67"/>
    <w:rsid w:val="0035709D"/>
    <w:rsid w:val="00357AE7"/>
    <w:rsid w:val="003610B1"/>
    <w:rsid w:val="00361F4C"/>
    <w:rsid w:val="00362E2C"/>
    <w:rsid w:val="0036374D"/>
    <w:rsid w:val="00363CFE"/>
    <w:rsid w:val="00364074"/>
    <w:rsid w:val="00364ABB"/>
    <w:rsid w:val="00365749"/>
    <w:rsid w:val="0037042B"/>
    <w:rsid w:val="0037077C"/>
    <w:rsid w:val="003707E0"/>
    <w:rsid w:val="00370C9B"/>
    <w:rsid w:val="00370FBD"/>
    <w:rsid w:val="00371B66"/>
    <w:rsid w:val="00371BE4"/>
    <w:rsid w:val="0037321A"/>
    <w:rsid w:val="00373567"/>
    <w:rsid w:val="003740DB"/>
    <w:rsid w:val="00374BE1"/>
    <w:rsid w:val="00376770"/>
    <w:rsid w:val="003769FF"/>
    <w:rsid w:val="003770B4"/>
    <w:rsid w:val="00380494"/>
    <w:rsid w:val="003806A2"/>
    <w:rsid w:val="00380D4B"/>
    <w:rsid w:val="0038285F"/>
    <w:rsid w:val="00383811"/>
    <w:rsid w:val="00384507"/>
    <w:rsid w:val="00384634"/>
    <w:rsid w:val="00385FEC"/>
    <w:rsid w:val="00386863"/>
    <w:rsid w:val="00387387"/>
    <w:rsid w:val="00387CAE"/>
    <w:rsid w:val="00392A20"/>
    <w:rsid w:val="00392A3E"/>
    <w:rsid w:val="00394252"/>
    <w:rsid w:val="0039457F"/>
    <w:rsid w:val="00394948"/>
    <w:rsid w:val="00394F2B"/>
    <w:rsid w:val="00395E35"/>
    <w:rsid w:val="003966B3"/>
    <w:rsid w:val="003966F5"/>
    <w:rsid w:val="00396A11"/>
    <w:rsid w:val="0039761B"/>
    <w:rsid w:val="00397635"/>
    <w:rsid w:val="0039768F"/>
    <w:rsid w:val="00397F1C"/>
    <w:rsid w:val="003A059C"/>
    <w:rsid w:val="003A0CB3"/>
    <w:rsid w:val="003A1172"/>
    <w:rsid w:val="003A2228"/>
    <w:rsid w:val="003A2C9F"/>
    <w:rsid w:val="003A3C97"/>
    <w:rsid w:val="003A4F5E"/>
    <w:rsid w:val="003A6EAA"/>
    <w:rsid w:val="003A6F28"/>
    <w:rsid w:val="003B0566"/>
    <w:rsid w:val="003B099D"/>
    <w:rsid w:val="003B184D"/>
    <w:rsid w:val="003B1C89"/>
    <w:rsid w:val="003B23AA"/>
    <w:rsid w:val="003B41C8"/>
    <w:rsid w:val="003B4B40"/>
    <w:rsid w:val="003B4C85"/>
    <w:rsid w:val="003B58E4"/>
    <w:rsid w:val="003B6185"/>
    <w:rsid w:val="003B737F"/>
    <w:rsid w:val="003C0255"/>
    <w:rsid w:val="003C08C4"/>
    <w:rsid w:val="003C104B"/>
    <w:rsid w:val="003C270C"/>
    <w:rsid w:val="003C2A6C"/>
    <w:rsid w:val="003C36B1"/>
    <w:rsid w:val="003C3934"/>
    <w:rsid w:val="003C3E85"/>
    <w:rsid w:val="003C3FD9"/>
    <w:rsid w:val="003C4284"/>
    <w:rsid w:val="003C5732"/>
    <w:rsid w:val="003C60B4"/>
    <w:rsid w:val="003C625F"/>
    <w:rsid w:val="003C6854"/>
    <w:rsid w:val="003C68C1"/>
    <w:rsid w:val="003C6D27"/>
    <w:rsid w:val="003C7115"/>
    <w:rsid w:val="003C75F2"/>
    <w:rsid w:val="003D030F"/>
    <w:rsid w:val="003D0592"/>
    <w:rsid w:val="003D05D9"/>
    <w:rsid w:val="003D225E"/>
    <w:rsid w:val="003D27A8"/>
    <w:rsid w:val="003D2D6F"/>
    <w:rsid w:val="003D4221"/>
    <w:rsid w:val="003D448B"/>
    <w:rsid w:val="003D4561"/>
    <w:rsid w:val="003D54D4"/>
    <w:rsid w:val="003D5E6A"/>
    <w:rsid w:val="003D642C"/>
    <w:rsid w:val="003D64F1"/>
    <w:rsid w:val="003D7258"/>
    <w:rsid w:val="003D7310"/>
    <w:rsid w:val="003D7AEC"/>
    <w:rsid w:val="003E090A"/>
    <w:rsid w:val="003E0938"/>
    <w:rsid w:val="003E0D22"/>
    <w:rsid w:val="003E1D7E"/>
    <w:rsid w:val="003E2108"/>
    <w:rsid w:val="003E2112"/>
    <w:rsid w:val="003E2B61"/>
    <w:rsid w:val="003E47ED"/>
    <w:rsid w:val="003E58DC"/>
    <w:rsid w:val="003E5E90"/>
    <w:rsid w:val="003E715E"/>
    <w:rsid w:val="003E7772"/>
    <w:rsid w:val="003F046E"/>
    <w:rsid w:val="003F1756"/>
    <w:rsid w:val="003F1FBD"/>
    <w:rsid w:val="003F2271"/>
    <w:rsid w:val="003F3392"/>
    <w:rsid w:val="003F37FA"/>
    <w:rsid w:val="003F456A"/>
    <w:rsid w:val="003F4CD0"/>
    <w:rsid w:val="003F5696"/>
    <w:rsid w:val="003F5F93"/>
    <w:rsid w:val="003F61EE"/>
    <w:rsid w:val="003F69F0"/>
    <w:rsid w:val="003F703F"/>
    <w:rsid w:val="00400031"/>
    <w:rsid w:val="00400E6A"/>
    <w:rsid w:val="00401194"/>
    <w:rsid w:val="0040143D"/>
    <w:rsid w:val="00401BD8"/>
    <w:rsid w:val="00401DDC"/>
    <w:rsid w:val="00402011"/>
    <w:rsid w:val="00402117"/>
    <w:rsid w:val="00402320"/>
    <w:rsid w:val="004027B9"/>
    <w:rsid w:val="004031C9"/>
    <w:rsid w:val="00403694"/>
    <w:rsid w:val="00404AE9"/>
    <w:rsid w:val="004051B5"/>
    <w:rsid w:val="00406285"/>
    <w:rsid w:val="00406D3C"/>
    <w:rsid w:val="00406DA1"/>
    <w:rsid w:val="00406DF9"/>
    <w:rsid w:val="00406FC7"/>
    <w:rsid w:val="00407BE2"/>
    <w:rsid w:val="00410285"/>
    <w:rsid w:val="00410B20"/>
    <w:rsid w:val="00410C83"/>
    <w:rsid w:val="0041103E"/>
    <w:rsid w:val="004110FB"/>
    <w:rsid w:val="0041166B"/>
    <w:rsid w:val="00411A8C"/>
    <w:rsid w:val="00411BC9"/>
    <w:rsid w:val="00412A89"/>
    <w:rsid w:val="00412C06"/>
    <w:rsid w:val="0041402E"/>
    <w:rsid w:val="004141C3"/>
    <w:rsid w:val="00414E33"/>
    <w:rsid w:val="00414FEC"/>
    <w:rsid w:val="004154A8"/>
    <w:rsid w:val="00415EC0"/>
    <w:rsid w:val="00416807"/>
    <w:rsid w:val="00417222"/>
    <w:rsid w:val="00417542"/>
    <w:rsid w:val="004207D4"/>
    <w:rsid w:val="004214CB"/>
    <w:rsid w:val="00421D8D"/>
    <w:rsid w:val="0042204B"/>
    <w:rsid w:val="0042367D"/>
    <w:rsid w:val="00423AF5"/>
    <w:rsid w:val="0042449A"/>
    <w:rsid w:val="00425554"/>
    <w:rsid w:val="00426156"/>
    <w:rsid w:val="0042652C"/>
    <w:rsid w:val="00426B2F"/>
    <w:rsid w:val="00427608"/>
    <w:rsid w:val="00427884"/>
    <w:rsid w:val="00427E3A"/>
    <w:rsid w:val="00427FCD"/>
    <w:rsid w:val="004301CF"/>
    <w:rsid w:val="0043133E"/>
    <w:rsid w:val="0043209B"/>
    <w:rsid w:val="00432CF9"/>
    <w:rsid w:val="004330D6"/>
    <w:rsid w:val="00433E1D"/>
    <w:rsid w:val="00433F35"/>
    <w:rsid w:val="0043492B"/>
    <w:rsid w:val="0043698A"/>
    <w:rsid w:val="00436ED2"/>
    <w:rsid w:val="00440BC6"/>
    <w:rsid w:val="00441001"/>
    <w:rsid w:val="00442C3C"/>
    <w:rsid w:val="00442FCD"/>
    <w:rsid w:val="004438D8"/>
    <w:rsid w:val="00445B99"/>
    <w:rsid w:val="00446748"/>
    <w:rsid w:val="00446973"/>
    <w:rsid w:val="00451716"/>
    <w:rsid w:val="00451A6A"/>
    <w:rsid w:val="0045282F"/>
    <w:rsid w:val="00452A1E"/>
    <w:rsid w:val="00452AC9"/>
    <w:rsid w:val="00453928"/>
    <w:rsid w:val="004539A5"/>
    <w:rsid w:val="004539D3"/>
    <w:rsid w:val="00454598"/>
    <w:rsid w:val="00454E3B"/>
    <w:rsid w:val="0045608C"/>
    <w:rsid w:val="004560CD"/>
    <w:rsid w:val="00456DCC"/>
    <w:rsid w:val="0045780A"/>
    <w:rsid w:val="00457DC3"/>
    <w:rsid w:val="00463A60"/>
    <w:rsid w:val="00464E8A"/>
    <w:rsid w:val="00465D41"/>
    <w:rsid w:val="00467880"/>
    <w:rsid w:val="00470255"/>
    <w:rsid w:val="00470EB1"/>
    <w:rsid w:val="00471A9F"/>
    <w:rsid w:val="00471D3B"/>
    <w:rsid w:val="00472149"/>
    <w:rsid w:val="004724E1"/>
    <w:rsid w:val="004726F2"/>
    <w:rsid w:val="00472E07"/>
    <w:rsid w:val="00473D8D"/>
    <w:rsid w:val="00474EBA"/>
    <w:rsid w:val="00475066"/>
    <w:rsid w:val="004757DC"/>
    <w:rsid w:val="00476883"/>
    <w:rsid w:val="00476F14"/>
    <w:rsid w:val="004770C7"/>
    <w:rsid w:val="004778A1"/>
    <w:rsid w:val="00477A6D"/>
    <w:rsid w:val="00481735"/>
    <w:rsid w:val="00481BF0"/>
    <w:rsid w:val="00484A38"/>
    <w:rsid w:val="00484ED2"/>
    <w:rsid w:val="004873C4"/>
    <w:rsid w:val="0048774D"/>
    <w:rsid w:val="004903C2"/>
    <w:rsid w:val="00490A25"/>
    <w:rsid w:val="00491C0F"/>
    <w:rsid w:val="00491FB6"/>
    <w:rsid w:val="00492555"/>
    <w:rsid w:val="0049292F"/>
    <w:rsid w:val="0049359B"/>
    <w:rsid w:val="004938A5"/>
    <w:rsid w:val="0049447E"/>
    <w:rsid w:val="004945D1"/>
    <w:rsid w:val="00494F6E"/>
    <w:rsid w:val="0049585E"/>
    <w:rsid w:val="00495F49"/>
    <w:rsid w:val="00495F6C"/>
    <w:rsid w:val="004964A5"/>
    <w:rsid w:val="00496975"/>
    <w:rsid w:val="004969F2"/>
    <w:rsid w:val="00497000"/>
    <w:rsid w:val="00497041"/>
    <w:rsid w:val="004A0159"/>
    <w:rsid w:val="004A1452"/>
    <w:rsid w:val="004A16A4"/>
    <w:rsid w:val="004A17D6"/>
    <w:rsid w:val="004A19FD"/>
    <w:rsid w:val="004A281D"/>
    <w:rsid w:val="004A2F3D"/>
    <w:rsid w:val="004A31A0"/>
    <w:rsid w:val="004A33F0"/>
    <w:rsid w:val="004A3E6E"/>
    <w:rsid w:val="004A402B"/>
    <w:rsid w:val="004A51D2"/>
    <w:rsid w:val="004A52EB"/>
    <w:rsid w:val="004A57F6"/>
    <w:rsid w:val="004A5AD7"/>
    <w:rsid w:val="004A5D16"/>
    <w:rsid w:val="004A640F"/>
    <w:rsid w:val="004A6894"/>
    <w:rsid w:val="004A7309"/>
    <w:rsid w:val="004A7806"/>
    <w:rsid w:val="004A794D"/>
    <w:rsid w:val="004B007E"/>
    <w:rsid w:val="004B110C"/>
    <w:rsid w:val="004B1597"/>
    <w:rsid w:val="004B1AB1"/>
    <w:rsid w:val="004B29E1"/>
    <w:rsid w:val="004B2FEA"/>
    <w:rsid w:val="004B320B"/>
    <w:rsid w:val="004B34B0"/>
    <w:rsid w:val="004B4540"/>
    <w:rsid w:val="004B4827"/>
    <w:rsid w:val="004B4C2B"/>
    <w:rsid w:val="004B752F"/>
    <w:rsid w:val="004C089B"/>
    <w:rsid w:val="004C0C94"/>
    <w:rsid w:val="004C103F"/>
    <w:rsid w:val="004C1824"/>
    <w:rsid w:val="004C21F9"/>
    <w:rsid w:val="004C2F9D"/>
    <w:rsid w:val="004C3B00"/>
    <w:rsid w:val="004C3D92"/>
    <w:rsid w:val="004C3FDC"/>
    <w:rsid w:val="004C4EAA"/>
    <w:rsid w:val="004C562D"/>
    <w:rsid w:val="004C661C"/>
    <w:rsid w:val="004C6C57"/>
    <w:rsid w:val="004C6DC6"/>
    <w:rsid w:val="004D1252"/>
    <w:rsid w:val="004D1500"/>
    <w:rsid w:val="004D1D68"/>
    <w:rsid w:val="004D2B26"/>
    <w:rsid w:val="004D3FFB"/>
    <w:rsid w:val="004D4435"/>
    <w:rsid w:val="004D4931"/>
    <w:rsid w:val="004D4D3D"/>
    <w:rsid w:val="004D550D"/>
    <w:rsid w:val="004D7296"/>
    <w:rsid w:val="004E17DC"/>
    <w:rsid w:val="004E2256"/>
    <w:rsid w:val="004E374C"/>
    <w:rsid w:val="004E573A"/>
    <w:rsid w:val="004E5AA5"/>
    <w:rsid w:val="004E5FB4"/>
    <w:rsid w:val="004E73A6"/>
    <w:rsid w:val="004F000E"/>
    <w:rsid w:val="004F0946"/>
    <w:rsid w:val="004F0B1A"/>
    <w:rsid w:val="004F17BB"/>
    <w:rsid w:val="004F289E"/>
    <w:rsid w:val="004F3EFF"/>
    <w:rsid w:val="004F4C5D"/>
    <w:rsid w:val="004F4CAB"/>
    <w:rsid w:val="004F5F4F"/>
    <w:rsid w:val="004F70BA"/>
    <w:rsid w:val="004F71DD"/>
    <w:rsid w:val="00500A46"/>
    <w:rsid w:val="00500C12"/>
    <w:rsid w:val="00502416"/>
    <w:rsid w:val="00502616"/>
    <w:rsid w:val="00502874"/>
    <w:rsid w:val="00502987"/>
    <w:rsid w:val="00503383"/>
    <w:rsid w:val="00503EEE"/>
    <w:rsid w:val="00503FB8"/>
    <w:rsid w:val="00505603"/>
    <w:rsid w:val="00505721"/>
    <w:rsid w:val="005059DC"/>
    <w:rsid w:val="00507E7F"/>
    <w:rsid w:val="00507F5F"/>
    <w:rsid w:val="00511341"/>
    <w:rsid w:val="005114FD"/>
    <w:rsid w:val="00511AC6"/>
    <w:rsid w:val="00511AF3"/>
    <w:rsid w:val="00511B35"/>
    <w:rsid w:val="00512565"/>
    <w:rsid w:val="00513301"/>
    <w:rsid w:val="005136EA"/>
    <w:rsid w:val="00513799"/>
    <w:rsid w:val="00514590"/>
    <w:rsid w:val="005148FC"/>
    <w:rsid w:val="00514AF6"/>
    <w:rsid w:val="00514C91"/>
    <w:rsid w:val="00514DFD"/>
    <w:rsid w:val="0051654A"/>
    <w:rsid w:val="00516D3B"/>
    <w:rsid w:val="00516F5C"/>
    <w:rsid w:val="00517015"/>
    <w:rsid w:val="00517E03"/>
    <w:rsid w:val="00520486"/>
    <w:rsid w:val="005207A0"/>
    <w:rsid w:val="0052083E"/>
    <w:rsid w:val="0052151F"/>
    <w:rsid w:val="005216F8"/>
    <w:rsid w:val="00521E76"/>
    <w:rsid w:val="005220BE"/>
    <w:rsid w:val="0052240D"/>
    <w:rsid w:val="00522628"/>
    <w:rsid w:val="00523F9B"/>
    <w:rsid w:val="0052512C"/>
    <w:rsid w:val="005257C5"/>
    <w:rsid w:val="0052593D"/>
    <w:rsid w:val="00525AEA"/>
    <w:rsid w:val="0052618E"/>
    <w:rsid w:val="0052764E"/>
    <w:rsid w:val="005334B1"/>
    <w:rsid w:val="00533B34"/>
    <w:rsid w:val="0053416C"/>
    <w:rsid w:val="00534B2B"/>
    <w:rsid w:val="00536878"/>
    <w:rsid w:val="00536D5E"/>
    <w:rsid w:val="00537AB6"/>
    <w:rsid w:val="00540714"/>
    <w:rsid w:val="005410FC"/>
    <w:rsid w:val="0054124F"/>
    <w:rsid w:val="00541A63"/>
    <w:rsid w:val="005420AC"/>
    <w:rsid w:val="00542337"/>
    <w:rsid w:val="00542C3E"/>
    <w:rsid w:val="0054377C"/>
    <w:rsid w:val="00543AB9"/>
    <w:rsid w:val="0054521B"/>
    <w:rsid w:val="005455D2"/>
    <w:rsid w:val="0054584C"/>
    <w:rsid w:val="00545D2C"/>
    <w:rsid w:val="005466A7"/>
    <w:rsid w:val="005466C3"/>
    <w:rsid w:val="00546721"/>
    <w:rsid w:val="00546B14"/>
    <w:rsid w:val="00546F8E"/>
    <w:rsid w:val="005470F1"/>
    <w:rsid w:val="0055161B"/>
    <w:rsid w:val="00552491"/>
    <w:rsid w:val="005525C8"/>
    <w:rsid w:val="005535B1"/>
    <w:rsid w:val="0055436B"/>
    <w:rsid w:val="005546D8"/>
    <w:rsid w:val="00556320"/>
    <w:rsid w:val="005609D5"/>
    <w:rsid w:val="00561253"/>
    <w:rsid w:val="00561833"/>
    <w:rsid w:val="0056367A"/>
    <w:rsid w:val="005639FF"/>
    <w:rsid w:val="00563A05"/>
    <w:rsid w:val="00563B97"/>
    <w:rsid w:val="00563F0E"/>
    <w:rsid w:val="0056497A"/>
    <w:rsid w:val="00565E8B"/>
    <w:rsid w:val="00567520"/>
    <w:rsid w:val="00572A20"/>
    <w:rsid w:val="005744CA"/>
    <w:rsid w:val="005748B7"/>
    <w:rsid w:val="0057646A"/>
    <w:rsid w:val="0057709E"/>
    <w:rsid w:val="00577696"/>
    <w:rsid w:val="00580D24"/>
    <w:rsid w:val="005810C8"/>
    <w:rsid w:val="00582085"/>
    <w:rsid w:val="00582333"/>
    <w:rsid w:val="005825D2"/>
    <w:rsid w:val="00583711"/>
    <w:rsid w:val="0058511A"/>
    <w:rsid w:val="0058590F"/>
    <w:rsid w:val="00585922"/>
    <w:rsid w:val="00585934"/>
    <w:rsid w:val="00586391"/>
    <w:rsid w:val="00586744"/>
    <w:rsid w:val="005869CE"/>
    <w:rsid w:val="00586A4E"/>
    <w:rsid w:val="00587539"/>
    <w:rsid w:val="0059090D"/>
    <w:rsid w:val="00593317"/>
    <w:rsid w:val="00593D2E"/>
    <w:rsid w:val="00594031"/>
    <w:rsid w:val="0059497A"/>
    <w:rsid w:val="00595168"/>
    <w:rsid w:val="00595CE0"/>
    <w:rsid w:val="00595E91"/>
    <w:rsid w:val="00595F96"/>
    <w:rsid w:val="0059687A"/>
    <w:rsid w:val="005974EA"/>
    <w:rsid w:val="00597C3F"/>
    <w:rsid w:val="005A0406"/>
    <w:rsid w:val="005A10B5"/>
    <w:rsid w:val="005A1AF6"/>
    <w:rsid w:val="005A1D32"/>
    <w:rsid w:val="005A20C5"/>
    <w:rsid w:val="005A25E3"/>
    <w:rsid w:val="005A3367"/>
    <w:rsid w:val="005A5DF3"/>
    <w:rsid w:val="005A6B40"/>
    <w:rsid w:val="005A7145"/>
    <w:rsid w:val="005B0BB0"/>
    <w:rsid w:val="005B0D94"/>
    <w:rsid w:val="005B0EDC"/>
    <w:rsid w:val="005B11B4"/>
    <w:rsid w:val="005B159F"/>
    <w:rsid w:val="005B1995"/>
    <w:rsid w:val="005B2A3B"/>
    <w:rsid w:val="005B36A6"/>
    <w:rsid w:val="005B3E9F"/>
    <w:rsid w:val="005B4150"/>
    <w:rsid w:val="005B419D"/>
    <w:rsid w:val="005B435B"/>
    <w:rsid w:val="005B4E75"/>
    <w:rsid w:val="005B6276"/>
    <w:rsid w:val="005B79DF"/>
    <w:rsid w:val="005C0176"/>
    <w:rsid w:val="005C055D"/>
    <w:rsid w:val="005C1469"/>
    <w:rsid w:val="005C14A6"/>
    <w:rsid w:val="005C17AB"/>
    <w:rsid w:val="005C1B02"/>
    <w:rsid w:val="005C2096"/>
    <w:rsid w:val="005C2440"/>
    <w:rsid w:val="005C2A1A"/>
    <w:rsid w:val="005C2E8F"/>
    <w:rsid w:val="005C31B1"/>
    <w:rsid w:val="005C3660"/>
    <w:rsid w:val="005C3990"/>
    <w:rsid w:val="005C3A10"/>
    <w:rsid w:val="005C3ABB"/>
    <w:rsid w:val="005C4511"/>
    <w:rsid w:val="005C4910"/>
    <w:rsid w:val="005C529E"/>
    <w:rsid w:val="005C576B"/>
    <w:rsid w:val="005C71FD"/>
    <w:rsid w:val="005C79CD"/>
    <w:rsid w:val="005C7E67"/>
    <w:rsid w:val="005D0090"/>
    <w:rsid w:val="005D0917"/>
    <w:rsid w:val="005D18D3"/>
    <w:rsid w:val="005D1D0E"/>
    <w:rsid w:val="005D2102"/>
    <w:rsid w:val="005D2C15"/>
    <w:rsid w:val="005D3665"/>
    <w:rsid w:val="005D5D45"/>
    <w:rsid w:val="005D5E23"/>
    <w:rsid w:val="005D63E7"/>
    <w:rsid w:val="005E10AB"/>
    <w:rsid w:val="005E1C2D"/>
    <w:rsid w:val="005E1C95"/>
    <w:rsid w:val="005E262A"/>
    <w:rsid w:val="005E28CC"/>
    <w:rsid w:val="005E2C69"/>
    <w:rsid w:val="005E43BA"/>
    <w:rsid w:val="005E4B32"/>
    <w:rsid w:val="005E5504"/>
    <w:rsid w:val="005E5A8E"/>
    <w:rsid w:val="005E5E4F"/>
    <w:rsid w:val="005E654E"/>
    <w:rsid w:val="005E661A"/>
    <w:rsid w:val="005E6921"/>
    <w:rsid w:val="005E6D26"/>
    <w:rsid w:val="005E7091"/>
    <w:rsid w:val="005E7B5C"/>
    <w:rsid w:val="005F0844"/>
    <w:rsid w:val="005F08DC"/>
    <w:rsid w:val="005F0D4E"/>
    <w:rsid w:val="005F0EAA"/>
    <w:rsid w:val="005F1781"/>
    <w:rsid w:val="005F3068"/>
    <w:rsid w:val="005F37A0"/>
    <w:rsid w:val="005F4D1F"/>
    <w:rsid w:val="005F4F55"/>
    <w:rsid w:val="005F54DA"/>
    <w:rsid w:val="00601D90"/>
    <w:rsid w:val="00601FC1"/>
    <w:rsid w:val="0060224D"/>
    <w:rsid w:val="00602420"/>
    <w:rsid w:val="006028CD"/>
    <w:rsid w:val="00602BBE"/>
    <w:rsid w:val="0060358E"/>
    <w:rsid w:val="00603E29"/>
    <w:rsid w:val="00603F1C"/>
    <w:rsid w:val="006041C2"/>
    <w:rsid w:val="006053EC"/>
    <w:rsid w:val="00605E95"/>
    <w:rsid w:val="00605F18"/>
    <w:rsid w:val="006065D1"/>
    <w:rsid w:val="006071A0"/>
    <w:rsid w:val="0061011B"/>
    <w:rsid w:val="00610988"/>
    <w:rsid w:val="00612072"/>
    <w:rsid w:val="006121EE"/>
    <w:rsid w:val="00612E26"/>
    <w:rsid w:val="00613928"/>
    <w:rsid w:val="006139FD"/>
    <w:rsid w:val="00614599"/>
    <w:rsid w:val="0061475C"/>
    <w:rsid w:val="0061528A"/>
    <w:rsid w:val="0061601A"/>
    <w:rsid w:val="0061659D"/>
    <w:rsid w:val="00620780"/>
    <w:rsid w:val="00620BC5"/>
    <w:rsid w:val="00620CF5"/>
    <w:rsid w:val="00621C46"/>
    <w:rsid w:val="00622599"/>
    <w:rsid w:val="00622FD7"/>
    <w:rsid w:val="00623B96"/>
    <w:rsid w:val="00624192"/>
    <w:rsid w:val="0062507C"/>
    <w:rsid w:val="00625141"/>
    <w:rsid w:val="006258FD"/>
    <w:rsid w:val="00626A69"/>
    <w:rsid w:val="00627164"/>
    <w:rsid w:val="0062738C"/>
    <w:rsid w:val="006303A5"/>
    <w:rsid w:val="00631DBE"/>
    <w:rsid w:val="006320C7"/>
    <w:rsid w:val="00632294"/>
    <w:rsid w:val="00634710"/>
    <w:rsid w:val="00634A86"/>
    <w:rsid w:val="006360D7"/>
    <w:rsid w:val="00637A1B"/>
    <w:rsid w:val="00637F9B"/>
    <w:rsid w:val="00640E7C"/>
    <w:rsid w:val="00640FC9"/>
    <w:rsid w:val="00641088"/>
    <w:rsid w:val="006418CA"/>
    <w:rsid w:val="00641D1B"/>
    <w:rsid w:val="0064225F"/>
    <w:rsid w:val="00642EFE"/>
    <w:rsid w:val="00642FF1"/>
    <w:rsid w:val="0064329D"/>
    <w:rsid w:val="006433CE"/>
    <w:rsid w:val="006433D2"/>
    <w:rsid w:val="006443C8"/>
    <w:rsid w:val="006447C5"/>
    <w:rsid w:val="00644946"/>
    <w:rsid w:val="00644A04"/>
    <w:rsid w:val="0064602B"/>
    <w:rsid w:val="0064606D"/>
    <w:rsid w:val="00646147"/>
    <w:rsid w:val="006463E5"/>
    <w:rsid w:val="00646999"/>
    <w:rsid w:val="006471D5"/>
    <w:rsid w:val="0064740F"/>
    <w:rsid w:val="00647763"/>
    <w:rsid w:val="006507C3"/>
    <w:rsid w:val="00651054"/>
    <w:rsid w:val="006513C5"/>
    <w:rsid w:val="006514D1"/>
    <w:rsid w:val="00651836"/>
    <w:rsid w:val="00651BA2"/>
    <w:rsid w:val="006522DF"/>
    <w:rsid w:val="006525E7"/>
    <w:rsid w:val="00652D84"/>
    <w:rsid w:val="00653CD2"/>
    <w:rsid w:val="006545DE"/>
    <w:rsid w:val="00654ECB"/>
    <w:rsid w:val="00654FD1"/>
    <w:rsid w:val="006554C5"/>
    <w:rsid w:val="00655BF7"/>
    <w:rsid w:val="006560A2"/>
    <w:rsid w:val="006575A7"/>
    <w:rsid w:val="00657E6F"/>
    <w:rsid w:val="00657FDE"/>
    <w:rsid w:val="0066033A"/>
    <w:rsid w:val="00661688"/>
    <w:rsid w:val="00661FD6"/>
    <w:rsid w:val="00663B5A"/>
    <w:rsid w:val="00663CD9"/>
    <w:rsid w:val="00663F06"/>
    <w:rsid w:val="00663F1E"/>
    <w:rsid w:val="00664697"/>
    <w:rsid w:val="00664BBA"/>
    <w:rsid w:val="00665F95"/>
    <w:rsid w:val="006660CD"/>
    <w:rsid w:val="00666B3B"/>
    <w:rsid w:val="006671AF"/>
    <w:rsid w:val="00667601"/>
    <w:rsid w:val="006677B5"/>
    <w:rsid w:val="00667818"/>
    <w:rsid w:val="00670153"/>
    <w:rsid w:val="00675C14"/>
    <w:rsid w:val="00677219"/>
    <w:rsid w:val="00677D3B"/>
    <w:rsid w:val="00681342"/>
    <w:rsid w:val="006819E9"/>
    <w:rsid w:val="0068224C"/>
    <w:rsid w:val="0068259D"/>
    <w:rsid w:val="00682D75"/>
    <w:rsid w:val="00682E33"/>
    <w:rsid w:val="00683C73"/>
    <w:rsid w:val="00683CF0"/>
    <w:rsid w:val="00684A8A"/>
    <w:rsid w:val="006858B8"/>
    <w:rsid w:val="00686621"/>
    <w:rsid w:val="00686B19"/>
    <w:rsid w:val="00686BC8"/>
    <w:rsid w:val="00690260"/>
    <w:rsid w:val="00690752"/>
    <w:rsid w:val="00690B0B"/>
    <w:rsid w:val="0069256B"/>
    <w:rsid w:val="00692CFE"/>
    <w:rsid w:val="00693BDC"/>
    <w:rsid w:val="006943C2"/>
    <w:rsid w:val="00695E02"/>
    <w:rsid w:val="00696447"/>
    <w:rsid w:val="006A082E"/>
    <w:rsid w:val="006A229A"/>
    <w:rsid w:val="006A2406"/>
    <w:rsid w:val="006A24FA"/>
    <w:rsid w:val="006A2B71"/>
    <w:rsid w:val="006A3065"/>
    <w:rsid w:val="006A4C20"/>
    <w:rsid w:val="006A4FF1"/>
    <w:rsid w:val="006A52D2"/>
    <w:rsid w:val="006A5796"/>
    <w:rsid w:val="006B121C"/>
    <w:rsid w:val="006B154C"/>
    <w:rsid w:val="006B1586"/>
    <w:rsid w:val="006B1667"/>
    <w:rsid w:val="006B190D"/>
    <w:rsid w:val="006B1996"/>
    <w:rsid w:val="006B238B"/>
    <w:rsid w:val="006B2887"/>
    <w:rsid w:val="006B2FCA"/>
    <w:rsid w:val="006B3199"/>
    <w:rsid w:val="006B4352"/>
    <w:rsid w:val="006B4DFE"/>
    <w:rsid w:val="006B5A8A"/>
    <w:rsid w:val="006C015C"/>
    <w:rsid w:val="006C0375"/>
    <w:rsid w:val="006C1A22"/>
    <w:rsid w:val="006C3828"/>
    <w:rsid w:val="006C3994"/>
    <w:rsid w:val="006C3E5C"/>
    <w:rsid w:val="006C4D73"/>
    <w:rsid w:val="006C55FB"/>
    <w:rsid w:val="006C66EA"/>
    <w:rsid w:val="006C7188"/>
    <w:rsid w:val="006C7749"/>
    <w:rsid w:val="006D1973"/>
    <w:rsid w:val="006D1BD4"/>
    <w:rsid w:val="006D2684"/>
    <w:rsid w:val="006D29BC"/>
    <w:rsid w:val="006D2AE6"/>
    <w:rsid w:val="006D34B8"/>
    <w:rsid w:val="006D352A"/>
    <w:rsid w:val="006D3A63"/>
    <w:rsid w:val="006D4533"/>
    <w:rsid w:val="006D5469"/>
    <w:rsid w:val="006D6CFE"/>
    <w:rsid w:val="006D6E0A"/>
    <w:rsid w:val="006D71D2"/>
    <w:rsid w:val="006D7B57"/>
    <w:rsid w:val="006D7CE5"/>
    <w:rsid w:val="006E23BD"/>
    <w:rsid w:val="006E338E"/>
    <w:rsid w:val="006E3B3B"/>
    <w:rsid w:val="006E415A"/>
    <w:rsid w:val="006E538F"/>
    <w:rsid w:val="006E5C58"/>
    <w:rsid w:val="006E71AE"/>
    <w:rsid w:val="006F28BB"/>
    <w:rsid w:val="006F4907"/>
    <w:rsid w:val="006F4D28"/>
    <w:rsid w:val="006F5953"/>
    <w:rsid w:val="006F5FDB"/>
    <w:rsid w:val="006F6320"/>
    <w:rsid w:val="006F699E"/>
    <w:rsid w:val="006F6B62"/>
    <w:rsid w:val="00700090"/>
    <w:rsid w:val="00700822"/>
    <w:rsid w:val="00701D1F"/>
    <w:rsid w:val="00702051"/>
    <w:rsid w:val="00702A2E"/>
    <w:rsid w:val="007034E0"/>
    <w:rsid w:val="00703EC5"/>
    <w:rsid w:val="00704819"/>
    <w:rsid w:val="0070483F"/>
    <w:rsid w:val="00704AB3"/>
    <w:rsid w:val="007051E1"/>
    <w:rsid w:val="00705E88"/>
    <w:rsid w:val="00706496"/>
    <w:rsid w:val="0070712C"/>
    <w:rsid w:val="00707819"/>
    <w:rsid w:val="00707DC0"/>
    <w:rsid w:val="0071025A"/>
    <w:rsid w:val="00711BD7"/>
    <w:rsid w:val="00711CDB"/>
    <w:rsid w:val="007127FC"/>
    <w:rsid w:val="00713F16"/>
    <w:rsid w:val="007155EA"/>
    <w:rsid w:val="00715B7C"/>
    <w:rsid w:val="007172B2"/>
    <w:rsid w:val="007172EB"/>
    <w:rsid w:val="00717735"/>
    <w:rsid w:val="00717C7B"/>
    <w:rsid w:val="00717D25"/>
    <w:rsid w:val="00717F1F"/>
    <w:rsid w:val="00720FE8"/>
    <w:rsid w:val="00721E64"/>
    <w:rsid w:val="00721ED8"/>
    <w:rsid w:val="00722412"/>
    <w:rsid w:val="00722736"/>
    <w:rsid w:val="00722793"/>
    <w:rsid w:val="007229D1"/>
    <w:rsid w:val="007246AC"/>
    <w:rsid w:val="00725BA7"/>
    <w:rsid w:val="007266D7"/>
    <w:rsid w:val="0072696A"/>
    <w:rsid w:val="00726A6F"/>
    <w:rsid w:val="00727B53"/>
    <w:rsid w:val="0073018E"/>
    <w:rsid w:val="007317EC"/>
    <w:rsid w:val="0073187C"/>
    <w:rsid w:val="00731C85"/>
    <w:rsid w:val="007336B0"/>
    <w:rsid w:val="00733B15"/>
    <w:rsid w:val="00734528"/>
    <w:rsid w:val="007357F5"/>
    <w:rsid w:val="00735B2B"/>
    <w:rsid w:val="00735FAA"/>
    <w:rsid w:val="00736E18"/>
    <w:rsid w:val="0074066E"/>
    <w:rsid w:val="00741A80"/>
    <w:rsid w:val="007441FC"/>
    <w:rsid w:val="007445A0"/>
    <w:rsid w:val="007445BF"/>
    <w:rsid w:val="007450D8"/>
    <w:rsid w:val="007460F8"/>
    <w:rsid w:val="0074616B"/>
    <w:rsid w:val="007461E2"/>
    <w:rsid w:val="00747374"/>
    <w:rsid w:val="0074755A"/>
    <w:rsid w:val="007500B9"/>
    <w:rsid w:val="00750530"/>
    <w:rsid w:val="007507D8"/>
    <w:rsid w:val="0075148E"/>
    <w:rsid w:val="00751CAE"/>
    <w:rsid w:val="00752176"/>
    <w:rsid w:val="00752E81"/>
    <w:rsid w:val="00752F5B"/>
    <w:rsid w:val="00754322"/>
    <w:rsid w:val="007543C0"/>
    <w:rsid w:val="007553C3"/>
    <w:rsid w:val="007566F4"/>
    <w:rsid w:val="00756715"/>
    <w:rsid w:val="00757231"/>
    <w:rsid w:val="0075770C"/>
    <w:rsid w:val="007579D7"/>
    <w:rsid w:val="00757A3A"/>
    <w:rsid w:val="007611E7"/>
    <w:rsid w:val="007615B8"/>
    <w:rsid w:val="00761744"/>
    <w:rsid w:val="00761CF4"/>
    <w:rsid w:val="0076247D"/>
    <w:rsid w:val="0076268B"/>
    <w:rsid w:val="007627DF"/>
    <w:rsid w:val="00762C92"/>
    <w:rsid w:val="00763BC3"/>
    <w:rsid w:val="00765098"/>
    <w:rsid w:val="00765ACA"/>
    <w:rsid w:val="00766321"/>
    <w:rsid w:val="00766513"/>
    <w:rsid w:val="00766748"/>
    <w:rsid w:val="00766DB5"/>
    <w:rsid w:val="007715B6"/>
    <w:rsid w:val="00771A96"/>
    <w:rsid w:val="0077226D"/>
    <w:rsid w:val="00772660"/>
    <w:rsid w:val="00772993"/>
    <w:rsid w:val="00772B9C"/>
    <w:rsid w:val="00772CF1"/>
    <w:rsid w:val="00772D59"/>
    <w:rsid w:val="007730CB"/>
    <w:rsid w:val="00773B63"/>
    <w:rsid w:val="007742B1"/>
    <w:rsid w:val="00774638"/>
    <w:rsid w:val="00774F85"/>
    <w:rsid w:val="00775904"/>
    <w:rsid w:val="0077591E"/>
    <w:rsid w:val="00775BB2"/>
    <w:rsid w:val="00775E1B"/>
    <w:rsid w:val="00776F33"/>
    <w:rsid w:val="00776FF8"/>
    <w:rsid w:val="00777376"/>
    <w:rsid w:val="00777F6B"/>
    <w:rsid w:val="00780176"/>
    <w:rsid w:val="0078082E"/>
    <w:rsid w:val="00780F40"/>
    <w:rsid w:val="00781E3C"/>
    <w:rsid w:val="00781FDA"/>
    <w:rsid w:val="0078201E"/>
    <w:rsid w:val="0078212B"/>
    <w:rsid w:val="00782F3B"/>
    <w:rsid w:val="0078315F"/>
    <w:rsid w:val="00784977"/>
    <w:rsid w:val="00784CCA"/>
    <w:rsid w:val="00784DA4"/>
    <w:rsid w:val="00785814"/>
    <w:rsid w:val="00785E64"/>
    <w:rsid w:val="00786097"/>
    <w:rsid w:val="007909A9"/>
    <w:rsid w:val="00791110"/>
    <w:rsid w:val="0079122D"/>
    <w:rsid w:val="0079150D"/>
    <w:rsid w:val="00791662"/>
    <w:rsid w:val="0079176E"/>
    <w:rsid w:val="007926E2"/>
    <w:rsid w:val="0079365D"/>
    <w:rsid w:val="00795DA2"/>
    <w:rsid w:val="00796403"/>
    <w:rsid w:val="007976BC"/>
    <w:rsid w:val="007A053B"/>
    <w:rsid w:val="007A0805"/>
    <w:rsid w:val="007A24A6"/>
    <w:rsid w:val="007A4960"/>
    <w:rsid w:val="007A5285"/>
    <w:rsid w:val="007A6139"/>
    <w:rsid w:val="007A6AAF"/>
    <w:rsid w:val="007A705D"/>
    <w:rsid w:val="007A7DF2"/>
    <w:rsid w:val="007A7E58"/>
    <w:rsid w:val="007B00A1"/>
    <w:rsid w:val="007B09FF"/>
    <w:rsid w:val="007B1F76"/>
    <w:rsid w:val="007B236B"/>
    <w:rsid w:val="007B387F"/>
    <w:rsid w:val="007B3A0B"/>
    <w:rsid w:val="007B4482"/>
    <w:rsid w:val="007B4D86"/>
    <w:rsid w:val="007B4DD6"/>
    <w:rsid w:val="007B5C17"/>
    <w:rsid w:val="007B6A6E"/>
    <w:rsid w:val="007C05EA"/>
    <w:rsid w:val="007C0C0B"/>
    <w:rsid w:val="007C1D13"/>
    <w:rsid w:val="007C2882"/>
    <w:rsid w:val="007C2B63"/>
    <w:rsid w:val="007C2BB1"/>
    <w:rsid w:val="007C2EB1"/>
    <w:rsid w:val="007C3052"/>
    <w:rsid w:val="007C3956"/>
    <w:rsid w:val="007C3F68"/>
    <w:rsid w:val="007C4B9E"/>
    <w:rsid w:val="007C5155"/>
    <w:rsid w:val="007C6A3A"/>
    <w:rsid w:val="007C6E01"/>
    <w:rsid w:val="007D132F"/>
    <w:rsid w:val="007D2D9B"/>
    <w:rsid w:val="007D30E9"/>
    <w:rsid w:val="007D4484"/>
    <w:rsid w:val="007D5492"/>
    <w:rsid w:val="007D573A"/>
    <w:rsid w:val="007D59C2"/>
    <w:rsid w:val="007D616B"/>
    <w:rsid w:val="007D642E"/>
    <w:rsid w:val="007D6D2F"/>
    <w:rsid w:val="007D78B4"/>
    <w:rsid w:val="007E0F4A"/>
    <w:rsid w:val="007E186E"/>
    <w:rsid w:val="007E1E45"/>
    <w:rsid w:val="007E1E5B"/>
    <w:rsid w:val="007E2552"/>
    <w:rsid w:val="007E2A4B"/>
    <w:rsid w:val="007E3297"/>
    <w:rsid w:val="007E35A9"/>
    <w:rsid w:val="007E3A8E"/>
    <w:rsid w:val="007E441F"/>
    <w:rsid w:val="007E557C"/>
    <w:rsid w:val="007E6BCD"/>
    <w:rsid w:val="007E7016"/>
    <w:rsid w:val="007E79D7"/>
    <w:rsid w:val="007F1949"/>
    <w:rsid w:val="007F1F45"/>
    <w:rsid w:val="007F3D68"/>
    <w:rsid w:val="007F422D"/>
    <w:rsid w:val="007F4644"/>
    <w:rsid w:val="007F4C19"/>
    <w:rsid w:val="007F4DA0"/>
    <w:rsid w:val="007F53B2"/>
    <w:rsid w:val="007F5BEC"/>
    <w:rsid w:val="007F6F22"/>
    <w:rsid w:val="007F7DAB"/>
    <w:rsid w:val="008001D9"/>
    <w:rsid w:val="00800BB3"/>
    <w:rsid w:val="00801240"/>
    <w:rsid w:val="00801690"/>
    <w:rsid w:val="0080205F"/>
    <w:rsid w:val="00802951"/>
    <w:rsid w:val="00802DB1"/>
    <w:rsid w:val="008032EA"/>
    <w:rsid w:val="00803ABF"/>
    <w:rsid w:val="0080429B"/>
    <w:rsid w:val="00805575"/>
    <w:rsid w:val="00805A28"/>
    <w:rsid w:val="00806070"/>
    <w:rsid w:val="00806D6B"/>
    <w:rsid w:val="0080794F"/>
    <w:rsid w:val="008110C0"/>
    <w:rsid w:val="008122A4"/>
    <w:rsid w:val="008122C7"/>
    <w:rsid w:val="00812485"/>
    <w:rsid w:val="008129A5"/>
    <w:rsid w:val="00813848"/>
    <w:rsid w:val="00813B3B"/>
    <w:rsid w:val="00814669"/>
    <w:rsid w:val="008151AD"/>
    <w:rsid w:val="008200D5"/>
    <w:rsid w:val="00821490"/>
    <w:rsid w:val="00822268"/>
    <w:rsid w:val="008226E7"/>
    <w:rsid w:val="0082309D"/>
    <w:rsid w:val="008233F3"/>
    <w:rsid w:val="00823567"/>
    <w:rsid w:val="00823EA9"/>
    <w:rsid w:val="008252C6"/>
    <w:rsid w:val="00825E64"/>
    <w:rsid w:val="008270F4"/>
    <w:rsid w:val="0082725B"/>
    <w:rsid w:val="00830205"/>
    <w:rsid w:val="0083042D"/>
    <w:rsid w:val="00830FE2"/>
    <w:rsid w:val="00831118"/>
    <w:rsid w:val="008323E6"/>
    <w:rsid w:val="008326BA"/>
    <w:rsid w:val="008341CE"/>
    <w:rsid w:val="008342B7"/>
    <w:rsid w:val="0083468C"/>
    <w:rsid w:val="00836C6A"/>
    <w:rsid w:val="00836D28"/>
    <w:rsid w:val="00837DFD"/>
    <w:rsid w:val="00840106"/>
    <w:rsid w:val="00840852"/>
    <w:rsid w:val="00841C14"/>
    <w:rsid w:val="00841FCA"/>
    <w:rsid w:val="0084221A"/>
    <w:rsid w:val="00842991"/>
    <w:rsid w:val="00842F2B"/>
    <w:rsid w:val="0084408F"/>
    <w:rsid w:val="00844676"/>
    <w:rsid w:val="0084552B"/>
    <w:rsid w:val="00846134"/>
    <w:rsid w:val="00846719"/>
    <w:rsid w:val="00847493"/>
    <w:rsid w:val="00850139"/>
    <w:rsid w:val="008506BE"/>
    <w:rsid w:val="00850E3A"/>
    <w:rsid w:val="00851635"/>
    <w:rsid w:val="00851E7F"/>
    <w:rsid w:val="008521B7"/>
    <w:rsid w:val="008523E9"/>
    <w:rsid w:val="00852F4B"/>
    <w:rsid w:val="00853DB1"/>
    <w:rsid w:val="00853F33"/>
    <w:rsid w:val="00854390"/>
    <w:rsid w:val="00854872"/>
    <w:rsid w:val="008552DD"/>
    <w:rsid w:val="00855ACF"/>
    <w:rsid w:val="00855E46"/>
    <w:rsid w:val="00855F84"/>
    <w:rsid w:val="00856934"/>
    <w:rsid w:val="00856F34"/>
    <w:rsid w:val="008578C8"/>
    <w:rsid w:val="00857EB4"/>
    <w:rsid w:val="00860477"/>
    <w:rsid w:val="00860A6B"/>
    <w:rsid w:val="00860DA2"/>
    <w:rsid w:val="00860E0F"/>
    <w:rsid w:val="00862540"/>
    <w:rsid w:val="00862D0D"/>
    <w:rsid w:val="008631B1"/>
    <w:rsid w:val="0086366C"/>
    <w:rsid w:val="008675FF"/>
    <w:rsid w:val="00867748"/>
    <w:rsid w:val="00871B33"/>
    <w:rsid w:val="00872F09"/>
    <w:rsid w:val="00873735"/>
    <w:rsid w:val="00873D2B"/>
    <w:rsid w:val="00874225"/>
    <w:rsid w:val="00874F47"/>
    <w:rsid w:val="00875504"/>
    <w:rsid w:val="00875E82"/>
    <w:rsid w:val="00877285"/>
    <w:rsid w:val="00877CAB"/>
    <w:rsid w:val="0088036F"/>
    <w:rsid w:val="008803CC"/>
    <w:rsid w:val="0088099F"/>
    <w:rsid w:val="00881565"/>
    <w:rsid w:val="008818B0"/>
    <w:rsid w:val="0088227C"/>
    <w:rsid w:val="0088227D"/>
    <w:rsid w:val="00882C76"/>
    <w:rsid w:val="00882E5B"/>
    <w:rsid w:val="00883624"/>
    <w:rsid w:val="00883670"/>
    <w:rsid w:val="00884B25"/>
    <w:rsid w:val="00884D1C"/>
    <w:rsid w:val="00884F9D"/>
    <w:rsid w:val="008851ED"/>
    <w:rsid w:val="00885296"/>
    <w:rsid w:val="008854CF"/>
    <w:rsid w:val="00885ADA"/>
    <w:rsid w:val="00885BAF"/>
    <w:rsid w:val="00885D85"/>
    <w:rsid w:val="00885E89"/>
    <w:rsid w:val="00886C23"/>
    <w:rsid w:val="00886C70"/>
    <w:rsid w:val="00887523"/>
    <w:rsid w:val="0088796C"/>
    <w:rsid w:val="0089324C"/>
    <w:rsid w:val="00893A8F"/>
    <w:rsid w:val="00894248"/>
    <w:rsid w:val="00894A12"/>
    <w:rsid w:val="00895174"/>
    <w:rsid w:val="00895C26"/>
    <w:rsid w:val="008A013E"/>
    <w:rsid w:val="008A019D"/>
    <w:rsid w:val="008A07E8"/>
    <w:rsid w:val="008A184C"/>
    <w:rsid w:val="008A1E1C"/>
    <w:rsid w:val="008A2510"/>
    <w:rsid w:val="008A251B"/>
    <w:rsid w:val="008A3308"/>
    <w:rsid w:val="008A3373"/>
    <w:rsid w:val="008A38AB"/>
    <w:rsid w:val="008A4519"/>
    <w:rsid w:val="008A61AC"/>
    <w:rsid w:val="008A7148"/>
    <w:rsid w:val="008A7AA4"/>
    <w:rsid w:val="008B0006"/>
    <w:rsid w:val="008B0857"/>
    <w:rsid w:val="008B0868"/>
    <w:rsid w:val="008B0B51"/>
    <w:rsid w:val="008B19F1"/>
    <w:rsid w:val="008B61AB"/>
    <w:rsid w:val="008B6D11"/>
    <w:rsid w:val="008B6DAF"/>
    <w:rsid w:val="008B78EC"/>
    <w:rsid w:val="008B7DCC"/>
    <w:rsid w:val="008C1476"/>
    <w:rsid w:val="008C197F"/>
    <w:rsid w:val="008C1DF5"/>
    <w:rsid w:val="008C2E0F"/>
    <w:rsid w:val="008C31E0"/>
    <w:rsid w:val="008C387F"/>
    <w:rsid w:val="008C3E68"/>
    <w:rsid w:val="008C44E1"/>
    <w:rsid w:val="008C5393"/>
    <w:rsid w:val="008C6E91"/>
    <w:rsid w:val="008C703C"/>
    <w:rsid w:val="008C7062"/>
    <w:rsid w:val="008C7B63"/>
    <w:rsid w:val="008D0AD4"/>
    <w:rsid w:val="008D1157"/>
    <w:rsid w:val="008D2276"/>
    <w:rsid w:val="008D25AD"/>
    <w:rsid w:val="008D27F3"/>
    <w:rsid w:val="008D29FC"/>
    <w:rsid w:val="008D34E3"/>
    <w:rsid w:val="008D3705"/>
    <w:rsid w:val="008D54B3"/>
    <w:rsid w:val="008D5607"/>
    <w:rsid w:val="008D5C5C"/>
    <w:rsid w:val="008D6274"/>
    <w:rsid w:val="008D63E7"/>
    <w:rsid w:val="008D648F"/>
    <w:rsid w:val="008D7618"/>
    <w:rsid w:val="008D7694"/>
    <w:rsid w:val="008D7E24"/>
    <w:rsid w:val="008D7FEA"/>
    <w:rsid w:val="008E0C83"/>
    <w:rsid w:val="008E0EC4"/>
    <w:rsid w:val="008E1113"/>
    <w:rsid w:val="008E1740"/>
    <w:rsid w:val="008E2036"/>
    <w:rsid w:val="008E2C07"/>
    <w:rsid w:val="008E3C48"/>
    <w:rsid w:val="008E4F66"/>
    <w:rsid w:val="008E5174"/>
    <w:rsid w:val="008E52F6"/>
    <w:rsid w:val="008E5716"/>
    <w:rsid w:val="008E738C"/>
    <w:rsid w:val="008E772D"/>
    <w:rsid w:val="008E77AE"/>
    <w:rsid w:val="008E7BEA"/>
    <w:rsid w:val="008E7C13"/>
    <w:rsid w:val="008F0364"/>
    <w:rsid w:val="008F0C2E"/>
    <w:rsid w:val="008F1461"/>
    <w:rsid w:val="008F15A0"/>
    <w:rsid w:val="008F285F"/>
    <w:rsid w:val="008F297C"/>
    <w:rsid w:val="008F2C6E"/>
    <w:rsid w:val="008F2FB7"/>
    <w:rsid w:val="008F3782"/>
    <w:rsid w:val="008F380A"/>
    <w:rsid w:val="008F52BC"/>
    <w:rsid w:val="008F5366"/>
    <w:rsid w:val="008F6147"/>
    <w:rsid w:val="008F6279"/>
    <w:rsid w:val="008F62B3"/>
    <w:rsid w:val="008F6B84"/>
    <w:rsid w:val="008F7DB0"/>
    <w:rsid w:val="008F7E59"/>
    <w:rsid w:val="008F7F23"/>
    <w:rsid w:val="009014F8"/>
    <w:rsid w:val="00901856"/>
    <w:rsid w:val="00901BA5"/>
    <w:rsid w:val="0090298F"/>
    <w:rsid w:val="00902AFB"/>
    <w:rsid w:val="00902C31"/>
    <w:rsid w:val="00903286"/>
    <w:rsid w:val="0090364B"/>
    <w:rsid w:val="00903858"/>
    <w:rsid w:val="00904140"/>
    <w:rsid w:val="00904866"/>
    <w:rsid w:val="009049C2"/>
    <w:rsid w:val="009056A0"/>
    <w:rsid w:val="00906DB3"/>
    <w:rsid w:val="00907CBE"/>
    <w:rsid w:val="009109B8"/>
    <w:rsid w:val="00910CB0"/>
    <w:rsid w:val="00911160"/>
    <w:rsid w:val="00911186"/>
    <w:rsid w:val="00913ED0"/>
    <w:rsid w:val="00914219"/>
    <w:rsid w:val="009142EC"/>
    <w:rsid w:val="009145E5"/>
    <w:rsid w:val="009156D7"/>
    <w:rsid w:val="00915BF8"/>
    <w:rsid w:val="0091666A"/>
    <w:rsid w:val="00916712"/>
    <w:rsid w:val="00917454"/>
    <w:rsid w:val="009175F3"/>
    <w:rsid w:val="0091789E"/>
    <w:rsid w:val="00917990"/>
    <w:rsid w:val="00917BA5"/>
    <w:rsid w:val="00917F9E"/>
    <w:rsid w:val="009202B8"/>
    <w:rsid w:val="00920582"/>
    <w:rsid w:val="0092082E"/>
    <w:rsid w:val="009217F6"/>
    <w:rsid w:val="00921867"/>
    <w:rsid w:val="00922ABD"/>
    <w:rsid w:val="009237FB"/>
    <w:rsid w:val="009239A3"/>
    <w:rsid w:val="00923B11"/>
    <w:rsid w:val="00924747"/>
    <w:rsid w:val="00924F8F"/>
    <w:rsid w:val="00925C6D"/>
    <w:rsid w:val="009262EF"/>
    <w:rsid w:val="00926DC2"/>
    <w:rsid w:val="00927609"/>
    <w:rsid w:val="00927E60"/>
    <w:rsid w:val="00927EEC"/>
    <w:rsid w:val="0093082F"/>
    <w:rsid w:val="00933F05"/>
    <w:rsid w:val="009340B9"/>
    <w:rsid w:val="00934494"/>
    <w:rsid w:val="00934AFF"/>
    <w:rsid w:val="009356B4"/>
    <w:rsid w:val="009359B0"/>
    <w:rsid w:val="009365F9"/>
    <w:rsid w:val="009367A6"/>
    <w:rsid w:val="00936870"/>
    <w:rsid w:val="009409C5"/>
    <w:rsid w:val="00940C01"/>
    <w:rsid w:val="00941947"/>
    <w:rsid w:val="00942CC6"/>
    <w:rsid w:val="00943A19"/>
    <w:rsid w:val="00944BE9"/>
    <w:rsid w:val="00945393"/>
    <w:rsid w:val="00945DD1"/>
    <w:rsid w:val="00950AC7"/>
    <w:rsid w:val="0095171B"/>
    <w:rsid w:val="00951FE5"/>
    <w:rsid w:val="00952913"/>
    <w:rsid w:val="00952E66"/>
    <w:rsid w:val="00953E26"/>
    <w:rsid w:val="00953E2C"/>
    <w:rsid w:val="00955AFE"/>
    <w:rsid w:val="00955C5C"/>
    <w:rsid w:val="00955C62"/>
    <w:rsid w:val="00956773"/>
    <w:rsid w:val="00956CE0"/>
    <w:rsid w:val="009570CD"/>
    <w:rsid w:val="009575FC"/>
    <w:rsid w:val="00957ACC"/>
    <w:rsid w:val="009607FD"/>
    <w:rsid w:val="0096151C"/>
    <w:rsid w:val="009634F6"/>
    <w:rsid w:val="00963B50"/>
    <w:rsid w:val="00963F33"/>
    <w:rsid w:val="00964B2B"/>
    <w:rsid w:val="0096570D"/>
    <w:rsid w:val="00967931"/>
    <w:rsid w:val="00967EDA"/>
    <w:rsid w:val="00967F29"/>
    <w:rsid w:val="0097166E"/>
    <w:rsid w:val="00971E8D"/>
    <w:rsid w:val="00972295"/>
    <w:rsid w:val="00972352"/>
    <w:rsid w:val="00972ABB"/>
    <w:rsid w:val="009732AD"/>
    <w:rsid w:val="009734A5"/>
    <w:rsid w:val="00973631"/>
    <w:rsid w:val="00975294"/>
    <w:rsid w:val="00975AC1"/>
    <w:rsid w:val="00975B46"/>
    <w:rsid w:val="00975F2C"/>
    <w:rsid w:val="0097758E"/>
    <w:rsid w:val="00980421"/>
    <w:rsid w:val="00980522"/>
    <w:rsid w:val="00980576"/>
    <w:rsid w:val="00981960"/>
    <w:rsid w:val="00982668"/>
    <w:rsid w:val="00983019"/>
    <w:rsid w:val="00983A93"/>
    <w:rsid w:val="00983D8A"/>
    <w:rsid w:val="00984F4C"/>
    <w:rsid w:val="009851A3"/>
    <w:rsid w:val="00986236"/>
    <w:rsid w:val="00986310"/>
    <w:rsid w:val="009908B9"/>
    <w:rsid w:val="00991EC7"/>
    <w:rsid w:val="00993012"/>
    <w:rsid w:val="00993978"/>
    <w:rsid w:val="00994CF8"/>
    <w:rsid w:val="00995BB7"/>
    <w:rsid w:val="009960D6"/>
    <w:rsid w:val="009972F0"/>
    <w:rsid w:val="00997802"/>
    <w:rsid w:val="00997A23"/>
    <w:rsid w:val="009A1EE6"/>
    <w:rsid w:val="009A212E"/>
    <w:rsid w:val="009A30A7"/>
    <w:rsid w:val="009A4866"/>
    <w:rsid w:val="009A4D9C"/>
    <w:rsid w:val="009B0435"/>
    <w:rsid w:val="009B0B35"/>
    <w:rsid w:val="009B115C"/>
    <w:rsid w:val="009B1D2F"/>
    <w:rsid w:val="009B29C4"/>
    <w:rsid w:val="009B38EB"/>
    <w:rsid w:val="009B3B27"/>
    <w:rsid w:val="009B4A5C"/>
    <w:rsid w:val="009B69C7"/>
    <w:rsid w:val="009B6AEC"/>
    <w:rsid w:val="009B6CCD"/>
    <w:rsid w:val="009B77D7"/>
    <w:rsid w:val="009C0056"/>
    <w:rsid w:val="009C08E6"/>
    <w:rsid w:val="009C08F7"/>
    <w:rsid w:val="009C1383"/>
    <w:rsid w:val="009C1506"/>
    <w:rsid w:val="009C1ABB"/>
    <w:rsid w:val="009C20BD"/>
    <w:rsid w:val="009C321A"/>
    <w:rsid w:val="009C4C90"/>
    <w:rsid w:val="009C5584"/>
    <w:rsid w:val="009C59F0"/>
    <w:rsid w:val="009C5EA9"/>
    <w:rsid w:val="009C74B9"/>
    <w:rsid w:val="009D15E0"/>
    <w:rsid w:val="009D1608"/>
    <w:rsid w:val="009D1A0C"/>
    <w:rsid w:val="009D1DFE"/>
    <w:rsid w:val="009D243A"/>
    <w:rsid w:val="009D35E1"/>
    <w:rsid w:val="009D3BF4"/>
    <w:rsid w:val="009D4072"/>
    <w:rsid w:val="009D447E"/>
    <w:rsid w:val="009D4D04"/>
    <w:rsid w:val="009D5662"/>
    <w:rsid w:val="009D56AA"/>
    <w:rsid w:val="009D5734"/>
    <w:rsid w:val="009D5C08"/>
    <w:rsid w:val="009D5D81"/>
    <w:rsid w:val="009D5D9C"/>
    <w:rsid w:val="009D607E"/>
    <w:rsid w:val="009D6214"/>
    <w:rsid w:val="009D6C1B"/>
    <w:rsid w:val="009D6EFB"/>
    <w:rsid w:val="009D7037"/>
    <w:rsid w:val="009D70BB"/>
    <w:rsid w:val="009D7C6B"/>
    <w:rsid w:val="009E08BF"/>
    <w:rsid w:val="009E1B53"/>
    <w:rsid w:val="009E1D22"/>
    <w:rsid w:val="009E2904"/>
    <w:rsid w:val="009E37A5"/>
    <w:rsid w:val="009E4330"/>
    <w:rsid w:val="009E68D2"/>
    <w:rsid w:val="009E6A64"/>
    <w:rsid w:val="009E72E3"/>
    <w:rsid w:val="009E72F1"/>
    <w:rsid w:val="009E7BFF"/>
    <w:rsid w:val="009F0A39"/>
    <w:rsid w:val="009F2690"/>
    <w:rsid w:val="009F31B6"/>
    <w:rsid w:val="009F325D"/>
    <w:rsid w:val="009F3656"/>
    <w:rsid w:val="009F4967"/>
    <w:rsid w:val="009F4AB4"/>
    <w:rsid w:val="009F4BCE"/>
    <w:rsid w:val="009F4E33"/>
    <w:rsid w:val="009F51D4"/>
    <w:rsid w:val="009F538B"/>
    <w:rsid w:val="009F61D1"/>
    <w:rsid w:val="009F745C"/>
    <w:rsid w:val="00A00657"/>
    <w:rsid w:val="00A007B9"/>
    <w:rsid w:val="00A011EF"/>
    <w:rsid w:val="00A0214E"/>
    <w:rsid w:val="00A028FD"/>
    <w:rsid w:val="00A02B08"/>
    <w:rsid w:val="00A02E37"/>
    <w:rsid w:val="00A039C5"/>
    <w:rsid w:val="00A04735"/>
    <w:rsid w:val="00A05A06"/>
    <w:rsid w:val="00A062A9"/>
    <w:rsid w:val="00A10267"/>
    <w:rsid w:val="00A10E42"/>
    <w:rsid w:val="00A10EE7"/>
    <w:rsid w:val="00A115B9"/>
    <w:rsid w:val="00A1282C"/>
    <w:rsid w:val="00A12AF8"/>
    <w:rsid w:val="00A138A7"/>
    <w:rsid w:val="00A14746"/>
    <w:rsid w:val="00A14D60"/>
    <w:rsid w:val="00A156DC"/>
    <w:rsid w:val="00A15756"/>
    <w:rsid w:val="00A16043"/>
    <w:rsid w:val="00A162E0"/>
    <w:rsid w:val="00A1757E"/>
    <w:rsid w:val="00A2082C"/>
    <w:rsid w:val="00A2085F"/>
    <w:rsid w:val="00A20D6B"/>
    <w:rsid w:val="00A21501"/>
    <w:rsid w:val="00A21575"/>
    <w:rsid w:val="00A21703"/>
    <w:rsid w:val="00A23D2E"/>
    <w:rsid w:val="00A244AB"/>
    <w:rsid w:val="00A24529"/>
    <w:rsid w:val="00A246EF"/>
    <w:rsid w:val="00A2515D"/>
    <w:rsid w:val="00A26004"/>
    <w:rsid w:val="00A26355"/>
    <w:rsid w:val="00A27266"/>
    <w:rsid w:val="00A27634"/>
    <w:rsid w:val="00A30265"/>
    <w:rsid w:val="00A302D7"/>
    <w:rsid w:val="00A31654"/>
    <w:rsid w:val="00A31C80"/>
    <w:rsid w:val="00A31EEE"/>
    <w:rsid w:val="00A32118"/>
    <w:rsid w:val="00A3275D"/>
    <w:rsid w:val="00A32F1C"/>
    <w:rsid w:val="00A33E81"/>
    <w:rsid w:val="00A34F7E"/>
    <w:rsid w:val="00A351AB"/>
    <w:rsid w:val="00A3581B"/>
    <w:rsid w:val="00A36127"/>
    <w:rsid w:val="00A364B3"/>
    <w:rsid w:val="00A373DD"/>
    <w:rsid w:val="00A37B86"/>
    <w:rsid w:val="00A402CE"/>
    <w:rsid w:val="00A413E6"/>
    <w:rsid w:val="00A4146F"/>
    <w:rsid w:val="00A41573"/>
    <w:rsid w:val="00A42632"/>
    <w:rsid w:val="00A42C3F"/>
    <w:rsid w:val="00A43E88"/>
    <w:rsid w:val="00A44D38"/>
    <w:rsid w:val="00A45012"/>
    <w:rsid w:val="00A45C06"/>
    <w:rsid w:val="00A4639A"/>
    <w:rsid w:val="00A46E0B"/>
    <w:rsid w:val="00A46E7C"/>
    <w:rsid w:val="00A46F31"/>
    <w:rsid w:val="00A47D21"/>
    <w:rsid w:val="00A47D24"/>
    <w:rsid w:val="00A50A92"/>
    <w:rsid w:val="00A50E0C"/>
    <w:rsid w:val="00A520B4"/>
    <w:rsid w:val="00A52A56"/>
    <w:rsid w:val="00A52E57"/>
    <w:rsid w:val="00A536D8"/>
    <w:rsid w:val="00A539C8"/>
    <w:rsid w:val="00A53BC6"/>
    <w:rsid w:val="00A53CD8"/>
    <w:rsid w:val="00A548B1"/>
    <w:rsid w:val="00A55572"/>
    <w:rsid w:val="00A55C4F"/>
    <w:rsid w:val="00A56885"/>
    <w:rsid w:val="00A56916"/>
    <w:rsid w:val="00A56C9A"/>
    <w:rsid w:val="00A56CFE"/>
    <w:rsid w:val="00A57C07"/>
    <w:rsid w:val="00A60A5D"/>
    <w:rsid w:val="00A610EF"/>
    <w:rsid w:val="00A61303"/>
    <w:rsid w:val="00A61612"/>
    <w:rsid w:val="00A61B99"/>
    <w:rsid w:val="00A62294"/>
    <w:rsid w:val="00A63143"/>
    <w:rsid w:val="00A6347B"/>
    <w:rsid w:val="00A651E7"/>
    <w:rsid w:val="00A65F1C"/>
    <w:rsid w:val="00A6629F"/>
    <w:rsid w:val="00A66423"/>
    <w:rsid w:val="00A664B3"/>
    <w:rsid w:val="00A66C79"/>
    <w:rsid w:val="00A673C1"/>
    <w:rsid w:val="00A6744C"/>
    <w:rsid w:val="00A700E9"/>
    <w:rsid w:val="00A702FF"/>
    <w:rsid w:val="00A70D2D"/>
    <w:rsid w:val="00A723E1"/>
    <w:rsid w:val="00A72A70"/>
    <w:rsid w:val="00A72C64"/>
    <w:rsid w:val="00A7318B"/>
    <w:rsid w:val="00A76426"/>
    <w:rsid w:val="00A768A7"/>
    <w:rsid w:val="00A768EB"/>
    <w:rsid w:val="00A76F30"/>
    <w:rsid w:val="00A772D8"/>
    <w:rsid w:val="00A800B9"/>
    <w:rsid w:val="00A8078B"/>
    <w:rsid w:val="00A8099E"/>
    <w:rsid w:val="00A80C0E"/>
    <w:rsid w:val="00A81690"/>
    <w:rsid w:val="00A82AEE"/>
    <w:rsid w:val="00A82D5A"/>
    <w:rsid w:val="00A845AD"/>
    <w:rsid w:val="00A85720"/>
    <w:rsid w:val="00A8621D"/>
    <w:rsid w:val="00A86310"/>
    <w:rsid w:val="00A86520"/>
    <w:rsid w:val="00A87289"/>
    <w:rsid w:val="00A87BAF"/>
    <w:rsid w:val="00A90583"/>
    <w:rsid w:val="00A91EF1"/>
    <w:rsid w:val="00A92C69"/>
    <w:rsid w:val="00A93D01"/>
    <w:rsid w:val="00A95C07"/>
    <w:rsid w:val="00A95C21"/>
    <w:rsid w:val="00A95FDC"/>
    <w:rsid w:val="00A96AE6"/>
    <w:rsid w:val="00A97DA3"/>
    <w:rsid w:val="00AA154A"/>
    <w:rsid w:val="00AA2018"/>
    <w:rsid w:val="00AA2530"/>
    <w:rsid w:val="00AA2643"/>
    <w:rsid w:val="00AA3951"/>
    <w:rsid w:val="00AA413D"/>
    <w:rsid w:val="00AA55DA"/>
    <w:rsid w:val="00AA63F3"/>
    <w:rsid w:val="00AA6559"/>
    <w:rsid w:val="00AA6E20"/>
    <w:rsid w:val="00AA7480"/>
    <w:rsid w:val="00AA7FF0"/>
    <w:rsid w:val="00AB100D"/>
    <w:rsid w:val="00AB1435"/>
    <w:rsid w:val="00AB1868"/>
    <w:rsid w:val="00AB18CB"/>
    <w:rsid w:val="00AB1D08"/>
    <w:rsid w:val="00AB1F02"/>
    <w:rsid w:val="00AB29A3"/>
    <w:rsid w:val="00AB30D3"/>
    <w:rsid w:val="00AB32B3"/>
    <w:rsid w:val="00AB344B"/>
    <w:rsid w:val="00AB5485"/>
    <w:rsid w:val="00AB6B17"/>
    <w:rsid w:val="00AC08F6"/>
    <w:rsid w:val="00AC1E94"/>
    <w:rsid w:val="00AC2020"/>
    <w:rsid w:val="00AC2289"/>
    <w:rsid w:val="00AC22F1"/>
    <w:rsid w:val="00AC2474"/>
    <w:rsid w:val="00AC2F4E"/>
    <w:rsid w:val="00AC37F0"/>
    <w:rsid w:val="00AC380E"/>
    <w:rsid w:val="00AC4111"/>
    <w:rsid w:val="00AC4572"/>
    <w:rsid w:val="00AC4B2A"/>
    <w:rsid w:val="00AC4CD2"/>
    <w:rsid w:val="00AC5609"/>
    <w:rsid w:val="00AC5E6F"/>
    <w:rsid w:val="00AC6AAD"/>
    <w:rsid w:val="00AC748B"/>
    <w:rsid w:val="00AC76A8"/>
    <w:rsid w:val="00AC7720"/>
    <w:rsid w:val="00AC7E3F"/>
    <w:rsid w:val="00AD2D1A"/>
    <w:rsid w:val="00AD3179"/>
    <w:rsid w:val="00AD3510"/>
    <w:rsid w:val="00AD35E8"/>
    <w:rsid w:val="00AD36BC"/>
    <w:rsid w:val="00AD4018"/>
    <w:rsid w:val="00AD4FF0"/>
    <w:rsid w:val="00AD50FB"/>
    <w:rsid w:val="00AD5A15"/>
    <w:rsid w:val="00AD5B4C"/>
    <w:rsid w:val="00AD6180"/>
    <w:rsid w:val="00AD631B"/>
    <w:rsid w:val="00AD6FE2"/>
    <w:rsid w:val="00AD7188"/>
    <w:rsid w:val="00AD78E5"/>
    <w:rsid w:val="00AD7949"/>
    <w:rsid w:val="00AE0CC6"/>
    <w:rsid w:val="00AE1168"/>
    <w:rsid w:val="00AE1B43"/>
    <w:rsid w:val="00AE1EA6"/>
    <w:rsid w:val="00AE1F30"/>
    <w:rsid w:val="00AE2030"/>
    <w:rsid w:val="00AE2079"/>
    <w:rsid w:val="00AE20F7"/>
    <w:rsid w:val="00AE2CAF"/>
    <w:rsid w:val="00AE3169"/>
    <w:rsid w:val="00AE3399"/>
    <w:rsid w:val="00AE364E"/>
    <w:rsid w:val="00AE3F64"/>
    <w:rsid w:val="00AE4ABB"/>
    <w:rsid w:val="00AE4BE7"/>
    <w:rsid w:val="00AE6AE8"/>
    <w:rsid w:val="00AE7A26"/>
    <w:rsid w:val="00AF0747"/>
    <w:rsid w:val="00AF08A1"/>
    <w:rsid w:val="00AF099E"/>
    <w:rsid w:val="00AF15E1"/>
    <w:rsid w:val="00AF177A"/>
    <w:rsid w:val="00AF2076"/>
    <w:rsid w:val="00AF2628"/>
    <w:rsid w:val="00AF3925"/>
    <w:rsid w:val="00AF392B"/>
    <w:rsid w:val="00AF3DDE"/>
    <w:rsid w:val="00AF3F98"/>
    <w:rsid w:val="00AF4128"/>
    <w:rsid w:val="00AF6218"/>
    <w:rsid w:val="00AF64D6"/>
    <w:rsid w:val="00B005A1"/>
    <w:rsid w:val="00B009B6"/>
    <w:rsid w:val="00B01947"/>
    <w:rsid w:val="00B03B0D"/>
    <w:rsid w:val="00B03F63"/>
    <w:rsid w:val="00B03FAD"/>
    <w:rsid w:val="00B04BB0"/>
    <w:rsid w:val="00B05EAD"/>
    <w:rsid w:val="00B06B63"/>
    <w:rsid w:val="00B074A0"/>
    <w:rsid w:val="00B10B28"/>
    <w:rsid w:val="00B114DB"/>
    <w:rsid w:val="00B117D1"/>
    <w:rsid w:val="00B11B2D"/>
    <w:rsid w:val="00B11B78"/>
    <w:rsid w:val="00B120F5"/>
    <w:rsid w:val="00B123AB"/>
    <w:rsid w:val="00B127CD"/>
    <w:rsid w:val="00B128EE"/>
    <w:rsid w:val="00B12A03"/>
    <w:rsid w:val="00B12C63"/>
    <w:rsid w:val="00B1325D"/>
    <w:rsid w:val="00B13A25"/>
    <w:rsid w:val="00B13C36"/>
    <w:rsid w:val="00B14038"/>
    <w:rsid w:val="00B15E01"/>
    <w:rsid w:val="00B168C3"/>
    <w:rsid w:val="00B16B31"/>
    <w:rsid w:val="00B1740D"/>
    <w:rsid w:val="00B17A02"/>
    <w:rsid w:val="00B20E77"/>
    <w:rsid w:val="00B21479"/>
    <w:rsid w:val="00B220CA"/>
    <w:rsid w:val="00B223B7"/>
    <w:rsid w:val="00B22F93"/>
    <w:rsid w:val="00B259EF"/>
    <w:rsid w:val="00B267DD"/>
    <w:rsid w:val="00B276AC"/>
    <w:rsid w:val="00B27D47"/>
    <w:rsid w:val="00B27DC2"/>
    <w:rsid w:val="00B3032D"/>
    <w:rsid w:val="00B30D38"/>
    <w:rsid w:val="00B32FB7"/>
    <w:rsid w:val="00B33054"/>
    <w:rsid w:val="00B33085"/>
    <w:rsid w:val="00B34D27"/>
    <w:rsid w:val="00B37659"/>
    <w:rsid w:val="00B377F1"/>
    <w:rsid w:val="00B400CD"/>
    <w:rsid w:val="00B4019F"/>
    <w:rsid w:val="00B408BD"/>
    <w:rsid w:val="00B40C8C"/>
    <w:rsid w:val="00B41D85"/>
    <w:rsid w:val="00B41DA4"/>
    <w:rsid w:val="00B41F4D"/>
    <w:rsid w:val="00B425AD"/>
    <w:rsid w:val="00B42D2F"/>
    <w:rsid w:val="00B43128"/>
    <w:rsid w:val="00B43F58"/>
    <w:rsid w:val="00B43FA4"/>
    <w:rsid w:val="00B44515"/>
    <w:rsid w:val="00B450E5"/>
    <w:rsid w:val="00B4557A"/>
    <w:rsid w:val="00B45C52"/>
    <w:rsid w:val="00B46D40"/>
    <w:rsid w:val="00B47E9A"/>
    <w:rsid w:val="00B51227"/>
    <w:rsid w:val="00B5140D"/>
    <w:rsid w:val="00B515EE"/>
    <w:rsid w:val="00B52AD2"/>
    <w:rsid w:val="00B535E8"/>
    <w:rsid w:val="00B5438A"/>
    <w:rsid w:val="00B548D6"/>
    <w:rsid w:val="00B54C77"/>
    <w:rsid w:val="00B54F90"/>
    <w:rsid w:val="00B556F9"/>
    <w:rsid w:val="00B57BD7"/>
    <w:rsid w:val="00B57CC4"/>
    <w:rsid w:val="00B57CF0"/>
    <w:rsid w:val="00B60BAA"/>
    <w:rsid w:val="00B61846"/>
    <w:rsid w:val="00B62ABE"/>
    <w:rsid w:val="00B62AC2"/>
    <w:rsid w:val="00B63A91"/>
    <w:rsid w:val="00B640B1"/>
    <w:rsid w:val="00B64B81"/>
    <w:rsid w:val="00B6527F"/>
    <w:rsid w:val="00B65966"/>
    <w:rsid w:val="00B65EAE"/>
    <w:rsid w:val="00B6628C"/>
    <w:rsid w:val="00B66298"/>
    <w:rsid w:val="00B67996"/>
    <w:rsid w:val="00B67EEE"/>
    <w:rsid w:val="00B7017E"/>
    <w:rsid w:val="00B705DC"/>
    <w:rsid w:val="00B70842"/>
    <w:rsid w:val="00B70E1A"/>
    <w:rsid w:val="00B71A59"/>
    <w:rsid w:val="00B72944"/>
    <w:rsid w:val="00B72EE1"/>
    <w:rsid w:val="00B741FD"/>
    <w:rsid w:val="00B74FEB"/>
    <w:rsid w:val="00B758B0"/>
    <w:rsid w:val="00B75D61"/>
    <w:rsid w:val="00B7623C"/>
    <w:rsid w:val="00B76696"/>
    <w:rsid w:val="00B767FD"/>
    <w:rsid w:val="00B76A82"/>
    <w:rsid w:val="00B77118"/>
    <w:rsid w:val="00B7782C"/>
    <w:rsid w:val="00B77A60"/>
    <w:rsid w:val="00B80552"/>
    <w:rsid w:val="00B80801"/>
    <w:rsid w:val="00B80FB1"/>
    <w:rsid w:val="00B81141"/>
    <w:rsid w:val="00B81392"/>
    <w:rsid w:val="00B83885"/>
    <w:rsid w:val="00B84237"/>
    <w:rsid w:val="00B84F7C"/>
    <w:rsid w:val="00B852EB"/>
    <w:rsid w:val="00B85F3F"/>
    <w:rsid w:val="00B86AA5"/>
    <w:rsid w:val="00B87456"/>
    <w:rsid w:val="00B8770C"/>
    <w:rsid w:val="00B87D72"/>
    <w:rsid w:val="00B90F50"/>
    <w:rsid w:val="00B916BA"/>
    <w:rsid w:val="00B91CDC"/>
    <w:rsid w:val="00B926EA"/>
    <w:rsid w:val="00B92797"/>
    <w:rsid w:val="00B947C8"/>
    <w:rsid w:val="00B9638F"/>
    <w:rsid w:val="00B96681"/>
    <w:rsid w:val="00B967E9"/>
    <w:rsid w:val="00B97B9D"/>
    <w:rsid w:val="00BA00A4"/>
    <w:rsid w:val="00BA04B4"/>
    <w:rsid w:val="00BA04FF"/>
    <w:rsid w:val="00BA10EE"/>
    <w:rsid w:val="00BA1CA9"/>
    <w:rsid w:val="00BA1E8E"/>
    <w:rsid w:val="00BA2C63"/>
    <w:rsid w:val="00BA4400"/>
    <w:rsid w:val="00BA45AA"/>
    <w:rsid w:val="00BA4F02"/>
    <w:rsid w:val="00BA5599"/>
    <w:rsid w:val="00BA581A"/>
    <w:rsid w:val="00BA5F28"/>
    <w:rsid w:val="00BA607E"/>
    <w:rsid w:val="00BA781E"/>
    <w:rsid w:val="00BA79F9"/>
    <w:rsid w:val="00BA7A39"/>
    <w:rsid w:val="00BA7E75"/>
    <w:rsid w:val="00BB0042"/>
    <w:rsid w:val="00BB13BF"/>
    <w:rsid w:val="00BB1A55"/>
    <w:rsid w:val="00BB1F52"/>
    <w:rsid w:val="00BB269A"/>
    <w:rsid w:val="00BB32B0"/>
    <w:rsid w:val="00BB351C"/>
    <w:rsid w:val="00BB41D4"/>
    <w:rsid w:val="00BB44D2"/>
    <w:rsid w:val="00BB472D"/>
    <w:rsid w:val="00BB5623"/>
    <w:rsid w:val="00BB5DE7"/>
    <w:rsid w:val="00BB62D4"/>
    <w:rsid w:val="00BB6B84"/>
    <w:rsid w:val="00BB72DF"/>
    <w:rsid w:val="00BB7A7D"/>
    <w:rsid w:val="00BB7F13"/>
    <w:rsid w:val="00BC0039"/>
    <w:rsid w:val="00BC0B73"/>
    <w:rsid w:val="00BC0FDC"/>
    <w:rsid w:val="00BC2C2E"/>
    <w:rsid w:val="00BC3328"/>
    <w:rsid w:val="00BC3C71"/>
    <w:rsid w:val="00BC3CF5"/>
    <w:rsid w:val="00BC47CD"/>
    <w:rsid w:val="00BC506A"/>
    <w:rsid w:val="00BC514C"/>
    <w:rsid w:val="00BC54F3"/>
    <w:rsid w:val="00BC5F10"/>
    <w:rsid w:val="00BC7A6E"/>
    <w:rsid w:val="00BC7FF9"/>
    <w:rsid w:val="00BD0AC9"/>
    <w:rsid w:val="00BD0C77"/>
    <w:rsid w:val="00BD0E5F"/>
    <w:rsid w:val="00BD0FA0"/>
    <w:rsid w:val="00BD19FF"/>
    <w:rsid w:val="00BD2471"/>
    <w:rsid w:val="00BD35B5"/>
    <w:rsid w:val="00BD35BB"/>
    <w:rsid w:val="00BD47EF"/>
    <w:rsid w:val="00BD6267"/>
    <w:rsid w:val="00BD6842"/>
    <w:rsid w:val="00BD6F2E"/>
    <w:rsid w:val="00BD735A"/>
    <w:rsid w:val="00BD7804"/>
    <w:rsid w:val="00BD7A62"/>
    <w:rsid w:val="00BD7DCE"/>
    <w:rsid w:val="00BE08DF"/>
    <w:rsid w:val="00BE1AAD"/>
    <w:rsid w:val="00BE26B6"/>
    <w:rsid w:val="00BE27B4"/>
    <w:rsid w:val="00BE2EBF"/>
    <w:rsid w:val="00BE32FC"/>
    <w:rsid w:val="00BE3EEB"/>
    <w:rsid w:val="00BE4148"/>
    <w:rsid w:val="00BE485D"/>
    <w:rsid w:val="00BE5E51"/>
    <w:rsid w:val="00BE6E2A"/>
    <w:rsid w:val="00BF1199"/>
    <w:rsid w:val="00BF25FD"/>
    <w:rsid w:val="00BF27F6"/>
    <w:rsid w:val="00BF35D1"/>
    <w:rsid w:val="00BF45D7"/>
    <w:rsid w:val="00BF680F"/>
    <w:rsid w:val="00BF6F9D"/>
    <w:rsid w:val="00BF7043"/>
    <w:rsid w:val="00BF79AC"/>
    <w:rsid w:val="00C01DE7"/>
    <w:rsid w:val="00C02A4E"/>
    <w:rsid w:val="00C02C72"/>
    <w:rsid w:val="00C02FA1"/>
    <w:rsid w:val="00C0323C"/>
    <w:rsid w:val="00C0398A"/>
    <w:rsid w:val="00C04928"/>
    <w:rsid w:val="00C04C78"/>
    <w:rsid w:val="00C060D1"/>
    <w:rsid w:val="00C0630D"/>
    <w:rsid w:val="00C0656D"/>
    <w:rsid w:val="00C065CC"/>
    <w:rsid w:val="00C11250"/>
    <w:rsid w:val="00C12349"/>
    <w:rsid w:val="00C12DA0"/>
    <w:rsid w:val="00C13463"/>
    <w:rsid w:val="00C13538"/>
    <w:rsid w:val="00C14CBA"/>
    <w:rsid w:val="00C15E0B"/>
    <w:rsid w:val="00C15E72"/>
    <w:rsid w:val="00C167EF"/>
    <w:rsid w:val="00C16C13"/>
    <w:rsid w:val="00C20167"/>
    <w:rsid w:val="00C20255"/>
    <w:rsid w:val="00C214E9"/>
    <w:rsid w:val="00C2189B"/>
    <w:rsid w:val="00C21E0B"/>
    <w:rsid w:val="00C237FF"/>
    <w:rsid w:val="00C23AB6"/>
    <w:rsid w:val="00C23CDF"/>
    <w:rsid w:val="00C23D0F"/>
    <w:rsid w:val="00C24EF7"/>
    <w:rsid w:val="00C25AB3"/>
    <w:rsid w:val="00C25D5B"/>
    <w:rsid w:val="00C25E4D"/>
    <w:rsid w:val="00C26F55"/>
    <w:rsid w:val="00C276BC"/>
    <w:rsid w:val="00C277C3"/>
    <w:rsid w:val="00C27924"/>
    <w:rsid w:val="00C30420"/>
    <w:rsid w:val="00C310FE"/>
    <w:rsid w:val="00C3115E"/>
    <w:rsid w:val="00C31422"/>
    <w:rsid w:val="00C33F39"/>
    <w:rsid w:val="00C34632"/>
    <w:rsid w:val="00C34F43"/>
    <w:rsid w:val="00C34FB2"/>
    <w:rsid w:val="00C35564"/>
    <w:rsid w:val="00C36CC6"/>
    <w:rsid w:val="00C400A1"/>
    <w:rsid w:val="00C40A13"/>
    <w:rsid w:val="00C40C3D"/>
    <w:rsid w:val="00C41239"/>
    <w:rsid w:val="00C41532"/>
    <w:rsid w:val="00C436A5"/>
    <w:rsid w:val="00C43AE3"/>
    <w:rsid w:val="00C45FFE"/>
    <w:rsid w:val="00C46BEC"/>
    <w:rsid w:val="00C46C66"/>
    <w:rsid w:val="00C502C6"/>
    <w:rsid w:val="00C5104D"/>
    <w:rsid w:val="00C515EC"/>
    <w:rsid w:val="00C51827"/>
    <w:rsid w:val="00C51A47"/>
    <w:rsid w:val="00C51C20"/>
    <w:rsid w:val="00C51E9C"/>
    <w:rsid w:val="00C523EE"/>
    <w:rsid w:val="00C52758"/>
    <w:rsid w:val="00C537FC"/>
    <w:rsid w:val="00C53FDD"/>
    <w:rsid w:val="00C5454D"/>
    <w:rsid w:val="00C54BC3"/>
    <w:rsid w:val="00C55455"/>
    <w:rsid w:val="00C556FA"/>
    <w:rsid w:val="00C557F6"/>
    <w:rsid w:val="00C5693D"/>
    <w:rsid w:val="00C56D1F"/>
    <w:rsid w:val="00C6035E"/>
    <w:rsid w:val="00C61D23"/>
    <w:rsid w:val="00C62AFE"/>
    <w:rsid w:val="00C62E7E"/>
    <w:rsid w:val="00C62F4D"/>
    <w:rsid w:val="00C63523"/>
    <w:rsid w:val="00C64526"/>
    <w:rsid w:val="00C6460A"/>
    <w:rsid w:val="00C64D0E"/>
    <w:rsid w:val="00C65979"/>
    <w:rsid w:val="00C65E9B"/>
    <w:rsid w:val="00C7028B"/>
    <w:rsid w:val="00C70BDE"/>
    <w:rsid w:val="00C711F6"/>
    <w:rsid w:val="00C7122B"/>
    <w:rsid w:val="00C75861"/>
    <w:rsid w:val="00C75DE2"/>
    <w:rsid w:val="00C767D7"/>
    <w:rsid w:val="00C76BDB"/>
    <w:rsid w:val="00C77588"/>
    <w:rsid w:val="00C776E1"/>
    <w:rsid w:val="00C80446"/>
    <w:rsid w:val="00C80A42"/>
    <w:rsid w:val="00C80B79"/>
    <w:rsid w:val="00C81277"/>
    <w:rsid w:val="00C818F1"/>
    <w:rsid w:val="00C824D3"/>
    <w:rsid w:val="00C83376"/>
    <w:rsid w:val="00C84E90"/>
    <w:rsid w:val="00C84F20"/>
    <w:rsid w:val="00C867F4"/>
    <w:rsid w:val="00C8776D"/>
    <w:rsid w:val="00C879C9"/>
    <w:rsid w:val="00C87C89"/>
    <w:rsid w:val="00C87DD3"/>
    <w:rsid w:val="00C90597"/>
    <w:rsid w:val="00C90D4B"/>
    <w:rsid w:val="00C915E6"/>
    <w:rsid w:val="00C91972"/>
    <w:rsid w:val="00C91E8A"/>
    <w:rsid w:val="00C92584"/>
    <w:rsid w:val="00C92FC9"/>
    <w:rsid w:val="00C93249"/>
    <w:rsid w:val="00C93591"/>
    <w:rsid w:val="00C93817"/>
    <w:rsid w:val="00C93852"/>
    <w:rsid w:val="00C944B3"/>
    <w:rsid w:val="00C95270"/>
    <w:rsid w:val="00C960E1"/>
    <w:rsid w:val="00C96322"/>
    <w:rsid w:val="00C967F1"/>
    <w:rsid w:val="00C97082"/>
    <w:rsid w:val="00C9792C"/>
    <w:rsid w:val="00CA0095"/>
    <w:rsid w:val="00CA0619"/>
    <w:rsid w:val="00CA0880"/>
    <w:rsid w:val="00CA0B7C"/>
    <w:rsid w:val="00CA0EA2"/>
    <w:rsid w:val="00CA1292"/>
    <w:rsid w:val="00CA2D2B"/>
    <w:rsid w:val="00CA3243"/>
    <w:rsid w:val="00CA3FF8"/>
    <w:rsid w:val="00CA436C"/>
    <w:rsid w:val="00CA5640"/>
    <w:rsid w:val="00CA5F1E"/>
    <w:rsid w:val="00CA6238"/>
    <w:rsid w:val="00CA6C4E"/>
    <w:rsid w:val="00CA6D07"/>
    <w:rsid w:val="00CA73F8"/>
    <w:rsid w:val="00CA7709"/>
    <w:rsid w:val="00CA7773"/>
    <w:rsid w:val="00CA77AB"/>
    <w:rsid w:val="00CA7835"/>
    <w:rsid w:val="00CA7C74"/>
    <w:rsid w:val="00CA7D01"/>
    <w:rsid w:val="00CB0D6A"/>
    <w:rsid w:val="00CB12AE"/>
    <w:rsid w:val="00CB27F8"/>
    <w:rsid w:val="00CB43D5"/>
    <w:rsid w:val="00CB59C5"/>
    <w:rsid w:val="00CB6895"/>
    <w:rsid w:val="00CB7A91"/>
    <w:rsid w:val="00CC048C"/>
    <w:rsid w:val="00CC053E"/>
    <w:rsid w:val="00CC0CBB"/>
    <w:rsid w:val="00CC12FE"/>
    <w:rsid w:val="00CC27CD"/>
    <w:rsid w:val="00CC2CE1"/>
    <w:rsid w:val="00CC4865"/>
    <w:rsid w:val="00CC6879"/>
    <w:rsid w:val="00CD0479"/>
    <w:rsid w:val="00CD0818"/>
    <w:rsid w:val="00CD1089"/>
    <w:rsid w:val="00CD31BE"/>
    <w:rsid w:val="00CD50A2"/>
    <w:rsid w:val="00CD532C"/>
    <w:rsid w:val="00CD744D"/>
    <w:rsid w:val="00CD7A64"/>
    <w:rsid w:val="00CD7D29"/>
    <w:rsid w:val="00CE0449"/>
    <w:rsid w:val="00CE04E6"/>
    <w:rsid w:val="00CE0512"/>
    <w:rsid w:val="00CE1435"/>
    <w:rsid w:val="00CE4029"/>
    <w:rsid w:val="00CE422B"/>
    <w:rsid w:val="00CE4673"/>
    <w:rsid w:val="00CE5436"/>
    <w:rsid w:val="00CE5552"/>
    <w:rsid w:val="00CE5BE8"/>
    <w:rsid w:val="00CE5E00"/>
    <w:rsid w:val="00CE60E2"/>
    <w:rsid w:val="00CE7072"/>
    <w:rsid w:val="00CE7928"/>
    <w:rsid w:val="00CE7FFA"/>
    <w:rsid w:val="00CF0066"/>
    <w:rsid w:val="00CF051E"/>
    <w:rsid w:val="00CF0B4F"/>
    <w:rsid w:val="00CF1BCC"/>
    <w:rsid w:val="00CF26E5"/>
    <w:rsid w:val="00CF35B3"/>
    <w:rsid w:val="00CF47A8"/>
    <w:rsid w:val="00CF47E2"/>
    <w:rsid w:val="00CF6C9A"/>
    <w:rsid w:val="00CF6D0E"/>
    <w:rsid w:val="00D00DB6"/>
    <w:rsid w:val="00D01F62"/>
    <w:rsid w:val="00D032D2"/>
    <w:rsid w:val="00D0360E"/>
    <w:rsid w:val="00D041D4"/>
    <w:rsid w:val="00D046F3"/>
    <w:rsid w:val="00D0522E"/>
    <w:rsid w:val="00D05ACE"/>
    <w:rsid w:val="00D06136"/>
    <w:rsid w:val="00D064A6"/>
    <w:rsid w:val="00D10A5D"/>
    <w:rsid w:val="00D11102"/>
    <w:rsid w:val="00D1130E"/>
    <w:rsid w:val="00D11E71"/>
    <w:rsid w:val="00D11FD2"/>
    <w:rsid w:val="00D1274B"/>
    <w:rsid w:val="00D12DE5"/>
    <w:rsid w:val="00D12FF0"/>
    <w:rsid w:val="00D13018"/>
    <w:rsid w:val="00D131BD"/>
    <w:rsid w:val="00D139A1"/>
    <w:rsid w:val="00D13EF1"/>
    <w:rsid w:val="00D13F2B"/>
    <w:rsid w:val="00D142EB"/>
    <w:rsid w:val="00D14E69"/>
    <w:rsid w:val="00D15137"/>
    <w:rsid w:val="00D15AED"/>
    <w:rsid w:val="00D15EA8"/>
    <w:rsid w:val="00D20927"/>
    <w:rsid w:val="00D20E0E"/>
    <w:rsid w:val="00D21DA4"/>
    <w:rsid w:val="00D22196"/>
    <w:rsid w:val="00D22398"/>
    <w:rsid w:val="00D2292C"/>
    <w:rsid w:val="00D22A7B"/>
    <w:rsid w:val="00D22CEC"/>
    <w:rsid w:val="00D237B3"/>
    <w:rsid w:val="00D24DDD"/>
    <w:rsid w:val="00D250B9"/>
    <w:rsid w:val="00D269F0"/>
    <w:rsid w:val="00D27111"/>
    <w:rsid w:val="00D27AB8"/>
    <w:rsid w:val="00D31423"/>
    <w:rsid w:val="00D31914"/>
    <w:rsid w:val="00D322C1"/>
    <w:rsid w:val="00D3239C"/>
    <w:rsid w:val="00D3246D"/>
    <w:rsid w:val="00D32CB1"/>
    <w:rsid w:val="00D33E00"/>
    <w:rsid w:val="00D354B0"/>
    <w:rsid w:val="00D359CD"/>
    <w:rsid w:val="00D36234"/>
    <w:rsid w:val="00D36A63"/>
    <w:rsid w:val="00D40062"/>
    <w:rsid w:val="00D403BC"/>
    <w:rsid w:val="00D41DB5"/>
    <w:rsid w:val="00D42020"/>
    <w:rsid w:val="00D42A6F"/>
    <w:rsid w:val="00D42BAC"/>
    <w:rsid w:val="00D4467F"/>
    <w:rsid w:val="00D457ED"/>
    <w:rsid w:val="00D46559"/>
    <w:rsid w:val="00D469DB"/>
    <w:rsid w:val="00D46B19"/>
    <w:rsid w:val="00D50690"/>
    <w:rsid w:val="00D52479"/>
    <w:rsid w:val="00D5289A"/>
    <w:rsid w:val="00D531D6"/>
    <w:rsid w:val="00D54BD3"/>
    <w:rsid w:val="00D566A6"/>
    <w:rsid w:val="00D577A8"/>
    <w:rsid w:val="00D57F29"/>
    <w:rsid w:val="00D607B1"/>
    <w:rsid w:val="00D616AE"/>
    <w:rsid w:val="00D61AB4"/>
    <w:rsid w:val="00D62C99"/>
    <w:rsid w:val="00D6305A"/>
    <w:rsid w:val="00D6338F"/>
    <w:rsid w:val="00D6394D"/>
    <w:rsid w:val="00D64BC7"/>
    <w:rsid w:val="00D65C89"/>
    <w:rsid w:val="00D6668D"/>
    <w:rsid w:val="00D66A0E"/>
    <w:rsid w:val="00D677C7"/>
    <w:rsid w:val="00D67D44"/>
    <w:rsid w:val="00D700B4"/>
    <w:rsid w:val="00D70FD2"/>
    <w:rsid w:val="00D710D4"/>
    <w:rsid w:val="00D71571"/>
    <w:rsid w:val="00D71B4C"/>
    <w:rsid w:val="00D71C1E"/>
    <w:rsid w:val="00D725F0"/>
    <w:rsid w:val="00D726D4"/>
    <w:rsid w:val="00D72735"/>
    <w:rsid w:val="00D73950"/>
    <w:rsid w:val="00D73BA0"/>
    <w:rsid w:val="00D73D32"/>
    <w:rsid w:val="00D74262"/>
    <w:rsid w:val="00D74AD3"/>
    <w:rsid w:val="00D74D34"/>
    <w:rsid w:val="00D75074"/>
    <w:rsid w:val="00D7525C"/>
    <w:rsid w:val="00D76080"/>
    <w:rsid w:val="00D76A29"/>
    <w:rsid w:val="00D772B7"/>
    <w:rsid w:val="00D77C1B"/>
    <w:rsid w:val="00D80269"/>
    <w:rsid w:val="00D81304"/>
    <w:rsid w:val="00D815BF"/>
    <w:rsid w:val="00D82DED"/>
    <w:rsid w:val="00D83A91"/>
    <w:rsid w:val="00D851DD"/>
    <w:rsid w:val="00D8672C"/>
    <w:rsid w:val="00D8686A"/>
    <w:rsid w:val="00D879FC"/>
    <w:rsid w:val="00D87B89"/>
    <w:rsid w:val="00D900A6"/>
    <w:rsid w:val="00D932AD"/>
    <w:rsid w:val="00D94235"/>
    <w:rsid w:val="00D9541E"/>
    <w:rsid w:val="00D96CAD"/>
    <w:rsid w:val="00D9759B"/>
    <w:rsid w:val="00D97F7C"/>
    <w:rsid w:val="00DA0CAC"/>
    <w:rsid w:val="00DA12BF"/>
    <w:rsid w:val="00DA1BD9"/>
    <w:rsid w:val="00DA1CA1"/>
    <w:rsid w:val="00DA3E6D"/>
    <w:rsid w:val="00DA42D6"/>
    <w:rsid w:val="00DA49C9"/>
    <w:rsid w:val="00DA538D"/>
    <w:rsid w:val="00DA5B29"/>
    <w:rsid w:val="00DA6C9A"/>
    <w:rsid w:val="00DA6F11"/>
    <w:rsid w:val="00DA7370"/>
    <w:rsid w:val="00DB0143"/>
    <w:rsid w:val="00DB05DA"/>
    <w:rsid w:val="00DB09EF"/>
    <w:rsid w:val="00DB0FE6"/>
    <w:rsid w:val="00DB149F"/>
    <w:rsid w:val="00DB162F"/>
    <w:rsid w:val="00DB208F"/>
    <w:rsid w:val="00DB2A79"/>
    <w:rsid w:val="00DB457D"/>
    <w:rsid w:val="00DB4E3B"/>
    <w:rsid w:val="00DB56D0"/>
    <w:rsid w:val="00DB68D5"/>
    <w:rsid w:val="00DB69AD"/>
    <w:rsid w:val="00DB6BB0"/>
    <w:rsid w:val="00DB6DA0"/>
    <w:rsid w:val="00DB6F32"/>
    <w:rsid w:val="00DC0908"/>
    <w:rsid w:val="00DC0D46"/>
    <w:rsid w:val="00DC1833"/>
    <w:rsid w:val="00DC1A50"/>
    <w:rsid w:val="00DC26EC"/>
    <w:rsid w:val="00DC3663"/>
    <w:rsid w:val="00DC3B5F"/>
    <w:rsid w:val="00DC3C6B"/>
    <w:rsid w:val="00DC40C5"/>
    <w:rsid w:val="00DC420B"/>
    <w:rsid w:val="00DC4DCB"/>
    <w:rsid w:val="00DC5243"/>
    <w:rsid w:val="00DC54C4"/>
    <w:rsid w:val="00DC5BC3"/>
    <w:rsid w:val="00DC5D5F"/>
    <w:rsid w:val="00DC6E6D"/>
    <w:rsid w:val="00DD0DFA"/>
    <w:rsid w:val="00DD1722"/>
    <w:rsid w:val="00DD2434"/>
    <w:rsid w:val="00DD2637"/>
    <w:rsid w:val="00DD2C30"/>
    <w:rsid w:val="00DD2F1A"/>
    <w:rsid w:val="00DD30E8"/>
    <w:rsid w:val="00DD35B8"/>
    <w:rsid w:val="00DD39B7"/>
    <w:rsid w:val="00DD44EA"/>
    <w:rsid w:val="00DD4797"/>
    <w:rsid w:val="00DD4DB9"/>
    <w:rsid w:val="00DD5998"/>
    <w:rsid w:val="00DD5B42"/>
    <w:rsid w:val="00DD5BD6"/>
    <w:rsid w:val="00DD6FC6"/>
    <w:rsid w:val="00DD76FE"/>
    <w:rsid w:val="00DD7BAF"/>
    <w:rsid w:val="00DD7D1D"/>
    <w:rsid w:val="00DE0959"/>
    <w:rsid w:val="00DE1B2A"/>
    <w:rsid w:val="00DE1E7C"/>
    <w:rsid w:val="00DE205F"/>
    <w:rsid w:val="00DE2BFC"/>
    <w:rsid w:val="00DE3313"/>
    <w:rsid w:val="00DE362C"/>
    <w:rsid w:val="00DE3756"/>
    <w:rsid w:val="00DE39B2"/>
    <w:rsid w:val="00DE4D89"/>
    <w:rsid w:val="00DE5305"/>
    <w:rsid w:val="00DE58D8"/>
    <w:rsid w:val="00DE5C8D"/>
    <w:rsid w:val="00DE6CF9"/>
    <w:rsid w:val="00DE7AA7"/>
    <w:rsid w:val="00DF01C2"/>
    <w:rsid w:val="00DF21AA"/>
    <w:rsid w:val="00DF2765"/>
    <w:rsid w:val="00DF3CD0"/>
    <w:rsid w:val="00DF42A6"/>
    <w:rsid w:val="00DF46DC"/>
    <w:rsid w:val="00DF4B82"/>
    <w:rsid w:val="00DF4D30"/>
    <w:rsid w:val="00DF51B9"/>
    <w:rsid w:val="00DF5213"/>
    <w:rsid w:val="00DF592B"/>
    <w:rsid w:val="00DF618E"/>
    <w:rsid w:val="00E0039D"/>
    <w:rsid w:val="00E006BB"/>
    <w:rsid w:val="00E017D8"/>
    <w:rsid w:val="00E02A08"/>
    <w:rsid w:val="00E02D09"/>
    <w:rsid w:val="00E043CE"/>
    <w:rsid w:val="00E0484B"/>
    <w:rsid w:val="00E05425"/>
    <w:rsid w:val="00E055C8"/>
    <w:rsid w:val="00E06D7A"/>
    <w:rsid w:val="00E07138"/>
    <w:rsid w:val="00E102E1"/>
    <w:rsid w:val="00E1042A"/>
    <w:rsid w:val="00E10A76"/>
    <w:rsid w:val="00E11054"/>
    <w:rsid w:val="00E12E18"/>
    <w:rsid w:val="00E13501"/>
    <w:rsid w:val="00E135A8"/>
    <w:rsid w:val="00E13A25"/>
    <w:rsid w:val="00E156B3"/>
    <w:rsid w:val="00E16018"/>
    <w:rsid w:val="00E16329"/>
    <w:rsid w:val="00E16BAB"/>
    <w:rsid w:val="00E17BF5"/>
    <w:rsid w:val="00E17EA9"/>
    <w:rsid w:val="00E17EAE"/>
    <w:rsid w:val="00E17EE2"/>
    <w:rsid w:val="00E203BE"/>
    <w:rsid w:val="00E20D11"/>
    <w:rsid w:val="00E21E8E"/>
    <w:rsid w:val="00E22801"/>
    <w:rsid w:val="00E228A4"/>
    <w:rsid w:val="00E2322D"/>
    <w:rsid w:val="00E23370"/>
    <w:rsid w:val="00E23409"/>
    <w:rsid w:val="00E23752"/>
    <w:rsid w:val="00E24B16"/>
    <w:rsid w:val="00E24DA0"/>
    <w:rsid w:val="00E24FA3"/>
    <w:rsid w:val="00E27546"/>
    <w:rsid w:val="00E277BE"/>
    <w:rsid w:val="00E30E11"/>
    <w:rsid w:val="00E30E7F"/>
    <w:rsid w:val="00E31158"/>
    <w:rsid w:val="00E31860"/>
    <w:rsid w:val="00E328BE"/>
    <w:rsid w:val="00E32CDD"/>
    <w:rsid w:val="00E334BD"/>
    <w:rsid w:val="00E3361B"/>
    <w:rsid w:val="00E34495"/>
    <w:rsid w:val="00E345C8"/>
    <w:rsid w:val="00E35071"/>
    <w:rsid w:val="00E350CE"/>
    <w:rsid w:val="00E35FCA"/>
    <w:rsid w:val="00E406BD"/>
    <w:rsid w:val="00E41146"/>
    <w:rsid w:val="00E41E16"/>
    <w:rsid w:val="00E421E6"/>
    <w:rsid w:val="00E422EA"/>
    <w:rsid w:val="00E42367"/>
    <w:rsid w:val="00E42BE8"/>
    <w:rsid w:val="00E43074"/>
    <w:rsid w:val="00E443BF"/>
    <w:rsid w:val="00E45AAE"/>
    <w:rsid w:val="00E46B02"/>
    <w:rsid w:val="00E46BE7"/>
    <w:rsid w:val="00E47323"/>
    <w:rsid w:val="00E525AB"/>
    <w:rsid w:val="00E52714"/>
    <w:rsid w:val="00E527A5"/>
    <w:rsid w:val="00E52BC6"/>
    <w:rsid w:val="00E54906"/>
    <w:rsid w:val="00E5645D"/>
    <w:rsid w:val="00E56A65"/>
    <w:rsid w:val="00E57A82"/>
    <w:rsid w:val="00E601A5"/>
    <w:rsid w:val="00E60DE5"/>
    <w:rsid w:val="00E6285A"/>
    <w:rsid w:val="00E63AB2"/>
    <w:rsid w:val="00E63DCE"/>
    <w:rsid w:val="00E65B15"/>
    <w:rsid w:val="00E65F41"/>
    <w:rsid w:val="00E66BCD"/>
    <w:rsid w:val="00E6777B"/>
    <w:rsid w:val="00E7011B"/>
    <w:rsid w:val="00E70330"/>
    <w:rsid w:val="00E707B9"/>
    <w:rsid w:val="00E70FCA"/>
    <w:rsid w:val="00E7173B"/>
    <w:rsid w:val="00E73A1E"/>
    <w:rsid w:val="00E74249"/>
    <w:rsid w:val="00E74A55"/>
    <w:rsid w:val="00E74CEC"/>
    <w:rsid w:val="00E750EF"/>
    <w:rsid w:val="00E755A8"/>
    <w:rsid w:val="00E763FE"/>
    <w:rsid w:val="00E76528"/>
    <w:rsid w:val="00E765F8"/>
    <w:rsid w:val="00E76C70"/>
    <w:rsid w:val="00E77B18"/>
    <w:rsid w:val="00E81017"/>
    <w:rsid w:val="00E81B67"/>
    <w:rsid w:val="00E81E52"/>
    <w:rsid w:val="00E82C46"/>
    <w:rsid w:val="00E84DE0"/>
    <w:rsid w:val="00E84E75"/>
    <w:rsid w:val="00E85708"/>
    <w:rsid w:val="00E85854"/>
    <w:rsid w:val="00E85A72"/>
    <w:rsid w:val="00E85CAC"/>
    <w:rsid w:val="00E86C7A"/>
    <w:rsid w:val="00E87C6E"/>
    <w:rsid w:val="00E907A6"/>
    <w:rsid w:val="00E90D7F"/>
    <w:rsid w:val="00E90EE5"/>
    <w:rsid w:val="00E91137"/>
    <w:rsid w:val="00E91865"/>
    <w:rsid w:val="00E92032"/>
    <w:rsid w:val="00E92298"/>
    <w:rsid w:val="00E92B82"/>
    <w:rsid w:val="00E93688"/>
    <w:rsid w:val="00E936EF"/>
    <w:rsid w:val="00E93765"/>
    <w:rsid w:val="00E93A0D"/>
    <w:rsid w:val="00E93A64"/>
    <w:rsid w:val="00E94BF5"/>
    <w:rsid w:val="00E95039"/>
    <w:rsid w:val="00E95576"/>
    <w:rsid w:val="00E9580B"/>
    <w:rsid w:val="00E95B78"/>
    <w:rsid w:val="00E96F62"/>
    <w:rsid w:val="00E96F97"/>
    <w:rsid w:val="00E972AE"/>
    <w:rsid w:val="00E97C96"/>
    <w:rsid w:val="00E97CFF"/>
    <w:rsid w:val="00EA29AE"/>
    <w:rsid w:val="00EA2A05"/>
    <w:rsid w:val="00EA3231"/>
    <w:rsid w:val="00EA3C0E"/>
    <w:rsid w:val="00EA592D"/>
    <w:rsid w:val="00EA63A5"/>
    <w:rsid w:val="00EA7922"/>
    <w:rsid w:val="00EA7B80"/>
    <w:rsid w:val="00EA7E0B"/>
    <w:rsid w:val="00EB23CB"/>
    <w:rsid w:val="00EB2441"/>
    <w:rsid w:val="00EB2475"/>
    <w:rsid w:val="00EB2F86"/>
    <w:rsid w:val="00EB41D2"/>
    <w:rsid w:val="00EB4AF6"/>
    <w:rsid w:val="00EB5666"/>
    <w:rsid w:val="00EB5D45"/>
    <w:rsid w:val="00EB638D"/>
    <w:rsid w:val="00EB6F7E"/>
    <w:rsid w:val="00EB75D7"/>
    <w:rsid w:val="00EC03E3"/>
    <w:rsid w:val="00EC1251"/>
    <w:rsid w:val="00EC194F"/>
    <w:rsid w:val="00EC22DB"/>
    <w:rsid w:val="00EC3C99"/>
    <w:rsid w:val="00EC402A"/>
    <w:rsid w:val="00EC542D"/>
    <w:rsid w:val="00EC5B9D"/>
    <w:rsid w:val="00EC605D"/>
    <w:rsid w:val="00EC635E"/>
    <w:rsid w:val="00EC7C62"/>
    <w:rsid w:val="00ED0709"/>
    <w:rsid w:val="00ED0C78"/>
    <w:rsid w:val="00ED165B"/>
    <w:rsid w:val="00ED237C"/>
    <w:rsid w:val="00ED2C96"/>
    <w:rsid w:val="00ED409A"/>
    <w:rsid w:val="00ED4794"/>
    <w:rsid w:val="00ED4AB5"/>
    <w:rsid w:val="00ED4F8B"/>
    <w:rsid w:val="00ED6286"/>
    <w:rsid w:val="00ED646A"/>
    <w:rsid w:val="00ED6700"/>
    <w:rsid w:val="00ED6B9A"/>
    <w:rsid w:val="00ED75E6"/>
    <w:rsid w:val="00EE022E"/>
    <w:rsid w:val="00EE03AF"/>
    <w:rsid w:val="00EE0644"/>
    <w:rsid w:val="00EE0E1E"/>
    <w:rsid w:val="00EE0E68"/>
    <w:rsid w:val="00EE17D1"/>
    <w:rsid w:val="00EE1D23"/>
    <w:rsid w:val="00EE2307"/>
    <w:rsid w:val="00EE27CB"/>
    <w:rsid w:val="00EE3E06"/>
    <w:rsid w:val="00EE4CA2"/>
    <w:rsid w:val="00EE4FF1"/>
    <w:rsid w:val="00EE59DD"/>
    <w:rsid w:val="00EE63DF"/>
    <w:rsid w:val="00EE7F85"/>
    <w:rsid w:val="00EF0450"/>
    <w:rsid w:val="00EF1C99"/>
    <w:rsid w:val="00EF29B0"/>
    <w:rsid w:val="00EF3690"/>
    <w:rsid w:val="00EF3A30"/>
    <w:rsid w:val="00EF431D"/>
    <w:rsid w:val="00EF5A81"/>
    <w:rsid w:val="00EF6378"/>
    <w:rsid w:val="00EF779B"/>
    <w:rsid w:val="00EF7866"/>
    <w:rsid w:val="00EF7D96"/>
    <w:rsid w:val="00EF7F26"/>
    <w:rsid w:val="00F001A5"/>
    <w:rsid w:val="00F003E3"/>
    <w:rsid w:val="00F00423"/>
    <w:rsid w:val="00F005FD"/>
    <w:rsid w:val="00F02ABA"/>
    <w:rsid w:val="00F03177"/>
    <w:rsid w:val="00F04EE1"/>
    <w:rsid w:val="00F05288"/>
    <w:rsid w:val="00F061EE"/>
    <w:rsid w:val="00F067A3"/>
    <w:rsid w:val="00F0717B"/>
    <w:rsid w:val="00F07273"/>
    <w:rsid w:val="00F07F73"/>
    <w:rsid w:val="00F10232"/>
    <w:rsid w:val="00F1033B"/>
    <w:rsid w:val="00F111C9"/>
    <w:rsid w:val="00F119FC"/>
    <w:rsid w:val="00F12D84"/>
    <w:rsid w:val="00F134A7"/>
    <w:rsid w:val="00F134C3"/>
    <w:rsid w:val="00F1353C"/>
    <w:rsid w:val="00F14986"/>
    <w:rsid w:val="00F1503F"/>
    <w:rsid w:val="00F15972"/>
    <w:rsid w:val="00F167BA"/>
    <w:rsid w:val="00F1699B"/>
    <w:rsid w:val="00F17026"/>
    <w:rsid w:val="00F17490"/>
    <w:rsid w:val="00F17C50"/>
    <w:rsid w:val="00F17D3D"/>
    <w:rsid w:val="00F20F56"/>
    <w:rsid w:val="00F20FCC"/>
    <w:rsid w:val="00F21279"/>
    <w:rsid w:val="00F219F4"/>
    <w:rsid w:val="00F2266F"/>
    <w:rsid w:val="00F2346D"/>
    <w:rsid w:val="00F2494D"/>
    <w:rsid w:val="00F2569F"/>
    <w:rsid w:val="00F26307"/>
    <w:rsid w:val="00F268E7"/>
    <w:rsid w:val="00F269F1"/>
    <w:rsid w:val="00F26BF8"/>
    <w:rsid w:val="00F26D9D"/>
    <w:rsid w:val="00F2716B"/>
    <w:rsid w:val="00F27384"/>
    <w:rsid w:val="00F311DC"/>
    <w:rsid w:val="00F3172B"/>
    <w:rsid w:val="00F32D2B"/>
    <w:rsid w:val="00F32E35"/>
    <w:rsid w:val="00F33D8C"/>
    <w:rsid w:val="00F3413C"/>
    <w:rsid w:val="00F35470"/>
    <w:rsid w:val="00F356DA"/>
    <w:rsid w:val="00F35AFA"/>
    <w:rsid w:val="00F35C4A"/>
    <w:rsid w:val="00F3612D"/>
    <w:rsid w:val="00F36912"/>
    <w:rsid w:val="00F4043C"/>
    <w:rsid w:val="00F406B0"/>
    <w:rsid w:val="00F41322"/>
    <w:rsid w:val="00F43232"/>
    <w:rsid w:val="00F434B4"/>
    <w:rsid w:val="00F437F7"/>
    <w:rsid w:val="00F4419D"/>
    <w:rsid w:val="00F44559"/>
    <w:rsid w:val="00F44ACF"/>
    <w:rsid w:val="00F45D0A"/>
    <w:rsid w:val="00F45EA9"/>
    <w:rsid w:val="00F46004"/>
    <w:rsid w:val="00F47803"/>
    <w:rsid w:val="00F5054D"/>
    <w:rsid w:val="00F508FB"/>
    <w:rsid w:val="00F51365"/>
    <w:rsid w:val="00F51F79"/>
    <w:rsid w:val="00F5220D"/>
    <w:rsid w:val="00F53A16"/>
    <w:rsid w:val="00F54C62"/>
    <w:rsid w:val="00F56221"/>
    <w:rsid w:val="00F56769"/>
    <w:rsid w:val="00F57C8C"/>
    <w:rsid w:val="00F57D1E"/>
    <w:rsid w:val="00F60AB4"/>
    <w:rsid w:val="00F60F62"/>
    <w:rsid w:val="00F60FDA"/>
    <w:rsid w:val="00F6143A"/>
    <w:rsid w:val="00F62538"/>
    <w:rsid w:val="00F6638C"/>
    <w:rsid w:val="00F670A1"/>
    <w:rsid w:val="00F67752"/>
    <w:rsid w:val="00F70746"/>
    <w:rsid w:val="00F70F2D"/>
    <w:rsid w:val="00F71BE8"/>
    <w:rsid w:val="00F7220F"/>
    <w:rsid w:val="00F72478"/>
    <w:rsid w:val="00F731D4"/>
    <w:rsid w:val="00F73539"/>
    <w:rsid w:val="00F742EE"/>
    <w:rsid w:val="00F7634F"/>
    <w:rsid w:val="00F76719"/>
    <w:rsid w:val="00F76826"/>
    <w:rsid w:val="00F778AF"/>
    <w:rsid w:val="00F8008B"/>
    <w:rsid w:val="00F8064C"/>
    <w:rsid w:val="00F81955"/>
    <w:rsid w:val="00F81A4B"/>
    <w:rsid w:val="00F82D91"/>
    <w:rsid w:val="00F83597"/>
    <w:rsid w:val="00F856B8"/>
    <w:rsid w:val="00F8610F"/>
    <w:rsid w:val="00F8799A"/>
    <w:rsid w:val="00F87A3D"/>
    <w:rsid w:val="00F87FCC"/>
    <w:rsid w:val="00F90F6B"/>
    <w:rsid w:val="00F910F2"/>
    <w:rsid w:val="00F9161D"/>
    <w:rsid w:val="00F9194A"/>
    <w:rsid w:val="00F91DC8"/>
    <w:rsid w:val="00F9207F"/>
    <w:rsid w:val="00F9210C"/>
    <w:rsid w:val="00F92CF6"/>
    <w:rsid w:val="00F931A7"/>
    <w:rsid w:val="00F933C2"/>
    <w:rsid w:val="00F936FF"/>
    <w:rsid w:val="00F93AEF"/>
    <w:rsid w:val="00F95200"/>
    <w:rsid w:val="00F95A80"/>
    <w:rsid w:val="00F962F5"/>
    <w:rsid w:val="00F967CE"/>
    <w:rsid w:val="00F969E9"/>
    <w:rsid w:val="00F96A4D"/>
    <w:rsid w:val="00F96DC9"/>
    <w:rsid w:val="00F96DDD"/>
    <w:rsid w:val="00F97490"/>
    <w:rsid w:val="00F97D50"/>
    <w:rsid w:val="00FA1487"/>
    <w:rsid w:val="00FA1873"/>
    <w:rsid w:val="00FA1BD0"/>
    <w:rsid w:val="00FA2651"/>
    <w:rsid w:val="00FA2C7E"/>
    <w:rsid w:val="00FA2DDD"/>
    <w:rsid w:val="00FA2E48"/>
    <w:rsid w:val="00FA4627"/>
    <w:rsid w:val="00FA475F"/>
    <w:rsid w:val="00FA47DE"/>
    <w:rsid w:val="00FA5E3B"/>
    <w:rsid w:val="00FA6DFE"/>
    <w:rsid w:val="00FA724D"/>
    <w:rsid w:val="00FA7D90"/>
    <w:rsid w:val="00FB04B8"/>
    <w:rsid w:val="00FB0CF7"/>
    <w:rsid w:val="00FB0F3C"/>
    <w:rsid w:val="00FB1F76"/>
    <w:rsid w:val="00FB2D41"/>
    <w:rsid w:val="00FB2FF0"/>
    <w:rsid w:val="00FB3149"/>
    <w:rsid w:val="00FB349B"/>
    <w:rsid w:val="00FB5208"/>
    <w:rsid w:val="00FB6D56"/>
    <w:rsid w:val="00FB6F61"/>
    <w:rsid w:val="00FB7A5E"/>
    <w:rsid w:val="00FC046E"/>
    <w:rsid w:val="00FC0833"/>
    <w:rsid w:val="00FC0D8D"/>
    <w:rsid w:val="00FC1F70"/>
    <w:rsid w:val="00FC304E"/>
    <w:rsid w:val="00FC3146"/>
    <w:rsid w:val="00FC3BD5"/>
    <w:rsid w:val="00FC3C1A"/>
    <w:rsid w:val="00FC3C2F"/>
    <w:rsid w:val="00FC3E0A"/>
    <w:rsid w:val="00FC5A24"/>
    <w:rsid w:val="00FC71CC"/>
    <w:rsid w:val="00FC7304"/>
    <w:rsid w:val="00FC7AFF"/>
    <w:rsid w:val="00FC7C69"/>
    <w:rsid w:val="00FC7EA1"/>
    <w:rsid w:val="00FD15DB"/>
    <w:rsid w:val="00FD3C79"/>
    <w:rsid w:val="00FD3E20"/>
    <w:rsid w:val="00FD4183"/>
    <w:rsid w:val="00FD43BD"/>
    <w:rsid w:val="00FD4B68"/>
    <w:rsid w:val="00FD6628"/>
    <w:rsid w:val="00FD6A0E"/>
    <w:rsid w:val="00FD7955"/>
    <w:rsid w:val="00FE02B5"/>
    <w:rsid w:val="00FE072E"/>
    <w:rsid w:val="00FE0730"/>
    <w:rsid w:val="00FE090E"/>
    <w:rsid w:val="00FE2EFB"/>
    <w:rsid w:val="00FE3935"/>
    <w:rsid w:val="00FE3BB8"/>
    <w:rsid w:val="00FE4339"/>
    <w:rsid w:val="00FE470E"/>
    <w:rsid w:val="00FE47A2"/>
    <w:rsid w:val="00FE4AF7"/>
    <w:rsid w:val="00FE4BA1"/>
    <w:rsid w:val="00FE58FC"/>
    <w:rsid w:val="00FE5D99"/>
    <w:rsid w:val="00FE5E16"/>
    <w:rsid w:val="00FE6218"/>
    <w:rsid w:val="00FE7FC4"/>
    <w:rsid w:val="00FF0054"/>
    <w:rsid w:val="00FF090E"/>
    <w:rsid w:val="00FF130C"/>
    <w:rsid w:val="00FF1918"/>
    <w:rsid w:val="00FF2E6E"/>
    <w:rsid w:val="00FF4375"/>
    <w:rsid w:val="00FF45A6"/>
    <w:rsid w:val="00FF5953"/>
    <w:rsid w:val="00FF630A"/>
    <w:rsid w:val="00FF6981"/>
    <w:rsid w:val="00FF7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7DCF9"/>
  <w14:defaultImageDpi w14:val="330"/>
  <w15:chartTrackingRefBased/>
  <w15:docId w15:val="{AAE4F454-AF13-8E47-8A25-C2164329D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8E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FD9"/>
    <w:rPr>
      <w:rFonts w:eastAsiaTheme="minorHAnsi"/>
      <w:sz w:val="18"/>
      <w:szCs w:val="18"/>
    </w:rPr>
  </w:style>
  <w:style w:type="character" w:customStyle="1" w:styleId="BalloonTextChar">
    <w:name w:val="Balloon Text Char"/>
    <w:basedOn w:val="DefaultParagraphFont"/>
    <w:link w:val="BalloonText"/>
    <w:uiPriority w:val="99"/>
    <w:semiHidden/>
    <w:rsid w:val="003C3FD9"/>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C36B1"/>
    <w:rPr>
      <w:sz w:val="16"/>
      <w:szCs w:val="16"/>
    </w:rPr>
  </w:style>
  <w:style w:type="paragraph" w:styleId="CommentText">
    <w:name w:val="annotation text"/>
    <w:basedOn w:val="Normal"/>
    <w:link w:val="CommentTextChar"/>
    <w:uiPriority w:val="99"/>
    <w:semiHidden/>
    <w:unhideWhenUsed/>
    <w:rsid w:val="003C36B1"/>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C36B1"/>
    <w:rPr>
      <w:sz w:val="20"/>
      <w:szCs w:val="20"/>
    </w:rPr>
  </w:style>
  <w:style w:type="paragraph" w:styleId="CommentSubject">
    <w:name w:val="annotation subject"/>
    <w:basedOn w:val="CommentText"/>
    <w:next w:val="CommentText"/>
    <w:link w:val="CommentSubjectChar"/>
    <w:uiPriority w:val="99"/>
    <w:semiHidden/>
    <w:unhideWhenUsed/>
    <w:rsid w:val="003C36B1"/>
    <w:rPr>
      <w:b/>
      <w:bCs/>
    </w:rPr>
  </w:style>
  <w:style w:type="character" w:customStyle="1" w:styleId="CommentSubjectChar">
    <w:name w:val="Comment Subject Char"/>
    <w:basedOn w:val="CommentTextChar"/>
    <w:link w:val="CommentSubject"/>
    <w:uiPriority w:val="99"/>
    <w:semiHidden/>
    <w:rsid w:val="003C36B1"/>
    <w:rPr>
      <w:b/>
      <w:bCs/>
      <w:sz w:val="20"/>
      <w:szCs w:val="20"/>
    </w:rPr>
  </w:style>
  <w:style w:type="paragraph" w:styleId="Footer">
    <w:name w:val="footer"/>
    <w:basedOn w:val="Normal"/>
    <w:link w:val="FooterChar"/>
    <w:uiPriority w:val="99"/>
    <w:unhideWhenUsed/>
    <w:rsid w:val="00595CE0"/>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95CE0"/>
  </w:style>
  <w:style w:type="character" w:styleId="PageNumber">
    <w:name w:val="page number"/>
    <w:basedOn w:val="DefaultParagraphFont"/>
    <w:uiPriority w:val="99"/>
    <w:semiHidden/>
    <w:unhideWhenUsed/>
    <w:rsid w:val="00595CE0"/>
  </w:style>
  <w:style w:type="paragraph" w:styleId="Header">
    <w:name w:val="header"/>
    <w:basedOn w:val="Normal"/>
    <w:link w:val="HeaderChar"/>
    <w:uiPriority w:val="99"/>
    <w:unhideWhenUsed/>
    <w:rsid w:val="00595CE0"/>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95CE0"/>
  </w:style>
  <w:style w:type="paragraph" w:styleId="ListParagraph">
    <w:name w:val="List Paragraph"/>
    <w:basedOn w:val="Normal"/>
    <w:uiPriority w:val="34"/>
    <w:qFormat/>
    <w:rsid w:val="002F6FFA"/>
    <w:pPr>
      <w:ind w:left="720"/>
      <w:contextualSpacing/>
    </w:pPr>
    <w:rPr>
      <w:rFonts w:asciiTheme="minorHAnsi" w:eastAsiaTheme="minorHAnsi" w:hAnsiTheme="minorHAnsi" w:cstheme="minorBidi"/>
    </w:rPr>
  </w:style>
  <w:style w:type="paragraph" w:customStyle="1" w:styleId="EndNoteBibliographyTitle">
    <w:name w:val="EndNote Bibliography Title"/>
    <w:basedOn w:val="Normal"/>
    <w:link w:val="EndNoteBibliographyTitleChar"/>
    <w:rsid w:val="0029483B"/>
    <w:pPr>
      <w:jc w:val="center"/>
    </w:pPr>
    <w:rPr>
      <w:rFonts w:eastAsiaTheme="minorHAnsi"/>
    </w:rPr>
  </w:style>
  <w:style w:type="character" w:customStyle="1" w:styleId="EndNoteBibliographyTitleChar">
    <w:name w:val="EndNote Bibliography Title Char"/>
    <w:basedOn w:val="DefaultParagraphFont"/>
    <w:link w:val="EndNoteBibliographyTitle"/>
    <w:rsid w:val="0029483B"/>
    <w:rPr>
      <w:rFonts w:ascii="Times New Roman" w:hAnsi="Times New Roman" w:cs="Times New Roman"/>
    </w:rPr>
  </w:style>
  <w:style w:type="paragraph" w:customStyle="1" w:styleId="EndNoteBibliography">
    <w:name w:val="EndNote Bibliography"/>
    <w:basedOn w:val="Normal"/>
    <w:link w:val="EndNoteBibliographyChar"/>
    <w:rsid w:val="0029483B"/>
    <w:pPr>
      <w:spacing w:line="480" w:lineRule="auto"/>
    </w:pPr>
    <w:rPr>
      <w:rFonts w:eastAsiaTheme="minorHAnsi"/>
    </w:rPr>
  </w:style>
  <w:style w:type="character" w:customStyle="1" w:styleId="EndNoteBibliographyChar">
    <w:name w:val="EndNote Bibliography Char"/>
    <w:basedOn w:val="DefaultParagraphFont"/>
    <w:link w:val="EndNoteBibliography"/>
    <w:rsid w:val="0029483B"/>
    <w:rPr>
      <w:rFonts w:ascii="Times New Roman" w:hAnsi="Times New Roman" w:cs="Times New Roman"/>
    </w:rPr>
  </w:style>
  <w:style w:type="paragraph" w:styleId="Revision">
    <w:name w:val="Revision"/>
    <w:hidden/>
    <w:uiPriority w:val="99"/>
    <w:semiHidden/>
    <w:rsid w:val="00B17A02"/>
  </w:style>
  <w:style w:type="character" w:styleId="Hyperlink">
    <w:name w:val="Hyperlink"/>
    <w:basedOn w:val="DefaultParagraphFont"/>
    <w:uiPriority w:val="99"/>
    <w:unhideWhenUsed/>
    <w:rsid w:val="00225A2D"/>
    <w:rPr>
      <w:color w:val="0563C1" w:themeColor="hyperlink"/>
      <w:u w:val="single"/>
    </w:rPr>
  </w:style>
  <w:style w:type="character" w:customStyle="1" w:styleId="UnresolvedMention1">
    <w:name w:val="Unresolved Mention1"/>
    <w:basedOn w:val="DefaultParagraphFont"/>
    <w:uiPriority w:val="99"/>
    <w:semiHidden/>
    <w:unhideWhenUsed/>
    <w:rsid w:val="00225A2D"/>
    <w:rPr>
      <w:color w:val="605E5C"/>
      <w:shd w:val="clear" w:color="auto" w:fill="E1DFDD"/>
    </w:rPr>
  </w:style>
  <w:style w:type="table" w:styleId="TableGrid">
    <w:name w:val="Table Grid"/>
    <w:basedOn w:val="TableNormal"/>
    <w:uiPriority w:val="39"/>
    <w:rsid w:val="005A3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52E57"/>
    <w:rPr>
      <w:color w:val="954F72" w:themeColor="followedHyperlink"/>
      <w:u w:val="single"/>
    </w:rPr>
  </w:style>
  <w:style w:type="paragraph" w:styleId="NormalWeb">
    <w:name w:val="Normal (Web)"/>
    <w:basedOn w:val="Normal"/>
    <w:uiPriority w:val="99"/>
    <w:unhideWhenUsed/>
    <w:rsid w:val="005F0D4E"/>
    <w:pPr>
      <w:spacing w:before="100" w:beforeAutospacing="1" w:after="100" w:afterAutospacing="1"/>
    </w:pPr>
  </w:style>
  <w:style w:type="character" w:customStyle="1" w:styleId="apple-tab-span">
    <w:name w:val="apple-tab-span"/>
    <w:basedOn w:val="DefaultParagraphFont"/>
    <w:rsid w:val="005F0D4E"/>
  </w:style>
  <w:style w:type="character" w:styleId="Strong">
    <w:name w:val="Strong"/>
    <w:basedOn w:val="DefaultParagraphFont"/>
    <w:uiPriority w:val="22"/>
    <w:qFormat/>
    <w:rsid w:val="002B64A1"/>
    <w:rPr>
      <w:b/>
      <w:bCs/>
    </w:rPr>
  </w:style>
  <w:style w:type="character" w:styleId="UnresolvedMention">
    <w:name w:val="Unresolved Mention"/>
    <w:basedOn w:val="DefaultParagraphFont"/>
    <w:uiPriority w:val="99"/>
    <w:semiHidden/>
    <w:unhideWhenUsed/>
    <w:rsid w:val="00F067A3"/>
    <w:rPr>
      <w:color w:val="605E5C"/>
      <w:shd w:val="clear" w:color="auto" w:fill="E1DFDD"/>
    </w:rPr>
  </w:style>
  <w:style w:type="character" w:styleId="PlaceholderText">
    <w:name w:val="Placeholder Text"/>
    <w:basedOn w:val="DefaultParagraphFont"/>
    <w:uiPriority w:val="99"/>
    <w:semiHidden/>
    <w:rsid w:val="00BB1A55"/>
    <w:rPr>
      <w:color w:val="808080"/>
    </w:rPr>
  </w:style>
  <w:style w:type="character" w:styleId="LineNumber">
    <w:name w:val="line number"/>
    <w:basedOn w:val="DefaultParagraphFont"/>
    <w:uiPriority w:val="99"/>
    <w:semiHidden/>
    <w:unhideWhenUsed/>
    <w:rsid w:val="00D62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00541">
      <w:bodyDiv w:val="1"/>
      <w:marLeft w:val="0"/>
      <w:marRight w:val="0"/>
      <w:marTop w:val="0"/>
      <w:marBottom w:val="0"/>
      <w:divBdr>
        <w:top w:val="none" w:sz="0" w:space="0" w:color="auto"/>
        <w:left w:val="none" w:sz="0" w:space="0" w:color="auto"/>
        <w:bottom w:val="none" w:sz="0" w:space="0" w:color="auto"/>
        <w:right w:val="none" w:sz="0" w:space="0" w:color="auto"/>
      </w:divBdr>
    </w:div>
    <w:div w:id="39407591">
      <w:bodyDiv w:val="1"/>
      <w:marLeft w:val="0"/>
      <w:marRight w:val="0"/>
      <w:marTop w:val="0"/>
      <w:marBottom w:val="0"/>
      <w:divBdr>
        <w:top w:val="none" w:sz="0" w:space="0" w:color="auto"/>
        <w:left w:val="none" w:sz="0" w:space="0" w:color="auto"/>
        <w:bottom w:val="none" w:sz="0" w:space="0" w:color="auto"/>
        <w:right w:val="none" w:sz="0" w:space="0" w:color="auto"/>
      </w:divBdr>
      <w:divsChild>
        <w:div w:id="305010709">
          <w:marLeft w:val="288"/>
          <w:marRight w:val="0"/>
          <w:marTop w:val="0"/>
          <w:marBottom w:val="0"/>
          <w:divBdr>
            <w:top w:val="none" w:sz="0" w:space="0" w:color="auto"/>
            <w:left w:val="none" w:sz="0" w:space="0" w:color="auto"/>
            <w:bottom w:val="none" w:sz="0" w:space="0" w:color="auto"/>
            <w:right w:val="none" w:sz="0" w:space="0" w:color="auto"/>
          </w:divBdr>
        </w:div>
        <w:div w:id="291787085">
          <w:marLeft w:val="288"/>
          <w:marRight w:val="0"/>
          <w:marTop w:val="0"/>
          <w:marBottom w:val="0"/>
          <w:divBdr>
            <w:top w:val="none" w:sz="0" w:space="0" w:color="auto"/>
            <w:left w:val="none" w:sz="0" w:space="0" w:color="auto"/>
            <w:bottom w:val="none" w:sz="0" w:space="0" w:color="auto"/>
            <w:right w:val="none" w:sz="0" w:space="0" w:color="auto"/>
          </w:divBdr>
        </w:div>
        <w:div w:id="971136477">
          <w:marLeft w:val="288"/>
          <w:marRight w:val="0"/>
          <w:marTop w:val="0"/>
          <w:marBottom w:val="0"/>
          <w:divBdr>
            <w:top w:val="none" w:sz="0" w:space="0" w:color="auto"/>
            <w:left w:val="none" w:sz="0" w:space="0" w:color="auto"/>
            <w:bottom w:val="none" w:sz="0" w:space="0" w:color="auto"/>
            <w:right w:val="none" w:sz="0" w:space="0" w:color="auto"/>
          </w:divBdr>
        </w:div>
        <w:div w:id="509612537">
          <w:marLeft w:val="288"/>
          <w:marRight w:val="0"/>
          <w:marTop w:val="0"/>
          <w:marBottom w:val="0"/>
          <w:divBdr>
            <w:top w:val="none" w:sz="0" w:space="0" w:color="auto"/>
            <w:left w:val="none" w:sz="0" w:space="0" w:color="auto"/>
            <w:bottom w:val="none" w:sz="0" w:space="0" w:color="auto"/>
            <w:right w:val="none" w:sz="0" w:space="0" w:color="auto"/>
          </w:divBdr>
        </w:div>
      </w:divsChild>
    </w:div>
    <w:div w:id="61829277">
      <w:bodyDiv w:val="1"/>
      <w:marLeft w:val="0"/>
      <w:marRight w:val="0"/>
      <w:marTop w:val="0"/>
      <w:marBottom w:val="0"/>
      <w:divBdr>
        <w:top w:val="none" w:sz="0" w:space="0" w:color="auto"/>
        <w:left w:val="none" w:sz="0" w:space="0" w:color="auto"/>
        <w:bottom w:val="none" w:sz="0" w:space="0" w:color="auto"/>
        <w:right w:val="none" w:sz="0" w:space="0" w:color="auto"/>
      </w:divBdr>
    </w:div>
    <w:div w:id="76679816">
      <w:bodyDiv w:val="1"/>
      <w:marLeft w:val="0"/>
      <w:marRight w:val="0"/>
      <w:marTop w:val="0"/>
      <w:marBottom w:val="0"/>
      <w:divBdr>
        <w:top w:val="none" w:sz="0" w:space="0" w:color="auto"/>
        <w:left w:val="none" w:sz="0" w:space="0" w:color="auto"/>
        <w:bottom w:val="none" w:sz="0" w:space="0" w:color="auto"/>
        <w:right w:val="none" w:sz="0" w:space="0" w:color="auto"/>
      </w:divBdr>
    </w:div>
    <w:div w:id="174923491">
      <w:bodyDiv w:val="1"/>
      <w:marLeft w:val="0"/>
      <w:marRight w:val="0"/>
      <w:marTop w:val="0"/>
      <w:marBottom w:val="0"/>
      <w:divBdr>
        <w:top w:val="none" w:sz="0" w:space="0" w:color="auto"/>
        <w:left w:val="none" w:sz="0" w:space="0" w:color="auto"/>
        <w:bottom w:val="none" w:sz="0" w:space="0" w:color="auto"/>
        <w:right w:val="none" w:sz="0" w:space="0" w:color="auto"/>
      </w:divBdr>
    </w:div>
    <w:div w:id="306864402">
      <w:bodyDiv w:val="1"/>
      <w:marLeft w:val="0"/>
      <w:marRight w:val="0"/>
      <w:marTop w:val="0"/>
      <w:marBottom w:val="0"/>
      <w:divBdr>
        <w:top w:val="none" w:sz="0" w:space="0" w:color="auto"/>
        <w:left w:val="none" w:sz="0" w:space="0" w:color="auto"/>
        <w:bottom w:val="none" w:sz="0" w:space="0" w:color="auto"/>
        <w:right w:val="none" w:sz="0" w:space="0" w:color="auto"/>
      </w:divBdr>
    </w:div>
    <w:div w:id="353700208">
      <w:bodyDiv w:val="1"/>
      <w:marLeft w:val="0"/>
      <w:marRight w:val="0"/>
      <w:marTop w:val="0"/>
      <w:marBottom w:val="0"/>
      <w:divBdr>
        <w:top w:val="none" w:sz="0" w:space="0" w:color="auto"/>
        <w:left w:val="none" w:sz="0" w:space="0" w:color="auto"/>
        <w:bottom w:val="none" w:sz="0" w:space="0" w:color="auto"/>
        <w:right w:val="none" w:sz="0" w:space="0" w:color="auto"/>
      </w:divBdr>
    </w:div>
    <w:div w:id="355038087">
      <w:bodyDiv w:val="1"/>
      <w:marLeft w:val="0"/>
      <w:marRight w:val="0"/>
      <w:marTop w:val="0"/>
      <w:marBottom w:val="0"/>
      <w:divBdr>
        <w:top w:val="none" w:sz="0" w:space="0" w:color="auto"/>
        <w:left w:val="none" w:sz="0" w:space="0" w:color="auto"/>
        <w:bottom w:val="none" w:sz="0" w:space="0" w:color="auto"/>
        <w:right w:val="none" w:sz="0" w:space="0" w:color="auto"/>
      </w:divBdr>
    </w:div>
    <w:div w:id="356470760">
      <w:bodyDiv w:val="1"/>
      <w:marLeft w:val="0"/>
      <w:marRight w:val="0"/>
      <w:marTop w:val="0"/>
      <w:marBottom w:val="0"/>
      <w:divBdr>
        <w:top w:val="none" w:sz="0" w:space="0" w:color="auto"/>
        <w:left w:val="none" w:sz="0" w:space="0" w:color="auto"/>
        <w:bottom w:val="none" w:sz="0" w:space="0" w:color="auto"/>
        <w:right w:val="none" w:sz="0" w:space="0" w:color="auto"/>
      </w:divBdr>
    </w:div>
    <w:div w:id="405803975">
      <w:bodyDiv w:val="1"/>
      <w:marLeft w:val="0"/>
      <w:marRight w:val="0"/>
      <w:marTop w:val="0"/>
      <w:marBottom w:val="0"/>
      <w:divBdr>
        <w:top w:val="none" w:sz="0" w:space="0" w:color="auto"/>
        <w:left w:val="none" w:sz="0" w:space="0" w:color="auto"/>
        <w:bottom w:val="none" w:sz="0" w:space="0" w:color="auto"/>
        <w:right w:val="none" w:sz="0" w:space="0" w:color="auto"/>
      </w:divBdr>
    </w:div>
    <w:div w:id="500781486">
      <w:bodyDiv w:val="1"/>
      <w:marLeft w:val="0"/>
      <w:marRight w:val="0"/>
      <w:marTop w:val="0"/>
      <w:marBottom w:val="0"/>
      <w:divBdr>
        <w:top w:val="none" w:sz="0" w:space="0" w:color="auto"/>
        <w:left w:val="none" w:sz="0" w:space="0" w:color="auto"/>
        <w:bottom w:val="none" w:sz="0" w:space="0" w:color="auto"/>
        <w:right w:val="none" w:sz="0" w:space="0" w:color="auto"/>
      </w:divBdr>
    </w:div>
    <w:div w:id="518741006">
      <w:bodyDiv w:val="1"/>
      <w:marLeft w:val="0"/>
      <w:marRight w:val="0"/>
      <w:marTop w:val="0"/>
      <w:marBottom w:val="0"/>
      <w:divBdr>
        <w:top w:val="none" w:sz="0" w:space="0" w:color="auto"/>
        <w:left w:val="none" w:sz="0" w:space="0" w:color="auto"/>
        <w:bottom w:val="none" w:sz="0" w:space="0" w:color="auto"/>
        <w:right w:val="none" w:sz="0" w:space="0" w:color="auto"/>
      </w:divBdr>
    </w:div>
    <w:div w:id="585961952">
      <w:bodyDiv w:val="1"/>
      <w:marLeft w:val="0"/>
      <w:marRight w:val="0"/>
      <w:marTop w:val="0"/>
      <w:marBottom w:val="0"/>
      <w:divBdr>
        <w:top w:val="none" w:sz="0" w:space="0" w:color="auto"/>
        <w:left w:val="none" w:sz="0" w:space="0" w:color="auto"/>
        <w:bottom w:val="none" w:sz="0" w:space="0" w:color="auto"/>
        <w:right w:val="none" w:sz="0" w:space="0" w:color="auto"/>
      </w:divBdr>
    </w:div>
    <w:div w:id="669141516">
      <w:bodyDiv w:val="1"/>
      <w:marLeft w:val="0"/>
      <w:marRight w:val="0"/>
      <w:marTop w:val="0"/>
      <w:marBottom w:val="0"/>
      <w:divBdr>
        <w:top w:val="none" w:sz="0" w:space="0" w:color="auto"/>
        <w:left w:val="none" w:sz="0" w:space="0" w:color="auto"/>
        <w:bottom w:val="none" w:sz="0" w:space="0" w:color="auto"/>
        <w:right w:val="none" w:sz="0" w:space="0" w:color="auto"/>
      </w:divBdr>
    </w:div>
    <w:div w:id="838543509">
      <w:bodyDiv w:val="1"/>
      <w:marLeft w:val="0"/>
      <w:marRight w:val="0"/>
      <w:marTop w:val="0"/>
      <w:marBottom w:val="0"/>
      <w:divBdr>
        <w:top w:val="none" w:sz="0" w:space="0" w:color="auto"/>
        <w:left w:val="none" w:sz="0" w:space="0" w:color="auto"/>
        <w:bottom w:val="none" w:sz="0" w:space="0" w:color="auto"/>
        <w:right w:val="none" w:sz="0" w:space="0" w:color="auto"/>
      </w:divBdr>
    </w:div>
    <w:div w:id="888953118">
      <w:bodyDiv w:val="1"/>
      <w:marLeft w:val="0"/>
      <w:marRight w:val="0"/>
      <w:marTop w:val="0"/>
      <w:marBottom w:val="0"/>
      <w:divBdr>
        <w:top w:val="none" w:sz="0" w:space="0" w:color="auto"/>
        <w:left w:val="none" w:sz="0" w:space="0" w:color="auto"/>
        <w:bottom w:val="none" w:sz="0" w:space="0" w:color="auto"/>
        <w:right w:val="none" w:sz="0" w:space="0" w:color="auto"/>
      </w:divBdr>
      <w:divsChild>
        <w:div w:id="1636787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21456">
              <w:marLeft w:val="0"/>
              <w:marRight w:val="0"/>
              <w:marTop w:val="0"/>
              <w:marBottom w:val="0"/>
              <w:divBdr>
                <w:top w:val="none" w:sz="0" w:space="0" w:color="auto"/>
                <w:left w:val="none" w:sz="0" w:space="0" w:color="auto"/>
                <w:bottom w:val="none" w:sz="0" w:space="0" w:color="auto"/>
                <w:right w:val="none" w:sz="0" w:space="0" w:color="auto"/>
              </w:divBdr>
              <w:divsChild>
                <w:div w:id="116722345">
                  <w:marLeft w:val="0"/>
                  <w:marRight w:val="0"/>
                  <w:marTop w:val="0"/>
                  <w:marBottom w:val="0"/>
                  <w:divBdr>
                    <w:top w:val="none" w:sz="0" w:space="0" w:color="auto"/>
                    <w:left w:val="none" w:sz="0" w:space="0" w:color="auto"/>
                    <w:bottom w:val="none" w:sz="0" w:space="0" w:color="auto"/>
                    <w:right w:val="none" w:sz="0" w:space="0" w:color="auto"/>
                  </w:divBdr>
                  <w:divsChild>
                    <w:div w:id="772474253">
                      <w:marLeft w:val="0"/>
                      <w:marRight w:val="0"/>
                      <w:marTop w:val="0"/>
                      <w:marBottom w:val="0"/>
                      <w:divBdr>
                        <w:top w:val="none" w:sz="0" w:space="0" w:color="auto"/>
                        <w:left w:val="none" w:sz="0" w:space="0" w:color="auto"/>
                        <w:bottom w:val="none" w:sz="0" w:space="0" w:color="auto"/>
                        <w:right w:val="none" w:sz="0" w:space="0" w:color="auto"/>
                      </w:divBdr>
                      <w:divsChild>
                        <w:div w:id="1453749014">
                          <w:marLeft w:val="0"/>
                          <w:marRight w:val="0"/>
                          <w:marTop w:val="0"/>
                          <w:marBottom w:val="0"/>
                          <w:divBdr>
                            <w:top w:val="none" w:sz="0" w:space="0" w:color="auto"/>
                            <w:left w:val="none" w:sz="0" w:space="0" w:color="auto"/>
                            <w:bottom w:val="none" w:sz="0" w:space="0" w:color="auto"/>
                            <w:right w:val="none" w:sz="0" w:space="0" w:color="auto"/>
                          </w:divBdr>
                          <w:divsChild>
                            <w:div w:id="89616813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88108563">
                                  <w:marLeft w:val="0"/>
                                  <w:marRight w:val="0"/>
                                  <w:marTop w:val="0"/>
                                  <w:marBottom w:val="0"/>
                                  <w:divBdr>
                                    <w:top w:val="none" w:sz="0" w:space="0" w:color="auto"/>
                                    <w:left w:val="none" w:sz="0" w:space="0" w:color="auto"/>
                                    <w:bottom w:val="none" w:sz="0" w:space="0" w:color="auto"/>
                                    <w:right w:val="none" w:sz="0" w:space="0" w:color="auto"/>
                                  </w:divBdr>
                                  <w:divsChild>
                                    <w:div w:id="46362190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69921096">
                                          <w:marLeft w:val="0"/>
                                          <w:marRight w:val="0"/>
                                          <w:marTop w:val="0"/>
                                          <w:marBottom w:val="0"/>
                                          <w:divBdr>
                                            <w:top w:val="none" w:sz="0" w:space="0" w:color="auto"/>
                                            <w:left w:val="none" w:sz="0" w:space="0" w:color="auto"/>
                                            <w:bottom w:val="none" w:sz="0" w:space="0" w:color="auto"/>
                                            <w:right w:val="none" w:sz="0" w:space="0" w:color="auto"/>
                                          </w:divBdr>
                                          <w:divsChild>
                                            <w:div w:id="1938826709">
                                              <w:marLeft w:val="0"/>
                                              <w:marRight w:val="0"/>
                                              <w:marTop w:val="0"/>
                                              <w:marBottom w:val="0"/>
                                              <w:divBdr>
                                                <w:top w:val="none" w:sz="0" w:space="0" w:color="auto"/>
                                                <w:left w:val="none" w:sz="0" w:space="0" w:color="auto"/>
                                                <w:bottom w:val="none" w:sz="0" w:space="0" w:color="auto"/>
                                                <w:right w:val="none" w:sz="0" w:space="0" w:color="auto"/>
                                              </w:divBdr>
                                              <w:divsChild>
                                                <w:div w:id="10499048">
                                                  <w:marLeft w:val="0"/>
                                                  <w:marRight w:val="0"/>
                                                  <w:marTop w:val="0"/>
                                                  <w:marBottom w:val="0"/>
                                                  <w:divBdr>
                                                    <w:top w:val="none" w:sz="0" w:space="0" w:color="auto"/>
                                                    <w:left w:val="none" w:sz="0" w:space="0" w:color="auto"/>
                                                    <w:bottom w:val="none" w:sz="0" w:space="0" w:color="auto"/>
                                                    <w:right w:val="none" w:sz="0" w:space="0" w:color="auto"/>
                                                  </w:divBdr>
                                                  <w:divsChild>
                                                    <w:div w:id="596598437">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914704124">
                                                          <w:marLeft w:val="0"/>
                                                          <w:marRight w:val="0"/>
                                                          <w:marTop w:val="0"/>
                                                          <w:marBottom w:val="0"/>
                                                          <w:divBdr>
                                                            <w:top w:val="none" w:sz="0" w:space="0" w:color="auto"/>
                                                            <w:left w:val="none" w:sz="0" w:space="0" w:color="auto"/>
                                                            <w:bottom w:val="none" w:sz="0" w:space="0" w:color="auto"/>
                                                            <w:right w:val="none" w:sz="0" w:space="0" w:color="auto"/>
                                                          </w:divBdr>
                                                          <w:divsChild>
                                                            <w:div w:id="146060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2880854">
      <w:bodyDiv w:val="1"/>
      <w:marLeft w:val="0"/>
      <w:marRight w:val="0"/>
      <w:marTop w:val="0"/>
      <w:marBottom w:val="0"/>
      <w:divBdr>
        <w:top w:val="none" w:sz="0" w:space="0" w:color="auto"/>
        <w:left w:val="none" w:sz="0" w:space="0" w:color="auto"/>
        <w:bottom w:val="none" w:sz="0" w:space="0" w:color="auto"/>
        <w:right w:val="none" w:sz="0" w:space="0" w:color="auto"/>
      </w:divBdr>
    </w:div>
    <w:div w:id="968321709">
      <w:bodyDiv w:val="1"/>
      <w:marLeft w:val="0"/>
      <w:marRight w:val="0"/>
      <w:marTop w:val="0"/>
      <w:marBottom w:val="0"/>
      <w:divBdr>
        <w:top w:val="none" w:sz="0" w:space="0" w:color="auto"/>
        <w:left w:val="none" w:sz="0" w:space="0" w:color="auto"/>
        <w:bottom w:val="none" w:sz="0" w:space="0" w:color="auto"/>
        <w:right w:val="none" w:sz="0" w:space="0" w:color="auto"/>
      </w:divBdr>
    </w:div>
    <w:div w:id="992752913">
      <w:bodyDiv w:val="1"/>
      <w:marLeft w:val="0"/>
      <w:marRight w:val="0"/>
      <w:marTop w:val="0"/>
      <w:marBottom w:val="0"/>
      <w:divBdr>
        <w:top w:val="none" w:sz="0" w:space="0" w:color="auto"/>
        <w:left w:val="none" w:sz="0" w:space="0" w:color="auto"/>
        <w:bottom w:val="none" w:sz="0" w:space="0" w:color="auto"/>
        <w:right w:val="none" w:sz="0" w:space="0" w:color="auto"/>
      </w:divBdr>
    </w:div>
    <w:div w:id="1292857264">
      <w:bodyDiv w:val="1"/>
      <w:marLeft w:val="0"/>
      <w:marRight w:val="0"/>
      <w:marTop w:val="0"/>
      <w:marBottom w:val="0"/>
      <w:divBdr>
        <w:top w:val="none" w:sz="0" w:space="0" w:color="auto"/>
        <w:left w:val="none" w:sz="0" w:space="0" w:color="auto"/>
        <w:bottom w:val="none" w:sz="0" w:space="0" w:color="auto"/>
        <w:right w:val="none" w:sz="0" w:space="0" w:color="auto"/>
      </w:divBdr>
    </w:div>
    <w:div w:id="1333141283">
      <w:bodyDiv w:val="1"/>
      <w:marLeft w:val="0"/>
      <w:marRight w:val="0"/>
      <w:marTop w:val="0"/>
      <w:marBottom w:val="0"/>
      <w:divBdr>
        <w:top w:val="none" w:sz="0" w:space="0" w:color="auto"/>
        <w:left w:val="none" w:sz="0" w:space="0" w:color="auto"/>
        <w:bottom w:val="none" w:sz="0" w:space="0" w:color="auto"/>
        <w:right w:val="none" w:sz="0" w:space="0" w:color="auto"/>
      </w:divBdr>
    </w:div>
    <w:div w:id="1398630541">
      <w:bodyDiv w:val="1"/>
      <w:marLeft w:val="0"/>
      <w:marRight w:val="0"/>
      <w:marTop w:val="0"/>
      <w:marBottom w:val="0"/>
      <w:divBdr>
        <w:top w:val="none" w:sz="0" w:space="0" w:color="auto"/>
        <w:left w:val="none" w:sz="0" w:space="0" w:color="auto"/>
        <w:bottom w:val="none" w:sz="0" w:space="0" w:color="auto"/>
        <w:right w:val="none" w:sz="0" w:space="0" w:color="auto"/>
      </w:divBdr>
    </w:div>
    <w:div w:id="1408265609">
      <w:bodyDiv w:val="1"/>
      <w:marLeft w:val="0"/>
      <w:marRight w:val="0"/>
      <w:marTop w:val="0"/>
      <w:marBottom w:val="0"/>
      <w:divBdr>
        <w:top w:val="none" w:sz="0" w:space="0" w:color="auto"/>
        <w:left w:val="none" w:sz="0" w:space="0" w:color="auto"/>
        <w:bottom w:val="none" w:sz="0" w:space="0" w:color="auto"/>
        <w:right w:val="none" w:sz="0" w:space="0" w:color="auto"/>
      </w:divBdr>
    </w:div>
    <w:div w:id="1414006851">
      <w:bodyDiv w:val="1"/>
      <w:marLeft w:val="0"/>
      <w:marRight w:val="0"/>
      <w:marTop w:val="0"/>
      <w:marBottom w:val="0"/>
      <w:divBdr>
        <w:top w:val="none" w:sz="0" w:space="0" w:color="auto"/>
        <w:left w:val="none" w:sz="0" w:space="0" w:color="auto"/>
        <w:bottom w:val="none" w:sz="0" w:space="0" w:color="auto"/>
        <w:right w:val="none" w:sz="0" w:space="0" w:color="auto"/>
      </w:divBdr>
    </w:div>
    <w:div w:id="1426918346">
      <w:bodyDiv w:val="1"/>
      <w:marLeft w:val="0"/>
      <w:marRight w:val="0"/>
      <w:marTop w:val="0"/>
      <w:marBottom w:val="0"/>
      <w:divBdr>
        <w:top w:val="none" w:sz="0" w:space="0" w:color="auto"/>
        <w:left w:val="none" w:sz="0" w:space="0" w:color="auto"/>
        <w:bottom w:val="none" w:sz="0" w:space="0" w:color="auto"/>
        <w:right w:val="none" w:sz="0" w:space="0" w:color="auto"/>
      </w:divBdr>
    </w:div>
    <w:div w:id="1451823200">
      <w:bodyDiv w:val="1"/>
      <w:marLeft w:val="0"/>
      <w:marRight w:val="0"/>
      <w:marTop w:val="0"/>
      <w:marBottom w:val="0"/>
      <w:divBdr>
        <w:top w:val="none" w:sz="0" w:space="0" w:color="auto"/>
        <w:left w:val="none" w:sz="0" w:space="0" w:color="auto"/>
        <w:bottom w:val="none" w:sz="0" w:space="0" w:color="auto"/>
        <w:right w:val="none" w:sz="0" w:space="0" w:color="auto"/>
      </w:divBdr>
    </w:div>
    <w:div w:id="1566449749">
      <w:bodyDiv w:val="1"/>
      <w:marLeft w:val="0"/>
      <w:marRight w:val="0"/>
      <w:marTop w:val="0"/>
      <w:marBottom w:val="0"/>
      <w:divBdr>
        <w:top w:val="none" w:sz="0" w:space="0" w:color="auto"/>
        <w:left w:val="none" w:sz="0" w:space="0" w:color="auto"/>
        <w:bottom w:val="none" w:sz="0" w:space="0" w:color="auto"/>
        <w:right w:val="none" w:sz="0" w:space="0" w:color="auto"/>
      </w:divBdr>
    </w:div>
    <w:div w:id="1603417491">
      <w:bodyDiv w:val="1"/>
      <w:marLeft w:val="0"/>
      <w:marRight w:val="0"/>
      <w:marTop w:val="0"/>
      <w:marBottom w:val="0"/>
      <w:divBdr>
        <w:top w:val="none" w:sz="0" w:space="0" w:color="auto"/>
        <w:left w:val="none" w:sz="0" w:space="0" w:color="auto"/>
        <w:bottom w:val="none" w:sz="0" w:space="0" w:color="auto"/>
        <w:right w:val="none" w:sz="0" w:space="0" w:color="auto"/>
      </w:divBdr>
    </w:div>
    <w:div w:id="1649047099">
      <w:bodyDiv w:val="1"/>
      <w:marLeft w:val="0"/>
      <w:marRight w:val="0"/>
      <w:marTop w:val="0"/>
      <w:marBottom w:val="0"/>
      <w:divBdr>
        <w:top w:val="none" w:sz="0" w:space="0" w:color="auto"/>
        <w:left w:val="none" w:sz="0" w:space="0" w:color="auto"/>
        <w:bottom w:val="none" w:sz="0" w:space="0" w:color="auto"/>
        <w:right w:val="none" w:sz="0" w:space="0" w:color="auto"/>
      </w:divBdr>
      <w:divsChild>
        <w:div w:id="199325380">
          <w:marLeft w:val="288"/>
          <w:marRight w:val="0"/>
          <w:marTop w:val="0"/>
          <w:marBottom w:val="0"/>
          <w:divBdr>
            <w:top w:val="none" w:sz="0" w:space="0" w:color="auto"/>
            <w:left w:val="none" w:sz="0" w:space="0" w:color="auto"/>
            <w:bottom w:val="none" w:sz="0" w:space="0" w:color="auto"/>
            <w:right w:val="none" w:sz="0" w:space="0" w:color="auto"/>
          </w:divBdr>
        </w:div>
        <w:div w:id="1695883269">
          <w:marLeft w:val="288"/>
          <w:marRight w:val="0"/>
          <w:marTop w:val="0"/>
          <w:marBottom w:val="0"/>
          <w:divBdr>
            <w:top w:val="none" w:sz="0" w:space="0" w:color="auto"/>
            <w:left w:val="none" w:sz="0" w:space="0" w:color="auto"/>
            <w:bottom w:val="none" w:sz="0" w:space="0" w:color="auto"/>
            <w:right w:val="none" w:sz="0" w:space="0" w:color="auto"/>
          </w:divBdr>
        </w:div>
        <w:div w:id="2058889279">
          <w:marLeft w:val="288"/>
          <w:marRight w:val="0"/>
          <w:marTop w:val="0"/>
          <w:marBottom w:val="0"/>
          <w:divBdr>
            <w:top w:val="none" w:sz="0" w:space="0" w:color="auto"/>
            <w:left w:val="none" w:sz="0" w:space="0" w:color="auto"/>
            <w:bottom w:val="none" w:sz="0" w:space="0" w:color="auto"/>
            <w:right w:val="none" w:sz="0" w:space="0" w:color="auto"/>
          </w:divBdr>
        </w:div>
        <w:div w:id="1555119251">
          <w:marLeft w:val="288"/>
          <w:marRight w:val="0"/>
          <w:marTop w:val="0"/>
          <w:marBottom w:val="0"/>
          <w:divBdr>
            <w:top w:val="none" w:sz="0" w:space="0" w:color="auto"/>
            <w:left w:val="none" w:sz="0" w:space="0" w:color="auto"/>
            <w:bottom w:val="none" w:sz="0" w:space="0" w:color="auto"/>
            <w:right w:val="none" w:sz="0" w:space="0" w:color="auto"/>
          </w:divBdr>
        </w:div>
      </w:divsChild>
    </w:div>
    <w:div w:id="1769307598">
      <w:bodyDiv w:val="1"/>
      <w:marLeft w:val="0"/>
      <w:marRight w:val="0"/>
      <w:marTop w:val="0"/>
      <w:marBottom w:val="0"/>
      <w:divBdr>
        <w:top w:val="none" w:sz="0" w:space="0" w:color="auto"/>
        <w:left w:val="none" w:sz="0" w:space="0" w:color="auto"/>
        <w:bottom w:val="none" w:sz="0" w:space="0" w:color="auto"/>
        <w:right w:val="none" w:sz="0" w:space="0" w:color="auto"/>
      </w:divBdr>
    </w:div>
    <w:div w:id="1808162499">
      <w:bodyDiv w:val="1"/>
      <w:marLeft w:val="0"/>
      <w:marRight w:val="0"/>
      <w:marTop w:val="0"/>
      <w:marBottom w:val="0"/>
      <w:divBdr>
        <w:top w:val="none" w:sz="0" w:space="0" w:color="auto"/>
        <w:left w:val="none" w:sz="0" w:space="0" w:color="auto"/>
        <w:bottom w:val="none" w:sz="0" w:space="0" w:color="auto"/>
        <w:right w:val="none" w:sz="0" w:space="0" w:color="auto"/>
      </w:divBdr>
    </w:div>
    <w:div w:id="1876500917">
      <w:bodyDiv w:val="1"/>
      <w:marLeft w:val="0"/>
      <w:marRight w:val="0"/>
      <w:marTop w:val="0"/>
      <w:marBottom w:val="0"/>
      <w:divBdr>
        <w:top w:val="none" w:sz="0" w:space="0" w:color="auto"/>
        <w:left w:val="none" w:sz="0" w:space="0" w:color="auto"/>
        <w:bottom w:val="none" w:sz="0" w:space="0" w:color="auto"/>
        <w:right w:val="none" w:sz="0" w:space="0" w:color="auto"/>
      </w:divBdr>
      <w:divsChild>
        <w:div w:id="1587229656">
          <w:marLeft w:val="0"/>
          <w:marRight w:val="0"/>
          <w:marTop w:val="0"/>
          <w:marBottom w:val="0"/>
          <w:divBdr>
            <w:top w:val="none" w:sz="0" w:space="0" w:color="auto"/>
            <w:left w:val="none" w:sz="0" w:space="0" w:color="auto"/>
            <w:bottom w:val="none" w:sz="0" w:space="0" w:color="auto"/>
            <w:right w:val="none" w:sz="0" w:space="0" w:color="auto"/>
          </w:divBdr>
          <w:divsChild>
            <w:div w:id="391348132">
              <w:marLeft w:val="0"/>
              <w:marRight w:val="0"/>
              <w:marTop w:val="0"/>
              <w:marBottom w:val="0"/>
              <w:divBdr>
                <w:top w:val="none" w:sz="0" w:space="0" w:color="auto"/>
                <w:left w:val="none" w:sz="0" w:space="0" w:color="auto"/>
                <w:bottom w:val="none" w:sz="0" w:space="0" w:color="auto"/>
                <w:right w:val="none" w:sz="0" w:space="0" w:color="auto"/>
              </w:divBdr>
              <w:divsChild>
                <w:div w:id="121708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052442">
      <w:bodyDiv w:val="1"/>
      <w:marLeft w:val="0"/>
      <w:marRight w:val="0"/>
      <w:marTop w:val="0"/>
      <w:marBottom w:val="0"/>
      <w:divBdr>
        <w:top w:val="none" w:sz="0" w:space="0" w:color="auto"/>
        <w:left w:val="none" w:sz="0" w:space="0" w:color="auto"/>
        <w:bottom w:val="none" w:sz="0" w:space="0" w:color="auto"/>
        <w:right w:val="none" w:sz="0" w:space="0" w:color="auto"/>
      </w:divBdr>
    </w:div>
    <w:div w:id="1952515678">
      <w:bodyDiv w:val="1"/>
      <w:marLeft w:val="0"/>
      <w:marRight w:val="0"/>
      <w:marTop w:val="0"/>
      <w:marBottom w:val="0"/>
      <w:divBdr>
        <w:top w:val="none" w:sz="0" w:space="0" w:color="auto"/>
        <w:left w:val="none" w:sz="0" w:space="0" w:color="auto"/>
        <w:bottom w:val="none" w:sz="0" w:space="0" w:color="auto"/>
        <w:right w:val="none" w:sz="0" w:space="0" w:color="auto"/>
      </w:divBdr>
    </w:div>
    <w:div w:id="1969160563">
      <w:bodyDiv w:val="1"/>
      <w:marLeft w:val="0"/>
      <w:marRight w:val="0"/>
      <w:marTop w:val="0"/>
      <w:marBottom w:val="0"/>
      <w:divBdr>
        <w:top w:val="none" w:sz="0" w:space="0" w:color="auto"/>
        <w:left w:val="none" w:sz="0" w:space="0" w:color="auto"/>
        <w:bottom w:val="none" w:sz="0" w:space="0" w:color="auto"/>
        <w:right w:val="none" w:sz="0" w:space="0" w:color="auto"/>
      </w:divBdr>
    </w:div>
    <w:div w:id="1977300589">
      <w:bodyDiv w:val="1"/>
      <w:marLeft w:val="0"/>
      <w:marRight w:val="0"/>
      <w:marTop w:val="0"/>
      <w:marBottom w:val="0"/>
      <w:divBdr>
        <w:top w:val="none" w:sz="0" w:space="0" w:color="auto"/>
        <w:left w:val="none" w:sz="0" w:space="0" w:color="auto"/>
        <w:bottom w:val="none" w:sz="0" w:space="0" w:color="auto"/>
        <w:right w:val="none" w:sz="0" w:space="0" w:color="auto"/>
      </w:divBdr>
    </w:div>
    <w:div w:id="1984693287">
      <w:bodyDiv w:val="1"/>
      <w:marLeft w:val="0"/>
      <w:marRight w:val="0"/>
      <w:marTop w:val="0"/>
      <w:marBottom w:val="0"/>
      <w:divBdr>
        <w:top w:val="none" w:sz="0" w:space="0" w:color="auto"/>
        <w:left w:val="none" w:sz="0" w:space="0" w:color="auto"/>
        <w:bottom w:val="none" w:sz="0" w:space="0" w:color="auto"/>
        <w:right w:val="none" w:sz="0" w:space="0" w:color="auto"/>
      </w:divBdr>
    </w:div>
    <w:div w:id="2071611177">
      <w:bodyDiv w:val="1"/>
      <w:marLeft w:val="0"/>
      <w:marRight w:val="0"/>
      <w:marTop w:val="0"/>
      <w:marBottom w:val="0"/>
      <w:divBdr>
        <w:top w:val="none" w:sz="0" w:space="0" w:color="auto"/>
        <w:left w:val="none" w:sz="0" w:space="0" w:color="auto"/>
        <w:bottom w:val="none" w:sz="0" w:space="0" w:color="auto"/>
        <w:right w:val="none" w:sz="0" w:space="0" w:color="auto"/>
      </w:divBdr>
    </w:div>
    <w:div w:id="2104060096">
      <w:bodyDiv w:val="1"/>
      <w:marLeft w:val="0"/>
      <w:marRight w:val="0"/>
      <w:marTop w:val="0"/>
      <w:marBottom w:val="0"/>
      <w:divBdr>
        <w:top w:val="none" w:sz="0" w:space="0" w:color="auto"/>
        <w:left w:val="none" w:sz="0" w:space="0" w:color="auto"/>
        <w:bottom w:val="none" w:sz="0" w:space="0" w:color="auto"/>
        <w:right w:val="none" w:sz="0" w:space="0" w:color="auto"/>
      </w:divBdr>
      <w:divsChild>
        <w:div w:id="114950812">
          <w:marLeft w:val="288"/>
          <w:marRight w:val="0"/>
          <w:marTop w:val="0"/>
          <w:marBottom w:val="0"/>
          <w:divBdr>
            <w:top w:val="none" w:sz="0" w:space="0" w:color="auto"/>
            <w:left w:val="none" w:sz="0" w:space="0" w:color="auto"/>
            <w:bottom w:val="none" w:sz="0" w:space="0" w:color="auto"/>
            <w:right w:val="none" w:sz="0" w:space="0" w:color="auto"/>
          </w:divBdr>
        </w:div>
        <w:div w:id="2125273373">
          <w:marLeft w:val="288"/>
          <w:marRight w:val="0"/>
          <w:marTop w:val="0"/>
          <w:marBottom w:val="0"/>
          <w:divBdr>
            <w:top w:val="none" w:sz="0" w:space="0" w:color="auto"/>
            <w:left w:val="none" w:sz="0" w:space="0" w:color="auto"/>
            <w:bottom w:val="none" w:sz="0" w:space="0" w:color="auto"/>
            <w:right w:val="none" w:sz="0" w:space="0" w:color="auto"/>
          </w:divBdr>
        </w:div>
        <w:div w:id="340401951">
          <w:marLeft w:val="288"/>
          <w:marRight w:val="0"/>
          <w:marTop w:val="0"/>
          <w:marBottom w:val="0"/>
          <w:divBdr>
            <w:top w:val="none" w:sz="0" w:space="0" w:color="auto"/>
            <w:left w:val="none" w:sz="0" w:space="0" w:color="auto"/>
            <w:bottom w:val="none" w:sz="0" w:space="0" w:color="auto"/>
            <w:right w:val="none" w:sz="0" w:space="0" w:color="auto"/>
          </w:divBdr>
        </w:div>
        <w:div w:id="1678460853">
          <w:marLeft w:val="288"/>
          <w:marRight w:val="0"/>
          <w:marTop w:val="0"/>
          <w:marBottom w:val="0"/>
          <w:divBdr>
            <w:top w:val="none" w:sz="0" w:space="0" w:color="auto"/>
            <w:left w:val="none" w:sz="0" w:space="0" w:color="auto"/>
            <w:bottom w:val="none" w:sz="0" w:space="0" w:color="auto"/>
            <w:right w:val="none" w:sz="0" w:space="0" w:color="auto"/>
          </w:divBdr>
        </w:div>
      </w:divsChild>
    </w:div>
    <w:div w:id="2141728439">
      <w:bodyDiv w:val="1"/>
      <w:marLeft w:val="0"/>
      <w:marRight w:val="0"/>
      <w:marTop w:val="0"/>
      <w:marBottom w:val="0"/>
      <w:divBdr>
        <w:top w:val="none" w:sz="0" w:space="0" w:color="auto"/>
        <w:left w:val="none" w:sz="0" w:space="0" w:color="auto"/>
        <w:bottom w:val="none" w:sz="0" w:space="0" w:color="auto"/>
        <w:right w:val="none" w:sz="0" w:space="0" w:color="auto"/>
      </w:divBdr>
    </w:div>
    <w:div w:id="214218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caredelivery.cancer.gov/seermedicare/considerations/procedure_code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6DE57-1B2F-4439-B560-FD95A4C94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Tamra Keeney</dc:creator>
  <cp:keywords/>
  <dc:description/>
  <cp:lastModifiedBy>Panagiotou, Orestis</cp:lastModifiedBy>
  <cp:revision>4</cp:revision>
  <dcterms:created xsi:type="dcterms:W3CDTF">2020-12-29T17:27:00Z</dcterms:created>
  <dcterms:modified xsi:type="dcterms:W3CDTF">2020-12-29T17:31:00Z</dcterms:modified>
</cp:coreProperties>
</file>