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B13C3" w14:textId="77777777" w:rsidR="00144DF3" w:rsidRDefault="00144DF3" w:rsidP="00144D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69B13C4" w14:textId="77777777" w:rsidR="00144DF3" w:rsidRPr="000C444F" w:rsidRDefault="00144DF3" w:rsidP="00144DF3">
      <w:pPr>
        <w:spacing w:line="480" w:lineRule="auto"/>
        <w:jc w:val="both"/>
        <w:rPr>
          <w:rFonts w:asciiTheme="minorHAnsi" w:hAnsiTheme="minorHAnsi" w:cstheme="minorHAnsi"/>
        </w:rPr>
        <w:sectPr w:rsidR="00144DF3" w:rsidRPr="000C444F" w:rsidSect="000C444F"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169B13C5" w14:textId="77777777" w:rsidR="00144DF3" w:rsidRPr="00307F6E" w:rsidRDefault="00144DF3" w:rsidP="00144DF3">
      <w:pPr>
        <w:spacing w:line="480" w:lineRule="auto"/>
        <w:jc w:val="both"/>
        <w:rPr>
          <w:rFonts w:asciiTheme="minorHAnsi" w:hAnsiTheme="minorHAnsi" w:cstheme="minorHAnsi"/>
        </w:rPr>
      </w:pPr>
      <w:proofErr w:type="spellStart"/>
      <w:r w:rsidRPr="00307F6E">
        <w:rPr>
          <w:rFonts w:asciiTheme="minorHAnsi" w:hAnsiTheme="minorHAnsi" w:cstheme="minorHAnsi"/>
          <w:b/>
        </w:rPr>
        <w:lastRenderedPageBreak/>
        <w:t>eTable</w:t>
      </w:r>
      <w:proofErr w:type="spellEnd"/>
      <w:r w:rsidRPr="00307F6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1</w:t>
      </w:r>
      <w:r w:rsidRPr="00307F6E">
        <w:rPr>
          <w:rFonts w:asciiTheme="minorHAnsi" w:hAnsiTheme="minorHAnsi" w:cstheme="minorHAnsi"/>
          <w:b/>
        </w:rPr>
        <w:t>.</w:t>
      </w:r>
      <w:r w:rsidRPr="00307F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</w:t>
      </w:r>
      <w:r w:rsidRPr="00B72C4A">
        <w:rPr>
          <w:rFonts w:asciiTheme="minorHAnsi" w:hAnsiTheme="minorHAnsi" w:cstheme="minorHAnsi"/>
        </w:rPr>
        <w:t xml:space="preserve">elative </w:t>
      </w:r>
      <w:r w:rsidRPr="00BE5BBD">
        <w:rPr>
          <w:rFonts w:asciiTheme="minorHAnsi" w:hAnsiTheme="minorHAnsi" w:cstheme="minorHAnsi"/>
        </w:rPr>
        <w:t>excess</w:t>
      </w:r>
      <w:r w:rsidRPr="00B72C4A">
        <w:rPr>
          <w:rFonts w:asciiTheme="minorHAnsi" w:hAnsiTheme="minorHAnsi" w:cstheme="minorHAnsi"/>
        </w:rPr>
        <w:t xml:space="preserve"> risk due to interaction</w:t>
      </w:r>
      <w:r>
        <w:rPr>
          <w:rFonts w:asciiTheme="minorHAnsi" w:hAnsiTheme="minorHAnsi" w:cstheme="minorHAnsi"/>
        </w:rPr>
        <w:t xml:space="preserve"> (RERI) between race/ethnicity and </w:t>
      </w:r>
      <w:proofErr w:type="spellStart"/>
      <w:r>
        <w:rPr>
          <w:rFonts w:asciiTheme="minorHAnsi" w:hAnsiTheme="minorHAnsi" w:cstheme="minorHAnsi"/>
        </w:rPr>
        <w:t>serostatus</w:t>
      </w:r>
      <w:r w:rsidRPr="00AB7129">
        <w:rPr>
          <w:rFonts w:asciiTheme="minorHAnsi" w:hAnsiTheme="minorHAnsi" w:cstheme="minorHAnsi"/>
          <w:vertAlign w:val="superscript"/>
        </w:rPr>
        <w:t>a</w:t>
      </w:r>
      <w:proofErr w:type="spellEnd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4"/>
        <w:gridCol w:w="4318"/>
        <w:gridCol w:w="4244"/>
      </w:tblGrid>
      <w:tr w:rsidR="00144DF3" w:rsidRPr="00307F6E" w14:paraId="169B13C9" w14:textId="77777777" w:rsidTr="00334DA6">
        <w:tc>
          <w:tcPr>
            <w:tcW w:w="19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B13C6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307F6E">
              <w:rPr>
                <w:rFonts w:asciiTheme="minorHAnsi" w:hAnsiTheme="minorHAnsi" w:cstheme="minorHAnsi"/>
                <w:b/>
              </w:rPr>
              <w:t>Outcome</w:t>
            </w:r>
          </w:p>
        </w:tc>
        <w:tc>
          <w:tcPr>
            <w:tcW w:w="1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B13C7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RERI for Black individuals </w:t>
            </w:r>
            <w:r w:rsidRPr="00307F6E">
              <w:rPr>
                <w:rFonts w:asciiTheme="minorHAnsi" w:hAnsiTheme="minorHAnsi" w:cstheme="minorHAnsi"/>
                <w:b/>
              </w:rPr>
              <w:t>(95% CI)</w:t>
            </w:r>
          </w:p>
        </w:tc>
        <w:tc>
          <w:tcPr>
            <w:tcW w:w="1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B13C8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  <w:b/>
                <w:vertAlign w:val="superscript"/>
              </w:rPr>
            </w:pPr>
            <w:r>
              <w:rPr>
                <w:rFonts w:asciiTheme="minorHAnsi" w:hAnsiTheme="minorHAnsi" w:cstheme="minorHAnsi"/>
                <w:b/>
              </w:rPr>
              <w:t>RERI for Hispanic individuals</w:t>
            </w:r>
            <w:r w:rsidRPr="00307F6E">
              <w:rPr>
                <w:rFonts w:asciiTheme="minorHAnsi" w:hAnsiTheme="minorHAnsi" w:cstheme="minorHAnsi"/>
                <w:b/>
              </w:rPr>
              <w:t xml:space="preserve"> (95% CI)</w:t>
            </w:r>
          </w:p>
        </w:tc>
      </w:tr>
      <w:tr w:rsidR="00144DF3" w:rsidRPr="00307F6E" w14:paraId="169B13CD" w14:textId="77777777" w:rsidTr="00334DA6">
        <w:tc>
          <w:tcPr>
            <w:tcW w:w="1980" w:type="pct"/>
            <w:tcBorders>
              <w:top w:val="single" w:sz="4" w:space="0" w:color="auto"/>
            </w:tcBorders>
          </w:tcPr>
          <w:p w14:paraId="169B13CA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 xml:space="preserve">Gestational age in </w:t>
            </w:r>
            <w:proofErr w:type="spellStart"/>
            <w:r w:rsidRPr="00307F6E">
              <w:rPr>
                <w:rFonts w:asciiTheme="minorHAnsi" w:hAnsiTheme="minorHAnsi" w:cstheme="minorHAnsi"/>
              </w:rPr>
              <w:t>days</w:t>
            </w:r>
            <w:r>
              <w:rPr>
                <w:rFonts w:asciiTheme="minorHAnsi" w:hAnsiTheme="minorHAnsi" w:cstheme="minorHAnsi"/>
                <w:vertAlign w:val="superscript"/>
              </w:rPr>
              <w:t>b</w:t>
            </w:r>
            <w:proofErr w:type="spellEnd"/>
          </w:p>
        </w:tc>
        <w:tc>
          <w:tcPr>
            <w:tcW w:w="1523" w:type="pct"/>
            <w:tcBorders>
              <w:top w:val="single" w:sz="4" w:space="0" w:color="auto"/>
            </w:tcBorders>
          </w:tcPr>
          <w:p w14:paraId="169B13CB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-0.</w:t>
            </w:r>
            <w:r>
              <w:rPr>
                <w:rFonts w:asciiTheme="minorHAnsi" w:hAnsiTheme="minorHAnsi" w:cstheme="minorHAnsi"/>
              </w:rPr>
              <w:t>36</w:t>
            </w:r>
            <w:r w:rsidRPr="00307F6E">
              <w:rPr>
                <w:rFonts w:asciiTheme="minorHAnsi" w:hAnsiTheme="minorHAnsi" w:cstheme="minorHAnsi"/>
              </w:rPr>
              <w:t xml:space="preserve"> (-</w:t>
            </w:r>
            <w:r>
              <w:rPr>
                <w:rFonts w:asciiTheme="minorHAnsi" w:hAnsiTheme="minorHAnsi" w:cstheme="minorHAnsi"/>
              </w:rPr>
              <w:t>1.10</w:t>
            </w:r>
            <w:r w:rsidRPr="00307F6E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0.38</w:t>
            </w:r>
            <w:r w:rsidRPr="00307F6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97" w:type="pct"/>
            <w:tcBorders>
              <w:top w:val="single" w:sz="4" w:space="0" w:color="auto"/>
            </w:tcBorders>
          </w:tcPr>
          <w:p w14:paraId="169B13CC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0.08</w:t>
            </w:r>
            <w:r w:rsidRPr="00307F6E">
              <w:rPr>
                <w:rFonts w:asciiTheme="minorHAnsi" w:hAnsiTheme="minorHAnsi" w:cstheme="minorHAnsi"/>
              </w:rPr>
              <w:t xml:space="preserve"> (-</w:t>
            </w:r>
            <w:r>
              <w:rPr>
                <w:rFonts w:asciiTheme="minorHAnsi" w:hAnsiTheme="minorHAnsi" w:cstheme="minorHAnsi"/>
              </w:rPr>
              <w:t>0.86</w:t>
            </w:r>
            <w:r w:rsidRPr="00307F6E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1.01</w:t>
            </w:r>
            <w:r w:rsidRPr="00307F6E">
              <w:rPr>
                <w:rFonts w:asciiTheme="minorHAnsi" w:hAnsiTheme="minorHAnsi" w:cstheme="minorHAnsi"/>
              </w:rPr>
              <w:t>)</w:t>
            </w:r>
          </w:p>
        </w:tc>
      </w:tr>
      <w:tr w:rsidR="00144DF3" w:rsidRPr="00307F6E" w14:paraId="169B13D1" w14:textId="77777777" w:rsidTr="00334DA6">
        <w:tc>
          <w:tcPr>
            <w:tcW w:w="1980" w:type="pct"/>
          </w:tcPr>
          <w:p w14:paraId="169B13CE" w14:textId="77777777" w:rsidR="00144DF3" w:rsidRPr="00AB7129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AB7129">
              <w:rPr>
                <w:rFonts w:asciiTheme="minorHAnsi" w:hAnsiTheme="minorHAnsi" w:cstheme="minorHAnsi"/>
              </w:rPr>
              <w:t xml:space="preserve">Apgar score 5 </w:t>
            </w:r>
            <w:proofErr w:type="spellStart"/>
            <w:r w:rsidRPr="00AB7129">
              <w:rPr>
                <w:rFonts w:asciiTheme="minorHAnsi" w:hAnsiTheme="minorHAnsi" w:cstheme="minorHAnsi"/>
              </w:rPr>
              <w:t>minutes</w:t>
            </w:r>
            <w:r w:rsidRPr="00AB7129">
              <w:rPr>
                <w:rFonts w:asciiTheme="minorHAnsi" w:hAnsiTheme="minorHAnsi" w:cstheme="minorHAnsi"/>
                <w:bCs/>
                <w:vertAlign w:val="superscript"/>
              </w:rPr>
              <w:t>c</w:t>
            </w:r>
            <w:proofErr w:type="spellEnd"/>
          </w:p>
        </w:tc>
        <w:tc>
          <w:tcPr>
            <w:tcW w:w="1523" w:type="pct"/>
          </w:tcPr>
          <w:p w14:paraId="169B13CF" w14:textId="77777777" w:rsidR="00144DF3" w:rsidRPr="00AB7129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AB7129">
              <w:rPr>
                <w:rFonts w:asciiTheme="minorHAnsi" w:hAnsiTheme="minorHAnsi" w:cstheme="minorHAnsi"/>
              </w:rPr>
              <w:t>-0.04 (-0.08 0.01)</w:t>
            </w:r>
          </w:p>
        </w:tc>
        <w:tc>
          <w:tcPr>
            <w:tcW w:w="1497" w:type="pct"/>
          </w:tcPr>
          <w:p w14:paraId="169B13D0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0.00</w:t>
            </w:r>
            <w:r w:rsidRPr="00307F6E">
              <w:rPr>
                <w:rFonts w:asciiTheme="minorHAnsi" w:hAnsiTheme="minorHAnsi" w:cstheme="minorHAnsi"/>
              </w:rPr>
              <w:t xml:space="preserve"> (-</w:t>
            </w:r>
            <w:r>
              <w:rPr>
                <w:rFonts w:asciiTheme="minorHAnsi" w:hAnsiTheme="minorHAnsi" w:cstheme="minorHAnsi"/>
              </w:rPr>
              <w:t>0.04</w:t>
            </w:r>
            <w:r w:rsidRPr="00307F6E">
              <w:rPr>
                <w:rFonts w:asciiTheme="minorHAnsi" w:hAnsiTheme="minorHAnsi" w:cstheme="minorHAnsi"/>
              </w:rPr>
              <w:t>, 0.</w:t>
            </w:r>
            <w:r>
              <w:rPr>
                <w:rFonts w:asciiTheme="minorHAnsi" w:hAnsiTheme="minorHAnsi" w:cstheme="minorHAnsi"/>
              </w:rPr>
              <w:t>05</w:t>
            </w:r>
            <w:r w:rsidRPr="00307F6E">
              <w:rPr>
                <w:rFonts w:asciiTheme="minorHAnsi" w:hAnsiTheme="minorHAnsi" w:cstheme="minorHAnsi"/>
              </w:rPr>
              <w:t>)</w:t>
            </w:r>
          </w:p>
        </w:tc>
      </w:tr>
      <w:tr w:rsidR="00144DF3" w:rsidRPr="00307F6E" w14:paraId="169B13D5" w14:textId="77777777" w:rsidTr="00334DA6">
        <w:tc>
          <w:tcPr>
            <w:tcW w:w="1980" w:type="pct"/>
            <w:tcBorders>
              <w:bottom w:val="single" w:sz="4" w:space="0" w:color="auto"/>
            </w:tcBorders>
          </w:tcPr>
          <w:p w14:paraId="169B13D2" w14:textId="77777777" w:rsidR="00144DF3" w:rsidRPr="00AB7129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AB7129">
              <w:rPr>
                <w:rFonts w:asciiTheme="minorHAnsi" w:hAnsiTheme="minorHAnsi" w:cstheme="minorHAnsi"/>
              </w:rPr>
              <w:t xml:space="preserve">Neonatal hospital length of </w:t>
            </w:r>
            <w:proofErr w:type="spellStart"/>
            <w:r w:rsidRPr="00AB7129">
              <w:rPr>
                <w:rFonts w:asciiTheme="minorHAnsi" w:hAnsiTheme="minorHAnsi" w:cstheme="minorHAnsi"/>
              </w:rPr>
              <w:t>stay</w:t>
            </w:r>
            <w:r w:rsidRPr="00AB7129">
              <w:rPr>
                <w:rFonts w:asciiTheme="minorHAnsi" w:hAnsiTheme="minorHAnsi" w:cstheme="minorHAnsi"/>
                <w:bCs/>
                <w:vertAlign w:val="superscript"/>
              </w:rPr>
              <w:t>c</w:t>
            </w:r>
            <w:proofErr w:type="spellEnd"/>
          </w:p>
        </w:tc>
        <w:tc>
          <w:tcPr>
            <w:tcW w:w="1523" w:type="pct"/>
            <w:tcBorders>
              <w:bottom w:val="single" w:sz="4" w:space="0" w:color="auto"/>
            </w:tcBorders>
          </w:tcPr>
          <w:p w14:paraId="169B13D3" w14:textId="77777777" w:rsidR="00144DF3" w:rsidRPr="00AB7129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AB7129">
              <w:rPr>
                <w:rFonts w:asciiTheme="minorHAnsi" w:hAnsiTheme="minorHAnsi" w:cstheme="minorHAnsi"/>
              </w:rPr>
              <w:t>0.03 (-0.33, 0.40)</w:t>
            </w:r>
          </w:p>
        </w:tc>
        <w:tc>
          <w:tcPr>
            <w:tcW w:w="1497" w:type="pct"/>
            <w:tcBorders>
              <w:bottom w:val="single" w:sz="4" w:space="0" w:color="auto"/>
            </w:tcBorders>
          </w:tcPr>
          <w:p w14:paraId="169B13D4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-0.</w:t>
            </w:r>
            <w:r>
              <w:rPr>
                <w:rFonts w:asciiTheme="minorHAnsi" w:hAnsiTheme="minorHAnsi" w:cstheme="minorHAnsi"/>
              </w:rPr>
              <w:t>00</w:t>
            </w:r>
            <w:r w:rsidRPr="00307F6E">
              <w:rPr>
                <w:rFonts w:asciiTheme="minorHAnsi" w:hAnsiTheme="minorHAnsi" w:cstheme="minorHAnsi"/>
              </w:rPr>
              <w:t xml:space="preserve"> (-0.2</w:t>
            </w:r>
            <w:r>
              <w:rPr>
                <w:rFonts w:asciiTheme="minorHAnsi" w:hAnsiTheme="minorHAnsi" w:cstheme="minorHAnsi"/>
              </w:rPr>
              <w:t>4</w:t>
            </w:r>
            <w:r w:rsidRPr="00307F6E">
              <w:rPr>
                <w:rFonts w:asciiTheme="minorHAnsi" w:hAnsiTheme="minorHAnsi" w:cstheme="minorHAnsi"/>
              </w:rPr>
              <w:t>, 0.</w:t>
            </w:r>
            <w:r>
              <w:rPr>
                <w:rFonts w:asciiTheme="minorHAnsi" w:hAnsiTheme="minorHAnsi" w:cstheme="minorHAnsi"/>
              </w:rPr>
              <w:t>25</w:t>
            </w:r>
            <w:r w:rsidRPr="00307F6E">
              <w:rPr>
                <w:rFonts w:asciiTheme="minorHAnsi" w:hAnsiTheme="minorHAnsi" w:cstheme="minorHAnsi"/>
              </w:rPr>
              <w:t>)</w:t>
            </w:r>
          </w:p>
        </w:tc>
      </w:tr>
      <w:tr w:rsidR="00144DF3" w:rsidRPr="00307F6E" w14:paraId="169B13D9" w14:textId="77777777" w:rsidTr="00334DA6">
        <w:tc>
          <w:tcPr>
            <w:tcW w:w="1980" w:type="pct"/>
            <w:tcBorders>
              <w:top w:val="single" w:sz="4" w:space="0" w:color="auto"/>
            </w:tcBorders>
          </w:tcPr>
          <w:p w14:paraId="169B13D6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Preterm birth (&lt;37 weeks)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>d</w:t>
            </w:r>
          </w:p>
        </w:tc>
        <w:tc>
          <w:tcPr>
            <w:tcW w:w="1523" w:type="pct"/>
            <w:tcBorders>
              <w:top w:val="single" w:sz="4" w:space="0" w:color="auto"/>
            </w:tcBorders>
          </w:tcPr>
          <w:p w14:paraId="169B13D7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12</w:t>
            </w:r>
            <w:r w:rsidRPr="00307F6E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-3.26</w:t>
            </w:r>
            <w:r w:rsidRPr="00307F6E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5.52</w:t>
            </w:r>
            <w:r w:rsidRPr="00307F6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97" w:type="pct"/>
            <w:tcBorders>
              <w:top w:val="single" w:sz="4" w:space="0" w:color="auto"/>
            </w:tcBorders>
          </w:tcPr>
          <w:p w14:paraId="169B13D8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-0.</w:t>
            </w:r>
            <w:r>
              <w:rPr>
                <w:rFonts w:asciiTheme="minorHAnsi" w:hAnsiTheme="minorHAnsi" w:cstheme="minorHAnsi"/>
              </w:rPr>
              <w:t>95</w:t>
            </w:r>
            <w:r w:rsidRPr="00307F6E">
              <w:rPr>
                <w:rFonts w:asciiTheme="minorHAnsi" w:hAnsiTheme="minorHAnsi" w:cstheme="minorHAnsi"/>
              </w:rPr>
              <w:t xml:space="preserve"> (-</w:t>
            </w:r>
            <w:r>
              <w:rPr>
                <w:rFonts w:asciiTheme="minorHAnsi" w:hAnsiTheme="minorHAnsi" w:cstheme="minorHAnsi"/>
              </w:rPr>
              <w:t>2.81</w:t>
            </w:r>
            <w:r w:rsidRPr="00307F6E">
              <w:rPr>
                <w:rFonts w:asciiTheme="minorHAnsi" w:hAnsiTheme="minorHAnsi" w:cstheme="minorHAnsi"/>
              </w:rPr>
              <w:t>, 0.</w:t>
            </w:r>
            <w:r>
              <w:rPr>
                <w:rFonts w:asciiTheme="minorHAnsi" w:hAnsiTheme="minorHAnsi" w:cstheme="minorHAnsi"/>
              </w:rPr>
              <w:t>90</w:t>
            </w:r>
            <w:r w:rsidRPr="00307F6E">
              <w:rPr>
                <w:rFonts w:asciiTheme="minorHAnsi" w:hAnsiTheme="minorHAnsi" w:cstheme="minorHAnsi"/>
              </w:rPr>
              <w:t>)</w:t>
            </w:r>
          </w:p>
        </w:tc>
      </w:tr>
      <w:tr w:rsidR="00144DF3" w:rsidRPr="00307F6E" w14:paraId="169B13DD" w14:textId="77777777" w:rsidTr="00334DA6">
        <w:tc>
          <w:tcPr>
            <w:tcW w:w="1980" w:type="pct"/>
          </w:tcPr>
          <w:p w14:paraId="169B13DA" w14:textId="77777777" w:rsidR="00144DF3" w:rsidRPr="00AB7129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AB7129">
              <w:rPr>
                <w:rFonts w:asciiTheme="minorHAnsi" w:hAnsiTheme="minorHAnsi" w:cstheme="minorHAnsi"/>
              </w:rPr>
              <w:t>Small for gestational age</w:t>
            </w:r>
            <w:r w:rsidRPr="00AB7129">
              <w:rPr>
                <w:rFonts w:asciiTheme="minorHAnsi" w:hAnsiTheme="minorHAnsi" w:cstheme="minorHAnsi"/>
                <w:bCs/>
                <w:vertAlign w:val="superscript"/>
              </w:rPr>
              <w:t>d</w:t>
            </w:r>
          </w:p>
        </w:tc>
        <w:tc>
          <w:tcPr>
            <w:tcW w:w="1523" w:type="pct"/>
          </w:tcPr>
          <w:p w14:paraId="169B13DB" w14:textId="77777777" w:rsidR="00144DF3" w:rsidRPr="00AB7129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AB7129">
              <w:rPr>
                <w:rFonts w:asciiTheme="minorHAnsi" w:hAnsiTheme="minorHAnsi" w:cstheme="minorHAnsi"/>
              </w:rPr>
              <w:t>0.45 (-3.65, 4.55)</w:t>
            </w:r>
          </w:p>
        </w:tc>
        <w:tc>
          <w:tcPr>
            <w:tcW w:w="1497" w:type="pct"/>
          </w:tcPr>
          <w:p w14:paraId="169B13DC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-0.31</w:t>
            </w:r>
            <w:r w:rsidRPr="00307F6E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-2.81</w:t>
            </w:r>
            <w:r w:rsidRPr="00307F6E">
              <w:rPr>
                <w:rFonts w:asciiTheme="minorHAnsi" w:hAnsiTheme="minorHAnsi" w:cstheme="minorHAnsi"/>
              </w:rPr>
              <w:t>, 2.</w:t>
            </w:r>
            <w:r>
              <w:rPr>
                <w:rFonts w:asciiTheme="minorHAnsi" w:hAnsiTheme="minorHAnsi" w:cstheme="minorHAnsi"/>
              </w:rPr>
              <w:t>19</w:t>
            </w:r>
            <w:r w:rsidRPr="00307F6E">
              <w:rPr>
                <w:rFonts w:asciiTheme="minorHAnsi" w:hAnsiTheme="minorHAnsi" w:cstheme="minorHAnsi"/>
              </w:rPr>
              <w:t>)</w:t>
            </w:r>
          </w:p>
        </w:tc>
      </w:tr>
      <w:tr w:rsidR="00144DF3" w:rsidRPr="00307F6E" w14:paraId="169B13E1" w14:textId="77777777" w:rsidTr="00334DA6">
        <w:tc>
          <w:tcPr>
            <w:tcW w:w="1980" w:type="pct"/>
            <w:tcBorders>
              <w:bottom w:val="single" w:sz="4" w:space="0" w:color="auto"/>
            </w:tcBorders>
          </w:tcPr>
          <w:p w14:paraId="169B13DE" w14:textId="77777777" w:rsidR="00144DF3" w:rsidRPr="00AB7129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AB7129">
              <w:rPr>
                <w:rFonts w:asciiTheme="minorHAnsi" w:hAnsiTheme="minorHAnsi" w:cstheme="minorHAnsi"/>
              </w:rPr>
              <w:t xml:space="preserve">NICU </w:t>
            </w:r>
            <w:proofErr w:type="spellStart"/>
            <w:r w:rsidRPr="00AB7129">
              <w:rPr>
                <w:rFonts w:asciiTheme="minorHAnsi" w:hAnsiTheme="minorHAnsi" w:cstheme="minorHAnsi"/>
              </w:rPr>
              <w:t>admission</w:t>
            </w:r>
            <w:r w:rsidRPr="00AB7129">
              <w:rPr>
                <w:rFonts w:asciiTheme="minorHAnsi" w:hAnsiTheme="minorHAnsi" w:cstheme="minorHAnsi"/>
                <w:bCs/>
                <w:vertAlign w:val="superscript"/>
              </w:rPr>
              <w:t>d</w:t>
            </w:r>
            <w:proofErr w:type="spellEnd"/>
          </w:p>
        </w:tc>
        <w:tc>
          <w:tcPr>
            <w:tcW w:w="1523" w:type="pct"/>
            <w:tcBorders>
              <w:bottom w:val="single" w:sz="4" w:space="0" w:color="auto"/>
            </w:tcBorders>
          </w:tcPr>
          <w:p w14:paraId="169B13DF" w14:textId="77777777" w:rsidR="00144DF3" w:rsidRPr="00AB7129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AB7129">
              <w:rPr>
                <w:rFonts w:asciiTheme="minorHAnsi" w:hAnsiTheme="minorHAnsi" w:cstheme="minorHAnsi"/>
              </w:rPr>
              <w:t>0.11 (-2.95, 3.17)</w:t>
            </w:r>
          </w:p>
        </w:tc>
        <w:tc>
          <w:tcPr>
            <w:tcW w:w="1497" w:type="pct"/>
            <w:tcBorders>
              <w:bottom w:val="single" w:sz="4" w:space="0" w:color="auto"/>
            </w:tcBorders>
          </w:tcPr>
          <w:p w14:paraId="169B13E0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0.17</w:t>
            </w:r>
            <w:r w:rsidRPr="00307F6E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-1.33</w:t>
            </w:r>
            <w:r w:rsidRPr="00307F6E">
              <w:rPr>
                <w:rFonts w:asciiTheme="minorHAnsi" w:hAnsiTheme="minorHAnsi" w:cstheme="minorHAnsi"/>
              </w:rPr>
              <w:t>, 1.6</w:t>
            </w:r>
            <w:r>
              <w:rPr>
                <w:rFonts w:asciiTheme="minorHAnsi" w:hAnsiTheme="minorHAnsi" w:cstheme="minorHAnsi"/>
              </w:rPr>
              <w:t>6</w:t>
            </w:r>
            <w:r w:rsidRPr="00307F6E">
              <w:rPr>
                <w:rFonts w:asciiTheme="minorHAnsi" w:hAnsiTheme="minorHAnsi" w:cstheme="minorHAnsi"/>
              </w:rPr>
              <w:t>)</w:t>
            </w:r>
          </w:p>
        </w:tc>
      </w:tr>
    </w:tbl>
    <w:p w14:paraId="169B13E2" w14:textId="77777777" w:rsidR="00144DF3" w:rsidRPr="00307F6E" w:rsidRDefault="00144DF3" w:rsidP="00144DF3">
      <w:pPr>
        <w:spacing w:line="480" w:lineRule="auto"/>
        <w:jc w:val="both"/>
        <w:rPr>
          <w:rFonts w:asciiTheme="minorHAnsi" w:hAnsiTheme="minorHAnsi" w:cstheme="minorHAnsi"/>
        </w:rPr>
      </w:pPr>
      <w:r w:rsidRPr="00AB7129">
        <w:rPr>
          <w:rFonts w:asciiTheme="minorHAnsi" w:hAnsiTheme="minorHAnsi" w:cstheme="minorHAnsi"/>
          <w:vertAlign w:val="superscript"/>
        </w:rPr>
        <w:t>a</w:t>
      </w:r>
      <w:r w:rsidRPr="00307F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White and SARS-CoV-2 negative are considered the reference group. </w:t>
      </w:r>
      <w:r>
        <w:rPr>
          <w:rFonts w:asciiTheme="minorHAnsi" w:hAnsiTheme="minorHAnsi" w:cstheme="minorHAnsi"/>
          <w:vertAlign w:val="superscript"/>
        </w:rPr>
        <w:t xml:space="preserve">b </w:t>
      </w:r>
      <w:r w:rsidRPr="00307F6E">
        <w:rPr>
          <w:rFonts w:asciiTheme="minorHAnsi" w:hAnsiTheme="minorHAnsi" w:cstheme="minorHAnsi"/>
        </w:rPr>
        <w:t xml:space="preserve">Linear regression applied. </w:t>
      </w:r>
      <w:r>
        <w:rPr>
          <w:rFonts w:asciiTheme="minorHAnsi" w:hAnsiTheme="minorHAnsi" w:cstheme="minorHAnsi"/>
          <w:bCs/>
          <w:vertAlign w:val="superscript"/>
        </w:rPr>
        <w:t>c</w:t>
      </w:r>
      <w:r w:rsidRPr="00307F6E">
        <w:rPr>
          <w:rFonts w:asciiTheme="minorHAnsi" w:hAnsiTheme="minorHAnsi" w:cstheme="minorHAnsi"/>
          <w:b/>
          <w:vertAlign w:val="superscript"/>
        </w:rPr>
        <w:t xml:space="preserve"> </w:t>
      </w:r>
      <w:r w:rsidRPr="00307F6E">
        <w:rPr>
          <w:rFonts w:asciiTheme="minorHAnsi" w:hAnsiTheme="minorHAnsi" w:cstheme="minorHAnsi"/>
        </w:rPr>
        <w:t xml:space="preserve">Quantile regression applied. </w:t>
      </w:r>
      <w:r>
        <w:rPr>
          <w:rFonts w:asciiTheme="minorHAnsi" w:hAnsiTheme="minorHAnsi" w:cstheme="minorHAnsi"/>
          <w:bCs/>
          <w:vertAlign w:val="superscript"/>
        </w:rPr>
        <w:t>d</w:t>
      </w:r>
      <w:r w:rsidRPr="00307F6E">
        <w:rPr>
          <w:rFonts w:asciiTheme="minorHAnsi" w:hAnsiTheme="minorHAnsi" w:cstheme="minorHAnsi"/>
          <w:b/>
          <w:vertAlign w:val="superscript"/>
        </w:rPr>
        <w:t xml:space="preserve"> </w:t>
      </w:r>
      <w:r w:rsidRPr="00307F6E">
        <w:rPr>
          <w:rFonts w:asciiTheme="minorHAnsi" w:hAnsiTheme="minorHAnsi" w:cstheme="minorHAnsi"/>
        </w:rPr>
        <w:t>Poisson regression applied. A</w:t>
      </w:r>
      <w:r>
        <w:rPr>
          <w:rFonts w:asciiTheme="minorHAnsi" w:hAnsiTheme="minorHAnsi" w:cstheme="minorHAnsi"/>
        </w:rPr>
        <w:t>ll models a</w:t>
      </w:r>
      <w:r w:rsidRPr="00307F6E">
        <w:rPr>
          <w:rFonts w:asciiTheme="minorHAnsi" w:hAnsiTheme="minorHAnsi" w:cstheme="minorHAnsi"/>
        </w:rPr>
        <w:t>djusted for: maternal age, parity, and insurance status, tobacco use during pregnancy, alcohol use during pregnancy, illicit drug use during pregnancy, pre-pregnancy BMI, pre-pregnancy hypertension, and pre-pregnancy diabetes.</w:t>
      </w:r>
    </w:p>
    <w:p w14:paraId="169B13E3" w14:textId="77777777" w:rsidR="00144DF3" w:rsidRDefault="00144DF3" w:rsidP="00144DF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69B13E4" w14:textId="77777777" w:rsidR="00144DF3" w:rsidRPr="00307F6E" w:rsidRDefault="00144DF3" w:rsidP="00144DF3">
      <w:pPr>
        <w:spacing w:line="480" w:lineRule="auto"/>
        <w:jc w:val="both"/>
        <w:rPr>
          <w:rFonts w:asciiTheme="minorHAnsi" w:hAnsiTheme="minorHAnsi" w:cstheme="minorHAnsi"/>
        </w:rPr>
      </w:pPr>
      <w:proofErr w:type="spellStart"/>
      <w:r w:rsidRPr="00307F6E">
        <w:rPr>
          <w:rFonts w:asciiTheme="minorHAnsi" w:hAnsiTheme="minorHAnsi" w:cstheme="minorHAnsi"/>
          <w:b/>
        </w:rPr>
        <w:lastRenderedPageBreak/>
        <w:t>eTable</w:t>
      </w:r>
      <w:proofErr w:type="spellEnd"/>
      <w:r w:rsidRPr="00307F6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2</w:t>
      </w:r>
      <w:r w:rsidRPr="00307F6E">
        <w:rPr>
          <w:rFonts w:asciiTheme="minorHAnsi" w:hAnsiTheme="minorHAnsi" w:cstheme="minorHAnsi"/>
          <w:b/>
        </w:rPr>
        <w:t>.</w:t>
      </w:r>
      <w:r w:rsidRPr="00307F6E">
        <w:rPr>
          <w:rFonts w:asciiTheme="minorHAnsi" w:hAnsiTheme="minorHAnsi" w:cstheme="minorHAnsi"/>
        </w:rPr>
        <w:t xml:space="preserve"> Sensitivity analyses of the association between SARS-CoV-2 IgG antibody positivity and neonatal </w:t>
      </w:r>
      <w:proofErr w:type="spellStart"/>
      <w:r w:rsidRPr="00307F6E">
        <w:rPr>
          <w:rFonts w:asciiTheme="minorHAnsi" w:hAnsiTheme="minorHAnsi" w:cstheme="minorHAnsi"/>
        </w:rPr>
        <w:t>outcomes</w:t>
      </w:r>
      <w:r w:rsidRPr="00AB7129">
        <w:rPr>
          <w:rFonts w:asciiTheme="minorHAnsi" w:hAnsiTheme="minorHAnsi" w:cstheme="minorHAnsi"/>
          <w:vertAlign w:val="superscript"/>
        </w:rPr>
        <w:t>a</w:t>
      </w:r>
      <w:proofErr w:type="spellEnd"/>
      <w:r w:rsidRPr="00307F6E">
        <w:rPr>
          <w:rFonts w:asciiTheme="minorHAnsi" w:hAnsiTheme="minorHAnsi" w:cstheme="minorHAnsi"/>
        </w:rPr>
        <w:t>, excluding individuals with a missing RT-PCR test at delivery</w:t>
      </w:r>
    </w:p>
    <w:tbl>
      <w:tblPr>
        <w:tblStyle w:val="TableGrid"/>
        <w:tblW w:w="50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1"/>
        <w:gridCol w:w="3886"/>
        <w:gridCol w:w="3456"/>
      </w:tblGrid>
      <w:tr w:rsidR="00144DF3" w:rsidRPr="00307F6E" w14:paraId="169B13E8" w14:textId="77777777" w:rsidTr="00334DA6">
        <w:tc>
          <w:tcPr>
            <w:tcW w:w="24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B13E5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307F6E">
              <w:rPr>
                <w:rFonts w:asciiTheme="minorHAnsi" w:hAnsiTheme="minorHAnsi" w:cstheme="minorHAnsi"/>
                <w:b/>
              </w:rPr>
              <w:t>Outcome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B13E6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307F6E">
              <w:rPr>
                <w:rFonts w:asciiTheme="minorHAnsi" w:hAnsiTheme="minorHAnsi" w:cstheme="minorHAnsi"/>
                <w:b/>
              </w:rPr>
              <w:t>Unadjusted coefficient (95% CI)</w:t>
            </w:r>
          </w:p>
        </w:tc>
        <w:tc>
          <w:tcPr>
            <w:tcW w:w="12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B13E7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  <w:b/>
                <w:vertAlign w:val="superscript"/>
              </w:rPr>
            </w:pPr>
            <w:r w:rsidRPr="00307F6E">
              <w:rPr>
                <w:rFonts w:asciiTheme="minorHAnsi" w:hAnsiTheme="minorHAnsi" w:cstheme="minorHAnsi"/>
                <w:b/>
              </w:rPr>
              <w:t xml:space="preserve">Adjusted </w:t>
            </w:r>
            <w:proofErr w:type="spellStart"/>
            <w:r w:rsidRPr="00307F6E">
              <w:rPr>
                <w:rFonts w:asciiTheme="minorHAnsi" w:hAnsiTheme="minorHAnsi" w:cstheme="minorHAnsi"/>
                <w:b/>
              </w:rPr>
              <w:t>coefficient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  <w:vertAlign w:val="superscript"/>
              </w:rPr>
              <w:t>e</w:t>
            </w:r>
            <w:proofErr w:type="spellEnd"/>
            <w:r w:rsidRPr="00307F6E">
              <w:rPr>
                <w:rFonts w:asciiTheme="minorHAnsi" w:hAnsiTheme="minorHAnsi" w:cstheme="minorHAnsi"/>
                <w:b/>
                <w:vertAlign w:val="superscript"/>
              </w:rPr>
              <w:t xml:space="preserve"> </w:t>
            </w:r>
            <w:r w:rsidRPr="00307F6E">
              <w:rPr>
                <w:rFonts w:asciiTheme="minorHAnsi" w:hAnsiTheme="minorHAnsi" w:cstheme="minorHAnsi"/>
                <w:b/>
              </w:rPr>
              <w:t>(95% CI)</w:t>
            </w:r>
          </w:p>
        </w:tc>
      </w:tr>
      <w:tr w:rsidR="00144DF3" w:rsidRPr="00307F6E" w14:paraId="169B13EC" w14:textId="77777777" w:rsidTr="00334DA6">
        <w:tc>
          <w:tcPr>
            <w:tcW w:w="2424" w:type="pct"/>
            <w:tcBorders>
              <w:top w:val="single" w:sz="4" w:space="0" w:color="auto"/>
            </w:tcBorders>
          </w:tcPr>
          <w:p w14:paraId="169B13E9" w14:textId="77777777" w:rsidR="00144DF3" w:rsidRPr="00AD4A08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AD4A08">
              <w:rPr>
                <w:rFonts w:asciiTheme="minorHAnsi" w:hAnsiTheme="minorHAnsi" w:cstheme="minorHAnsi"/>
              </w:rPr>
              <w:t xml:space="preserve">Gestational age in </w:t>
            </w:r>
            <w:proofErr w:type="spellStart"/>
            <w:r w:rsidRPr="00AD4A08">
              <w:rPr>
                <w:rFonts w:asciiTheme="minorHAnsi" w:hAnsiTheme="minorHAnsi" w:cstheme="minorHAnsi"/>
              </w:rPr>
              <w:t>days</w:t>
            </w:r>
            <w:r>
              <w:rPr>
                <w:rFonts w:asciiTheme="minorHAnsi" w:hAnsiTheme="minorHAnsi" w:cstheme="minorHAnsi"/>
                <w:vertAlign w:val="superscript"/>
              </w:rPr>
              <w:t>b</w:t>
            </w:r>
            <w:proofErr w:type="spellEnd"/>
          </w:p>
        </w:tc>
        <w:tc>
          <w:tcPr>
            <w:tcW w:w="1363" w:type="pct"/>
            <w:tcBorders>
              <w:top w:val="single" w:sz="4" w:space="0" w:color="auto"/>
            </w:tcBorders>
          </w:tcPr>
          <w:p w14:paraId="169B13EA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-1.57 (-4.07, 0.92)</w:t>
            </w:r>
          </w:p>
        </w:tc>
        <w:tc>
          <w:tcPr>
            <w:tcW w:w="1212" w:type="pct"/>
            <w:tcBorders>
              <w:top w:val="single" w:sz="4" w:space="0" w:color="auto"/>
            </w:tcBorders>
          </w:tcPr>
          <w:p w14:paraId="169B13EB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-0.76 (-3.27, 1.74)</w:t>
            </w:r>
          </w:p>
        </w:tc>
      </w:tr>
      <w:tr w:rsidR="00144DF3" w:rsidRPr="00307F6E" w14:paraId="169B13F0" w14:textId="77777777" w:rsidTr="00334DA6">
        <w:tc>
          <w:tcPr>
            <w:tcW w:w="2424" w:type="pct"/>
          </w:tcPr>
          <w:p w14:paraId="169B13ED" w14:textId="77777777" w:rsidR="00144DF3" w:rsidRPr="00AD4A08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AD4A08">
              <w:rPr>
                <w:rFonts w:asciiTheme="minorHAnsi" w:hAnsiTheme="minorHAnsi" w:cstheme="minorHAnsi"/>
              </w:rPr>
              <w:t xml:space="preserve">Apgar score 5 </w:t>
            </w:r>
            <w:proofErr w:type="spellStart"/>
            <w:r w:rsidRPr="00AD4A08">
              <w:rPr>
                <w:rFonts w:asciiTheme="minorHAnsi" w:hAnsiTheme="minorHAnsi" w:cstheme="minorHAnsi"/>
              </w:rPr>
              <w:t>minutes</w:t>
            </w:r>
            <w:r>
              <w:rPr>
                <w:rFonts w:asciiTheme="minorHAnsi" w:hAnsiTheme="minorHAnsi" w:cstheme="minorHAnsi"/>
                <w:vertAlign w:val="superscript"/>
              </w:rPr>
              <w:t>c</w:t>
            </w:r>
            <w:proofErr w:type="spellEnd"/>
          </w:p>
        </w:tc>
        <w:tc>
          <w:tcPr>
            <w:tcW w:w="1363" w:type="pct"/>
          </w:tcPr>
          <w:p w14:paraId="169B13EE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-0.03 (-0.04, -0.01)</w:t>
            </w:r>
          </w:p>
        </w:tc>
        <w:tc>
          <w:tcPr>
            <w:tcW w:w="1212" w:type="pct"/>
          </w:tcPr>
          <w:p w14:paraId="169B13EF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-0.02 (-0.04, -0.00)</w:t>
            </w:r>
          </w:p>
        </w:tc>
      </w:tr>
      <w:tr w:rsidR="00144DF3" w:rsidRPr="00307F6E" w14:paraId="169B13F4" w14:textId="77777777" w:rsidTr="00334DA6">
        <w:tc>
          <w:tcPr>
            <w:tcW w:w="2424" w:type="pct"/>
            <w:tcBorders>
              <w:bottom w:val="single" w:sz="4" w:space="0" w:color="auto"/>
            </w:tcBorders>
          </w:tcPr>
          <w:p w14:paraId="169B13F1" w14:textId="77777777" w:rsidR="00144DF3" w:rsidRPr="00AD4A08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AD4A08">
              <w:rPr>
                <w:rFonts w:asciiTheme="minorHAnsi" w:hAnsiTheme="minorHAnsi" w:cstheme="minorHAnsi"/>
              </w:rPr>
              <w:t xml:space="preserve">Neonatal hospital length of </w:t>
            </w:r>
            <w:proofErr w:type="spellStart"/>
            <w:r w:rsidRPr="00AD4A08">
              <w:rPr>
                <w:rFonts w:asciiTheme="minorHAnsi" w:hAnsiTheme="minorHAnsi" w:cstheme="minorHAnsi"/>
              </w:rPr>
              <w:t>stay</w:t>
            </w:r>
            <w:r>
              <w:rPr>
                <w:rFonts w:asciiTheme="minorHAnsi" w:hAnsiTheme="minorHAnsi" w:cstheme="minorHAnsi"/>
                <w:vertAlign w:val="superscript"/>
              </w:rPr>
              <w:t>c</w:t>
            </w:r>
            <w:proofErr w:type="spellEnd"/>
          </w:p>
        </w:tc>
        <w:tc>
          <w:tcPr>
            <w:tcW w:w="1363" w:type="pct"/>
            <w:tcBorders>
              <w:bottom w:val="single" w:sz="4" w:space="0" w:color="auto"/>
            </w:tcBorders>
          </w:tcPr>
          <w:p w14:paraId="169B13F2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-0.08 (-0.21, 0.05)</w:t>
            </w:r>
          </w:p>
        </w:tc>
        <w:tc>
          <w:tcPr>
            <w:tcW w:w="1212" w:type="pct"/>
            <w:tcBorders>
              <w:bottom w:val="single" w:sz="4" w:space="0" w:color="auto"/>
            </w:tcBorders>
          </w:tcPr>
          <w:p w14:paraId="169B13F3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-0.07 (-0.19, 0.06)</w:t>
            </w:r>
          </w:p>
        </w:tc>
      </w:tr>
      <w:tr w:rsidR="00144DF3" w:rsidRPr="00307F6E" w14:paraId="169B13F8" w14:textId="77777777" w:rsidTr="00334DA6">
        <w:tc>
          <w:tcPr>
            <w:tcW w:w="24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B13F5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B13F6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307F6E">
              <w:rPr>
                <w:rFonts w:asciiTheme="minorHAnsi" w:hAnsiTheme="minorHAnsi" w:cstheme="minorHAnsi"/>
                <w:b/>
              </w:rPr>
              <w:t>Unadjusted RR (95% CI)</w:t>
            </w:r>
          </w:p>
        </w:tc>
        <w:tc>
          <w:tcPr>
            <w:tcW w:w="12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B13F7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  <w:b/>
                <w:i/>
              </w:rPr>
            </w:pPr>
            <w:r w:rsidRPr="00307F6E">
              <w:rPr>
                <w:rFonts w:asciiTheme="minorHAnsi" w:hAnsiTheme="minorHAnsi" w:cstheme="minorHAnsi"/>
                <w:b/>
              </w:rPr>
              <w:t xml:space="preserve">Adjusted </w:t>
            </w:r>
            <w:proofErr w:type="spellStart"/>
            <w:r w:rsidRPr="00307F6E">
              <w:rPr>
                <w:rFonts w:asciiTheme="minorHAnsi" w:hAnsiTheme="minorHAnsi" w:cstheme="minorHAnsi"/>
                <w:b/>
              </w:rPr>
              <w:t>RR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  <w:vertAlign w:val="superscript"/>
              </w:rPr>
              <w:t>e</w:t>
            </w:r>
            <w:proofErr w:type="spellEnd"/>
            <w:r w:rsidRPr="00307F6E">
              <w:rPr>
                <w:rFonts w:asciiTheme="minorHAnsi" w:hAnsiTheme="minorHAnsi" w:cstheme="minorHAnsi"/>
                <w:b/>
              </w:rPr>
              <w:t xml:space="preserve"> (95% CI)</w:t>
            </w:r>
          </w:p>
        </w:tc>
      </w:tr>
      <w:tr w:rsidR="00144DF3" w:rsidRPr="00307F6E" w14:paraId="169B13FC" w14:textId="77777777" w:rsidTr="00334DA6">
        <w:tc>
          <w:tcPr>
            <w:tcW w:w="2424" w:type="pct"/>
            <w:tcBorders>
              <w:top w:val="single" w:sz="4" w:space="0" w:color="auto"/>
            </w:tcBorders>
          </w:tcPr>
          <w:p w14:paraId="169B13F9" w14:textId="77777777" w:rsidR="00144DF3" w:rsidRPr="00AD4A08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AD4A08">
              <w:rPr>
                <w:rFonts w:asciiTheme="minorHAnsi" w:hAnsiTheme="minorHAnsi" w:cstheme="minorHAnsi"/>
              </w:rPr>
              <w:t>Preterm birth (&lt;37 weeks)</w:t>
            </w:r>
            <w:r>
              <w:rPr>
                <w:rFonts w:asciiTheme="minorHAnsi" w:hAnsiTheme="minorHAnsi" w:cstheme="minorHAnsi"/>
                <w:vertAlign w:val="superscript"/>
              </w:rPr>
              <w:t>d</w:t>
            </w:r>
          </w:p>
        </w:tc>
        <w:tc>
          <w:tcPr>
            <w:tcW w:w="1363" w:type="pct"/>
            <w:tcBorders>
              <w:top w:val="single" w:sz="4" w:space="0" w:color="auto"/>
            </w:tcBorders>
          </w:tcPr>
          <w:p w14:paraId="169B13FA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1.29 (0.62, 2.69)</w:t>
            </w:r>
          </w:p>
        </w:tc>
        <w:tc>
          <w:tcPr>
            <w:tcW w:w="1212" w:type="pct"/>
            <w:tcBorders>
              <w:top w:val="single" w:sz="4" w:space="0" w:color="auto"/>
            </w:tcBorders>
          </w:tcPr>
          <w:p w14:paraId="169B13FB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1.03 (0.47, 2.24)</w:t>
            </w:r>
          </w:p>
        </w:tc>
      </w:tr>
      <w:tr w:rsidR="00144DF3" w:rsidRPr="00307F6E" w14:paraId="169B1400" w14:textId="77777777" w:rsidTr="00334DA6">
        <w:tc>
          <w:tcPr>
            <w:tcW w:w="2424" w:type="pct"/>
          </w:tcPr>
          <w:p w14:paraId="169B13FD" w14:textId="77777777" w:rsidR="00144DF3" w:rsidRPr="00AD4A08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AD4A08">
              <w:rPr>
                <w:rFonts w:asciiTheme="minorHAnsi" w:hAnsiTheme="minorHAnsi" w:cstheme="minorHAnsi"/>
              </w:rPr>
              <w:t>Small for gestational age</w:t>
            </w:r>
            <w:r>
              <w:rPr>
                <w:rFonts w:asciiTheme="minorHAnsi" w:hAnsiTheme="minorHAnsi" w:cstheme="minorHAnsi"/>
                <w:vertAlign w:val="superscript"/>
              </w:rPr>
              <w:t>d</w:t>
            </w:r>
          </w:p>
        </w:tc>
        <w:tc>
          <w:tcPr>
            <w:tcW w:w="1363" w:type="pct"/>
          </w:tcPr>
          <w:p w14:paraId="169B13FE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1.02 (0.47, 2.21)</w:t>
            </w:r>
          </w:p>
        </w:tc>
        <w:tc>
          <w:tcPr>
            <w:tcW w:w="1212" w:type="pct"/>
          </w:tcPr>
          <w:p w14:paraId="169B13FF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1.01 (0.46, 2.19)</w:t>
            </w:r>
          </w:p>
        </w:tc>
      </w:tr>
      <w:tr w:rsidR="00144DF3" w:rsidRPr="00307F6E" w14:paraId="169B1404" w14:textId="77777777" w:rsidTr="00334DA6">
        <w:tc>
          <w:tcPr>
            <w:tcW w:w="2424" w:type="pct"/>
            <w:tcBorders>
              <w:bottom w:val="single" w:sz="4" w:space="0" w:color="auto"/>
            </w:tcBorders>
          </w:tcPr>
          <w:p w14:paraId="169B1401" w14:textId="77777777" w:rsidR="00144DF3" w:rsidRPr="00AD4A08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AD4A08">
              <w:rPr>
                <w:rFonts w:asciiTheme="minorHAnsi" w:hAnsiTheme="minorHAnsi" w:cstheme="minorHAnsi"/>
              </w:rPr>
              <w:t xml:space="preserve">NICU </w:t>
            </w:r>
            <w:proofErr w:type="spellStart"/>
            <w:r w:rsidRPr="00AD4A08">
              <w:rPr>
                <w:rFonts w:asciiTheme="minorHAnsi" w:hAnsiTheme="minorHAnsi" w:cstheme="minorHAnsi"/>
              </w:rPr>
              <w:t>admission</w:t>
            </w:r>
            <w:r>
              <w:rPr>
                <w:rFonts w:asciiTheme="minorHAnsi" w:hAnsiTheme="minorHAnsi" w:cstheme="minorHAnsi"/>
                <w:vertAlign w:val="superscript"/>
              </w:rPr>
              <w:t>d</w:t>
            </w:r>
            <w:proofErr w:type="spellEnd"/>
          </w:p>
        </w:tc>
        <w:tc>
          <w:tcPr>
            <w:tcW w:w="1363" w:type="pct"/>
            <w:tcBorders>
              <w:bottom w:val="single" w:sz="4" w:space="0" w:color="auto"/>
            </w:tcBorders>
          </w:tcPr>
          <w:p w14:paraId="169B1402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1.08 (0.55, 2.11)</w:t>
            </w:r>
          </w:p>
        </w:tc>
        <w:tc>
          <w:tcPr>
            <w:tcW w:w="1212" w:type="pct"/>
            <w:tcBorders>
              <w:bottom w:val="single" w:sz="4" w:space="0" w:color="auto"/>
            </w:tcBorders>
          </w:tcPr>
          <w:p w14:paraId="169B1403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1.03 (0.52, 2.05)</w:t>
            </w:r>
          </w:p>
        </w:tc>
      </w:tr>
    </w:tbl>
    <w:p w14:paraId="169B1405" w14:textId="77777777" w:rsidR="00144DF3" w:rsidRPr="00307F6E" w:rsidRDefault="00144DF3" w:rsidP="00144DF3">
      <w:pPr>
        <w:spacing w:line="480" w:lineRule="auto"/>
        <w:jc w:val="both"/>
        <w:rPr>
          <w:rFonts w:asciiTheme="minorHAnsi" w:hAnsiTheme="minorHAnsi" w:cstheme="minorHAnsi"/>
        </w:rPr>
      </w:pPr>
      <w:r w:rsidRPr="00AB7129">
        <w:rPr>
          <w:rFonts w:asciiTheme="minorHAnsi" w:hAnsiTheme="minorHAnsi" w:cstheme="minorHAnsi"/>
          <w:vertAlign w:val="superscript"/>
        </w:rPr>
        <w:t>a</w:t>
      </w:r>
      <w:r>
        <w:rPr>
          <w:rFonts w:asciiTheme="minorHAnsi" w:hAnsiTheme="minorHAnsi" w:cstheme="minorHAnsi"/>
          <w:vertAlign w:val="superscript"/>
        </w:rPr>
        <w:t xml:space="preserve"> </w:t>
      </w:r>
      <w:r w:rsidRPr="00307F6E">
        <w:rPr>
          <w:rFonts w:asciiTheme="minorHAnsi" w:hAnsiTheme="minorHAnsi" w:cstheme="minorHAnsi"/>
        </w:rPr>
        <w:t>Excluding individuals with RT-PCR positivity, as tested using a nasopharyngeal swab</w:t>
      </w:r>
      <w:r w:rsidRPr="00307F6E" w:rsidDel="0047263A">
        <w:rPr>
          <w:rFonts w:asciiTheme="minorHAnsi" w:hAnsiTheme="minorHAnsi" w:cstheme="minorHAnsi"/>
        </w:rPr>
        <w:t xml:space="preserve"> </w:t>
      </w:r>
      <w:r w:rsidRPr="00307F6E">
        <w:rPr>
          <w:rFonts w:asciiTheme="minorHAnsi" w:hAnsiTheme="minorHAnsi" w:cstheme="minorHAnsi"/>
        </w:rPr>
        <w:t>at time of delivery (n=12).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vertAlign w:val="superscript"/>
        </w:rPr>
        <w:t>b</w:t>
      </w:r>
      <w:r w:rsidRPr="00307F6E">
        <w:rPr>
          <w:rFonts w:asciiTheme="minorHAnsi" w:hAnsiTheme="minorHAnsi" w:cstheme="minorHAnsi"/>
        </w:rPr>
        <w:t xml:space="preserve"> Linear regression applied. </w:t>
      </w:r>
      <w:r>
        <w:rPr>
          <w:rFonts w:asciiTheme="minorHAnsi" w:hAnsiTheme="minorHAnsi" w:cstheme="minorHAnsi"/>
          <w:bCs/>
          <w:vertAlign w:val="superscript"/>
        </w:rPr>
        <w:t>c</w:t>
      </w:r>
      <w:r w:rsidRPr="00307F6E">
        <w:rPr>
          <w:rFonts w:asciiTheme="minorHAnsi" w:hAnsiTheme="minorHAnsi" w:cstheme="minorHAnsi"/>
          <w:b/>
          <w:vertAlign w:val="superscript"/>
        </w:rPr>
        <w:t xml:space="preserve"> </w:t>
      </w:r>
      <w:r w:rsidRPr="00307F6E">
        <w:rPr>
          <w:rFonts w:asciiTheme="minorHAnsi" w:hAnsiTheme="minorHAnsi" w:cstheme="minorHAnsi"/>
        </w:rPr>
        <w:t xml:space="preserve">Quantile regression applied. </w:t>
      </w:r>
      <w:r>
        <w:rPr>
          <w:rFonts w:asciiTheme="minorHAnsi" w:hAnsiTheme="minorHAnsi" w:cstheme="minorHAnsi"/>
          <w:bCs/>
          <w:vertAlign w:val="superscript"/>
        </w:rPr>
        <w:t>d</w:t>
      </w:r>
      <w:r w:rsidRPr="00307F6E">
        <w:rPr>
          <w:rFonts w:asciiTheme="minorHAnsi" w:hAnsiTheme="minorHAnsi" w:cstheme="minorHAnsi"/>
          <w:b/>
          <w:vertAlign w:val="superscript"/>
        </w:rPr>
        <w:t xml:space="preserve"> </w:t>
      </w:r>
      <w:r w:rsidRPr="00307F6E">
        <w:rPr>
          <w:rFonts w:asciiTheme="minorHAnsi" w:hAnsiTheme="minorHAnsi" w:cstheme="minorHAnsi"/>
        </w:rPr>
        <w:t xml:space="preserve">Poisson regression applied. </w:t>
      </w:r>
      <w:r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  <w:vertAlign w:val="superscript"/>
        </w:rPr>
        <w:t>e</w:t>
      </w:r>
      <w:r w:rsidRPr="00307F6E">
        <w:rPr>
          <w:rFonts w:asciiTheme="minorHAnsi" w:hAnsiTheme="minorHAnsi" w:cstheme="minorHAnsi"/>
        </w:rPr>
        <w:t xml:space="preserve"> Adjusted for: maternal age, parity, race/ethnicity, and insurance status, tobacco use during pregnancy, alcohol use during pregnancy, illicit drug use during pregnancy, pre-pregnancy BMI, pre-pregnancy hypertension, and pre-pregnancy diabetes.</w:t>
      </w:r>
    </w:p>
    <w:p w14:paraId="169B1406" w14:textId="77777777" w:rsidR="00144DF3" w:rsidRPr="00307F6E" w:rsidRDefault="00144DF3" w:rsidP="00144DF3">
      <w:pPr>
        <w:spacing w:line="480" w:lineRule="auto"/>
        <w:jc w:val="both"/>
        <w:rPr>
          <w:rFonts w:asciiTheme="minorHAnsi" w:hAnsiTheme="minorHAnsi" w:cstheme="minorHAnsi"/>
        </w:rPr>
      </w:pPr>
      <w:proofErr w:type="spellStart"/>
      <w:r w:rsidRPr="00307F6E">
        <w:rPr>
          <w:rFonts w:asciiTheme="minorHAnsi" w:hAnsiTheme="minorHAnsi" w:cstheme="minorHAnsi"/>
          <w:b/>
        </w:rPr>
        <w:lastRenderedPageBreak/>
        <w:t>eTable</w:t>
      </w:r>
      <w:proofErr w:type="spellEnd"/>
      <w:r w:rsidRPr="00307F6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3</w:t>
      </w:r>
      <w:r w:rsidRPr="00307F6E">
        <w:rPr>
          <w:rFonts w:asciiTheme="minorHAnsi" w:hAnsiTheme="minorHAnsi" w:cstheme="minorHAnsi"/>
          <w:b/>
        </w:rPr>
        <w:t>.</w:t>
      </w:r>
      <w:r w:rsidRPr="00307F6E">
        <w:rPr>
          <w:rFonts w:asciiTheme="minorHAnsi" w:hAnsiTheme="minorHAnsi" w:cstheme="minorHAnsi"/>
        </w:rPr>
        <w:t xml:space="preserve"> Sensitivity analyses of the association between SARS-CoV-2 IgG antibody positivity and neonatal </w:t>
      </w:r>
      <w:proofErr w:type="spellStart"/>
      <w:r w:rsidRPr="00307F6E">
        <w:rPr>
          <w:rFonts w:asciiTheme="minorHAnsi" w:hAnsiTheme="minorHAnsi" w:cstheme="minorHAnsi"/>
        </w:rPr>
        <w:t>outcomes</w:t>
      </w:r>
      <w:r w:rsidRPr="00AB7129">
        <w:rPr>
          <w:rFonts w:asciiTheme="minorHAnsi" w:hAnsiTheme="minorHAnsi" w:cstheme="minorHAnsi"/>
          <w:vertAlign w:val="superscript"/>
        </w:rPr>
        <w:t>a</w:t>
      </w:r>
      <w:proofErr w:type="spellEnd"/>
      <w:r w:rsidRPr="00307F6E">
        <w:rPr>
          <w:rFonts w:asciiTheme="minorHAnsi" w:hAnsiTheme="minorHAnsi" w:cstheme="minorHAnsi"/>
        </w:rPr>
        <w:t>, excluding individuals ≥30 days between sample collection and delivery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4"/>
        <w:gridCol w:w="4318"/>
        <w:gridCol w:w="4244"/>
      </w:tblGrid>
      <w:tr w:rsidR="00144DF3" w:rsidRPr="00307F6E" w14:paraId="169B140A" w14:textId="77777777" w:rsidTr="00334DA6">
        <w:tc>
          <w:tcPr>
            <w:tcW w:w="19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B1407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307F6E">
              <w:rPr>
                <w:rFonts w:asciiTheme="minorHAnsi" w:hAnsiTheme="minorHAnsi" w:cstheme="minorHAnsi"/>
                <w:b/>
              </w:rPr>
              <w:t>Outcome</w:t>
            </w:r>
          </w:p>
        </w:tc>
        <w:tc>
          <w:tcPr>
            <w:tcW w:w="1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B1408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307F6E">
              <w:rPr>
                <w:rFonts w:asciiTheme="minorHAnsi" w:hAnsiTheme="minorHAnsi" w:cstheme="minorHAnsi"/>
                <w:b/>
              </w:rPr>
              <w:t>Unadjusted coefficient (95% CI)</w:t>
            </w:r>
          </w:p>
        </w:tc>
        <w:tc>
          <w:tcPr>
            <w:tcW w:w="1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B1409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  <w:b/>
                <w:vertAlign w:val="superscript"/>
              </w:rPr>
            </w:pPr>
            <w:r w:rsidRPr="00307F6E">
              <w:rPr>
                <w:rFonts w:asciiTheme="minorHAnsi" w:hAnsiTheme="minorHAnsi" w:cstheme="minorHAnsi"/>
                <w:b/>
              </w:rPr>
              <w:t xml:space="preserve">Adjusted </w:t>
            </w:r>
            <w:proofErr w:type="spellStart"/>
            <w:r w:rsidRPr="00307F6E">
              <w:rPr>
                <w:rFonts w:asciiTheme="minorHAnsi" w:hAnsiTheme="minorHAnsi" w:cstheme="minorHAnsi"/>
                <w:b/>
              </w:rPr>
              <w:t>coefficient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  <w:vertAlign w:val="superscript"/>
              </w:rPr>
              <w:t>e</w:t>
            </w:r>
            <w:proofErr w:type="spellEnd"/>
            <w:r w:rsidRPr="00307F6E">
              <w:rPr>
                <w:rFonts w:asciiTheme="minorHAnsi" w:hAnsiTheme="minorHAnsi" w:cstheme="minorHAnsi"/>
                <w:b/>
                <w:vertAlign w:val="superscript"/>
              </w:rPr>
              <w:t xml:space="preserve"> </w:t>
            </w:r>
            <w:r w:rsidRPr="00307F6E">
              <w:rPr>
                <w:rFonts w:asciiTheme="minorHAnsi" w:hAnsiTheme="minorHAnsi" w:cstheme="minorHAnsi"/>
                <w:b/>
              </w:rPr>
              <w:t>(95% CI)</w:t>
            </w:r>
          </w:p>
        </w:tc>
      </w:tr>
      <w:tr w:rsidR="00144DF3" w:rsidRPr="00307F6E" w14:paraId="169B140E" w14:textId="77777777" w:rsidTr="00334DA6">
        <w:tc>
          <w:tcPr>
            <w:tcW w:w="1980" w:type="pct"/>
            <w:tcBorders>
              <w:top w:val="single" w:sz="4" w:space="0" w:color="auto"/>
            </w:tcBorders>
          </w:tcPr>
          <w:p w14:paraId="169B140B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 xml:space="preserve">Gestational age in </w:t>
            </w:r>
            <w:proofErr w:type="spellStart"/>
            <w:r w:rsidRPr="00307F6E">
              <w:rPr>
                <w:rFonts w:asciiTheme="minorHAnsi" w:hAnsiTheme="minorHAnsi" w:cstheme="minorHAnsi"/>
              </w:rPr>
              <w:t>days</w:t>
            </w:r>
            <w:r>
              <w:rPr>
                <w:rFonts w:asciiTheme="minorHAnsi" w:hAnsiTheme="minorHAnsi" w:cstheme="minorHAnsi"/>
                <w:vertAlign w:val="superscript"/>
              </w:rPr>
              <w:t>b</w:t>
            </w:r>
            <w:proofErr w:type="spellEnd"/>
          </w:p>
        </w:tc>
        <w:tc>
          <w:tcPr>
            <w:tcW w:w="1523" w:type="pct"/>
            <w:tcBorders>
              <w:top w:val="single" w:sz="4" w:space="0" w:color="auto"/>
            </w:tcBorders>
          </w:tcPr>
          <w:p w14:paraId="169B140C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-0.86 (-3.40, 1.67)</w:t>
            </w:r>
          </w:p>
        </w:tc>
        <w:tc>
          <w:tcPr>
            <w:tcW w:w="1497" w:type="pct"/>
            <w:tcBorders>
              <w:top w:val="single" w:sz="4" w:space="0" w:color="auto"/>
            </w:tcBorders>
          </w:tcPr>
          <w:p w14:paraId="169B140D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-0.34 (-2.93, 2.15)</w:t>
            </w:r>
          </w:p>
        </w:tc>
      </w:tr>
      <w:tr w:rsidR="00144DF3" w:rsidRPr="00307F6E" w14:paraId="169B1412" w14:textId="77777777" w:rsidTr="00334DA6">
        <w:tc>
          <w:tcPr>
            <w:tcW w:w="1980" w:type="pct"/>
          </w:tcPr>
          <w:p w14:paraId="169B140F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 xml:space="preserve">Apgar score 5 </w:t>
            </w:r>
            <w:proofErr w:type="spellStart"/>
            <w:r w:rsidRPr="00307F6E">
              <w:rPr>
                <w:rFonts w:asciiTheme="minorHAnsi" w:hAnsiTheme="minorHAnsi" w:cstheme="minorHAnsi"/>
              </w:rPr>
              <w:t>minutes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>c</w:t>
            </w:r>
            <w:proofErr w:type="spellEnd"/>
          </w:p>
        </w:tc>
        <w:tc>
          <w:tcPr>
            <w:tcW w:w="1523" w:type="pct"/>
          </w:tcPr>
          <w:p w14:paraId="169B1410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-0.02 (-0.04, 0.00)</w:t>
            </w:r>
          </w:p>
        </w:tc>
        <w:tc>
          <w:tcPr>
            <w:tcW w:w="1497" w:type="pct"/>
          </w:tcPr>
          <w:p w14:paraId="169B1411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-0.01 (-0.03, 0.01)</w:t>
            </w:r>
          </w:p>
        </w:tc>
      </w:tr>
      <w:tr w:rsidR="00144DF3" w:rsidRPr="00307F6E" w14:paraId="169B1416" w14:textId="77777777" w:rsidTr="00334DA6">
        <w:tc>
          <w:tcPr>
            <w:tcW w:w="1980" w:type="pct"/>
            <w:tcBorders>
              <w:bottom w:val="single" w:sz="4" w:space="0" w:color="auto"/>
            </w:tcBorders>
          </w:tcPr>
          <w:p w14:paraId="169B1413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 xml:space="preserve">Neonatal hospital length of </w:t>
            </w:r>
            <w:proofErr w:type="spellStart"/>
            <w:r w:rsidRPr="00307F6E">
              <w:rPr>
                <w:rFonts w:asciiTheme="minorHAnsi" w:hAnsiTheme="minorHAnsi" w:cstheme="minorHAnsi"/>
              </w:rPr>
              <w:t>stay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>c</w:t>
            </w:r>
            <w:proofErr w:type="spellEnd"/>
          </w:p>
        </w:tc>
        <w:tc>
          <w:tcPr>
            <w:tcW w:w="1523" w:type="pct"/>
            <w:tcBorders>
              <w:bottom w:val="single" w:sz="4" w:space="0" w:color="auto"/>
            </w:tcBorders>
          </w:tcPr>
          <w:p w14:paraId="169B1414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-0.13 (-0.27, 0.00)</w:t>
            </w:r>
          </w:p>
        </w:tc>
        <w:tc>
          <w:tcPr>
            <w:tcW w:w="1497" w:type="pct"/>
            <w:tcBorders>
              <w:bottom w:val="single" w:sz="4" w:space="0" w:color="auto"/>
            </w:tcBorders>
          </w:tcPr>
          <w:p w14:paraId="169B1415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-0.11 (-0.23, 0.02)</w:t>
            </w:r>
          </w:p>
        </w:tc>
      </w:tr>
      <w:tr w:rsidR="00144DF3" w:rsidRPr="00307F6E" w14:paraId="169B141A" w14:textId="77777777" w:rsidTr="00334DA6">
        <w:tc>
          <w:tcPr>
            <w:tcW w:w="19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B1417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B1418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307F6E">
              <w:rPr>
                <w:rFonts w:asciiTheme="minorHAnsi" w:hAnsiTheme="minorHAnsi" w:cstheme="minorHAnsi"/>
                <w:b/>
              </w:rPr>
              <w:t>Unadjusted RR (95% CI)</w:t>
            </w:r>
          </w:p>
        </w:tc>
        <w:tc>
          <w:tcPr>
            <w:tcW w:w="1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B1419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  <w:b/>
                <w:i/>
              </w:rPr>
            </w:pPr>
            <w:r w:rsidRPr="00307F6E">
              <w:rPr>
                <w:rFonts w:asciiTheme="minorHAnsi" w:hAnsiTheme="minorHAnsi" w:cstheme="minorHAnsi"/>
                <w:b/>
              </w:rPr>
              <w:t xml:space="preserve">Adjusted </w:t>
            </w:r>
            <w:proofErr w:type="spellStart"/>
            <w:r w:rsidRPr="00307F6E">
              <w:rPr>
                <w:rFonts w:asciiTheme="minorHAnsi" w:hAnsiTheme="minorHAnsi" w:cstheme="minorHAnsi"/>
                <w:b/>
              </w:rPr>
              <w:t>RR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  <w:vertAlign w:val="superscript"/>
              </w:rPr>
              <w:t>e</w:t>
            </w:r>
            <w:proofErr w:type="spellEnd"/>
            <w:r w:rsidRPr="00307F6E">
              <w:rPr>
                <w:rFonts w:asciiTheme="minorHAnsi" w:hAnsiTheme="minorHAnsi" w:cstheme="minorHAnsi"/>
                <w:b/>
              </w:rPr>
              <w:t xml:space="preserve"> (95% CI)</w:t>
            </w:r>
          </w:p>
        </w:tc>
      </w:tr>
      <w:tr w:rsidR="00144DF3" w:rsidRPr="00307F6E" w14:paraId="169B141E" w14:textId="77777777" w:rsidTr="00334DA6">
        <w:tc>
          <w:tcPr>
            <w:tcW w:w="1980" w:type="pct"/>
            <w:tcBorders>
              <w:top w:val="single" w:sz="4" w:space="0" w:color="auto"/>
            </w:tcBorders>
          </w:tcPr>
          <w:p w14:paraId="169B141B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Preterm birth (&lt;37 weeks)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>d</w:t>
            </w:r>
          </w:p>
        </w:tc>
        <w:tc>
          <w:tcPr>
            <w:tcW w:w="1523" w:type="pct"/>
            <w:tcBorders>
              <w:top w:val="single" w:sz="4" w:space="0" w:color="auto"/>
            </w:tcBorders>
          </w:tcPr>
          <w:p w14:paraId="169B141C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1.26 (0.54, 2.94)</w:t>
            </w:r>
          </w:p>
        </w:tc>
        <w:tc>
          <w:tcPr>
            <w:tcW w:w="1497" w:type="pct"/>
            <w:tcBorders>
              <w:top w:val="single" w:sz="4" w:space="0" w:color="auto"/>
            </w:tcBorders>
          </w:tcPr>
          <w:p w14:paraId="169B141D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1.02 (0.41, 2.58)</w:t>
            </w:r>
          </w:p>
        </w:tc>
      </w:tr>
      <w:tr w:rsidR="00144DF3" w:rsidRPr="00307F6E" w14:paraId="169B1422" w14:textId="77777777" w:rsidTr="00334DA6">
        <w:tc>
          <w:tcPr>
            <w:tcW w:w="1980" w:type="pct"/>
          </w:tcPr>
          <w:p w14:paraId="169B141F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Small for gestational age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>d</w:t>
            </w:r>
          </w:p>
        </w:tc>
        <w:tc>
          <w:tcPr>
            <w:tcW w:w="1523" w:type="pct"/>
          </w:tcPr>
          <w:p w14:paraId="169B1420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1.25 (0.61, 2.58)</w:t>
            </w:r>
          </w:p>
        </w:tc>
        <w:tc>
          <w:tcPr>
            <w:tcW w:w="1497" w:type="pct"/>
          </w:tcPr>
          <w:p w14:paraId="169B1421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1.27 (0.59, 2.73)</w:t>
            </w:r>
          </w:p>
        </w:tc>
      </w:tr>
      <w:tr w:rsidR="00144DF3" w:rsidRPr="00307F6E" w14:paraId="169B1426" w14:textId="77777777" w:rsidTr="00334DA6">
        <w:tc>
          <w:tcPr>
            <w:tcW w:w="1980" w:type="pct"/>
            <w:tcBorders>
              <w:bottom w:val="single" w:sz="4" w:space="0" w:color="auto"/>
            </w:tcBorders>
          </w:tcPr>
          <w:p w14:paraId="169B1423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 xml:space="preserve">NICU </w:t>
            </w:r>
            <w:proofErr w:type="spellStart"/>
            <w:r w:rsidRPr="00307F6E">
              <w:rPr>
                <w:rFonts w:asciiTheme="minorHAnsi" w:hAnsiTheme="minorHAnsi" w:cstheme="minorHAnsi"/>
              </w:rPr>
              <w:t>admission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>d</w:t>
            </w:r>
            <w:proofErr w:type="spellEnd"/>
          </w:p>
        </w:tc>
        <w:tc>
          <w:tcPr>
            <w:tcW w:w="1523" w:type="pct"/>
            <w:tcBorders>
              <w:bottom w:val="single" w:sz="4" w:space="0" w:color="auto"/>
            </w:tcBorders>
          </w:tcPr>
          <w:p w14:paraId="169B1424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0.66 (0.27, 1.62)</w:t>
            </w:r>
          </w:p>
        </w:tc>
        <w:tc>
          <w:tcPr>
            <w:tcW w:w="1497" w:type="pct"/>
            <w:tcBorders>
              <w:bottom w:val="single" w:sz="4" w:space="0" w:color="auto"/>
            </w:tcBorders>
          </w:tcPr>
          <w:p w14:paraId="169B1425" w14:textId="77777777" w:rsidR="00144DF3" w:rsidRPr="00307F6E" w:rsidRDefault="00144DF3" w:rsidP="00334DA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07F6E">
              <w:rPr>
                <w:rFonts w:asciiTheme="minorHAnsi" w:hAnsiTheme="minorHAnsi" w:cstheme="minorHAnsi"/>
              </w:rPr>
              <w:t>0.62 (0.22, 1.69)</w:t>
            </w:r>
          </w:p>
        </w:tc>
      </w:tr>
    </w:tbl>
    <w:p w14:paraId="169B1427" w14:textId="77777777" w:rsidR="00144DF3" w:rsidRPr="00307F6E" w:rsidRDefault="00144DF3" w:rsidP="00144DF3">
      <w:pPr>
        <w:spacing w:line="480" w:lineRule="auto"/>
        <w:jc w:val="both"/>
        <w:rPr>
          <w:rFonts w:asciiTheme="minorHAnsi" w:hAnsiTheme="minorHAnsi" w:cstheme="minorHAnsi"/>
        </w:rPr>
      </w:pPr>
      <w:r w:rsidRPr="00AB7129">
        <w:rPr>
          <w:rFonts w:asciiTheme="minorHAnsi" w:hAnsiTheme="minorHAnsi" w:cstheme="minorHAnsi"/>
          <w:vertAlign w:val="superscript"/>
        </w:rPr>
        <w:t>a</w:t>
      </w:r>
      <w:r w:rsidRPr="00307F6E">
        <w:rPr>
          <w:rFonts w:asciiTheme="minorHAnsi" w:hAnsiTheme="minorHAnsi" w:cstheme="minorHAnsi"/>
        </w:rPr>
        <w:t xml:space="preserve"> Excluding individuals with RT-PCR positivity, as tested using a nasopharyngeal swab</w:t>
      </w:r>
      <w:r w:rsidRPr="00307F6E" w:rsidDel="0047263A">
        <w:rPr>
          <w:rFonts w:asciiTheme="minorHAnsi" w:hAnsiTheme="minorHAnsi" w:cstheme="minorHAnsi"/>
        </w:rPr>
        <w:t xml:space="preserve"> </w:t>
      </w:r>
      <w:r w:rsidRPr="00307F6E">
        <w:rPr>
          <w:rFonts w:asciiTheme="minorHAnsi" w:hAnsiTheme="minorHAnsi" w:cstheme="minorHAnsi"/>
        </w:rPr>
        <w:t>at time of delivery (n=12).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vertAlign w:val="superscript"/>
        </w:rPr>
        <w:t xml:space="preserve">b </w:t>
      </w:r>
      <w:r w:rsidRPr="00307F6E">
        <w:rPr>
          <w:rFonts w:asciiTheme="minorHAnsi" w:hAnsiTheme="minorHAnsi" w:cstheme="minorHAnsi"/>
        </w:rPr>
        <w:t xml:space="preserve">Linear regression applied. </w:t>
      </w:r>
      <w:r>
        <w:rPr>
          <w:rFonts w:asciiTheme="minorHAnsi" w:hAnsiTheme="minorHAnsi" w:cstheme="minorHAnsi"/>
          <w:bCs/>
          <w:vertAlign w:val="superscript"/>
        </w:rPr>
        <w:t>c</w:t>
      </w:r>
      <w:r w:rsidRPr="00307F6E">
        <w:rPr>
          <w:rFonts w:asciiTheme="minorHAnsi" w:hAnsiTheme="minorHAnsi" w:cstheme="minorHAnsi"/>
          <w:b/>
          <w:vertAlign w:val="superscript"/>
        </w:rPr>
        <w:t xml:space="preserve"> </w:t>
      </w:r>
      <w:r w:rsidRPr="00307F6E">
        <w:rPr>
          <w:rFonts w:asciiTheme="minorHAnsi" w:hAnsiTheme="minorHAnsi" w:cstheme="minorHAnsi"/>
        </w:rPr>
        <w:t xml:space="preserve">Quantile regression applied. </w:t>
      </w:r>
      <w:r>
        <w:rPr>
          <w:rFonts w:asciiTheme="minorHAnsi" w:hAnsiTheme="minorHAnsi" w:cstheme="minorHAnsi"/>
          <w:bCs/>
          <w:vertAlign w:val="superscript"/>
        </w:rPr>
        <w:t>d</w:t>
      </w:r>
      <w:r w:rsidRPr="00307F6E">
        <w:rPr>
          <w:rFonts w:asciiTheme="minorHAnsi" w:hAnsiTheme="minorHAnsi" w:cstheme="minorHAnsi"/>
          <w:b/>
          <w:vertAlign w:val="superscript"/>
        </w:rPr>
        <w:t xml:space="preserve"> </w:t>
      </w:r>
      <w:r w:rsidRPr="00307F6E">
        <w:rPr>
          <w:rFonts w:asciiTheme="minorHAnsi" w:hAnsiTheme="minorHAnsi" w:cstheme="minorHAnsi"/>
        </w:rPr>
        <w:t xml:space="preserve">Poisson regression applied. </w:t>
      </w:r>
      <w:r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  <w:vertAlign w:val="superscript"/>
        </w:rPr>
        <w:t>e</w:t>
      </w:r>
      <w:r w:rsidRPr="00307F6E">
        <w:rPr>
          <w:rFonts w:asciiTheme="minorHAnsi" w:hAnsiTheme="minorHAnsi" w:cstheme="minorHAnsi"/>
        </w:rPr>
        <w:t xml:space="preserve"> Adjusted for: maternal age, parity, race/ethnicity, and insurance status, tobacco use during pregnancy, alcohol use during pregnancy, illicit drug use during pregnancy, pre-pregnancy BMI, pre-pregnancy hypertension, and pre-pregnancy diabetes.</w:t>
      </w:r>
    </w:p>
    <w:p w14:paraId="169B1428" w14:textId="77777777" w:rsidR="00740299" w:rsidRDefault="00740299"/>
    <w:sectPr w:rsidR="00740299" w:rsidSect="00111821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DF3"/>
    <w:rsid w:val="00144DF3"/>
    <w:rsid w:val="00740299"/>
    <w:rsid w:val="0085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B13C3"/>
  <w15:docId w15:val="{C728C968-A653-4602-8317-7FAD1EA3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DF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485</Words>
  <Characters>2765</Characters>
  <Application>Microsoft Office Word</Application>
  <DocSecurity>0</DocSecurity>
  <Lines>23</Lines>
  <Paragraphs>6</Paragraphs>
  <ScaleCrop>false</ScaleCrop>
  <Company>Microsoft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0011799</dc:creator>
  <cp:keywords/>
  <dc:description/>
  <cp:lastModifiedBy>Lauren Zapata</cp:lastModifiedBy>
  <cp:revision>4</cp:revision>
  <dcterms:created xsi:type="dcterms:W3CDTF">2021-08-14T13:00:00Z</dcterms:created>
  <dcterms:modified xsi:type="dcterms:W3CDTF">2021-11-30T03:34:00Z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2021-11-30T03:34:47Z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b63d3a77-1885-47e9-aaaf-48d83b12d778</vt:lpwstr>
  </property>
  <property fmtid="{D5CDD505-2E9C-101B-9397-08002B2CF9AE}" pid="8" name="MSIP_Label_7b94a7b8-f06c-4dfe-bdcc-9b548fd58c31_ContentBits">
    <vt:lpwstr>0</vt:lpwstr>
  </property>
</Properties>
</file>