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F966A" w14:textId="77777777" w:rsidR="00E3454B" w:rsidRPr="00E3454B" w:rsidRDefault="00E3454B" w:rsidP="00E3454B">
      <w:pPr>
        <w:spacing w:after="0" w:line="240" w:lineRule="auto"/>
        <w:rPr>
          <w:rFonts w:ascii="Times New Roman" w:hAnsi="Times New Roman" w:cs="Times New Roman"/>
          <w:szCs w:val="21"/>
        </w:rPr>
      </w:pPr>
    </w:p>
    <w:p w14:paraId="784A3327" w14:textId="48B6B423" w:rsidR="00E3454B" w:rsidRDefault="00E3454B" w:rsidP="00E3454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93503458"/>
      <w:r w:rsidRPr="00D53ADC">
        <w:rPr>
          <w:rFonts w:ascii="Times New Roman" w:eastAsia="Times New Roman" w:hAnsi="Times New Roman" w:cs="Times New Roman"/>
          <w:bCs/>
          <w:sz w:val="24"/>
          <w:szCs w:val="24"/>
        </w:rPr>
        <w:t xml:space="preserve">Supplementary </w:t>
      </w:r>
      <w:r w:rsidRPr="00E3454B">
        <w:rPr>
          <w:rFonts w:ascii="Times New Roman" w:eastAsia="Times New Roman" w:hAnsi="Times New Roman" w:cs="Times New Roman"/>
          <w:bCs/>
          <w:sz w:val="24"/>
          <w:szCs w:val="24"/>
        </w:rPr>
        <w:t>Table 1. Hepatitis C Diagnostic Landscape – Screening for Anti-HCV, 2021</w:t>
      </w:r>
    </w:p>
    <w:p w14:paraId="2429846C" w14:textId="77777777" w:rsidR="00D53ADC" w:rsidRPr="00E3454B" w:rsidRDefault="00D53ADC" w:rsidP="00E3454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884"/>
      </w:tblGrid>
      <w:tr w:rsidR="00E3454B" w:rsidRPr="00E3454B" w14:paraId="33F8939E" w14:textId="77777777" w:rsidTr="00E3454B">
        <w:trPr>
          <w:trHeight w:val="325"/>
        </w:trPr>
        <w:tc>
          <w:tcPr>
            <w:tcW w:w="441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99466B" w14:textId="77777777" w:rsidR="00E3454B" w:rsidRPr="00E3454B" w:rsidRDefault="00E3454B" w:rsidP="00E3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Screening Methods</w:t>
            </w:r>
          </w:p>
        </w:tc>
        <w:tc>
          <w:tcPr>
            <w:tcW w:w="4884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2F5C67" w14:textId="77777777" w:rsidR="00E3454B" w:rsidRPr="00E3454B" w:rsidRDefault="00E3454B" w:rsidP="00E3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Facility / Population</w:t>
            </w:r>
          </w:p>
        </w:tc>
      </w:tr>
      <w:tr w:rsidR="00E3454B" w:rsidRPr="00E3454B" w14:paraId="2D4385E9" w14:textId="77777777" w:rsidTr="00FA2459">
        <w:trPr>
          <w:trHeight w:val="865"/>
        </w:trPr>
        <w:tc>
          <w:tcPr>
            <w:tcW w:w="4410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43D0B7" w14:textId="77777777" w:rsidR="00E3454B" w:rsidRPr="00E3454B" w:rsidRDefault="00E3454B" w:rsidP="00E3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Rapid tests purchased through the centralized procurement by the government </w:t>
            </w:r>
          </w:p>
        </w:tc>
        <w:tc>
          <w:tcPr>
            <w:tcW w:w="4884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AAED2C" w14:textId="77777777" w:rsidR="00E3454B" w:rsidRPr="00E3454B" w:rsidRDefault="00E3454B" w:rsidP="00E3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Outpatient clinics, NCDC lab network / General Population, Pregnant women </w:t>
            </w:r>
          </w:p>
          <w:p w14:paraId="5E599204" w14:textId="77777777" w:rsidR="00E3454B" w:rsidRPr="00E3454B" w:rsidRDefault="00E3454B" w:rsidP="00E3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HRS /Risk Groups</w:t>
            </w:r>
          </w:p>
        </w:tc>
      </w:tr>
      <w:tr w:rsidR="00E3454B" w:rsidRPr="00E3454B" w14:paraId="367A4D62" w14:textId="77777777" w:rsidTr="00FA2459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75090C" w14:textId="77777777" w:rsidR="00E3454B" w:rsidRPr="00E3454B" w:rsidRDefault="00E3454B" w:rsidP="00E3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Rapid tests from different vendors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E8DD30" w14:textId="77777777" w:rsidR="00E3454B" w:rsidRPr="00E3454B" w:rsidRDefault="00E3454B" w:rsidP="00E3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Inpatient clinics/ Hospitalized patients</w:t>
            </w:r>
          </w:p>
        </w:tc>
      </w:tr>
      <w:tr w:rsidR="00E3454B" w:rsidRPr="00E3454B" w14:paraId="13808656" w14:textId="77777777" w:rsidTr="00FA2459">
        <w:trPr>
          <w:trHeight w:val="6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F7855E" w14:textId="77777777" w:rsidR="00E3454B" w:rsidRPr="00E3454B" w:rsidRDefault="00E3454B" w:rsidP="00E3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Laboratory based serology methods (ELISA, CLIA, CMIA </w:t>
            </w:r>
            <w:proofErr w:type="gramStart"/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and etc.</w:t>
            </w:r>
            <w:proofErr w:type="gramEnd"/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C415AF" w14:textId="77777777" w:rsidR="00E3454B" w:rsidRPr="00E3454B" w:rsidRDefault="00E3454B" w:rsidP="00E3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Blood Banks/ Donors</w:t>
            </w:r>
          </w:p>
        </w:tc>
      </w:tr>
      <w:tr w:rsidR="00E3454B" w:rsidRPr="00E3454B" w14:paraId="03ACE4F9" w14:textId="77777777" w:rsidTr="00FA2459">
        <w:trPr>
          <w:trHeight w:val="426"/>
        </w:trPr>
        <w:tc>
          <w:tcPr>
            <w:tcW w:w="4410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AE47B7" w14:textId="77777777" w:rsidR="00E3454B" w:rsidRPr="00E3454B" w:rsidRDefault="00E3454B" w:rsidP="00E3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NAT screening (Grifols)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021357" w14:textId="77777777" w:rsidR="00E3454B" w:rsidRPr="00E3454B" w:rsidRDefault="00E3454B" w:rsidP="00E3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3454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Lugar Center/Donors</w:t>
            </w:r>
          </w:p>
        </w:tc>
      </w:tr>
    </w:tbl>
    <w:p w14:paraId="1AD8DB62" w14:textId="77777777" w:rsidR="00E3454B" w:rsidRPr="00E3454B" w:rsidRDefault="00E3454B" w:rsidP="00E3454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4F78D" w14:textId="67C9F7AD" w:rsidR="00E3454B" w:rsidRDefault="00E3454B" w:rsidP="00E3454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ADC">
        <w:rPr>
          <w:rFonts w:ascii="Times New Roman" w:eastAsia="Times New Roman" w:hAnsi="Times New Roman" w:cs="Times New Roman"/>
          <w:bCs/>
          <w:sz w:val="24"/>
          <w:szCs w:val="24"/>
        </w:rPr>
        <w:t xml:space="preserve">Supplementary </w:t>
      </w:r>
      <w:r w:rsidRPr="00E3454B">
        <w:rPr>
          <w:rFonts w:ascii="Times New Roman" w:eastAsia="Times New Roman" w:hAnsi="Times New Roman" w:cs="Times New Roman"/>
          <w:bCs/>
          <w:sz w:val="24"/>
          <w:szCs w:val="24"/>
        </w:rPr>
        <w:t>Table 2. Hepatitis C Diagnostic Landscape – Detection of Active HCV Infection</w:t>
      </w:r>
      <w:r w:rsidR="00AA1F05" w:rsidRPr="00D53AD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3454B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</w:p>
    <w:p w14:paraId="4A2F9CE3" w14:textId="77777777" w:rsidR="00D53ADC" w:rsidRPr="00E3454B" w:rsidRDefault="00D53ADC" w:rsidP="00E3454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571"/>
      </w:tblGrid>
      <w:tr w:rsidR="00E3454B" w:rsidRPr="00E3454B" w14:paraId="588474CB" w14:textId="77777777" w:rsidTr="00E3454B">
        <w:trPr>
          <w:trHeight w:val="262"/>
        </w:trPr>
        <w:tc>
          <w:tcPr>
            <w:tcW w:w="3794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799180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  <w:b/>
                <w:bCs/>
              </w:rPr>
              <w:t>Methods</w:t>
            </w:r>
          </w:p>
        </w:tc>
        <w:tc>
          <w:tcPr>
            <w:tcW w:w="5571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CF9499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  <w:b/>
                <w:bCs/>
              </w:rPr>
              <w:t>Facility</w:t>
            </w:r>
          </w:p>
        </w:tc>
      </w:tr>
      <w:tr w:rsidR="00E3454B" w:rsidRPr="00E3454B" w14:paraId="620C1124" w14:textId="77777777" w:rsidTr="00FA2459">
        <w:trPr>
          <w:trHeight w:val="1279"/>
        </w:trPr>
        <w:tc>
          <w:tcPr>
            <w:tcW w:w="3794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8166F6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</w:rPr>
              <w:t xml:space="preserve">  </w:t>
            </w:r>
            <w:r w:rsidRPr="00E3454B">
              <w:rPr>
                <w:rFonts w:ascii="Times New Roman" w:hAnsi="Times New Roman" w:cs="Times New Roman"/>
                <w:lang w:val="ka-GE"/>
              </w:rPr>
              <w:t>Quantitative HCV RNA</w:t>
            </w:r>
          </w:p>
          <w:p w14:paraId="3B57D5B1" w14:textId="77777777" w:rsidR="00E3454B" w:rsidRPr="00E3454B" w:rsidRDefault="00E3454B" w:rsidP="00E3454B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</w:rPr>
              <w:t>Different</w:t>
            </w:r>
            <w:r w:rsidRPr="00E3454B">
              <w:rPr>
                <w:rFonts w:ascii="Times New Roman" w:hAnsi="Times New Roman" w:cs="Times New Roman"/>
                <w:lang w:val="ka-GE"/>
              </w:rPr>
              <w:t xml:space="preserve"> platforms</w:t>
            </w:r>
          </w:p>
          <w:p w14:paraId="33ADB78D" w14:textId="77777777" w:rsidR="00E3454B" w:rsidRPr="00E3454B" w:rsidRDefault="00E3454B" w:rsidP="00E3454B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  <w:lang w:val="ka-GE"/>
              </w:rPr>
              <w:t>GeneXpert®</w:t>
            </w:r>
            <w:r w:rsidRPr="00E3454B">
              <w:rPr>
                <w:rFonts w:ascii="Times New Roman" w:hAnsi="Times New Roman" w:cs="Times New Roman"/>
              </w:rPr>
              <w:t xml:space="preserve"> HCV VL</w:t>
            </w:r>
          </w:p>
          <w:p w14:paraId="2A67644E" w14:textId="77777777" w:rsidR="00E3454B" w:rsidRPr="00E3454B" w:rsidRDefault="00E3454B" w:rsidP="00E3454B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  <w:lang w:val="ka-GE"/>
              </w:rPr>
              <w:t>GeneXpert®</w:t>
            </w:r>
            <w:r w:rsidRPr="00E3454B">
              <w:rPr>
                <w:rFonts w:ascii="Times New Roman" w:hAnsi="Times New Roman" w:cs="Times New Roman"/>
              </w:rPr>
              <w:t xml:space="preserve"> FS HCV VL</w:t>
            </w:r>
          </w:p>
        </w:tc>
        <w:tc>
          <w:tcPr>
            <w:tcW w:w="5571" w:type="dxa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7FD422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  <w:lang w:val="ka-GE"/>
              </w:rPr>
            </w:pPr>
          </w:p>
          <w:p w14:paraId="51FA0759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  <w:lang w:val="ka-GE"/>
              </w:rPr>
              <w:t>HCV treatment provider sites</w:t>
            </w:r>
            <w:r w:rsidRPr="00E3454B">
              <w:rPr>
                <w:rFonts w:ascii="Times New Roman" w:hAnsi="Times New Roman" w:cs="Times New Roman"/>
              </w:rPr>
              <w:t>/Lugar Center, NCDC</w:t>
            </w:r>
          </w:p>
          <w:p w14:paraId="7FF8C9DA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</w:rPr>
              <w:t>HRS /Lugar Center, NCDC</w:t>
            </w:r>
          </w:p>
          <w:p w14:paraId="0664BF50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</w:rPr>
              <w:t>HRS /Lugar Center, NCDC</w:t>
            </w:r>
          </w:p>
        </w:tc>
      </w:tr>
      <w:tr w:rsidR="00E3454B" w:rsidRPr="00E3454B" w14:paraId="58E166CE" w14:textId="77777777" w:rsidTr="00FA2459">
        <w:trPr>
          <w:trHeight w:val="43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FA6AF2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  <w:lang w:val="ka-GE"/>
              </w:rPr>
              <w:t xml:space="preserve">Qualitative HCV RNA 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E589BA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  <w:lang w:val="ka-GE"/>
              </w:rPr>
              <w:t>HCV treatment provider sites</w:t>
            </w:r>
          </w:p>
        </w:tc>
      </w:tr>
      <w:tr w:rsidR="00E3454B" w:rsidRPr="00E3454B" w14:paraId="4AFB0BC7" w14:textId="77777777" w:rsidTr="00FA2459">
        <w:trPr>
          <w:trHeight w:val="34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31DC8E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  <w:lang w:val="ka-GE"/>
              </w:rPr>
              <w:t>HCV cAg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E706C2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</w:rPr>
              <w:t>Lugar Center for Public health Research, NCDC</w:t>
            </w:r>
          </w:p>
        </w:tc>
      </w:tr>
      <w:tr w:rsidR="00E3454B" w:rsidRPr="00E3454B" w14:paraId="76923FD8" w14:textId="77777777" w:rsidTr="00FA2459">
        <w:trPr>
          <w:trHeight w:val="354"/>
        </w:trPr>
        <w:tc>
          <w:tcPr>
            <w:tcW w:w="3794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FFC030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</w:rPr>
              <w:t>NAT Discriminatory testing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7CC4AF" w14:textId="77777777" w:rsidR="00E3454B" w:rsidRPr="00E3454B" w:rsidRDefault="00E3454B" w:rsidP="00E3454B">
            <w:pPr>
              <w:spacing w:after="0"/>
              <w:rPr>
                <w:rFonts w:ascii="Times New Roman" w:hAnsi="Times New Roman" w:cs="Times New Roman"/>
              </w:rPr>
            </w:pPr>
            <w:r w:rsidRPr="00E3454B">
              <w:rPr>
                <w:rFonts w:ascii="Times New Roman" w:hAnsi="Times New Roman" w:cs="Times New Roman"/>
              </w:rPr>
              <w:t>Lugar Center for Public health Research, NCDC</w:t>
            </w:r>
          </w:p>
        </w:tc>
      </w:tr>
    </w:tbl>
    <w:p w14:paraId="63A82C3D" w14:textId="77777777" w:rsidR="00E3454B" w:rsidRPr="00E3454B" w:rsidRDefault="00E3454B" w:rsidP="00E3454B">
      <w:pPr>
        <w:spacing w:after="0"/>
      </w:pPr>
    </w:p>
    <w:bookmarkEnd w:id="0"/>
    <w:p w14:paraId="228590BE" w14:textId="77777777" w:rsidR="00B83D0A" w:rsidRDefault="00B83D0A"/>
    <w:sectPr w:rsidR="00B83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3E9C9" w14:textId="77777777" w:rsidR="00E3454B" w:rsidRDefault="00E3454B" w:rsidP="00E3454B">
      <w:pPr>
        <w:spacing w:after="0" w:line="240" w:lineRule="auto"/>
      </w:pPr>
      <w:r>
        <w:separator/>
      </w:r>
    </w:p>
  </w:endnote>
  <w:endnote w:type="continuationSeparator" w:id="0">
    <w:p w14:paraId="21391982" w14:textId="77777777" w:rsidR="00E3454B" w:rsidRDefault="00E3454B" w:rsidP="00E3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F50A3" w14:textId="77777777" w:rsidR="00E3454B" w:rsidRDefault="00E3454B" w:rsidP="00E3454B">
      <w:pPr>
        <w:spacing w:after="0" w:line="240" w:lineRule="auto"/>
      </w:pPr>
      <w:r>
        <w:separator/>
      </w:r>
    </w:p>
  </w:footnote>
  <w:footnote w:type="continuationSeparator" w:id="0">
    <w:p w14:paraId="2C6BACD9" w14:textId="77777777" w:rsidR="00E3454B" w:rsidRDefault="00E3454B" w:rsidP="00E3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82E59"/>
    <w:multiLevelType w:val="hybridMultilevel"/>
    <w:tmpl w:val="9D66BF88"/>
    <w:lvl w:ilvl="0" w:tplc="45400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25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AB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7CD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9CB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F20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0A5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C1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B648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0MDIxNzE3NTUwNzFU0lEKTi0uzszPAykwrAUABLKgTCwAAAA="/>
  </w:docVars>
  <w:rsids>
    <w:rsidRoot w:val="00E3454B"/>
    <w:rsid w:val="00AA1F05"/>
    <w:rsid w:val="00B83D0A"/>
    <w:rsid w:val="00BC21A4"/>
    <w:rsid w:val="00D53ADC"/>
    <w:rsid w:val="00E3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AFB9E"/>
  <w15:chartTrackingRefBased/>
  <w15:docId w15:val="{2F4CE13C-CA4B-4A44-B432-CF7426CF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Handanagic, Senad (CDC/DDID/NCHHSTP/DVH)</dc:creator>
  <cp:keywords/>
  <dc:description/>
  <cp:lastModifiedBy>Handanagic, Senad (CDC/DDID/NCHHSTP/DVH)</cp:lastModifiedBy>
  <cp:revision>3</cp:revision>
  <dcterms:created xsi:type="dcterms:W3CDTF">2022-01-19T21:47:00Z</dcterms:created>
  <dcterms:modified xsi:type="dcterms:W3CDTF">2022-01-19T22:51:00Z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2022-01-19T21:49:36Z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3b53f4d4-6af5-4384-92a3-b8137e518d7a</vt:lpwstr>
  </property>
  <property fmtid="{D5CDD505-2E9C-101B-9397-08002B2CF9AE}" pid="8" name="MSIP_Label_7b94a7b8-f06c-4dfe-bdcc-9b548fd58c31_ContentBits">
    <vt:lpwstr>0</vt:lpwstr>
  </property>
</Properties>
</file>