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F368" w14:textId="1428FCC5" w:rsidR="007C7A11" w:rsidRPr="009C05C6" w:rsidRDefault="009A021B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Supplemental Digital Content 2. </w:t>
      </w:r>
      <w:r w:rsidR="007C7A11" w:rsidRPr="009C05C6">
        <w:rPr>
          <w:rFonts w:ascii="Times New Roman" w:eastAsia="Times New Roman" w:hAnsi="Times New Roman" w:cs="Times New Roman"/>
          <w:iCs/>
          <w:sz w:val="24"/>
          <w:szCs w:val="24"/>
        </w:rPr>
        <w:t xml:space="preserve">Table 3. Number and </w:t>
      </w:r>
      <w:r w:rsidR="007C7A11" w:rsidRPr="001C7942">
        <w:rPr>
          <w:rFonts w:ascii="Times New Roman" w:eastAsia="Times New Roman" w:hAnsi="Times New Roman" w:cs="Times New Roman"/>
          <w:iCs/>
          <w:sz w:val="24"/>
          <w:szCs w:val="24"/>
        </w:rPr>
        <w:t xml:space="preserve">Percentage </w:t>
      </w:r>
      <w:r w:rsidR="007C7A11" w:rsidRPr="001C794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of </w:t>
      </w:r>
      <w:r w:rsidR="007C7A11" w:rsidRPr="001C79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 w:themeFill="background1"/>
        </w:rPr>
        <w:t>Illinois</w:t>
      </w:r>
      <w:r w:rsidR="007C7A11" w:rsidRPr="001C794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 Community</w:t>
      </w:r>
      <w:r w:rsidR="007C7A11" w:rsidRPr="009C05C6">
        <w:rPr>
          <w:rFonts w:ascii="Times New Roman" w:eastAsia="Times New Roman" w:hAnsi="Times New Roman" w:cs="Times New Roman"/>
          <w:iCs/>
          <w:sz w:val="24"/>
          <w:szCs w:val="24"/>
        </w:rPr>
        <w:t xml:space="preserve"> Health Improvement Plans (CHIPs) by Priority (N=92) and Intervention Strategy Type (N=90), 2013 to 2019*</w:t>
      </w:r>
    </w:p>
    <w:p w14:paraId="5ED594EB" w14:textId="42BEDCDA" w:rsidR="007C7A11" w:rsidRDefault="007C7A11" w:rsidP="007C7A11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leGrid"/>
        <w:tblW w:w="5631" w:type="pct"/>
        <w:tblInd w:w="-635" w:type="dxa"/>
        <w:tblLook w:val="0600" w:firstRow="0" w:lastRow="0" w:firstColumn="0" w:lastColumn="0" w:noHBand="1" w:noVBand="1"/>
      </w:tblPr>
      <w:tblGrid>
        <w:gridCol w:w="3117"/>
        <w:gridCol w:w="1070"/>
        <w:gridCol w:w="1350"/>
        <w:gridCol w:w="4993"/>
      </w:tblGrid>
      <w:tr w:rsidR="007C7A11" w:rsidRPr="003A564F" w14:paraId="4ABDFAC3" w14:textId="77777777" w:rsidTr="00382779">
        <w:tc>
          <w:tcPr>
            <w:tcW w:w="1480" w:type="pct"/>
            <w:shd w:val="clear" w:color="auto" w:fill="auto"/>
          </w:tcPr>
          <w:p w14:paraId="5BBEE96C" w14:textId="77777777" w:rsidR="007C7A11" w:rsidRPr="00382779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Health Priority </w:t>
            </w:r>
          </w:p>
        </w:tc>
        <w:tc>
          <w:tcPr>
            <w:tcW w:w="508" w:type="pct"/>
            <w:shd w:val="clear" w:color="auto" w:fill="auto"/>
          </w:tcPr>
          <w:p w14:paraId="460DA874" w14:textId="77777777" w:rsidR="007C7A11" w:rsidRPr="00382779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Number of CHIPs </w:t>
            </w:r>
          </w:p>
        </w:tc>
        <w:tc>
          <w:tcPr>
            <w:tcW w:w="641" w:type="pct"/>
            <w:shd w:val="clear" w:color="auto" w:fill="auto"/>
          </w:tcPr>
          <w:p w14:paraId="15044A47" w14:textId="77777777" w:rsidR="007C7A11" w:rsidRPr="00382779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Percentage of CHIPs (N=92)</w:t>
            </w:r>
          </w:p>
        </w:tc>
        <w:tc>
          <w:tcPr>
            <w:tcW w:w="2371" w:type="pct"/>
            <w:shd w:val="clear" w:color="auto" w:fill="auto"/>
          </w:tcPr>
          <w:p w14:paraId="60A23AFE" w14:textId="77777777" w:rsidR="007C7A11" w:rsidRPr="00382779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Examples from CHIPs</w:t>
            </w:r>
          </w:p>
        </w:tc>
      </w:tr>
      <w:tr w:rsidR="007C7A11" w:rsidRPr="00FF2F90" w14:paraId="242F5D6E" w14:textId="77777777" w:rsidTr="074D733A">
        <w:tc>
          <w:tcPr>
            <w:tcW w:w="1480" w:type="pct"/>
          </w:tcPr>
          <w:p w14:paraId="7549F888" w14:textId="3BC41F7B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Chronic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isease</w:t>
            </w:r>
          </w:p>
        </w:tc>
        <w:tc>
          <w:tcPr>
            <w:tcW w:w="508" w:type="pct"/>
          </w:tcPr>
          <w:p w14:paraId="31D0769D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41" w:type="pct"/>
          </w:tcPr>
          <w:p w14:paraId="25632C98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2371" w:type="pct"/>
          </w:tcPr>
          <w:p w14:paraId="68B2889A" w14:textId="77777777" w:rsidR="007C7A11" w:rsidRPr="00FF2F90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Cancer, diabetes, obesity</w:t>
            </w:r>
          </w:p>
        </w:tc>
      </w:tr>
      <w:tr w:rsidR="007C7A11" w:rsidRPr="00FF2F90" w14:paraId="508AA49E" w14:textId="77777777" w:rsidTr="074D733A">
        <w:tc>
          <w:tcPr>
            <w:tcW w:w="1480" w:type="pct"/>
          </w:tcPr>
          <w:p w14:paraId="48200480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ealth</w:t>
            </w:r>
          </w:p>
        </w:tc>
        <w:tc>
          <w:tcPr>
            <w:tcW w:w="508" w:type="pct"/>
          </w:tcPr>
          <w:p w14:paraId="0F597D8B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1" w:type="pct"/>
          </w:tcPr>
          <w:p w14:paraId="7731E534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2371" w:type="pct"/>
          </w:tcPr>
          <w:p w14:paraId="5033066F" w14:textId="77777777" w:rsidR="007C7A11" w:rsidRPr="00FF2F90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Suicide, depression, anxiety</w:t>
            </w:r>
          </w:p>
        </w:tc>
      </w:tr>
      <w:tr w:rsidR="007C7A11" w:rsidRPr="00FF2F90" w14:paraId="15F568B5" w14:textId="77777777" w:rsidTr="074D733A">
        <w:tc>
          <w:tcPr>
            <w:tcW w:w="1480" w:type="pct"/>
          </w:tcPr>
          <w:p w14:paraId="71DA287F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Access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quality c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</w:p>
        </w:tc>
        <w:tc>
          <w:tcPr>
            <w:tcW w:w="508" w:type="pct"/>
          </w:tcPr>
          <w:p w14:paraId="59508DF1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1" w:type="pct"/>
          </w:tcPr>
          <w:p w14:paraId="02622F7F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37% </w:t>
            </w:r>
          </w:p>
        </w:tc>
        <w:tc>
          <w:tcPr>
            <w:tcW w:w="2371" w:type="pct"/>
          </w:tcPr>
          <w:p w14:paraId="0BC4BF8E" w14:textId="77777777" w:rsidR="007C7A11" w:rsidRPr="00FF2F90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Access to dental care, primary health care, community support (access to care)</w:t>
            </w:r>
          </w:p>
        </w:tc>
      </w:tr>
      <w:tr w:rsidR="007C7A11" w:rsidRPr="00FF2F90" w14:paraId="7019A447" w14:textId="77777777" w:rsidTr="074D733A">
        <w:tc>
          <w:tcPr>
            <w:tcW w:w="1480" w:type="pct"/>
          </w:tcPr>
          <w:p w14:paraId="02BEA21E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Substance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buse</w:t>
            </w:r>
          </w:p>
        </w:tc>
        <w:tc>
          <w:tcPr>
            <w:tcW w:w="508" w:type="pct"/>
          </w:tcPr>
          <w:p w14:paraId="665E103B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1" w:type="pct"/>
          </w:tcPr>
          <w:p w14:paraId="41A199E4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2371" w:type="pct"/>
          </w:tcPr>
          <w:p w14:paraId="6F998895" w14:textId="77777777" w:rsidR="007C7A11" w:rsidRPr="00FF2F90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Opioid/heroin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use,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youth substance abuse, drug/alcohol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abuse or 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tobacco use</w:t>
            </w:r>
          </w:p>
        </w:tc>
      </w:tr>
      <w:tr w:rsidR="007C7A11" w:rsidRPr="00FF2F90" w14:paraId="6A97D5AB" w14:textId="77777777" w:rsidTr="074D733A">
        <w:tc>
          <w:tcPr>
            <w:tcW w:w="1480" w:type="pct"/>
          </w:tcPr>
          <w:p w14:paraId="22C02437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eterminants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ealth</w:t>
            </w:r>
          </w:p>
        </w:tc>
        <w:tc>
          <w:tcPr>
            <w:tcW w:w="508" w:type="pct"/>
          </w:tcPr>
          <w:p w14:paraId="403A2587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1" w:type="pct"/>
          </w:tcPr>
          <w:p w14:paraId="11BE73D4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2371" w:type="pct"/>
          </w:tcPr>
          <w:p w14:paraId="526E3FF1" w14:textId="77777777" w:rsidR="007C7A11" w:rsidRPr="00FF2F90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Income and education, food insecurity, health equity</w:t>
            </w:r>
          </w:p>
        </w:tc>
      </w:tr>
      <w:tr w:rsidR="007C7A11" w:rsidRPr="00FF2F90" w14:paraId="13201C7B" w14:textId="77777777" w:rsidTr="074D733A">
        <w:tc>
          <w:tcPr>
            <w:tcW w:w="1480" w:type="pct"/>
          </w:tcPr>
          <w:p w14:paraId="5DECE825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Injury and v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iolence</w:t>
            </w:r>
          </w:p>
        </w:tc>
        <w:tc>
          <w:tcPr>
            <w:tcW w:w="508" w:type="pct"/>
          </w:tcPr>
          <w:p w14:paraId="6492CA47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" w:type="pct"/>
          </w:tcPr>
          <w:p w14:paraId="6E66E2C7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371" w:type="pct"/>
          </w:tcPr>
          <w:p w14:paraId="7C16D617" w14:textId="77777777" w:rsidR="007C7A11" w:rsidRPr="00FF2F90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Child abuse, unintentional injuries</w:t>
            </w:r>
          </w:p>
        </w:tc>
      </w:tr>
      <w:tr w:rsidR="007C7A11" w:rsidRPr="00FF2F90" w14:paraId="4196B9D6" w14:textId="77777777" w:rsidTr="074D733A">
        <w:tc>
          <w:tcPr>
            <w:tcW w:w="1480" w:type="pct"/>
          </w:tcPr>
          <w:p w14:paraId="51F1525B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ealth</w:t>
            </w:r>
          </w:p>
        </w:tc>
        <w:tc>
          <w:tcPr>
            <w:tcW w:w="508" w:type="pct"/>
          </w:tcPr>
          <w:p w14:paraId="31F14553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" w:type="pct"/>
          </w:tcPr>
          <w:p w14:paraId="0FFD59F2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9% </w:t>
            </w:r>
          </w:p>
        </w:tc>
        <w:tc>
          <w:tcPr>
            <w:tcW w:w="2371" w:type="pct"/>
          </w:tcPr>
          <w:p w14:paraId="057055C2" w14:textId="77777777" w:rsidR="007C7A11" w:rsidRPr="00FF2F90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Oral health, dental health</w:t>
            </w:r>
          </w:p>
        </w:tc>
      </w:tr>
      <w:tr w:rsidR="007C7A11" w:rsidRPr="00FF2F90" w14:paraId="6AF19151" w14:textId="77777777" w:rsidTr="074D733A">
        <w:tc>
          <w:tcPr>
            <w:tcW w:w="1480" w:type="pct"/>
          </w:tcPr>
          <w:p w14:paraId="4E640FB9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Maternal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hild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ealth</w:t>
            </w:r>
          </w:p>
        </w:tc>
        <w:tc>
          <w:tcPr>
            <w:tcW w:w="508" w:type="pct"/>
          </w:tcPr>
          <w:p w14:paraId="6FBC02E5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" w:type="pct"/>
          </w:tcPr>
          <w:p w14:paraId="1AC81177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9% </w:t>
            </w:r>
          </w:p>
        </w:tc>
        <w:tc>
          <w:tcPr>
            <w:tcW w:w="2371" w:type="pct"/>
          </w:tcPr>
          <w:p w14:paraId="0852C8E4" w14:textId="77777777" w:rsidR="007C7A11" w:rsidRPr="00FF2F90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Prenatal care, infant mortality, adolescent health</w:t>
            </w:r>
          </w:p>
        </w:tc>
      </w:tr>
      <w:tr w:rsidR="007C7A11" w:rsidRPr="00FF2F90" w14:paraId="6A9F4EAA" w14:textId="77777777" w:rsidTr="074D733A">
        <w:tc>
          <w:tcPr>
            <w:tcW w:w="1480" w:type="pct"/>
          </w:tcPr>
          <w:p w14:paraId="5060BCFF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exually transmitted infections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exual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ealth</w:t>
            </w:r>
          </w:p>
        </w:tc>
        <w:tc>
          <w:tcPr>
            <w:tcW w:w="508" w:type="pct"/>
          </w:tcPr>
          <w:p w14:paraId="2A3F641F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" w:type="pct"/>
          </w:tcPr>
          <w:p w14:paraId="5CF0B8CD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8% </w:t>
            </w:r>
          </w:p>
        </w:tc>
        <w:tc>
          <w:tcPr>
            <w:tcW w:w="2371" w:type="pct"/>
          </w:tcPr>
          <w:p w14:paraId="19EE6B83" w14:textId="77777777" w:rsidR="007C7A11" w:rsidRPr="00FF2F90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Sexual health education, teen pregnancy </w:t>
            </w:r>
          </w:p>
        </w:tc>
      </w:tr>
      <w:tr w:rsidR="007C7A11" w:rsidRPr="00FF2F90" w14:paraId="17586C88" w14:textId="77777777" w:rsidTr="074D733A">
        <w:tc>
          <w:tcPr>
            <w:tcW w:w="1480" w:type="pct"/>
          </w:tcPr>
          <w:p w14:paraId="7C99B3EF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Older adult health/ dementia</w:t>
            </w:r>
          </w:p>
        </w:tc>
        <w:tc>
          <w:tcPr>
            <w:tcW w:w="508" w:type="pct"/>
          </w:tcPr>
          <w:p w14:paraId="2F98D269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pct"/>
          </w:tcPr>
          <w:p w14:paraId="14CCBFEB" w14:textId="77777777" w:rsidR="007C7A11" w:rsidRPr="00B27CD8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4% </w:t>
            </w:r>
          </w:p>
        </w:tc>
        <w:tc>
          <w:tcPr>
            <w:tcW w:w="2371" w:type="pct"/>
          </w:tcPr>
          <w:p w14:paraId="0DEB4F93" w14:textId="77777777" w:rsidR="007C7A11" w:rsidRPr="00FF2F90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Aging population need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dementia</w:t>
            </w:r>
          </w:p>
        </w:tc>
      </w:tr>
      <w:tr w:rsidR="007C7A11" w:rsidRPr="00186427" w14:paraId="23A835FE" w14:textId="77777777" w:rsidTr="074D733A">
        <w:tc>
          <w:tcPr>
            <w:tcW w:w="1480" w:type="pct"/>
          </w:tcPr>
          <w:p w14:paraId="364864BD" w14:textId="77777777" w:rsidR="007C7A11" w:rsidRPr="00186427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Environmental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health</w:t>
            </w:r>
          </w:p>
        </w:tc>
        <w:tc>
          <w:tcPr>
            <w:tcW w:w="508" w:type="pct"/>
          </w:tcPr>
          <w:p w14:paraId="124D7D81" w14:textId="77777777" w:rsidR="007C7A11" w:rsidRPr="00186427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pct"/>
          </w:tcPr>
          <w:p w14:paraId="41D48558" w14:textId="77777777" w:rsidR="007C7A11" w:rsidRPr="00186427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371" w:type="pct"/>
          </w:tcPr>
          <w:p w14:paraId="110C65C0" w14:textId="77777777" w:rsidR="007C7A11" w:rsidRPr="00186427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Air quality, environmental protection services, decreasing community population potential exposure to Lyme disease</w:t>
            </w:r>
          </w:p>
        </w:tc>
      </w:tr>
      <w:tr w:rsidR="007C7A11" w:rsidRPr="00186427" w14:paraId="3330AD03" w14:textId="77777777" w:rsidTr="074D733A">
        <w:tc>
          <w:tcPr>
            <w:tcW w:w="1480" w:type="pct"/>
          </w:tcPr>
          <w:p w14:paraId="072C1071" w14:textId="77777777" w:rsidR="007C7A11" w:rsidRPr="00186427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Poor health behaviors</w:t>
            </w:r>
          </w:p>
        </w:tc>
        <w:tc>
          <w:tcPr>
            <w:tcW w:w="508" w:type="pct"/>
          </w:tcPr>
          <w:p w14:paraId="407F773F" w14:textId="77777777" w:rsidR="007C7A11" w:rsidRPr="00186427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pct"/>
          </w:tcPr>
          <w:p w14:paraId="750E8E90" w14:textId="77777777" w:rsidR="007C7A11" w:rsidRPr="00186427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371" w:type="pct"/>
          </w:tcPr>
          <w:p w14:paraId="4A8032FB" w14:textId="77777777" w:rsidR="007C7A11" w:rsidRPr="00186427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Poor health behaviors, healthy lifestyles </w:t>
            </w:r>
          </w:p>
        </w:tc>
      </w:tr>
      <w:tr w:rsidR="007C7A11" w:rsidRPr="00186427" w14:paraId="1DE5AA7C" w14:textId="77777777" w:rsidTr="074D733A">
        <w:tc>
          <w:tcPr>
            <w:tcW w:w="1480" w:type="pct"/>
          </w:tcPr>
          <w:p w14:paraId="6D6A2028" w14:textId="77777777" w:rsidR="007C7A11" w:rsidRPr="00186427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priorities</w:t>
            </w:r>
          </w:p>
        </w:tc>
        <w:tc>
          <w:tcPr>
            <w:tcW w:w="508" w:type="pct"/>
          </w:tcPr>
          <w:p w14:paraId="1B609718" w14:textId="77777777" w:rsidR="007C7A11" w:rsidRPr="00186427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1" w:type="pct"/>
          </w:tcPr>
          <w:p w14:paraId="6391313C" w14:textId="77777777" w:rsidR="007C7A11" w:rsidRPr="00186427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14% </w:t>
            </w:r>
          </w:p>
        </w:tc>
        <w:tc>
          <w:tcPr>
            <w:tcW w:w="2371" w:type="pct"/>
          </w:tcPr>
          <w:p w14:paraId="541AA981" w14:textId="77777777" w:rsidR="007C7A11" w:rsidRPr="00186427" w:rsidRDefault="007C7A11" w:rsidP="007C7A1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7">
              <w:rPr>
                <w:rFonts w:ascii="Times New Roman" w:eastAsia="Times New Roman" w:hAnsi="Times New Roman" w:cs="Times New Roman"/>
                <w:sz w:val="24"/>
                <w:szCs w:val="24"/>
              </w:rPr>
              <w:t>Bullying, asthma</w:t>
            </w:r>
          </w:p>
        </w:tc>
      </w:tr>
      <w:tr w:rsidR="007C7A11" w14:paraId="35255634" w14:textId="77777777" w:rsidTr="074D733A">
        <w:tc>
          <w:tcPr>
            <w:tcW w:w="1480" w:type="pct"/>
            <w:shd w:val="clear" w:color="auto" w:fill="595959" w:themeFill="text1" w:themeFillTint="A6"/>
          </w:tcPr>
          <w:p w14:paraId="0ECA0AC0" w14:textId="77777777" w:rsidR="007C7A11" w:rsidRPr="006F2FC9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F2FC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Intervention Strategy</w:t>
            </w:r>
          </w:p>
        </w:tc>
        <w:tc>
          <w:tcPr>
            <w:tcW w:w="508" w:type="pct"/>
            <w:shd w:val="clear" w:color="auto" w:fill="595959" w:themeFill="text1" w:themeFillTint="A6"/>
          </w:tcPr>
          <w:p w14:paraId="780B27F6" w14:textId="77777777" w:rsidR="007C7A11" w:rsidRPr="006F2FC9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F2FC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Number of CHIPs</w:t>
            </w:r>
          </w:p>
        </w:tc>
        <w:tc>
          <w:tcPr>
            <w:tcW w:w="641" w:type="pct"/>
            <w:shd w:val="clear" w:color="auto" w:fill="595959" w:themeFill="text1" w:themeFillTint="A6"/>
          </w:tcPr>
          <w:p w14:paraId="5F08FBC1" w14:textId="77777777" w:rsidR="007C7A11" w:rsidRPr="006F2FC9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F2FC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Percentage of CHIPs (N=90)</w:t>
            </w:r>
          </w:p>
        </w:tc>
        <w:tc>
          <w:tcPr>
            <w:tcW w:w="2371" w:type="pct"/>
            <w:shd w:val="clear" w:color="auto" w:fill="595959" w:themeFill="text1" w:themeFillTint="A6"/>
          </w:tcPr>
          <w:p w14:paraId="76AF10D3" w14:textId="77777777" w:rsidR="007C7A11" w:rsidRPr="006F2FC9" w:rsidRDefault="007C7A11" w:rsidP="00CC40C8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F2FC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Examples from CHIPs Reviewed </w:t>
            </w:r>
          </w:p>
        </w:tc>
      </w:tr>
      <w:tr w:rsidR="007C7A11" w14:paraId="76FCEF89" w14:textId="77777777" w:rsidTr="074D733A">
        <w:tc>
          <w:tcPr>
            <w:tcW w:w="5000" w:type="pct"/>
            <w:gridSpan w:val="4"/>
            <w:shd w:val="clear" w:color="auto" w:fill="A6A6A6" w:themeFill="background1" w:themeFillShade="A6"/>
          </w:tcPr>
          <w:p w14:paraId="7468E3ED" w14:textId="77777777" w:rsidR="007C7A11" w:rsidRPr="007F0817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F3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HEALTH IMPACT PYRAMID</w:t>
            </w:r>
          </w:p>
        </w:tc>
      </w:tr>
      <w:tr w:rsidR="007C7A11" w14:paraId="534A1DEB" w14:textId="77777777" w:rsidTr="074D733A">
        <w:tc>
          <w:tcPr>
            <w:tcW w:w="1480" w:type="pct"/>
            <w:shd w:val="clear" w:color="auto" w:fill="D9D9D9" w:themeFill="background1" w:themeFillShade="D9"/>
          </w:tcPr>
          <w:p w14:paraId="607E3F19" w14:textId="77777777" w:rsidR="007C7A11" w:rsidRPr="00EA1928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Health education/counseling</w:t>
            </w:r>
          </w:p>
        </w:tc>
        <w:tc>
          <w:tcPr>
            <w:tcW w:w="508" w:type="pct"/>
            <w:shd w:val="clear" w:color="auto" w:fill="D9D9D9" w:themeFill="background1" w:themeFillShade="D9"/>
          </w:tcPr>
          <w:p w14:paraId="66478450" w14:textId="77777777" w:rsidR="007C7A11" w:rsidRPr="007F0817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60ABCFEC" w14:textId="77777777" w:rsidR="007C7A11" w:rsidRPr="007F0817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371" w:type="pct"/>
            <w:shd w:val="clear" w:color="auto" w:fill="D9D9D9" w:themeFill="background1" w:themeFillShade="D9"/>
          </w:tcPr>
          <w:p w14:paraId="3A5468ED" w14:textId="77777777" w:rsidR="007C7A11" w:rsidRPr="007F0817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C7A11" w14:paraId="10E76C29" w14:textId="77777777" w:rsidTr="074D733A">
        <w:tc>
          <w:tcPr>
            <w:tcW w:w="1480" w:type="pct"/>
          </w:tcPr>
          <w:p w14:paraId="5D6AA7B2" w14:textId="77777777" w:rsidR="007C7A11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Health communication</w:t>
            </w:r>
          </w:p>
        </w:tc>
        <w:tc>
          <w:tcPr>
            <w:tcW w:w="508" w:type="pct"/>
          </w:tcPr>
          <w:p w14:paraId="5FB04402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77</w:t>
            </w:r>
          </w:p>
        </w:tc>
        <w:tc>
          <w:tcPr>
            <w:tcW w:w="641" w:type="pct"/>
          </w:tcPr>
          <w:p w14:paraId="082DF398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85%</w:t>
            </w:r>
          </w:p>
        </w:tc>
        <w:tc>
          <w:tcPr>
            <w:tcW w:w="2371" w:type="pct"/>
          </w:tcPr>
          <w:p w14:paraId="65E6D327" w14:textId="77777777" w:rsidR="007C7A11" w:rsidRPr="007E4731" w:rsidRDefault="007C7A11" w:rsidP="007C7A11">
            <w:pPr>
              <w:pStyle w:val="ListParagraph"/>
              <w:numPr>
                <w:ilvl w:val="0"/>
                <w:numId w:val="2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Distribution of brochures or resource guides</w:t>
            </w: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 promote medical services</w:t>
            </w:r>
          </w:p>
          <w:p w14:paraId="633F5D33" w14:textId="77777777" w:rsidR="007C7A11" w:rsidRPr="007E4731" w:rsidRDefault="007C7A11" w:rsidP="007C7A11">
            <w:pPr>
              <w:pStyle w:val="ListParagraph"/>
              <w:numPr>
                <w:ilvl w:val="0"/>
                <w:numId w:val="2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Community-wide, social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media</w:t>
            </w: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campaigns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related to a health issue</w:t>
            </w:r>
          </w:p>
        </w:tc>
      </w:tr>
      <w:tr w:rsidR="007C7A11" w14:paraId="534C0390" w14:textId="77777777" w:rsidTr="074D733A">
        <w:tc>
          <w:tcPr>
            <w:tcW w:w="1480" w:type="pct"/>
          </w:tcPr>
          <w:p w14:paraId="192D1353" w14:textId="77777777" w:rsidR="007C7A11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Health education activity</w:t>
            </w:r>
          </w:p>
        </w:tc>
        <w:tc>
          <w:tcPr>
            <w:tcW w:w="508" w:type="pct"/>
          </w:tcPr>
          <w:p w14:paraId="714B13FE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69</w:t>
            </w:r>
          </w:p>
        </w:tc>
        <w:tc>
          <w:tcPr>
            <w:tcW w:w="641" w:type="pct"/>
          </w:tcPr>
          <w:p w14:paraId="684AE3FE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76%</w:t>
            </w:r>
          </w:p>
        </w:tc>
        <w:tc>
          <w:tcPr>
            <w:tcW w:w="2371" w:type="pct"/>
          </w:tcPr>
          <w:p w14:paraId="1C1976B2" w14:textId="77777777" w:rsidR="007C7A11" w:rsidRDefault="007C7A11" w:rsidP="007C7A11">
            <w:pPr>
              <w:pStyle w:val="ListParagraph"/>
              <w:numPr>
                <w:ilvl w:val="0"/>
                <w:numId w:val="2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Community health fair</w:t>
            </w:r>
          </w:p>
          <w:p w14:paraId="17EB41F7" w14:textId="77777777" w:rsidR="007C7A11" w:rsidRDefault="007C7A11" w:rsidP="007C7A11">
            <w:pPr>
              <w:pStyle w:val="ListParagraph"/>
              <w:numPr>
                <w:ilvl w:val="0"/>
                <w:numId w:val="2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F3B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Walking campaign or competition</w:t>
            </w:r>
          </w:p>
          <w:p w14:paraId="374E5628" w14:textId="77777777" w:rsidR="007C7A11" w:rsidRPr="005F3B87" w:rsidRDefault="007C7A11" w:rsidP="007C7A11">
            <w:pPr>
              <w:pStyle w:val="ListParagraph"/>
              <w:numPr>
                <w:ilvl w:val="0"/>
                <w:numId w:val="2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Yearly seminar, class, or presentation addressing a health topic </w:t>
            </w:r>
          </w:p>
        </w:tc>
      </w:tr>
      <w:tr w:rsidR="007C7A11" w14:paraId="7836C87F" w14:textId="77777777" w:rsidTr="074D733A">
        <w:tc>
          <w:tcPr>
            <w:tcW w:w="1480" w:type="pct"/>
          </w:tcPr>
          <w:p w14:paraId="26318CA5" w14:textId="77777777" w:rsidR="007C7A11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508" w:type="pct"/>
          </w:tcPr>
          <w:p w14:paraId="55ED6DE8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66</w:t>
            </w:r>
          </w:p>
        </w:tc>
        <w:tc>
          <w:tcPr>
            <w:tcW w:w="641" w:type="pct"/>
          </w:tcPr>
          <w:p w14:paraId="109E4091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73%</w:t>
            </w:r>
          </w:p>
        </w:tc>
        <w:tc>
          <w:tcPr>
            <w:tcW w:w="2371" w:type="pct"/>
          </w:tcPr>
          <w:p w14:paraId="221FA1A4" w14:textId="3AC97CFF" w:rsidR="007C7A11" w:rsidRPr="007E4731" w:rsidRDefault="007C7A11" w:rsidP="007C7A11">
            <w:pPr>
              <w:pStyle w:val="ListParagraph"/>
              <w:numPr>
                <w:ilvl w:val="0"/>
                <w:numId w:val="2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Chronic Disease Management Programs</w:t>
            </w:r>
          </w:p>
          <w:p w14:paraId="3288D570" w14:textId="77777777" w:rsidR="007C7A11" w:rsidRPr="007E4731" w:rsidRDefault="007C7A11" w:rsidP="007C7A11">
            <w:pPr>
              <w:pStyle w:val="ListParagraph"/>
              <w:numPr>
                <w:ilvl w:val="0"/>
                <w:numId w:val="2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Sexual health education curriculum</w:t>
            </w:r>
          </w:p>
          <w:p w14:paraId="467100C1" w14:textId="77777777" w:rsidR="007C7A11" w:rsidRPr="007E4731" w:rsidRDefault="007C7A11" w:rsidP="007C7A11">
            <w:pPr>
              <w:pStyle w:val="ListParagraph"/>
              <w:numPr>
                <w:ilvl w:val="0"/>
                <w:numId w:val="2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Coordinated Approach to Child Health (CATCH)</w:t>
            </w:r>
          </w:p>
        </w:tc>
      </w:tr>
      <w:tr w:rsidR="007C7A11" w14:paraId="0A883955" w14:textId="77777777" w:rsidTr="074D733A">
        <w:tc>
          <w:tcPr>
            <w:tcW w:w="1480" w:type="pct"/>
          </w:tcPr>
          <w:p w14:paraId="68B6AEEA" w14:textId="77777777" w:rsidR="007C7A11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A0D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Health education/counseling in specified setting</w:t>
            </w:r>
            <w:r w:rsidRPr="00CA0DF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508" w:type="pct"/>
          </w:tcPr>
          <w:p w14:paraId="43612DBC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36</w:t>
            </w:r>
          </w:p>
        </w:tc>
        <w:tc>
          <w:tcPr>
            <w:tcW w:w="641" w:type="pct"/>
          </w:tcPr>
          <w:p w14:paraId="02246044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40%</w:t>
            </w:r>
          </w:p>
        </w:tc>
        <w:tc>
          <w:tcPr>
            <w:tcW w:w="2371" w:type="pct"/>
          </w:tcPr>
          <w:p w14:paraId="488DB172" w14:textId="77777777" w:rsidR="007C7A11" w:rsidRPr="007E4731" w:rsidRDefault="007C7A11" w:rsidP="007C7A11">
            <w:pPr>
              <w:pStyle w:val="ListParagraph"/>
              <w:numPr>
                <w:ilvl w:val="0"/>
                <w:numId w:val="4"/>
              </w:numPr>
              <w:spacing w:after="240"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In-clinic counseling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about nutrition provided by doctor or case manager</w:t>
            </w:r>
          </w:p>
          <w:p w14:paraId="7EDD4AB7" w14:textId="77777777" w:rsidR="007C7A11" w:rsidRPr="007E4731" w:rsidRDefault="007C7A11" w:rsidP="007C7A11">
            <w:pPr>
              <w:pStyle w:val="ListParagraph"/>
              <w:numPr>
                <w:ilvl w:val="0"/>
                <w:numId w:val="4"/>
              </w:numPr>
              <w:spacing w:after="240"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Support group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relating to a health issue</w:t>
            </w:r>
          </w:p>
        </w:tc>
      </w:tr>
      <w:tr w:rsidR="007C7A11" w14:paraId="0B9C9FFD" w14:textId="77777777" w:rsidTr="074D733A">
        <w:tc>
          <w:tcPr>
            <w:tcW w:w="1480" w:type="pct"/>
          </w:tcPr>
          <w:p w14:paraId="270C2641" w14:textId="77777777" w:rsidR="007C7A11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Ongoing clinical interventions</w:t>
            </w:r>
          </w:p>
        </w:tc>
        <w:tc>
          <w:tcPr>
            <w:tcW w:w="508" w:type="pct"/>
          </w:tcPr>
          <w:p w14:paraId="1824642E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36</w:t>
            </w:r>
          </w:p>
        </w:tc>
        <w:tc>
          <w:tcPr>
            <w:tcW w:w="641" w:type="pct"/>
          </w:tcPr>
          <w:p w14:paraId="47240703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40%</w:t>
            </w:r>
          </w:p>
        </w:tc>
        <w:tc>
          <w:tcPr>
            <w:tcW w:w="2371" w:type="pct"/>
          </w:tcPr>
          <w:p w14:paraId="4C2DD0CF" w14:textId="77777777" w:rsidR="007C7A11" w:rsidRPr="007E473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Blood pressure treatment</w:t>
            </w:r>
          </w:p>
          <w:p w14:paraId="14B0836C" w14:textId="77777777" w:rsidR="007C7A1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Routine screening for diabetes, cholesterol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and/or general bloodwork</w:t>
            </w: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</w:t>
            </w:r>
          </w:p>
          <w:p w14:paraId="52AE8121" w14:textId="77777777" w:rsidR="007C7A11" w:rsidRPr="007E473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Yearly oral health screenings</w:t>
            </w:r>
          </w:p>
        </w:tc>
      </w:tr>
      <w:tr w:rsidR="007C7A11" w14:paraId="01DF32BA" w14:textId="77777777" w:rsidTr="074D733A">
        <w:tc>
          <w:tcPr>
            <w:tcW w:w="1480" w:type="pct"/>
          </w:tcPr>
          <w:p w14:paraId="12B26DF3" w14:textId="77777777" w:rsidR="007C7A11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Long-lasting protective interventions</w:t>
            </w:r>
          </w:p>
        </w:tc>
        <w:tc>
          <w:tcPr>
            <w:tcW w:w="508" w:type="pct"/>
          </w:tcPr>
          <w:p w14:paraId="6230D03A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29</w:t>
            </w:r>
          </w:p>
        </w:tc>
        <w:tc>
          <w:tcPr>
            <w:tcW w:w="641" w:type="pct"/>
          </w:tcPr>
          <w:p w14:paraId="05B12FD1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32%</w:t>
            </w:r>
          </w:p>
        </w:tc>
        <w:tc>
          <w:tcPr>
            <w:tcW w:w="2371" w:type="pct"/>
          </w:tcPr>
          <w:p w14:paraId="79842A3B" w14:textId="77777777" w:rsidR="007C7A11" w:rsidRPr="007E4731" w:rsidRDefault="007C7A11" w:rsidP="007C7A11">
            <w:pPr>
              <w:pStyle w:val="ListParagraph"/>
              <w:numPr>
                <w:ilvl w:val="0"/>
                <w:numId w:val="4"/>
              </w:numPr>
              <w:spacing w:after="240"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Intensive s</w:t>
            </w: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creenings for breast, colorectal,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or </w:t>
            </w: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lung cancers</w:t>
            </w:r>
          </w:p>
          <w:p w14:paraId="5E551A4F" w14:textId="77777777" w:rsidR="007C7A11" w:rsidRPr="007E4731" w:rsidRDefault="007C7A11" w:rsidP="007C7A11">
            <w:pPr>
              <w:pStyle w:val="ListParagraph"/>
              <w:numPr>
                <w:ilvl w:val="0"/>
                <w:numId w:val="4"/>
              </w:numPr>
              <w:spacing w:after="240"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</w:t>
            </w:r>
            <w:r w:rsidRPr="007E47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nfluenza immunization</w:t>
            </w:r>
          </w:p>
        </w:tc>
      </w:tr>
      <w:tr w:rsidR="007C7A11" w14:paraId="4ED1B6FD" w14:textId="77777777" w:rsidTr="074D733A">
        <w:tc>
          <w:tcPr>
            <w:tcW w:w="1480" w:type="pct"/>
            <w:shd w:val="clear" w:color="auto" w:fill="D9D9D9" w:themeFill="background1" w:themeFillShade="D9"/>
          </w:tcPr>
          <w:p w14:paraId="6AA9BDDE" w14:textId="77777777" w:rsidR="007C7A11" w:rsidRPr="00EA1928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Changing the context to make individuals’ default decisions healthy</w:t>
            </w:r>
          </w:p>
        </w:tc>
        <w:tc>
          <w:tcPr>
            <w:tcW w:w="508" w:type="pct"/>
            <w:shd w:val="clear" w:color="auto" w:fill="D9D9D9" w:themeFill="background1" w:themeFillShade="D9"/>
          </w:tcPr>
          <w:p w14:paraId="0CE5E59D" w14:textId="77777777" w:rsidR="007C7A11" w:rsidRPr="007F0817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6AA67B18" w14:textId="77777777" w:rsidR="007C7A11" w:rsidRPr="007F0817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0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53%</w:t>
            </w:r>
          </w:p>
        </w:tc>
        <w:tc>
          <w:tcPr>
            <w:tcW w:w="2371" w:type="pct"/>
            <w:shd w:val="clear" w:color="auto" w:fill="D9D9D9" w:themeFill="background1" w:themeFillShade="D9"/>
          </w:tcPr>
          <w:p w14:paraId="0FCD375D" w14:textId="77777777" w:rsidR="007C7A11" w:rsidRPr="00EF3435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C7A11" w14:paraId="0DF4286C" w14:textId="77777777" w:rsidTr="074D733A">
        <w:tc>
          <w:tcPr>
            <w:tcW w:w="1480" w:type="pct"/>
          </w:tcPr>
          <w:p w14:paraId="5E65D755" w14:textId="77777777" w:rsidR="007C7A11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Policy change</w:t>
            </w:r>
          </w:p>
        </w:tc>
        <w:tc>
          <w:tcPr>
            <w:tcW w:w="508" w:type="pct"/>
          </w:tcPr>
          <w:p w14:paraId="0402C667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</w:t>
            </w:r>
          </w:p>
        </w:tc>
        <w:tc>
          <w:tcPr>
            <w:tcW w:w="641" w:type="pct"/>
          </w:tcPr>
          <w:p w14:paraId="79820DD2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24%</w:t>
            </w:r>
          </w:p>
        </w:tc>
        <w:tc>
          <w:tcPr>
            <w:tcW w:w="2371" w:type="pct"/>
          </w:tcPr>
          <w:p w14:paraId="0D59182B" w14:textId="77777777" w:rsidR="007C7A1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trengthen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ing of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current 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ordinances to increase compliance of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smoke-free policies</w:t>
            </w:r>
          </w:p>
          <w:p w14:paraId="2E00EC3C" w14:textId="77777777" w:rsidR="007C7A1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Creation of workplace break time policies  </w:t>
            </w:r>
          </w:p>
          <w:p w14:paraId="74737FA1" w14:textId="77777777" w:rsidR="007C7A11" w:rsidRPr="00CF325D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Implementation of nutrition standards in school cafeterias </w:t>
            </w:r>
          </w:p>
        </w:tc>
      </w:tr>
      <w:tr w:rsidR="007C7A11" w14:paraId="7D877F36" w14:textId="77777777" w:rsidTr="074D733A">
        <w:tc>
          <w:tcPr>
            <w:tcW w:w="1480" w:type="pct"/>
          </w:tcPr>
          <w:p w14:paraId="6ABF5E1F" w14:textId="77777777" w:rsidR="007C7A11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System change</w:t>
            </w:r>
          </w:p>
        </w:tc>
        <w:tc>
          <w:tcPr>
            <w:tcW w:w="508" w:type="pct"/>
          </w:tcPr>
          <w:p w14:paraId="4A8AAF84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</w:t>
            </w:r>
          </w:p>
        </w:tc>
        <w:tc>
          <w:tcPr>
            <w:tcW w:w="641" w:type="pct"/>
          </w:tcPr>
          <w:p w14:paraId="457C3624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34%</w:t>
            </w:r>
          </w:p>
        </w:tc>
        <w:tc>
          <w:tcPr>
            <w:tcW w:w="2371" w:type="pct"/>
          </w:tcPr>
          <w:p w14:paraId="4935DF17" w14:textId="77777777" w:rsidR="007C7A1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Implement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ation of intake system between a school and behavioral center </w:t>
            </w:r>
          </w:p>
          <w:p w14:paraId="32BC514B" w14:textId="77777777" w:rsidR="007C7A11" w:rsidRPr="00CF325D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Enhancement of care coordination and continuity across disciplines in both the community and jail settings </w:t>
            </w:r>
          </w:p>
        </w:tc>
      </w:tr>
      <w:tr w:rsidR="007C7A11" w14:paraId="772ADBDF" w14:textId="77777777" w:rsidTr="074D733A">
        <w:tc>
          <w:tcPr>
            <w:tcW w:w="1480" w:type="pct"/>
          </w:tcPr>
          <w:p w14:paraId="52283A12" w14:textId="77777777" w:rsidR="007C7A11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Environmental change</w:t>
            </w:r>
          </w:p>
        </w:tc>
        <w:tc>
          <w:tcPr>
            <w:tcW w:w="508" w:type="pct"/>
          </w:tcPr>
          <w:p w14:paraId="6C489D54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</w:t>
            </w:r>
          </w:p>
        </w:tc>
        <w:tc>
          <w:tcPr>
            <w:tcW w:w="641" w:type="pct"/>
          </w:tcPr>
          <w:p w14:paraId="38C882B9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21%</w:t>
            </w:r>
          </w:p>
        </w:tc>
        <w:tc>
          <w:tcPr>
            <w:tcW w:w="2371" w:type="pct"/>
          </w:tcPr>
          <w:p w14:paraId="7F4BB990" w14:textId="77777777" w:rsidR="007C7A1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Establishment of c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ommunity gardens</w:t>
            </w:r>
          </w:p>
          <w:p w14:paraId="171AB8A9" w14:textId="77777777" w:rsidR="007C7A11" w:rsidRPr="00CF325D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nhanc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ement of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biking and walking infrastructure</w:t>
            </w:r>
          </w:p>
        </w:tc>
      </w:tr>
      <w:tr w:rsidR="007C7A11" w14:paraId="5083785D" w14:textId="77777777" w:rsidTr="074D733A">
        <w:tc>
          <w:tcPr>
            <w:tcW w:w="1480" w:type="pct"/>
            <w:shd w:val="clear" w:color="auto" w:fill="D9D9D9" w:themeFill="background1" w:themeFillShade="D9"/>
          </w:tcPr>
          <w:p w14:paraId="4241E7DB" w14:textId="77777777" w:rsidR="007C7A11" w:rsidRPr="00EA1928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Socioeconomic factors </w:t>
            </w:r>
          </w:p>
        </w:tc>
        <w:tc>
          <w:tcPr>
            <w:tcW w:w="508" w:type="pct"/>
            <w:shd w:val="clear" w:color="auto" w:fill="D9D9D9" w:themeFill="background1" w:themeFillShade="D9"/>
          </w:tcPr>
          <w:p w14:paraId="7568A17C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4A080596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12%</w:t>
            </w:r>
          </w:p>
        </w:tc>
        <w:tc>
          <w:tcPr>
            <w:tcW w:w="2371" w:type="pct"/>
            <w:shd w:val="clear" w:color="auto" w:fill="D9D9D9" w:themeFill="background1" w:themeFillShade="D9"/>
          </w:tcPr>
          <w:p w14:paraId="30CB28EE" w14:textId="77777777" w:rsidR="007C7A1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Addressing h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ousing quality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community protective factors, educational attainment, employment, etc. </w:t>
            </w:r>
          </w:p>
          <w:p w14:paraId="7CEDF957" w14:textId="77777777" w:rsidR="007C7A11" w:rsidRPr="00CF325D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Identification of social and economic barriers to behavior health treatment services  </w:t>
            </w:r>
          </w:p>
        </w:tc>
      </w:tr>
      <w:tr w:rsidR="007C7A11" w14:paraId="3D7E3DAD" w14:textId="77777777" w:rsidTr="074D733A">
        <w:tc>
          <w:tcPr>
            <w:tcW w:w="5000" w:type="pct"/>
            <w:gridSpan w:val="4"/>
            <w:shd w:val="clear" w:color="auto" w:fill="A6A6A6" w:themeFill="background1" w:themeFillShade="A6"/>
          </w:tcPr>
          <w:p w14:paraId="5EAD6811" w14:textId="77777777" w:rsidR="007C7A11" w:rsidRPr="00EF3435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EF343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SOCIOECOLOGICAL MODEL </w:t>
            </w:r>
          </w:p>
        </w:tc>
      </w:tr>
      <w:tr w:rsidR="007C7A11" w14:paraId="43495CAA" w14:textId="77777777" w:rsidTr="074D733A">
        <w:tc>
          <w:tcPr>
            <w:tcW w:w="1480" w:type="pct"/>
          </w:tcPr>
          <w:p w14:paraId="2F10E619" w14:textId="77777777" w:rsidR="007C7A11" w:rsidRPr="00EA1928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Intrapersonal level</w:t>
            </w:r>
          </w:p>
        </w:tc>
        <w:tc>
          <w:tcPr>
            <w:tcW w:w="508" w:type="pct"/>
          </w:tcPr>
          <w:p w14:paraId="3658152A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87</w:t>
            </w:r>
          </w:p>
        </w:tc>
        <w:tc>
          <w:tcPr>
            <w:tcW w:w="641" w:type="pct"/>
          </w:tcPr>
          <w:p w14:paraId="6C30BC0E" w14:textId="77777777" w:rsidR="007C7A11" w:rsidRDefault="007C7A11" w:rsidP="00CC40C8">
            <w:pPr>
              <w:spacing w:line="480" w:lineRule="auto"/>
              <w:ind w:left="140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60% </w:t>
            </w:r>
          </w:p>
        </w:tc>
        <w:tc>
          <w:tcPr>
            <w:tcW w:w="2371" w:type="pct"/>
          </w:tcPr>
          <w:p w14:paraId="24AB5016" w14:textId="77777777" w:rsidR="007C7A11" w:rsidRPr="009F53EF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53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Provision of medical care or mental health service</w:t>
            </w:r>
          </w:p>
          <w:p w14:paraId="5B2C1E27" w14:textId="77777777" w:rsidR="007C7A11" w:rsidRPr="009F53EF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53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Health-related informational materials and tangible resources</w:t>
            </w:r>
          </w:p>
          <w:p w14:paraId="468DA6EB" w14:textId="793B2D00" w:rsidR="007C7A11" w:rsidRPr="009F53EF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F53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Media campaigns, workshops</w:t>
            </w:r>
            <w:r w:rsidR="004629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</w:t>
            </w:r>
            <w:r w:rsidRPr="009F53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and trainings targeting individual behavior change </w:t>
            </w:r>
          </w:p>
        </w:tc>
      </w:tr>
      <w:tr w:rsidR="007C7A11" w14:paraId="04F1FF79" w14:textId="77777777" w:rsidTr="074D733A">
        <w:tc>
          <w:tcPr>
            <w:tcW w:w="1480" w:type="pct"/>
          </w:tcPr>
          <w:p w14:paraId="7074B0AF" w14:textId="77777777" w:rsidR="007C7A11" w:rsidRPr="00EA1928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Interpersonal level</w:t>
            </w:r>
          </w:p>
        </w:tc>
        <w:tc>
          <w:tcPr>
            <w:tcW w:w="508" w:type="pct"/>
          </w:tcPr>
          <w:p w14:paraId="47AB1BFD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54</w:t>
            </w:r>
          </w:p>
        </w:tc>
        <w:tc>
          <w:tcPr>
            <w:tcW w:w="641" w:type="pct"/>
          </w:tcPr>
          <w:p w14:paraId="0A5DA0D7" w14:textId="77777777" w:rsidR="007C7A11" w:rsidRDefault="007C7A11" w:rsidP="00CC40C8">
            <w:pPr>
              <w:spacing w:line="480" w:lineRule="auto"/>
              <w:ind w:left="140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60% </w:t>
            </w:r>
          </w:p>
        </w:tc>
        <w:tc>
          <w:tcPr>
            <w:tcW w:w="2371" w:type="pct"/>
          </w:tcPr>
          <w:p w14:paraId="44F0091C" w14:textId="77777777" w:rsidR="007C7A1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Educati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 health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providers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connecting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their patients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to community resources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479A4912" w14:textId="77777777" w:rsidR="007C7A11" w:rsidRPr="00CF325D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Education of parents to promote appropriate use of child car seats </w:t>
            </w:r>
          </w:p>
        </w:tc>
      </w:tr>
      <w:tr w:rsidR="007C7A11" w14:paraId="409B25CE" w14:textId="77777777" w:rsidTr="074D733A">
        <w:tc>
          <w:tcPr>
            <w:tcW w:w="1480" w:type="pct"/>
          </w:tcPr>
          <w:p w14:paraId="52E286D1" w14:textId="77777777" w:rsidR="007C7A11" w:rsidRPr="00EA1928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lastRenderedPageBreak/>
              <w:t>Institution level</w:t>
            </w:r>
          </w:p>
        </w:tc>
        <w:tc>
          <w:tcPr>
            <w:tcW w:w="508" w:type="pct"/>
          </w:tcPr>
          <w:p w14:paraId="575AF32A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</w:t>
            </w:r>
          </w:p>
        </w:tc>
        <w:tc>
          <w:tcPr>
            <w:tcW w:w="641" w:type="pct"/>
          </w:tcPr>
          <w:p w14:paraId="572F7A08" w14:textId="77777777" w:rsidR="007C7A11" w:rsidRDefault="007C7A11" w:rsidP="00CC40C8">
            <w:pPr>
              <w:spacing w:line="480" w:lineRule="auto"/>
              <w:ind w:left="140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34% </w:t>
            </w:r>
          </w:p>
        </w:tc>
        <w:tc>
          <w:tcPr>
            <w:tcW w:w="2371" w:type="pct"/>
          </w:tcPr>
          <w:p w14:paraId="536974B3" w14:textId="77777777" w:rsidR="007C7A1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Enhancement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of work break policies to provide opportunities for physical activity</w:t>
            </w:r>
          </w:p>
          <w:p w14:paraId="0FAED12B" w14:textId="77777777" w:rsidR="007C7A11" w:rsidRPr="00CF325D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ystematic training of employees and/or leadership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on a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health issue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system, or 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protocol </w:t>
            </w:r>
          </w:p>
        </w:tc>
      </w:tr>
      <w:tr w:rsidR="007C7A11" w14:paraId="3EFA854F" w14:textId="77777777" w:rsidTr="074D733A">
        <w:tc>
          <w:tcPr>
            <w:tcW w:w="1480" w:type="pct"/>
          </w:tcPr>
          <w:p w14:paraId="1B0618BE" w14:textId="77777777" w:rsidR="007C7A11" w:rsidRPr="00EA1928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Community level</w:t>
            </w:r>
          </w:p>
        </w:tc>
        <w:tc>
          <w:tcPr>
            <w:tcW w:w="508" w:type="pct"/>
          </w:tcPr>
          <w:p w14:paraId="53F000BF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80</w:t>
            </w:r>
          </w:p>
        </w:tc>
        <w:tc>
          <w:tcPr>
            <w:tcW w:w="641" w:type="pct"/>
          </w:tcPr>
          <w:p w14:paraId="3959836B" w14:textId="77777777" w:rsidR="007C7A11" w:rsidRDefault="007C7A11" w:rsidP="00CC40C8">
            <w:pPr>
              <w:spacing w:line="480" w:lineRule="auto"/>
              <w:ind w:left="140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89% </w:t>
            </w:r>
          </w:p>
        </w:tc>
        <w:tc>
          <w:tcPr>
            <w:tcW w:w="2371" w:type="pct"/>
          </w:tcPr>
          <w:p w14:paraId="3A136628" w14:textId="77777777" w:rsidR="007C7A11" w:rsidRPr="00CF325D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Community-wide communication campaigns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related to health issue or priority </w:t>
            </w:r>
          </w:p>
          <w:p w14:paraId="1542CE8C" w14:textId="77777777" w:rsidR="007C7A11" w:rsidRPr="00CF325D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Enhancement or expansion of community health services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and/or sidewalk and road infrastructure </w:t>
            </w:r>
          </w:p>
        </w:tc>
      </w:tr>
      <w:tr w:rsidR="007C7A11" w14:paraId="668B96BA" w14:textId="77777777" w:rsidTr="074D733A">
        <w:tc>
          <w:tcPr>
            <w:tcW w:w="1480" w:type="pct"/>
          </w:tcPr>
          <w:p w14:paraId="2BD9073C" w14:textId="77777777" w:rsidR="007C7A11" w:rsidRPr="00EA1928" w:rsidRDefault="007C7A11" w:rsidP="00CC40C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Policy level</w:t>
            </w:r>
          </w:p>
        </w:tc>
        <w:tc>
          <w:tcPr>
            <w:tcW w:w="508" w:type="pct"/>
          </w:tcPr>
          <w:p w14:paraId="3FF752FA" w14:textId="77777777" w:rsidR="007C7A11" w:rsidRDefault="007C7A11" w:rsidP="00CC40C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</w:t>
            </w:r>
          </w:p>
        </w:tc>
        <w:tc>
          <w:tcPr>
            <w:tcW w:w="641" w:type="pct"/>
          </w:tcPr>
          <w:p w14:paraId="0E3713EB" w14:textId="77777777" w:rsidR="007C7A11" w:rsidRDefault="007C7A11" w:rsidP="00CC40C8">
            <w:pPr>
              <w:spacing w:line="480" w:lineRule="auto"/>
              <w:ind w:left="140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48% </w:t>
            </w:r>
          </w:p>
        </w:tc>
        <w:tc>
          <w:tcPr>
            <w:tcW w:w="2371" w:type="pct"/>
          </w:tcPr>
          <w:p w14:paraId="7203E2B4" w14:textId="7F7C5276" w:rsidR="007C7A11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Enforcement of current </w:t>
            </w:r>
            <w:r w:rsidR="004629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moke-</w:t>
            </w:r>
            <w:r w:rsidR="004629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</w:t>
            </w:r>
            <w:r w:rsidRPr="00CF3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ree policies </w:t>
            </w:r>
          </w:p>
          <w:p w14:paraId="1A1D0668" w14:textId="77777777" w:rsidR="007C7A11" w:rsidRPr="00CF325D" w:rsidRDefault="007C7A11" w:rsidP="007C7A11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Support of advocacy efforts related to increased rates for Medicaid providers </w:t>
            </w:r>
          </w:p>
        </w:tc>
      </w:tr>
      <w:tr w:rsidR="00C30658" w14:paraId="53D4A226" w14:textId="77777777" w:rsidTr="074D733A">
        <w:tc>
          <w:tcPr>
            <w:tcW w:w="1480" w:type="pct"/>
          </w:tcPr>
          <w:p w14:paraId="1B14BBEC" w14:textId="31F38A98" w:rsidR="00C30658" w:rsidRPr="00EA1928" w:rsidRDefault="00C30658" w:rsidP="00C30658">
            <w:pPr>
              <w:spacing w:line="480" w:lineRule="auto"/>
              <w:ind w:left="336" w:right="140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Multi-level multi-component intervention</w:t>
            </w:r>
          </w:p>
        </w:tc>
        <w:tc>
          <w:tcPr>
            <w:tcW w:w="508" w:type="pct"/>
          </w:tcPr>
          <w:p w14:paraId="057A0828" w14:textId="6718B3FF" w:rsidR="00C30658" w:rsidRDefault="00C30658" w:rsidP="00C30658">
            <w:p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641" w:type="pct"/>
          </w:tcPr>
          <w:p w14:paraId="35979B95" w14:textId="39BE221E" w:rsidR="00C30658" w:rsidRDefault="00C30658" w:rsidP="00C30658">
            <w:pPr>
              <w:spacing w:line="480" w:lineRule="auto"/>
              <w:ind w:left="140"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43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10% </w:t>
            </w:r>
          </w:p>
        </w:tc>
        <w:tc>
          <w:tcPr>
            <w:tcW w:w="2371" w:type="pct"/>
          </w:tcPr>
          <w:p w14:paraId="4E2FA2A1" w14:textId="77777777" w:rsidR="00C30658" w:rsidRPr="00AF436E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43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Multi-level tobacco control initiative that includes intrapersonal education and marketing to prevent tobacco use, as well as elimination of exposure to secondhand smoke </w:t>
            </w:r>
          </w:p>
          <w:p w14:paraId="14386DB0" w14:textId="147ECA24" w:rsidR="00C30658" w:rsidRPr="00CF325D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ind w:right="1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43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Expanding access to healthy foods while promoting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healthy eating through</w:t>
            </w:r>
            <w:r w:rsidRPr="00AF43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signage and displays </w:t>
            </w:r>
          </w:p>
        </w:tc>
      </w:tr>
    </w:tbl>
    <w:p w14:paraId="00CB5AAA" w14:textId="77777777" w:rsidR="00C30658" w:rsidRDefault="00C30658">
      <w:r>
        <w:br w:type="page"/>
      </w:r>
    </w:p>
    <w:tbl>
      <w:tblPr>
        <w:tblStyle w:val="TableGrid"/>
        <w:tblW w:w="5631" w:type="pct"/>
        <w:tblInd w:w="-635" w:type="dxa"/>
        <w:tblLook w:val="0600" w:firstRow="0" w:lastRow="0" w:firstColumn="0" w:lastColumn="0" w:noHBand="1" w:noVBand="1"/>
      </w:tblPr>
      <w:tblGrid>
        <w:gridCol w:w="3117"/>
        <w:gridCol w:w="1070"/>
        <w:gridCol w:w="1350"/>
        <w:gridCol w:w="4993"/>
      </w:tblGrid>
      <w:tr w:rsidR="00C30658" w14:paraId="6B62A756" w14:textId="77777777" w:rsidTr="074D733A">
        <w:tc>
          <w:tcPr>
            <w:tcW w:w="5000" w:type="pct"/>
            <w:gridSpan w:val="4"/>
            <w:shd w:val="clear" w:color="auto" w:fill="A6A6A6" w:themeFill="background1" w:themeFillShade="A6"/>
          </w:tcPr>
          <w:p w14:paraId="2162EE74" w14:textId="4A5382BD" w:rsidR="00C30658" w:rsidRPr="0028334E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28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PARTNERSHIPS, TRAINING, AND EVIDENCE-BASED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STRATEGIES</w:t>
            </w:r>
            <w:r w:rsidRPr="0028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30658" w14:paraId="5D254304" w14:textId="77777777" w:rsidTr="074D733A">
        <w:tc>
          <w:tcPr>
            <w:tcW w:w="1480" w:type="pct"/>
          </w:tcPr>
          <w:p w14:paraId="18ABB50E" w14:textId="77777777" w:rsidR="00C30658" w:rsidRPr="00EA1928" w:rsidRDefault="00C30658" w:rsidP="00C30658">
            <w:pPr>
              <w:spacing w:line="480" w:lineRule="auto"/>
              <w:ind w:left="33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Collaboration, partnerships, coalitions</w:t>
            </w:r>
          </w:p>
        </w:tc>
        <w:tc>
          <w:tcPr>
            <w:tcW w:w="508" w:type="pct"/>
          </w:tcPr>
          <w:p w14:paraId="0E4D9090" w14:textId="77777777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86</w:t>
            </w:r>
          </w:p>
        </w:tc>
        <w:tc>
          <w:tcPr>
            <w:tcW w:w="641" w:type="pct"/>
          </w:tcPr>
          <w:p w14:paraId="50AFA82E" w14:textId="77777777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96% </w:t>
            </w:r>
          </w:p>
        </w:tc>
        <w:tc>
          <w:tcPr>
            <w:tcW w:w="2371" w:type="pct"/>
          </w:tcPr>
          <w:p w14:paraId="7DD3BDC3" w14:textId="77777777" w:rsidR="00C30658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70EF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Collaboration with local organizations to implement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intervention </w:t>
            </w:r>
            <w:r w:rsidRPr="00070EF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strategies or provide services</w:t>
            </w:r>
          </w:p>
          <w:p w14:paraId="3F23D814" w14:textId="77777777" w:rsidR="00C30658" w:rsidRPr="00070EF8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Partnership with local church to offer free health screenings </w:t>
            </w:r>
          </w:p>
        </w:tc>
      </w:tr>
      <w:tr w:rsidR="00C30658" w14:paraId="76297D4A" w14:textId="77777777" w:rsidTr="074D733A">
        <w:tc>
          <w:tcPr>
            <w:tcW w:w="1480" w:type="pct"/>
          </w:tcPr>
          <w:p w14:paraId="59FD0970" w14:textId="3F319577" w:rsidR="00C30658" w:rsidRPr="00EA1928" w:rsidRDefault="00C30658" w:rsidP="00C30658">
            <w:pPr>
              <w:spacing w:line="480" w:lineRule="auto"/>
              <w:ind w:left="33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Training</w:t>
            </w:r>
          </w:p>
        </w:tc>
        <w:tc>
          <w:tcPr>
            <w:tcW w:w="508" w:type="pct"/>
          </w:tcPr>
          <w:p w14:paraId="5B5FE906" w14:textId="6C3FC4FA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47</w:t>
            </w:r>
          </w:p>
        </w:tc>
        <w:tc>
          <w:tcPr>
            <w:tcW w:w="641" w:type="pct"/>
          </w:tcPr>
          <w:p w14:paraId="097B7522" w14:textId="6574A759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52% </w:t>
            </w:r>
          </w:p>
        </w:tc>
        <w:tc>
          <w:tcPr>
            <w:tcW w:w="2371" w:type="pct"/>
          </w:tcPr>
          <w:p w14:paraId="604946AE" w14:textId="10FF689B" w:rsidR="00C30658" w:rsidRPr="007F0817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</w:t>
            </w:r>
            <w:r w:rsidRPr="007F081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raining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health providers, school staff, community workers in</w:t>
            </w:r>
            <w:r w:rsidRPr="007F081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specific skills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Pr="007F081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cultural competency, trauma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and</w:t>
            </w:r>
            <w:r w:rsidRPr="007F081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mental health issues</w:t>
            </w:r>
            <w:r w:rsidRPr="007F081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</w:tr>
      <w:tr w:rsidR="00C30658" w14:paraId="38451E55" w14:textId="77777777" w:rsidTr="074D733A">
        <w:tc>
          <w:tcPr>
            <w:tcW w:w="1480" w:type="pct"/>
          </w:tcPr>
          <w:p w14:paraId="6C40056D" w14:textId="3A50EDFC" w:rsidR="00C30658" w:rsidRPr="00EA1928" w:rsidRDefault="00C30658" w:rsidP="00C30658">
            <w:pPr>
              <w:spacing w:line="480" w:lineRule="auto"/>
              <w:ind w:left="33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Evidence-based strategy</w:t>
            </w:r>
          </w:p>
        </w:tc>
        <w:tc>
          <w:tcPr>
            <w:tcW w:w="508" w:type="pct"/>
          </w:tcPr>
          <w:p w14:paraId="6F1D2081" w14:textId="4DC6A514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41" w:type="pct"/>
          </w:tcPr>
          <w:p w14:paraId="4B74E315" w14:textId="58B7C383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32% </w:t>
            </w:r>
          </w:p>
        </w:tc>
        <w:tc>
          <w:tcPr>
            <w:tcW w:w="2371" w:type="pct"/>
          </w:tcPr>
          <w:p w14:paraId="5E387DF6" w14:textId="1CD44ADD" w:rsidR="00C30658" w:rsidRPr="007F0817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457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Alignment of tobacco control program to CDC’s Best Practices for Comprehensive Tobacco Control Programs </w:t>
            </w:r>
          </w:p>
        </w:tc>
      </w:tr>
      <w:tr w:rsidR="00C30658" w14:paraId="0C6D7C3D" w14:textId="77777777" w:rsidTr="0028334E">
        <w:tc>
          <w:tcPr>
            <w:tcW w:w="5000" w:type="pct"/>
            <w:gridSpan w:val="4"/>
            <w:shd w:val="clear" w:color="auto" w:fill="E7E6E6" w:themeFill="background2"/>
          </w:tcPr>
          <w:p w14:paraId="68CC9B44" w14:textId="029667E2" w:rsidR="00C30658" w:rsidRPr="0028334E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833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OTHER CODES</w:t>
            </w:r>
          </w:p>
        </w:tc>
      </w:tr>
      <w:tr w:rsidR="00C30658" w14:paraId="7BC5BF8F" w14:textId="77777777" w:rsidTr="074D733A">
        <w:tc>
          <w:tcPr>
            <w:tcW w:w="1480" w:type="pct"/>
          </w:tcPr>
          <w:p w14:paraId="2978AB80" w14:textId="241E464F" w:rsidR="00C30658" w:rsidRPr="00EA1928" w:rsidRDefault="00C30658" w:rsidP="00C30658">
            <w:pPr>
              <w:spacing w:line="480" w:lineRule="auto"/>
              <w:ind w:left="33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Advocacy</w:t>
            </w:r>
          </w:p>
        </w:tc>
        <w:tc>
          <w:tcPr>
            <w:tcW w:w="508" w:type="pct"/>
          </w:tcPr>
          <w:p w14:paraId="15580686" w14:textId="387C1253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28</w:t>
            </w:r>
          </w:p>
        </w:tc>
        <w:tc>
          <w:tcPr>
            <w:tcW w:w="641" w:type="pct"/>
          </w:tcPr>
          <w:p w14:paraId="6CFEFEEB" w14:textId="0AD7DAE3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31% </w:t>
            </w:r>
          </w:p>
        </w:tc>
        <w:tc>
          <w:tcPr>
            <w:tcW w:w="2371" w:type="pct"/>
          </w:tcPr>
          <w:p w14:paraId="15F4FD0D" w14:textId="77777777" w:rsidR="00C30658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Educating local policy makers specific health issues/ topics</w:t>
            </w:r>
          </w:p>
          <w:p w14:paraId="0D867F13" w14:textId="4B6660D2" w:rsidR="00C30658" w:rsidRPr="007F0817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Engaging community members to become advocates for health promoting policies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smoke-free policies, affordable housing policies, etc.)</w:t>
            </w:r>
          </w:p>
        </w:tc>
      </w:tr>
      <w:tr w:rsidR="00C30658" w14:paraId="3FA6D8FE" w14:textId="77777777" w:rsidTr="074D733A">
        <w:tc>
          <w:tcPr>
            <w:tcW w:w="1480" w:type="pct"/>
          </w:tcPr>
          <w:p w14:paraId="6CF88D8E" w14:textId="6E307B45" w:rsidR="00C30658" w:rsidRPr="00EA1928" w:rsidRDefault="00C30658" w:rsidP="00C30658">
            <w:pPr>
              <w:spacing w:line="480" w:lineRule="auto"/>
              <w:ind w:left="33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Compliance/enforcement</w:t>
            </w:r>
          </w:p>
        </w:tc>
        <w:tc>
          <w:tcPr>
            <w:tcW w:w="508" w:type="pct"/>
          </w:tcPr>
          <w:p w14:paraId="165B74CD" w14:textId="54F5FBC7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</w:t>
            </w:r>
          </w:p>
        </w:tc>
        <w:tc>
          <w:tcPr>
            <w:tcW w:w="641" w:type="pct"/>
          </w:tcPr>
          <w:p w14:paraId="4D9CABD2" w14:textId="7BC8E8EA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18%</w:t>
            </w:r>
          </w:p>
        </w:tc>
        <w:tc>
          <w:tcPr>
            <w:tcW w:w="2371" w:type="pct"/>
          </w:tcPr>
          <w:p w14:paraId="659C613A" w14:textId="77777777" w:rsidR="00C30658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Enforcement of</w:t>
            </w:r>
            <w:r w:rsidRPr="00D80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</w:t>
            </w:r>
            <w:r w:rsidRPr="00D806E4">
              <w:rPr>
                <w:rFonts w:ascii="Times New Roman" w:eastAsia="Times New Roman" w:hAnsi="Times New Roman" w:cs="Times New Roman"/>
                <w:sz w:val="24"/>
                <w:szCs w:val="24"/>
              </w:rPr>
              <w:t>smok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e-free</w:t>
            </w:r>
            <w:r w:rsidRPr="00D80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ordinances</w:t>
            </w:r>
          </w:p>
          <w:p w14:paraId="0E787ED8" w14:textId="3B4AD09A" w:rsidR="00C30658" w:rsidRPr="007F0817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Compliance checks to address retail access to alcohol </w:t>
            </w:r>
          </w:p>
        </w:tc>
      </w:tr>
      <w:tr w:rsidR="00C30658" w14:paraId="5D74228C" w14:textId="77777777" w:rsidTr="074D733A">
        <w:tc>
          <w:tcPr>
            <w:tcW w:w="1480" w:type="pct"/>
          </w:tcPr>
          <w:p w14:paraId="7988E2CA" w14:textId="77777777" w:rsidR="00C30658" w:rsidRPr="00EA1928" w:rsidRDefault="00C30658" w:rsidP="00C30658">
            <w:pPr>
              <w:spacing w:line="480" w:lineRule="auto"/>
              <w:ind w:left="33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lastRenderedPageBreak/>
              <w:t>Enabling access to health services</w:t>
            </w:r>
          </w:p>
        </w:tc>
        <w:tc>
          <w:tcPr>
            <w:tcW w:w="508" w:type="pct"/>
          </w:tcPr>
          <w:p w14:paraId="137166A2" w14:textId="77777777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66</w:t>
            </w:r>
          </w:p>
        </w:tc>
        <w:tc>
          <w:tcPr>
            <w:tcW w:w="641" w:type="pct"/>
          </w:tcPr>
          <w:p w14:paraId="007B0316" w14:textId="77777777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73%</w:t>
            </w:r>
          </w:p>
        </w:tc>
        <w:tc>
          <w:tcPr>
            <w:tcW w:w="2371" w:type="pct"/>
          </w:tcPr>
          <w:p w14:paraId="0A32193E" w14:textId="77777777" w:rsidR="00C30658" w:rsidRPr="007F0817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F081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Helping residents sign up for health insurance</w:t>
            </w:r>
          </w:p>
          <w:p w14:paraId="3EFF267B" w14:textId="7F20B8C8" w:rsidR="00C30658" w:rsidRPr="007F0817" w:rsidRDefault="000A06EB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Expanding clinic hours</w:t>
            </w:r>
          </w:p>
        </w:tc>
      </w:tr>
      <w:tr w:rsidR="00C30658" w14:paraId="6620EF7B" w14:textId="77777777" w:rsidTr="074D733A">
        <w:tc>
          <w:tcPr>
            <w:tcW w:w="1480" w:type="pct"/>
          </w:tcPr>
          <w:p w14:paraId="7CF04672" w14:textId="767C6AB7" w:rsidR="00C30658" w:rsidRPr="00EA1928" w:rsidRDefault="00C30658" w:rsidP="00C30658">
            <w:pPr>
              <w:spacing w:line="480" w:lineRule="auto"/>
              <w:ind w:left="33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Harm reduction</w:t>
            </w:r>
          </w:p>
        </w:tc>
        <w:tc>
          <w:tcPr>
            <w:tcW w:w="508" w:type="pct"/>
          </w:tcPr>
          <w:p w14:paraId="28CB8AE3" w14:textId="1E16E70B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641" w:type="pct"/>
          </w:tcPr>
          <w:p w14:paraId="239BE987" w14:textId="6FAA4E82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9% </w:t>
            </w:r>
          </w:p>
        </w:tc>
        <w:tc>
          <w:tcPr>
            <w:tcW w:w="2371" w:type="pct"/>
          </w:tcPr>
          <w:p w14:paraId="7392D64C" w14:textId="77777777" w:rsidR="00C30658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806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Naloxone training</w:t>
            </w:r>
          </w:p>
          <w:p w14:paraId="441EA15B" w14:textId="6334123A" w:rsidR="00C30658" w:rsidRPr="007F0817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</w:t>
            </w:r>
            <w:r w:rsidRPr="00D806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rescription drug take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D806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back programs</w:t>
            </w:r>
          </w:p>
        </w:tc>
      </w:tr>
      <w:tr w:rsidR="00C30658" w14:paraId="26966421" w14:textId="77777777" w:rsidTr="074D733A">
        <w:tc>
          <w:tcPr>
            <w:tcW w:w="1480" w:type="pct"/>
          </w:tcPr>
          <w:p w14:paraId="18903035" w14:textId="77777777" w:rsidR="00C30658" w:rsidRPr="00EA1928" w:rsidRDefault="00C30658" w:rsidP="00C30658">
            <w:pPr>
              <w:spacing w:line="480" w:lineRule="auto"/>
              <w:ind w:left="336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Provision of tangible resources</w:t>
            </w:r>
          </w:p>
        </w:tc>
        <w:tc>
          <w:tcPr>
            <w:tcW w:w="508" w:type="pct"/>
          </w:tcPr>
          <w:p w14:paraId="6E9611A8" w14:textId="77777777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24</w:t>
            </w:r>
          </w:p>
        </w:tc>
        <w:tc>
          <w:tcPr>
            <w:tcW w:w="641" w:type="pct"/>
          </w:tcPr>
          <w:p w14:paraId="0E3040E9" w14:textId="77777777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27% </w:t>
            </w:r>
          </w:p>
        </w:tc>
        <w:tc>
          <w:tcPr>
            <w:tcW w:w="2371" w:type="pct"/>
          </w:tcPr>
          <w:p w14:paraId="6C36ED41" w14:textId="77777777" w:rsidR="00C30658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F081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Provision of healthy food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238C2D0" w14:textId="77777777" w:rsidR="00C30658" w:rsidRPr="007F0817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Distribution of free condoms </w:t>
            </w:r>
          </w:p>
        </w:tc>
      </w:tr>
      <w:tr w:rsidR="00C30658" w14:paraId="01C9B996" w14:textId="77777777" w:rsidTr="074D733A">
        <w:tc>
          <w:tcPr>
            <w:tcW w:w="1480" w:type="pct"/>
          </w:tcPr>
          <w:p w14:paraId="728C1329" w14:textId="018696EC" w:rsidR="00C30658" w:rsidRPr="00EA1928" w:rsidRDefault="00C30658" w:rsidP="00C30658">
            <w:pPr>
              <w:spacing w:line="480" w:lineRule="auto"/>
              <w:ind w:left="336"/>
              <w:rPr>
                <w:i/>
                <w:iCs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Other strategies</w:t>
            </w:r>
          </w:p>
        </w:tc>
        <w:tc>
          <w:tcPr>
            <w:tcW w:w="508" w:type="pct"/>
          </w:tcPr>
          <w:p w14:paraId="02C80F8C" w14:textId="23589A4D" w:rsidR="00C3065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41" w:type="pct"/>
          </w:tcPr>
          <w:p w14:paraId="500926E1" w14:textId="19244927" w:rsidR="00C30658" w:rsidRPr="00AF436E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16% </w:t>
            </w:r>
          </w:p>
        </w:tc>
        <w:tc>
          <w:tcPr>
            <w:tcW w:w="2371" w:type="pct"/>
          </w:tcPr>
          <w:p w14:paraId="20171F98" w14:textId="77777777" w:rsidR="00C30658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Mentorship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s/</w:t>
            </w:r>
            <w:r w:rsidRPr="00FF2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internship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  <w:p w14:paraId="5820EA4F" w14:textId="3223D1D0" w:rsidR="00C30658" w:rsidRPr="00AF436E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FF2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ther miscellaneous strategies that did not fit into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established</w:t>
            </w:r>
            <w:r w:rsidRPr="00FF2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categories</w:t>
            </w:r>
          </w:p>
        </w:tc>
      </w:tr>
      <w:tr w:rsidR="00C30658" w14:paraId="2601772A" w14:textId="77777777" w:rsidTr="074D733A">
        <w:tc>
          <w:tcPr>
            <w:tcW w:w="1480" w:type="pct"/>
          </w:tcPr>
          <w:p w14:paraId="4397F625" w14:textId="77777777" w:rsidR="00C30658" w:rsidRPr="00EA1928" w:rsidRDefault="00C30658" w:rsidP="00C30658">
            <w:pPr>
              <w:spacing w:line="480" w:lineRule="auto"/>
              <w:ind w:left="33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19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Unclear strategy</w:t>
            </w:r>
          </w:p>
        </w:tc>
        <w:tc>
          <w:tcPr>
            <w:tcW w:w="508" w:type="pct"/>
          </w:tcPr>
          <w:p w14:paraId="37CABC50" w14:textId="77777777" w:rsidR="00C30658" w:rsidRPr="00B27CD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41" w:type="pct"/>
          </w:tcPr>
          <w:p w14:paraId="77A71EDA" w14:textId="77777777" w:rsidR="00C30658" w:rsidRPr="00B27CD8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56% </w:t>
            </w:r>
          </w:p>
        </w:tc>
        <w:tc>
          <w:tcPr>
            <w:tcW w:w="2371" w:type="pct"/>
          </w:tcPr>
          <w:p w14:paraId="61579092" w14:textId="77777777" w:rsidR="00C30658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Monitor the activities of adolescents </w:t>
            </w:r>
          </w:p>
          <w:p w14:paraId="77522925" w14:textId="77777777" w:rsidR="00C30658" w:rsidRPr="00B30885" w:rsidRDefault="00C30658" w:rsidP="00C30658">
            <w:pPr>
              <w:pStyle w:val="ListParagraph"/>
              <w:numPr>
                <w:ilvl w:val="0"/>
                <w:numId w:val="4"/>
              </w:numPr>
              <w:spacing w:line="48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72CD">
              <w:rPr>
                <w:rFonts w:ascii="Times New Roman" w:eastAsia="Times New Roman" w:hAnsi="Times New Roman" w:cs="Times New Roman"/>
                <w:sz w:val="24"/>
                <w:szCs w:val="24"/>
              </w:rPr>
              <w:t>Develop role of fathers in supporting healthy pregnancy</w:t>
            </w:r>
          </w:p>
        </w:tc>
      </w:tr>
      <w:tr w:rsidR="00C30658" w14:paraId="14AD1DD3" w14:textId="77777777" w:rsidTr="074D733A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251AEAC4" w14:textId="79CC28CD" w:rsidR="00C30658" w:rsidRPr="00D94115" w:rsidRDefault="00C30658" w:rsidP="00C3065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D9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*Denotes start date of CHIPs. Most CHIPs spanned a 5-year period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, but some were as short as 2 years</w:t>
            </w:r>
            <w:r w:rsidRPr="00D941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</w:p>
        </w:tc>
      </w:tr>
    </w:tbl>
    <w:p w14:paraId="2F2B7D19" w14:textId="77777777" w:rsidR="007C7A11" w:rsidRPr="007C7A11" w:rsidRDefault="007C7A11" w:rsidP="007C7A11"/>
    <w:sectPr w:rsidR="007C7A11" w:rsidRPr="007C7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7B9A"/>
    <w:multiLevelType w:val="multilevel"/>
    <w:tmpl w:val="B9CC350E"/>
    <w:numStyleLink w:val="Style2"/>
  </w:abstractNum>
  <w:abstractNum w:abstractNumId="1" w15:restartNumberingAfterBreak="0">
    <w:nsid w:val="318577C7"/>
    <w:multiLevelType w:val="multilevel"/>
    <w:tmpl w:val="B9CC350E"/>
    <w:numStyleLink w:val="Style1"/>
  </w:abstractNum>
  <w:abstractNum w:abstractNumId="2" w15:restartNumberingAfterBreak="0">
    <w:nsid w:val="3CF40CA4"/>
    <w:multiLevelType w:val="multilevel"/>
    <w:tmpl w:val="B9CC350E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E32C3"/>
    <w:multiLevelType w:val="multilevel"/>
    <w:tmpl w:val="B9CC350E"/>
    <w:numStyleLink w:val="Style1"/>
  </w:abstractNum>
  <w:abstractNum w:abstractNumId="4" w15:restartNumberingAfterBreak="0">
    <w:nsid w:val="6A5C27DD"/>
    <w:multiLevelType w:val="multilevel"/>
    <w:tmpl w:val="B9CC350E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11"/>
    <w:rsid w:val="000A06EB"/>
    <w:rsid w:val="001C7942"/>
    <w:rsid w:val="001F522D"/>
    <w:rsid w:val="0028334E"/>
    <w:rsid w:val="00286861"/>
    <w:rsid w:val="002D0828"/>
    <w:rsid w:val="00382779"/>
    <w:rsid w:val="00462916"/>
    <w:rsid w:val="007C7A11"/>
    <w:rsid w:val="008A2686"/>
    <w:rsid w:val="00932C4B"/>
    <w:rsid w:val="009A021B"/>
    <w:rsid w:val="009C05C6"/>
    <w:rsid w:val="00A01714"/>
    <w:rsid w:val="00AF56CC"/>
    <w:rsid w:val="00B76B26"/>
    <w:rsid w:val="00C30658"/>
    <w:rsid w:val="00D95CEB"/>
    <w:rsid w:val="00DF2445"/>
    <w:rsid w:val="00EA1928"/>
    <w:rsid w:val="074D733A"/>
    <w:rsid w:val="2543C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991A"/>
  <w15:chartTrackingRefBased/>
  <w15:docId w15:val="{EBDC4673-69EB-46E9-AABC-0CC0A826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A11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numbering" w:customStyle="1" w:styleId="Style1">
    <w:name w:val="Style1"/>
    <w:uiPriority w:val="99"/>
    <w:rsid w:val="007C7A11"/>
    <w:pPr>
      <w:numPr>
        <w:numId w:val="1"/>
      </w:numPr>
    </w:pPr>
  </w:style>
  <w:style w:type="numbering" w:customStyle="1" w:styleId="Style2">
    <w:name w:val="Style2"/>
    <w:uiPriority w:val="99"/>
    <w:rsid w:val="007C7A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Welter, Christina Rose</dc:creator>
  <cp:keywords/>
  <dc:description/>
  <cp:lastModifiedBy>Welter, Christina Rose</cp:lastModifiedBy>
  <cp:revision>3</cp:revision>
  <dcterms:created xsi:type="dcterms:W3CDTF">2021-07-23T17:12:00Z</dcterms:created>
  <dcterms:modified xsi:type="dcterms:W3CDTF">2021-08-17T19:56:00Z</dcterms:modified>
</cp:coreProperties>
</file>