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7B8" w:rsidRDefault="0037133A" w:rsidP="00CD4523">
      <w:pPr>
        <w:kinsoku w:val="0"/>
        <w:overflowPunct w:val="0"/>
        <w:autoSpaceDE w:val="0"/>
        <w:autoSpaceDN w:val="0"/>
        <w:adjustRightInd w:val="0"/>
        <w:rPr>
          <w:rFonts w:cs="Book Antiqua"/>
          <w:w w:val="110"/>
          <w:szCs w:val="24"/>
        </w:rPr>
      </w:pPr>
      <w:r>
        <w:rPr>
          <w:rFonts w:cs="Book Antiqua"/>
          <w:w w:val="110"/>
          <w:szCs w:val="24"/>
        </w:rPr>
        <w:t xml:space="preserve">Supplemental Figure 1. </w:t>
      </w:r>
      <w:r>
        <w:t>Percentage of season’s influenza positives identified during each week of the pregnancy and the entire pregnancy period, by conception week</w:t>
      </w:r>
      <w:r w:rsidRPr="005D41BC">
        <w:t>,</w:t>
      </w:r>
      <w:r w:rsidRPr="00DE79DA">
        <w:t xml:space="preserve"> </w:t>
      </w:r>
      <w:r w:rsidR="00D45EA7">
        <w:t xml:space="preserve">using data from the </w:t>
      </w:r>
      <w:r w:rsidRPr="00DE79DA">
        <w:t>201</w:t>
      </w:r>
      <w:r w:rsidR="00DE79DA" w:rsidRPr="00DE79DA">
        <w:t>3</w:t>
      </w:r>
      <w:r w:rsidRPr="00DE79DA">
        <w:t xml:space="preserve"> season</w:t>
      </w:r>
      <w:r w:rsidR="00D45EA7">
        <w:t xml:space="preserve"> in South Africa</w:t>
      </w:r>
      <w:r w:rsidRPr="00DE79DA">
        <w:t>.</w:t>
      </w:r>
      <w:r w:rsidR="00DE79DA">
        <w:rPr>
          <w:rFonts w:cs="Book Antiqua"/>
          <w:w w:val="11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47pt;height:364pt">
            <v:imagedata r:id="rId6" o:title="Supplemental_Figure1_revised_v2"/>
          </v:shape>
        </w:pict>
      </w:r>
    </w:p>
    <w:p w:rsidR="00CD4523" w:rsidRDefault="00CD4523">
      <w:pPr>
        <w:spacing w:after="160" w:line="259" w:lineRule="auto"/>
        <w:rPr>
          <w:rFonts w:cs="Book Antiqua"/>
          <w:w w:val="110"/>
          <w:szCs w:val="24"/>
        </w:rPr>
      </w:pPr>
      <w:r>
        <w:rPr>
          <w:rFonts w:cs="Book Antiqua"/>
          <w:w w:val="110"/>
          <w:szCs w:val="24"/>
        </w:rPr>
        <w:br w:type="page"/>
      </w:r>
    </w:p>
    <w:p w:rsidR="008935D4" w:rsidRDefault="0037133A">
      <w:pPr>
        <w:spacing w:after="160" w:line="259" w:lineRule="auto"/>
      </w:pPr>
      <w:r>
        <w:rPr>
          <w:rFonts w:cs="Book Antiqua"/>
          <w:w w:val="110"/>
          <w:szCs w:val="24"/>
        </w:rPr>
        <w:lastRenderedPageBreak/>
        <w:t xml:space="preserve">Supplemental Figure 2. </w:t>
      </w:r>
      <w:r>
        <w:t>Percentage of season’s influenza vaccinations administered during each week of the pregnancy and the entire pregnancy period, by conception week</w:t>
      </w:r>
      <w:r w:rsidRPr="005D41BC">
        <w:t xml:space="preserve">, </w:t>
      </w:r>
      <w:r w:rsidR="00D45EA7">
        <w:t>usin</w:t>
      </w:r>
      <w:bookmarkStart w:id="0" w:name="_GoBack"/>
      <w:bookmarkEnd w:id="0"/>
      <w:r w:rsidR="00D45EA7">
        <w:t xml:space="preserve">g data from the </w:t>
      </w:r>
      <w:r w:rsidR="00D45EA7" w:rsidRPr="00DE79DA">
        <w:t>2013 season</w:t>
      </w:r>
      <w:r w:rsidR="00D45EA7">
        <w:t xml:space="preserve"> in South Africa</w:t>
      </w:r>
      <w:r w:rsidRPr="00DE79DA">
        <w:t>.</w:t>
      </w:r>
    </w:p>
    <w:p w:rsidR="000017B8" w:rsidRDefault="00D45EA7">
      <w:pPr>
        <w:spacing w:after="160" w:line="259" w:lineRule="auto"/>
        <w:sectPr w:rsidR="000017B8" w:rsidSect="008935D4">
          <w:footerReference w:type="default" r:id="rId7"/>
          <w:pgSz w:w="15840" w:h="12240" w:orient="landscape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pict>
          <v:shape id="_x0000_i1030" type="#_x0000_t75" style="width:647pt;height:364pt">
            <v:imagedata r:id="rId8" o:title="Supplemental_Figure2_revised_v2"/>
          </v:shape>
        </w:pict>
      </w:r>
    </w:p>
    <w:p w:rsidR="00CB0DFA" w:rsidRDefault="00CB0DFA" w:rsidP="00CB0DFA">
      <w:pPr>
        <w:kinsoku w:val="0"/>
        <w:overflowPunct w:val="0"/>
        <w:autoSpaceDE w:val="0"/>
        <w:autoSpaceDN w:val="0"/>
        <w:adjustRightInd w:val="0"/>
      </w:pPr>
      <w:r>
        <w:rPr>
          <w:rFonts w:cs="Book Antiqua"/>
          <w:w w:val="110"/>
          <w:szCs w:val="24"/>
        </w:rPr>
        <w:lastRenderedPageBreak/>
        <w:t xml:space="preserve">Supplemental Figure </w:t>
      </w:r>
      <w:r w:rsidR="00D701F9">
        <w:rPr>
          <w:rFonts w:cs="Book Antiqua"/>
          <w:w w:val="110"/>
          <w:szCs w:val="24"/>
        </w:rPr>
        <w:t>3</w:t>
      </w:r>
      <w:r>
        <w:rPr>
          <w:rFonts w:cs="Book Antiqua"/>
          <w:w w:val="110"/>
          <w:szCs w:val="24"/>
        </w:rPr>
        <w:t xml:space="preserve">. </w:t>
      </w:r>
      <w:r>
        <w:t>E</w:t>
      </w:r>
      <w:r w:rsidRPr="006D3169">
        <w:t>stimated averted burden</w:t>
      </w:r>
      <w:r>
        <w:t xml:space="preserve"> of antenatal influenza vaccination in South Africa</w:t>
      </w:r>
      <w:r w:rsidRPr="006D3169">
        <w:t xml:space="preserve"> for</w:t>
      </w:r>
      <w:r>
        <w:t xml:space="preserve"> pregnant women and infants varied by the coverage of HIV+ and HIV- pregnant women.</w:t>
      </w:r>
    </w:p>
    <w:p w:rsidR="00CB0DFA" w:rsidRPr="00C57004" w:rsidRDefault="00CB0DFA" w:rsidP="00CB0DFA">
      <w:pPr>
        <w:kinsoku w:val="0"/>
        <w:overflowPunct w:val="0"/>
        <w:autoSpaceDE w:val="0"/>
        <w:autoSpaceDN w:val="0"/>
        <w:adjustRightInd w:val="0"/>
        <w:rPr>
          <w:rFonts w:cs="Book Antiqua"/>
          <w:w w:val="110"/>
          <w:szCs w:val="24"/>
        </w:rPr>
      </w:pPr>
      <w:r>
        <w:rPr>
          <w:rFonts w:cs="Book Antiqua"/>
          <w:noProof/>
          <w:w w:val="110"/>
          <w:szCs w:val="24"/>
        </w:rPr>
        <w:drawing>
          <wp:inline distT="0" distB="0" distL="0" distR="0" wp14:anchorId="43B5A2F7" wp14:editId="2A39BD7E">
            <wp:extent cx="6304266" cy="457200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266" cy="45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0DFA" w:rsidRDefault="00CB0DFA" w:rsidP="00CB0DFA">
      <w:pPr>
        <w:spacing w:after="200" w:line="276" w:lineRule="auto"/>
        <w:rPr>
          <w:rFonts w:cs="Book Antiqua"/>
          <w:w w:val="110"/>
          <w:szCs w:val="24"/>
        </w:rPr>
      </w:pPr>
      <w:r>
        <w:rPr>
          <w:rFonts w:cs="Book Antiqua"/>
          <w:w w:val="110"/>
          <w:szCs w:val="24"/>
        </w:rPr>
        <w:br w:type="page"/>
      </w:r>
    </w:p>
    <w:p w:rsidR="00CB0DFA" w:rsidRDefault="00CB0DFA" w:rsidP="00CB0DFA">
      <w:pPr>
        <w:kinsoku w:val="0"/>
        <w:overflowPunct w:val="0"/>
        <w:autoSpaceDE w:val="0"/>
        <w:autoSpaceDN w:val="0"/>
        <w:adjustRightInd w:val="0"/>
      </w:pPr>
      <w:r>
        <w:rPr>
          <w:rFonts w:cs="Book Antiqua"/>
          <w:w w:val="110"/>
          <w:szCs w:val="24"/>
        </w:rPr>
        <w:lastRenderedPageBreak/>
        <w:t xml:space="preserve">Supplemental Figure </w:t>
      </w:r>
      <w:r w:rsidR="00D701F9">
        <w:rPr>
          <w:rFonts w:cs="Book Antiqua"/>
          <w:w w:val="110"/>
          <w:szCs w:val="24"/>
        </w:rPr>
        <w:t>4</w:t>
      </w:r>
      <w:r>
        <w:rPr>
          <w:rFonts w:cs="Book Antiqua"/>
          <w:w w:val="110"/>
          <w:szCs w:val="24"/>
        </w:rPr>
        <w:t xml:space="preserve">. </w:t>
      </w:r>
      <w:bookmarkStart w:id="1" w:name="_Ref477788774"/>
      <w:r w:rsidRPr="005D41BC">
        <w:t>Distribution of influenza vaccine and the influenza season</w:t>
      </w:r>
      <w:r>
        <w:t xml:space="preserve"> for pregnant women, based on</w:t>
      </w:r>
      <w:r w:rsidRPr="005D41BC">
        <w:t xml:space="preserve"> </w:t>
      </w:r>
      <w:r>
        <w:t xml:space="preserve">conception and </w:t>
      </w:r>
      <w:r w:rsidRPr="005D41BC">
        <w:t xml:space="preserve">delivery </w:t>
      </w:r>
      <w:r>
        <w:t>weeks</w:t>
      </w:r>
      <w:r w:rsidRPr="005D41BC">
        <w:t>, South Africa, 2012 season.</w:t>
      </w:r>
      <w:bookmarkEnd w:id="1"/>
    </w:p>
    <w:p w:rsidR="00CB0DFA" w:rsidRDefault="00CB0DFA" w:rsidP="00CB0DFA">
      <w:pPr>
        <w:kinsoku w:val="0"/>
        <w:overflowPunct w:val="0"/>
        <w:autoSpaceDE w:val="0"/>
        <w:autoSpaceDN w:val="0"/>
        <w:adjustRightInd w:val="0"/>
        <w:rPr>
          <w:rFonts w:cs="Book Antiqua"/>
          <w:w w:val="110"/>
          <w:szCs w:val="24"/>
        </w:rPr>
      </w:pPr>
      <w:r>
        <w:rPr>
          <w:rFonts w:cs="Book Antiqua"/>
          <w:noProof/>
          <w:w w:val="110"/>
          <w:szCs w:val="24"/>
        </w:rPr>
        <w:drawing>
          <wp:inline distT="0" distB="0" distL="0" distR="0" wp14:anchorId="04274380" wp14:editId="715525DE">
            <wp:extent cx="6297909" cy="457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09" cy="45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0DFA" w:rsidRDefault="00CB0DFA" w:rsidP="00CB0DFA">
      <w:pPr>
        <w:spacing w:after="200" w:line="276" w:lineRule="auto"/>
        <w:rPr>
          <w:iCs/>
          <w:szCs w:val="18"/>
        </w:rPr>
      </w:pPr>
      <w:bookmarkStart w:id="2" w:name="_Ref477789874"/>
      <w:r>
        <w:br w:type="page"/>
      </w:r>
    </w:p>
    <w:p w:rsidR="00CB0DFA" w:rsidRDefault="00CB0DFA" w:rsidP="00CB0DFA">
      <w:pPr>
        <w:pStyle w:val="Caption"/>
      </w:pPr>
      <w:r>
        <w:lastRenderedPageBreak/>
        <w:t xml:space="preserve">Supplemental Figure </w:t>
      </w:r>
      <w:bookmarkEnd w:id="2"/>
      <w:r w:rsidR="00D701F9">
        <w:t>5</w:t>
      </w:r>
      <w:r>
        <w:t xml:space="preserve">. </w:t>
      </w:r>
      <w:r w:rsidRPr="00635B43">
        <w:t>Distribution of influenza vaccine and the influenza season</w:t>
      </w:r>
      <w:r>
        <w:t xml:space="preserve"> for infants</w:t>
      </w:r>
      <w:r w:rsidRPr="00635B43">
        <w:t xml:space="preserve">, by </w:t>
      </w:r>
      <w:r>
        <w:t xml:space="preserve">conception and </w:t>
      </w:r>
      <w:r w:rsidRPr="00635B43">
        <w:t>delivery date, South Africa, 2012 season.</w:t>
      </w:r>
    </w:p>
    <w:p w:rsidR="00CB0DFA" w:rsidRPr="004D66E1" w:rsidRDefault="00CB0DFA" w:rsidP="00CB0DFA">
      <w:pPr>
        <w:ind w:firstLine="720"/>
        <w:jc w:val="center"/>
        <w:rPr>
          <w:rFonts w:cs="Book Antiqua"/>
          <w:w w:val="110"/>
        </w:rPr>
      </w:pPr>
    </w:p>
    <w:p w:rsidR="00CB0DFA" w:rsidRDefault="00CB0DFA" w:rsidP="00CB0DFA">
      <w:pPr>
        <w:spacing w:after="200" w:line="276" w:lineRule="auto"/>
        <w:rPr>
          <w:rFonts w:cs="Book Antiqua"/>
          <w:w w:val="110"/>
          <w:szCs w:val="24"/>
        </w:rPr>
      </w:pPr>
      <w:r>
        <w:rPr>
          <w:rFonts w:cs="Book Antiqua"/>
          <w:noProof/>
          <w:w w:val="110"/>
          <w:szCs w:val="24"/>
        </w:rPr>
        <w:drawing>
          <wp:inline distT="0" distB="0" distL="0" distR="0" wp14:anchorId="6A9AA178" wp14:editId="4931611E">
            <wp:extent cx="6297909" cy="4572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09" cy="45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0C6" w:rsidRDefault="00FC70C6"/>
    <w:sectPr w:rsidR="00FC70C6" w:rsidSect="00F9482A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B6D" w:rsidRDefault="000017B8">
      <w:pPr>
        <w:spacing w:line="240" w:lineRule="auto"/>
      </w:pPr>
      <w:r>
        <w:separator/>
      </w:r>
    </w:p>
  </w:endnote>
  <w:endnote w:type="continuationSeparator" w:id="0">
    <w:p w:rsidR="00436B6D" w:rsidRDefault="000017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82A" w:rsidRDefault="00CB0DFA">
    <w:pPr>
      <w:pStyle w:val="Footer"/>
      <w:jc w:val="right"/>
    </w:pPr>
    <w:r>
      <w:t xml:space="preserve">Biggerstaff </w:t>
    </w:r>
    <w:sdt>
      <w:sdtPr>
        <w:id w:val="-7413988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EA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F9482A" w:rsidRDefault="00D45EA7" w:rsidP="0048239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B6D" w:rsidRDefault="000017B8">
      <w:pPr>
        <w:spacing w:line="240" w:lineRule="auto"/>
      </w:pPr>
      <w:r>
        <w:separator/>
      </w:r>
    </w:p>
  </w:footnote>
  <w:footnote w:type="continuationSeparator" w:id="0">
    <w:p w:rsidR="00436B6D" w:rsidRDefault="000017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A"/>
    <w:rsid w:val="000017B8"/>
    <w:rsid w:val="0037133A"/>
    <w:rsid w:val="00436B6D"/>
    <w:rsid w:val="008935D4"/>
    <w:rsid w:val="00B7226B"/>
    <w:rsid w:val="00CB0DFA"/>
    <w:rsid w:val="00CD4523"/>
    <w:rsid w:val="00D26908"/>
    <w:rsid w:val="00D45EA7"/>
    <w:rsid w:val="00D701F9"/>
    <w:rsid w:val="00DE79DA"/>
    <w:rsid w:val="00E11E99"/>
    <w:rsid w:val="00ED37B4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DEC0A73"/>
  <w15:chartTrackingRefBased/>
  <w15:docId w15:val="{821F97A9-EF0D-450C-A7E1-0A3F12F8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FA"/>
    <w:pPr>
      <w:spacing w:after="0"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0D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DFA"/>
    <w:rPr>
      <w:sz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CB0DFA"/>
    <w:pPr>
      <w:keepNext/>
    </w:pPr>
    <w:rPr>
      <w:i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5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Biggerstaff</dc:creator>
  <cp:keywords/>
  <dc:description/>
  <cp:lastModifiedBy>Biggerstaff, Matthew (CDC/DDID/NCIRD/ID)</cp:lastModifiedBy>
  <cp:revision>7</cp:revision>
  <cp:lastPrinted>2019-07-11T19:24:00Z</cp:lastPrinted>
  <dcterms:created xsi:type="dcterms:W3CDTF">2019-07-11T14:35:00Z</dcterms:created>
  <dcterms:modified xsi:type="dcterms:W3CDTF">2019-07-15T15:25:00Z</dcterms:modified>
</cp:coreProperties>
</file>