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C4" w:rsidRDefault="005034C4" w:rsidP="005034C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Supplement</w:t>
      </w:r>
    </w:p>
    <w:p w:rsidR="005034C4" w:rsidRDefault="005034C4" w:rsidP="00A64CBD">
      <w:pPr>
        <w:rPr>
          <w:b/>
          <w:bCs/>
          <w:u w:val="single"/>
        </w:rPr>
      </w:pPr>
    </w:p>
    <w:p w:rsidR="00A64CBD" w:rsidRDefault="005034C4" w:rsidP="005034C4">
      <w:pPr>
        <w:rPr>
          <w:rFonts w:cstheme="majorBidi"/>
        </w:rPr>
      </w:pPr>
      <w:r w:rsidRPr="005034C4">
        <w:rPr>
          <w:b/>
          <w:bCs/>
        </w:rPr>
        <w:t xml:space="preserve">Table </w:t>
      </w:r>
      <w:r w:rsidR="00327290" w:rsidRPr="005034C4">
        <w:rPr>
          <w:b/>
          <w:bCs/>
        </w:rPr>
        <w:t>1</w:t>
      </w:r>
      <w:r w:rsidRPr="005034C4">
        <w:rPr>
          <w:b/>
          <w:bCs/>
        </w:rPr>
        <w:t xml:space="preserve">. </w:t>
      </w:r>
      <w:r w:rsidR="00A64CBD">
        <w:t xml:space="preserve">Variables potentially associated with </w:t>
      </w:r>
      <w:r w:rsidR="00A64CBD">
        <w:rPr>
          <w:rFonts w:cstheme="majorBidi"/>
        </w:rPr>
        <w:t>90-day mortality used in the inverse weighting propensity score model.</w:t>
      </w:r>
    </w:p>
    <w:p w:rsidR="00A64CBD" w:rsidRDefault="00A64CBD" w:rsidP="00A64CBD">
      <w:pPr>
        <w:rPr>
          <w:rFonts w:cstheme="majorBidi"/>
        </w:rPr>
      </w:pPr>
    </w:p>
    <w:p w:rsidR="00A64CBD" w:rsidRDefault="00A64CBD" w:rsidP="00A64CBD">
      <w:pPr>
        <w:rPr>
          <w:rFonts w:cstheme="majorBidi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16"/>
        <w:gridCol w:w="2222"/>
        <w:gridCol w:w="2222"/>
      </w:tblGrid>
      <w:tr w:rsidR="00A64CBD" w:rsidRPr="00F920E4" w:rsidTr="00C278AC">
        <w:trPr>
          <w:trHeight w:val="9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920E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Propensity Score Variable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920E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Standardized Difference,</w:t>
            </w:r>
            <w:r w:rsidRPr="00F920E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br/>
              <w:t>Unweighted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920E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Standardized Difference,</w:t>
            </w:r>
            <w:r w:rsidRPr="00F920E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br/>
              <w:t>Weighted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0.1638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0.0022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emoglobin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0.058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0.0659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Platelet count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0.2484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0.0102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White blood cell count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0.07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Serum 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creatinine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0.0452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parenteral nutrition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0.0505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0.0123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Bone marrow transplantation 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0.1429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0.0852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Year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candidemia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0.0635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64CBD" w:rsidRPr="00F920E4" w:rsidRDefault="00A64CBD" w:rsidP="00C278AC">
            <w:pPr>
              <w:ind w:left="-2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0.0759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0.0065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0.0342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0.0044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0.0266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0.0402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0.0108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0.0178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0.0302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0.0338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0.0123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White 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0.0404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 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0.0094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Esophageal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0.0703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tomach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0.0608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olon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0.0063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Rectal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0.0749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Liver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0.0377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Pancreatic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0.0848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Other female genital cancer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0.0076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Bronchial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0.0783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Other respiratory tract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0.0023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Bone cancer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0.0553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Melanoma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S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cancer, 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0.0332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reast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0.0415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Cancer of the u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0.0089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Cancer of the 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cervix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0.0618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Ovarian cancer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0.0096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Other cancers from the f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emale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g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enital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tract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0.0334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rostate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0.0225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ladder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0.048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dney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0.0713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Cancer of the 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urinary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tract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0.0132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rain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0.0352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hyroid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cancer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0.0782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Cancer of the 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head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and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0.0528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odgkins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lymphoma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0.0182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onhodgkins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lymphoma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0.0454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eukemia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0.0381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Multiple M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yeloma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0.0771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ancer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other and unspecified primary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0.0647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Secondary malignancy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0.0493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alignant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neoplasm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no site 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0.0576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eoplasms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of unspecified or uncertain behavior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0.0226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0.0075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0.0672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Congestive Heart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0.0502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Valvular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0.0086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Pulmonary c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irc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ulation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0.028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Peripheral vascular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0.0799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Paralysis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0.0658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Other neurological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0.0333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Chronic pulmonary diseases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0.0097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Diabetes Mellitus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0.0496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0.0477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ypothy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roidism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0.0217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enal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fail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0.029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iver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0.0061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Lymphoma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0.0041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Rheumatoid arthritis and collagen vascular disorders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0.0698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Coagulopathy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0.0445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Obesity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0.0468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Weight loss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0.0042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Fluid and electrolytes disorders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0.0437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Chronic blood loss anemias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0.0121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Deficiency anemias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0.0588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Alcohol abuse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0.0078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Drug abuse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0.0333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sych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0.0254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Depression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0.0149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Clinical sepsis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0.005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0.0585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Urinary tract infections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0.0021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Soft tissue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0.0024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Surgical site infections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0.0092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Bone 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inf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ections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0.062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Organ/CNS infections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0.078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Gastroenteritis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0.002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Intrabdominal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infections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Upper respiratory tract infections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0.0121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Tonsillar infections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0.0398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ral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infections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0.0474</w:t>
            </w:r>
          </w:p>
        </w:tc>
      </w:tr>
      <w:tr w:rsidR="00A64CBD" w:rsidRPr="00F920E4" w:rsidTr="00C278AC"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4CBD" w:rsidRPr="00F920E4" w:rsidRDefault="00A64CBD" w:rsidP="00C278A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Viral </w:t>
            </w:r>
            <w:r w:rsidRPr="00F920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infection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64CBD" w:rsidRPr="00F920E4" w:rsidRDefault="00A64CBD" w:rsidP="00C278A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0.0103</w:t>
            </w:r>
          </w:p>
        </w:tc>
      </w:tr>
    </w:tbl>
    <w:p w:rsidR="00A64CBD" w:rsidRDefault="00A64CBD" w:rsidP="00A64CBD">
      <w:pPr>
        <w:rPr>
          <w:rFonts w:cstheme="majorBidi"/>
        </w:rPr>
      </w:pPr>
    </w:p>
    <w:p w:rsidR="00A64CBD" w:rsidRDefault="00A64CBD" w:rsidP="00A64CBD">
      <w:pPr>
        <w:rPr>
          <w:rFonts w:cstheme="majorBidi"/>
        </w:rPr>
      </w:pPr>
    </w:p>
    <w:p w:rsidR="00A64CBD" w:rsidRDefault="00A64CBD" w:rsidP="00A64CBD">
      <w:pPr>
        <w:rPr>
          <w:rFonts w:cstheme="majorBidi"/>
        </w:rPr>
      </w:pPr>
    </w:p>
    <w:p w:rsidR="00A64CBD" w:rsidRDefault="00A64CBD" w:rsidP="00A64CBD">
      <w:pPr>
        <w:rPr>
          <w:rFonts w:cstheme="majorBidi"/>
        </w:rPr>
      </w:pPr>
    </w:p>
    <w:p w:rsidR="00A64CBD" w:rsidRDefault="00A64CBD" w:rsidP="00A64CBD">
      <w:pPr>
        <w:rPr>
          <w:rFonts w:cstheme="majorBidi"/>
        </w:rPr>
      </w:pPr>
    </w:p>
    <w:p w:rsidR="00A64CBD" w:rsidRDefault="00A64CBD" w:rsidP="00A64CBD">
      <w:pPr>
        <w:rPr>
          <w:rFonts w:cstheme="majorBidi"/>
        </w:rPr>
      </w:pPr>
    </w:p>
    <w:p w:rsidR="00A64CBD" w:rsidRDefault="00A64CBD" w:rsidP="00A64CBD">
      <w:pPr>
        <w:rPr>
          <w:rFonts w:cstheme="majorBidi"/>
        </w:rPr>
      </w:pPr>
    </w:p>
    <w:p w:rsidR="00A64CBD" w:rsidRDefault="00A64CBD" w:rsidP="00A64CBD">
      <w:pPr>
        <w:rPr>
          <w:rFonts w:cstheme="majorBidi"/>
        </w:rPr>
      </w:pPr>
    </w:p>
    <w:p w:rsidR="00A64CBD" w:rsidRDefault="00A64CBD" w:rsidP="00A64CBD">
      <w:pPr>
        <w:rPr>
          <w:rFonts w:cstheme="majorBidi"/>
        </w:rPr>
      </w:pPr>
    </w:p>
    <w:p w:rsidR="00A64CBD" w:rsidRDefault="00A64CBD" w:rsidP="00A64CBD">
      <w:pPr>
        <w:rPr>
          <w:rFonts w:cstheme="majorBidi"/>
        </w:rPr>
      </w:pPr>
    </w:p>
    <w:p w:rsidR="00A64CBD" w:rsidRDefault="00A64CBD" w:rsidP="00A64CBD">
      <w:pPr>
        <w:rPr>
          <w:rFonts w:cstheme="majorBidi"/>
        </w:rPr>
      </w:pPr>
    </w:p>
    <w:p w:rsidR="00A64CBD" w:rsidRDefault="00A64CBD" w:rsidP="00A64CBD">
      <w:pPr>
        <w:rPr>
          <w:rFonts w:cstheme="majorBidi"/>
        </w:rPr>
      </w:pPr>
    </w:p>
    <w:p w:rsidR="00A64CBD" w:rsidRDefault="00A64CBD" w:rsidP="00A64CBD">
      <w:pPr>
        <w:rPr>
          <w:rFonts w:cstheme="majorBidi"/>
        </w:rPr>
      </w:pPr>
    </w:p>
    <w:p w:rsidR="00A64CBD" w:rsidRDefault="00A64CBD" w:rsidP="00A64CBD">
      <w:pPr>
        <w:rPr>
          <w:rFonts w:cstheme="majorBidi"/>
        </w:rPr>
      </w:pPr>
    </w:p>
    <w:p w:rsidR="00A64CBD" w:rsidRDefault="00A64CBD" w:rsidP="00A64CBD">
      <w:pPr>
        <w:rPr>
          <w:rFonts w:cstheme="majorBidi"/>
        </w:rPr>
      </w:pPr>
    </w:p>
    <w:p w:rsidR="00A64CBD" w:rsidRDefault="00A64CBD" w:rsidP="00A64CBD">
      <w:pPr>
        <w:rPr>
          <w:rFonts w:cstheme="majorBidi"/>
        </w:rPr>
      </w:pPr>
    </w:p>
    <w:p w:rsidR="00A64CBD" w:rsidRDefault="00A64CBD" w:rsidP="00A64CBD">
      <w:pPr>
        <w:rPr>
          <w:rFonts w:cstheme="majorBidi"/>
        </w:rPr>
      </w:pPr>
    </w:p>
    <w:p w:rsidR="00A64CBD" w:rsidRDefault="00A64CBD" w:rsidP="00A64CBD">
      <w:pPr>
        <w:rPr>
          <w:rFonts w:cstheme="majorBidi"/>
        </w:rPr>
      </w:pPr>
    </w:p>
    <w:p w:rsidR="00A64CBD" w:rsidRDefault="00A64CBD" w:rsidP="00A64CBD">
      <w:pPr>
        <w:rPr>
          <w:rFonts w:cstheme="majorBidi"/>
        </w:rPr>
      </w:pPr>
    </w:p>
    <w:p w:rsidR="00A64CBD" w:rsidRDefault="00A64CBD" w:rsidP="00A64CBD">
      <w:pPr>
        <w:rPr>
          <w:rFonts w:cstheme="majorBidi"/>
        </w:rPr>
      </w:pPr>
    </w:p>
    <w:p w:rsidR="00A64CBD" w:rsidRDefault="00A64CBD" w:rsidP="00A64CBD">
      <w:pPr>
        <w:rPr>
          <w:rFonts w:cstheme="majorBidi"/>
        </w:rPr>
      </w:pPr>
    </w:p>
    <w:p w:rsidR="00A64CBD" w:rsidRDefault="00A64CBD" w:rsidP="00A64CBD">
      <w:pPr>
        <w:rPr>
          <w:rFonts w:cstheme="majorBidi"/>
        </w:rPr>
      </w:pPr>
    </w:p>
    <w:p w:rsidR="00A64CBD" w:rsidRDefault="00A64CBD" w:rsidP="00A64CBD">
      <w:pPr>
        <w:rPr>
          <w:rFonts w:cstheme="majorBidi"/>
        </w:rPr>
      </w:pPr>
    </w:p>
    <w:p w:rsidR="00A64CBD" w:rsidRDefault="00A64CBD" w:rsidP="00A64CBD">
      <w:pPr>
        <w:rPr>
          <w:rFonts w:cstheme="majorBidi"/>
        </w:rPr>
      </w:pPr>
    </w:p>
    <w:p w:rsidR="00A64CBD" w:rsidRDefault="00A64CBD" w:rsidP="00A64CBD">
      <w:pPr>
        <w:rPr>
          <w:rFonts w:cstheme="majorBidi"/>
        </w:rPr>
      </w:pPr>
    </w:p>
    <w:p w:rsidR="00A64CBD" w:rsidRDefault="00A64CBD" w:rsidP="00A64CBD">
      <w:pPr>
        <w:rPr>
          <w:rFonts w:cstheme="majorBidi"/>
        </w:rPr>
      </w:pPr>
      <w:bookmarkStart w:id="0" w:name="_GoBack"/>
      <w:bookmarkEnd w:id="0"/>
      <w:r w:rsidRPr="00251898">
        <w:rPr>
          <w:rFonts w:cstheme="majorBidi"/>
          <w:b/>
          <w:bCs/>
        </w:rPr>
        <w:lastRenderedPageBreak/>
        <w:t xml:space="preserve">Figure 1. </w:t>
      </w:r>
      <w:r>
        <w:rPr>
          <w:rFonts w:cstheme="majorBidi"/>
          <w:b/>
          <w:bCs/>
        </w:rPr>
        <w:t>D</w:t>
      </w:r>
      <w:r w:rsidRPr="00251898">
        <w:rPr>
          <w:rFonts w:cstheme="majorBidi"/>
          <w:b/>
          <w:bCs/>
        </w:rPr>
        <w:t xml:space="preserve">istribution </w:t>
      </w:r>
      <w:r>
        <w:rPr>
          <w:rFonts w:cstheme="majorBidi"/>
          <w:b/>
          <w:bCs/>
        </w:rPr>
        <w:t>of the propensity score for Infectious Diseases consultation in the population</w:t>
      </w:r>
    </w:p>
    <w:p w:rsidR="003A5EA5" w:rsidRDefault="003A5EA5"/>
    <w:sectPr w:rsidR="003A5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BD"/>
    <w:rsid w:val="00327290"/>
    <w:rsid w:val="003A5EA5"/>
    <w:rsid w:val="003B3AD6"/>
    <w:rsid w:val="005034C4"/>
    <w:rsid w:val="00A532EE"/>
    <w:rsid w:val="00A6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B4880"/>
  <w15:chartTrackingRefBased/>
  <w15:docId w15:val="{8185C4C6-0A3F-4DA3-B972-FFA42A89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CB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514</Words>
  <Characters>2935</Characters>
  <Application>Microsoft Office Word</Application>
  <DocSecurity>0</DocSecurity>
  <Lines>24</Lines>
  <Paragraphs>6</Paragraphs>
  <ScaleCrop>false</ScaleCrop>
  <Company>Washington University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Mejia, Carlos</dc:creator>
  <cp:keywords/>
  <dc:description/>
  <cp:lastModifiedBy>Mejia, Carlos</cp:lastModifiedBy>
  <cp:revision>5</cp:revision>
  <dcterms:created xsi:type="dcterms:W3CDTF">2018-10-30T02:07:00Z</dcterms:created>
  <dcterms:modified xsi:type="dcterms:W3CDTF">2019-01-11T16:55:00Z</dcterms:modified>
</cp:coreProperties>
</file>