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38DAB" w14:textId="684421D5" w:rsidR="00A770DA" w:rsidRPr="006B4580" w:rsidRDefault="00FE76E0" w:rsidP="006B4580">
      <w:pPr>
        <w:spacing w:after="0" w:line="480" w:lineRule="auto"/>
        <w:rPr>
          <w:rFonts w:ascii="Times New Roman" w:hAnsi="Times New Roman" w:cs="Times New Roman"/>
          <w:sz w:val="24"/>
          <w:szCs w:val="24"/>
        </w:rPr>
      </w:pPr>
      <w:r w:rsidRPr="006B4580">
        <w:rPr>
          <w:rFonts w:ascii="Times New Roman" w:hAnsi="Times New Roman" w:cs="Times New Roman"/>
          <w:b/>
          <w:bCs/>
          <w:sz w:val="24"/>
          <w:szCs w:val="24"/>
        </w:rPr>
        <w:t>Supplemental</w:t>
      </w:r>
      <w:r w:rsidR="006B4580" w:rsidRPr="006B4580">
        <w:rPr>
          <w:rFonts w:ascii="Times New Roman" w:hAnsi="Times New Roman" w:cs="Times New Roman"/>
          <w:b/>
          <w:bCs/>
          <w:sz w:val="24"/>
          <w:szCs w:val="24"/>
        </w:rPr>
        <w:t xml:space="preserve"> Digital Content 1.</w:t>
      </w:r>
      <w:r w:rsidR="009677DC" w:rsidRPr="006B4580">
        <w:rPr>
          <w:rFonts w:ascii="Times New Roman" w:hAnsi="Times New Roman" w:cs="Times New Roman"/>
          <w:b/>
          <w:bCs/>
          <w:sz w:val="24"/>
          <w:szCs w:val="24"/>
        </w:rPr>
        <w:t xml:space="preserve"> </w:t>
      </w:r>
      <w:r w:rsidR="009677DC" w:rsidRPr="006B4580">
        <w:rPr>
          <w:rFonts w:ascii="Times New Roman" w:hAnsi="Times New Roman" w:cs="Times New Roman"/>
          <w:sz w:val="24"/>
          <w:szCs w:val="24"/>
        </w:rPr>
        <w:t>Sample size considerations</w:t>
      </w:r>
    </w:p>
    <w:p w14:paraId="23C8A036" w14:textId="77777777" w:rsidR="006B4580" w:rsidRDefault="006B4580" w:rsidP="006B4580">
      <w:pPr>
        <w:spacing w:after="0" w:line="480" w:lineRule="auto"/>
        <w:rPr>
          <w:rFonts w:ascii="Times New Roman" w:hAnsi="Times New Roman" w:cs="Times New Roman"/>
          <w:sz w:val="24"/>
          <w:szCs w:val="24"/>
        </w:rPr>
      </w:pPr>
    </w:p>
    <w:p w14:paraId="34847366" w14:textId="047F5410" w:rsidR="009677DC" w:rsidRPr="006B4580" w:rsidRDefault="00FE76E0" w:rsidP="006B4580">
      <w:pPr>
        <w:spacing w:after="0" w:line="480" w:lineRule="auto"/>
        <w:rPr>
          <w:rFonts w:ascii="Times New Roman" w:hAnsi="Times New Roman" w:cs="Times New Roman"/>
          <w:sz w:val="24"/>
          <w:szCs w:val="24"/>
        </w:rPr>
      </w:pPr>
      <w:r w:rsidRPr="006B4580">
        <w:rPr>
          <w:rFonts w:ascii="Times New Roman" w:hAnsi="Times New Roman" w:cs="Times New Roman"/>
          <w:sz w:val="24"/>
          <w:szCs w:val="24"/>
        </w:rPr>
        <w:t>Minimum sample size was determined by taking into consideration the client load that is available from the different entry points</w:t>
      </w:r>
      <w:r w:rsidR="009677DC" w:rsidRPr="006B4580">
        <w:rPr>
          <w:rFonts w:ascii="Times New Roman" w:hAnsi="Times New Roman" w:cs="Times New Roman"/>
          <w:sz w:val="24"/>
          <w:szCs w:val="24"/>
        </w:rPr>
        <w:t>, and assumed prevalences from program data and published literature</w:t>
      </w:r>
      <w:r w:rsidRPr="006B4580">
        <w:rPr>
          <w:rFonts w:ascii="Times New Roman" w:hAnsi="Times New Roman" w:cs="Times New Roman"/>
          <w:sz w:val="24"/>
          <w:szCs w:val="24"/>
        </w:rPr>
        <w:t xml:space="preserve">. Information from </w:t>
      </w:r>
      <w:proofErr w:type="spellStart"/>
      <w:r w:rsidRPr="006B4580">
        <w:rPr>
          <w:rFonts w:ascii="Times New Roman" w:hAnsi="Times New Roman" w:cs="Times New Roman"/>
          <w:sz w:val="24"/>
          <w:szCs w:val="24"/>
        </w:rPr>
        <w:t>Yekatit</w:t>
      </w:r>
      <w:proofErr w:type="spellEnd"/>
      <w:r w:rsidRPr="006B4580">
        <w:rPr>
          <w:rFonts w:ascii="Times New Roman" w:hAnsi="Times New Roman" w:cs="Times New Roman"/>
          <w:sz w:val="24"/>
          <w:szCs w:val="24"/>
        </w:rPr>
        <w:t xml:space="preserve"> and </w:t>
      </w:r>
      <w:proofErr w:type="spellStart"/>
      <w:r w:rsidRPr="006B4580">
        <w:rPr>
          <w:rFonts w:ascii="Times New Roman" w:hAnsi="Times New Roman" w:cs="Times New Roman"/>
          <w:sz w:val="24"/>
          <w:szCs w:val="24"/>
        </w:rPr>
        <w:t>Felege</w:t>
      </w:r>
      <w:proofErr w:type="spellEnd"/>
      <w:r w:rsidRPr="006B4580">
        <w:rPr>
          <w:rFonts w:ascii="Times New Roman" w:hAnsi="Times New Roman" w:cs="Times New Roman"/>
          <w:sz w:val="24"/>
          <w:szCs w:val="24"/>
        </w:rPr>
        <w:t xml:space="preserve"> Hiwot hospitals was used to determine the expected client load and prevalence level at level at inpatient</w:t>
      </w:r>
      <w:r w:rsidR="009677DC" w:rsidRPr="006B4580">
        <w:rPr>
          <w:rFonts w:ascii="Times New Roman" w:hAnsi="Times New Roman" w:cs="Times New Roman"/>
          <w:sz w:val="24"/>
          <w:szCs w:val="24"/>
        </w:rPr>
        <w:t>, taking into account that health centers do not have inpatient entry points</w:t>
      </w:r>
      <w:r w:rsidR="0024041F" w:rsidRPr="006B4580">
        <w:rPr>
          <w:rFonts w:ascii="Times New Roman" w:hAnsi="Times New Roman" w:cs="Times New Roman"/>
          <w:sz w:val="24"/>
          <w:szCs w:val="24"/>
        </w:rPr>
        <w:t>.  Prevalence for malnutrition was assumed to be similar to inpatient data.</w:t>
      </w:r>
      <w:r w:rsidRPr="006B4580">
        <w:rPr>
          <w:rFonts w:ascii="Times New Roman" w:hAnsi="Times New Roman" w:cs="Times New Roman"/>
          <w:sz w:val="24"/>
          <w:szCs w:val="24"/>
        </w:rPr>
        <w:t xml:space="preserve"> </w:t>
      </w:r>
      <w:r w:rsidR="0024041F" w:rsidRPr="006B4580">
        <w:rPr>
          <w:rFonts w:ascii="Times New Roman" w:hAnsi="Times New Roman" w:cs="Times New Roman"/>
          <w:sz w:val="24"/>
          <w:szCs w:val="24"/>
        </w:rPr>
        <w:t xml:space="preserve">Prevalence for </w:t>
      </w:r>
      <w:r w:rsidRPr="006B4580">
        <w:rPr>
          <w:rFonts w:ascii="Times New Roman" w:hAnsi="Times New Roman" w:cs="Times New Roman"/>
          <w:sz w:val="24"/>
          <w:szCs w:val="24"/>
        </w:rPr>
        <w:t>OVC </w:t>
      </w:r>
      <w:r w:rsidR="0024041F" w:rsidRPr="006B4580">
        <w:rPr>
          <w:rFonts w:ascii="Times New Roman" w:hAnsi="Times New Roman" w:cs="Times New Roman"/>
          <w:sz w:val="24"/>
          <w:szCs w:val="24"/>
        </w:rPr>
        <w:t xml:space="preserve">was assumed from outpatient prevalence data from </w:t>
      </w:r>
      <w:proofErr w:type="spellStart"/>
      <w:r w:rsidR="0024041F" w:rsidRPr="006B4580">
        <w:rPr>
          <w:rFonts w:ascii="Times New Roman" w:hAnsi="Times New Roman" w:cs="Times New Roman"/>
          <w:sz w:val="24"/>
          <w:szCs w:val="24"/>
        </w:rPr>
        <w:t>Yakatit</w:t>
      </w:r>
      <w:proofErr w:type="spellEnd"/>
      <w:r w:rsidR="0024041F" w:rsidRPr="006B4580">
        <w:rPr>
          <w:rFonts w:ascii="Times New Roman" w:hAnsi="Times New Roman" w:cs="Times New Roman"/>
          <w:sz w:val="24"/>
          <w:szCs w:val="24"/>
        </w:rPr>
        <w:t xml:space="preserve"> and </w:t>
      </w:r>
      <w:proofErr w:type="spellStart"/>
      <w:r w:rsidR="0024041F" w:rsidRPr="006B4580">
        <w:rPr>
          <w:rFonts w:ascii="Times New Roman" w:hAnsi="Times New Roman" w:cs="Times New Roman"/>
          <w:sz w:val="24"/>
          <w:szCs w:val="24"/>
        </w:rPr>
        <w:t>Felege</w:t>
      </w:r>
      <w:proofErr w:type="spellEnd"/>
      <w:r w:rsidR="0024041F" w:rsidRPr="006B4580">
        <w:rPr>
          <w:rFonts w:ascii="Times New Roman" w:hAnsi="Times New Roman" w:cs="Times New Roman"/>
          <w:sz w:val="24"/>
          <w:szCs w:val="24"/>
        </w:rPr>
        <w:t xml:space="preserve"> Hiwot hospitals.</w:t>
      </w:r>
      <w:r w:rsidRPr="006B4580">
        <w:rPr>
          <w:rFonts w:ascii="Times New Roman" w:hAnsi="Times New Roman" w:cs="Times New Roman"/>
          <w:sz w:val="24"/>
          <w:szCs w:val="24"/>
        </w:rPr>
        <w:t xml:space="preserve"> </w:t>
      </w:r>
      <w:r w:rsidR="009677DC" w:rsidRPr="006B4580">
        <w:rPr>
          <w:rFonts w:ascii="Times New Roman" w:hAnsi="Times New Roman" w:cs="Times New Roman"/>
          <w:sz w:val="24"/>
          <w:szCs w:val="24"/>
        </w:rPr>
        <w:t>Estimates</w:t>
      </w:r>
      <w:r w:rsidRPr="006B4580">
        <w:rPr>
          <w:rFonts w:ascii="Times New Roman" w:hAnsi="Times New Roman" w:cs="Times New Roman"/>
          <w:sz w:val="24"/>
          <w:szCs w:val="24"/>
        </w:rPr>
        <w:t xml:space="preserve"> observed from Organization for Social Services for AIDS (OSSA) Index Testing Program was used to determine prevalence at family testing entry point because this was the best available data source relevant to this patient population. </w:t>
      </w:r>
      <w:r w:rsidR="009677DC" w:rsidRPr="006B4580">
        <w:rPr>
          <w:rFonts w:ascii="Times New Roman" w:hAnsi="Times New Roman" w:cs="Times New Roman"/>
          <w:sz w:val="24"/>
          <w:szCs w:val="24"/>
        </w:rPr>
        <w:t>Prevalence for TB was taken from a published study entitled “Evaluation of integrated registers for tuberculosis and HIV surveillance in children in Ethiopia, 2007-2009” [4].</w:t>
      </w:r>
    </w:p>
    <w:p w14:paraId="528C7C7A" w14:textId="2DEFE89E" w:rsidR="00FE76E0" w:rsidRPr="006B4580" w:rsidRDefault="00FE76E0" w:rsidP="006B4580">
      <w:pPr>
        <w:spacing w:after="0" w:line="480" w:lineRule="auto"/>
        <w:rPr>
          <w:rFonts w:ascii="Times New Roman" w:hAnsi="Times New Roman" w:cs="Times New Roman"/>
          <w:sz w:val="24"/>
          <w:szCs w:val="24"/>
        </w:rPr>
      </w:pPr>
      <w:r w:rsidRPr="006B4580">
        <w:rPr>
          <w:rFonts w:ascii="Times New Roman" w:hAnsi="Times New Roman" w:cs="Times New Roman"/>
          <w:sz w:val="24"/>
          <w:szCs w:val="24"/>
        </w:rPr>
        <w:t>Sample sizes do not include non-respondents.  The expected number of children to be enrolled by each of the facilities is estimated from the number of children they tested during the prior fiscal year.</w:t>
      </w:r>
      <w:r w:rsidR="009677DC" w:rsidRPr="006B4580">
        <w:rPr>
          <w:rFonts w:ascii="Times New Roman" w:hAnsi="Times New Roman" w:cs="Times New Roman"/>
          <w:sz w:val="24"/>
          <w:szCs w:val="24"/>
        </w:rPr>
        <w:t xml:space="preserve">  Confidence limits are determined based on the level of client flow and the level of accuracy needed to inform programs.  Sample size for OVC and malnutrition will allow reporting of information for sub-groups.</w:t>
      </w:r>
    </w:p>
    <w:p w14:paraId="395F4152" w14:textId="77777777" w:rsidR="006B4580" w:rsidRDefault="006B45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D92E57" w14:textId="0486906C" w:rsidR="00FE76E0" w:rsidRPr="006B4580" w:rsidRDefault="00FE76E0" w:rsidP="006B4580">
      <w:pPr>
        <w:spacing w:after="0" w:line="480" w:lineRule="auto"/>
        <w:rPr>
          <w:rFonts w:ascii="Times New Roman" w:eastAsia="Times New Roman" w:hAnsi="Times New Roman" w:cs="Times New Roman"/>
          <w:sz w:val="24"/>
          <w:szCs w:val="24"/>
        </w:rPr>
      </w:pPr>
      <w:r w:rsidRPr="006B4580">
        <w:rPr>
          <w:rFonts w:ascii="Times New Roman" w:eastAsia="Times New Roman" w:hAnsi="Times New Roman" w:cs="Times New Roman"/>
          <w:sz w:val="24"/>
          <w:szCs w:val="24"/>
        </w:rPr>
        <w:lastRenderedPageBreak/>
        <w:t xml:space="preserve">Sample size </w:t>
      </w:r>
      <w:r w:rsidR="009677DC" w:rsidRPr="006B4580">
        <w:rPr>
          <w:rFonts w:ascii="Times New Roman" w:eastAsia="Times New Roman" w:hAnsi="Times New Roman" w:cs="Times New Roman"/>
          <w:sz w:val="24"/>
          <w:szCs w:val="24"/>
        </w:rPr>
        <w:t>wa</w:t>
      </w:r>
      <w:r w:rsidRPr="006B4580">
        <w:rPr>
          <w:rFonts w:ascii="Times New Roman" w:eastAsia="Times New Roman" w:hAnsi="Times New Roman" w:cs="Times New Roman"/>
          <w:sz w:val="24"/>
          <w:szCs w:val="24"/>
        </w:rPr>
        <w:t>s calculated using the formula:</w:t>
      </w:r>
    </w:p>
    <w:p w14:paraId="78D3B756" w14:textId="77777777" w:rsidR="00FE76E0" w:rsidRPr="006B4580" w:rsidRDefault="00FE76E0" w:rsidP="006B4580">
      <w:pPr>
        <w:pStyle w:val="ListParagraph"/>
        <w:spacing w:after="0" w:line="480" w:lineRule="auto"/>
        <w:ind w:left="1080"/>
        <w:rPr>
          <w:rFonts w:ascii="Times New Roman" w:eastAsia="Times New Roman" w:hAnsi="Times New Roman" w:cs="Times New Roman"/>
          <w:sz w:val="24"/>
          <w:szCs w:val="24"/>
        </w:rPr>
      </w:pPr>
      <w:r w:rsidRPr="006B4580">
        <w:rPr>
          <w:rFonts w:ascii="Times New Roman" w:eastAsia="Times New Roman" w:hAnsi="Times New Roman" w:cs="Times New Roman"/>
          <w:sz w:val="24"/>
          <w:szCs w:val="24"/>
        </w:rPr>
        <w:t xml:space="preserve">n = </w:t>
      </w:r>
      <w:proofErr w:type="spellStart"/>
      <w:r w:rsidRPr="006B4580">
        <w:rPr>
          <w:rFonts w:ascii="Times New Roman" w:eastAsia="Times New Roman" w:hAnsi="Times New Roman" w:cs="Times New Roman"/>
          <w:sz w:val="24"/>
          <w:szCs w:val="24"/>
        </w:rPr>
        <w:t>Deff</w:t>
      </w:r>
      <w:proofErr w:type="spellEnd"/>
      <w:r w:rsidRPr="006B4580">
        <w:rPr>
          <w:rFonts w:ascii="Times New Roman" w:eastAsia="Times New Roman" w:hAnsi="Times New Roman" w:cs="Times New Roman"/>
          <w:sz w:val="24"/>
          <w:szCs w:val="24"/>
        </w:rPr>
        <w:t xml:space="preserve"> x (Z</w:t>
      </w:r>
      <w:r w:rsidRPr="006B4580">
        <w:rPr>
          <w:rFonts w:ascii="Times New Roman" w:eastAsia="Times New Roman" w:hAnsi="Times New Roman" w:cs="Times New Roman"/>
          <w:sz w:val="24"/>
          <w:szCs w:val="24"/>
          <w:vertAlign w:val="superscript"/>
        </w:rPr>
        <w:t>2</w:t>
      </w:r>
      <w:r w:rsidRPr="006B4580">
        <w:rPr>
          <w:rFonts w:ascii="Times New Roman" w:eastAsia="Times New Roman" w:hAnsi="Times New Roman" w:cs="Times New Roman"/>
          <w:sz w:val="24"/>
          <w:szCs w:val="24"/>
        </w:rPr>
        <w:t xml:space="preserve"> × </w:t>
      </w:r>
      <w:proofErr w:type="gramStart"/>
      <w:r w:rsidRPr="006B4580">
        <w:rPr>
          <w:rFonts w:ascii="Times New Roman" w:eastAsia="Times New Roman" w:hAnsi="Times New Roman" w:cs="Times New Roman"/>
          <w:sz w:val="24"/>
          <w:szCs w:val="24"/>
        </w:rPr>
        <w:t>P(</w:t>
      </w:r>
      <w:proofErr w:type="gramEnd"/>
      <w:r w:rsidRPr="006B4580">
        <w:rPr>
          <w:rFonts w:ascii="Times New Roman" w:eastAsia="Times New Roman" w:hAnsi="Times New Roman" w:cs="Times New Roman"/>
          <w:sz w:val="24"/>
          <w:szCs w:val="24"/>
        </w:rPr>
        <w:t>1 – P))/e</w:t>
      </w:r>
      <w:r w:rsidRPr="006B4580">
        <w:rPr>
          <w:rFonts w:ascii="Times New Roman" w:eastAsia="Times New Roman" w:hAnsi="Times New Roman" w:cs="Times New Roman"/>
          <w:sz w:val="24"/>
          <w:szCs w:val="24"/>
          <w:vertAlign w:val="superscript"/>
        </w:rPr>
        <w:t>2</w:t>
      </w:r>
    </w:p>
    <w:p w14:paraId="6D2D68A2" w14:textId="77777777" w:rsidR="00FE76E0" w:rsidRPr="006B4580" w:rsidRDefault="00FE76E0" w:rsidP="006B4580">
      <w:pPr>
        <w:pStyle w:val="ListParagraph"/>
        <w:spacing w:after="0" w:line="480" w:lineRule="auto"/>
        <w:ind w:left="1080"/>
        <w:rPr>
          <w:rFonts w:ascii="Times New Roman" w:eastAsia="Times New Roman" w:hAnsi="Times New Roman" w:cs="Times New Roman"/>
          <w:sz w:val="24"/>
          <w:szCs w:val="24"/>
        </w:rPr>
      </w:pPr>
    </w:p>
    <w:p w14:paraId="0213FB94" w14:textId="77777777" w:rsidR="00FE76E0" w:rsidRPr="006B4580" w:rsidRDefault="00FE76E0" w:rsidP="006B4580">
      <w:pPr>
        <w:pStyle w:val="ListParagraph"/>
        <w:spacing w:after="0" w:line="480" w:lineRule="auto"/>
        <w:ind w:left="1080"/>
        <w:rPr>
          <w:rFonts w:ascii="Times New Roman" w:eastAsia="Times New Roman" w:hAnsi="Times New Roman" w:cs="Times New Roman"/>
          <w:sz w:val="24"/>
          <w:szCs w:val="24"/>
        </w:rPr>
      </w:pPr>
      <w:r w:rsidRPr="006B4580">
        <w:rPr>
          <w:rFonts w:ascii="Times New Roman" w:eastAsia="Times New Roman" w:hAnsi="Times New Roman" w:cs="Times New Roman"/>
          <w:sz w:val="24"/>
          <w:szCs w:val="24"/>
        </w:rPr>
        <w:t>Where:</w:t>
      </w:r>
    </w:p>
    <w:p w14:paraId="53A6FF75" w14:textId="77777777" w:rsidR="00FE76E0" w:rsidRPr="006B4580" w:rsidRDefault="00FE76E0" w:rsidP="006B4580">
      <w:pPr>
        <w:pStyle w:val="ListParagraph"/>
        <w:spacing w:after="0" w:line="480" w:lineRule="auto"/>
        <w:ind w:left="1080"/>
        <w:rPr>
          <w:rFonts w:ascii="Times New Roman" w:eastAsia="Times New Roman" w:hAnsi="Times New Roman" w:cs="Times New Roman"/>
          <w:sz w:val="24"/>
          <w:szCs w:val="24"/>
        </w:rPr>
      </w:pPr>
      <w:proofErr w:type="spellStart"/>
      <w:r w:rsidRPr="006B4580">
        <w:rPr>
          <w:rFonts w:ascii="Times New Roman" w:eastAsia="Times New Roman" w:hAnsi="Times New Roman" w:cs="Times New Roman"/>
          <w:sz w:val="24"/>
          <w:szCs w:val="24"/>
        </w:rPr>
        <w:t>Deff</w:t>
      </w:r>
      <w:proofErr w:type="spellEnd"/>
      <w:r w:rsidRPr="006B4580">
        <w:rPr>
          <w:rFonts w:ascii="Times New Roman" w:eastAsia="Times New Roman" w:hAnsi="Times New Roman" w:cs="Times New Roman"/>
          <w:sz w:val="24"/>
          <w:szCs w:val="24"/>
        </w:rPr>
        <w:t xml:space="preserve"> = 1.5 is the assumed design effect for cluster (clinic) sampling</w:t>
      </w:r>
    </w:p>
    <w:p w14:paraId="48A3092B" w14:textId="68C118E4" w:rsidR="00FE76E0" w:rsidRPr="006B4580" w:rsidRDefault="00FE76E0" w:rsidP="006B4580">
      <w:pPr>
        <w:pStyle w:val="ListParagraph"/>
        <w:spacing w:after="0" w:line="480" w:lineRule="auto"/>
        <w:ind w:left="1080"/>
        <w:rPr>
          <w:rFonts w:ascii="Times New Roman" w:eastAsia="Times New Roman" w:hAnsi="Times New Roman" w:cs="Times New Roman"/>
          <w:sz w:val="24"/>
          <w:szCs w:val="24"/>
        </w:rPr>
      </w:pPr>
      <w:r w:rsidRPr="006B4580">
        <w:rPr>
          <w:rFonts w:ascii="Times New Roman" w:eastAsia="Times New Roman" w:hAnsi="Times New Roman" w:cs="Times New Roman"/>
          <w:sz w:val="24"/>
          <w:szCs w:val="24"/>
        </w:rPr>
        <w:t xml:space="preserve">Z = value from standard normal distribution corresponding to desired confidence level (Z=1.96 for 95% CI). </w:t>
      </w:r>
      <w:r w:rsidRPr="006B4580">
        <w:rPr>
          <w:rFonts w:ascii="Times New Roman" w:eastAsia="Times New Roman" w:hAnsi="Times New Roman" w:cs="Times New Roman"/>
          <w:sz w:val="24"/>
          <w:szCs w:val="24"/>
        </w:rPr>
        <w:br/>
        <w:t>P is expected true proportion</w:t>
      </w:r>
      <w:r w:rsidRPr="006B4580">
        <w:rPr>
          <w:rFonts w:ascii="Times New Roman" w:eastAsia="Times New Roman" w:hAnsi="Times New Roman" w:cs="Times New Roman"/>
          <w:sz w:val="24"/>
          <w:szCs w:val="24"/>
        </w:rPr>
        <w:br/>
        <w:t>e is desired precision (half desired CI width).</w:t>
      </w:r>
    </w:p>
    <w:p w14:paraId="766153F2" w14:textId="258899C1" w:rsidR="006B4580" w:rsidRDefault="006B4580">
      <w:pPr>
        <w:rPr>
          <w:rFonts w:ascii="Times New Roman" w:hAnsi="Times New Roman" w:cs="Times New Roman"/>
          <w:sz w:val="24"/>
          <w:szCs w:val="24"/>
        </w:rPr>
      </w:pPr>
    </w:p>
    <w:sectPr w:rsidR="006B4580" w:rsidSect="006B45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6FA85" w14:textId="77777777" w:rsidR="005440AE" w:rsidRDefault="005440AE" w:rsidP="009677DC">
      <w:pPr>
        <w:spacing w:after="0" w:line="240" w:lineRule="auto"/>
      </w:pPr>
      <w:r>
        <w:separator/>
      </w:r>
    </w:p>
  </w:endnote>
  <w:endnote w:type="continuationSeparator" w:id="0">
    <w:p w14:paraId="4680ACAF" w14:textId="77777777" w:rsidR="005440AE" w:rsidRDefault="005440AE" w:rsidP="0096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9235" w14:textId="77777777" w:rsidR="00361126" w:rsidRDefault="00361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49C9" w14:textId="77777777" w:rsidR="00361126" w:rsidRDefault="00361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7135" w14:textId="77777777" w:rsidR="00361126" w:rsidRDefault="0036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63858" w14:textId="77777777" w:rsidR="005440AE" w:rsidRDefault="005440AE" w:rsidP="009677DC">
      <w:pPr>
        <w:spacing w:after="0" w:line="240" w:lineRule="auto"/>
      </w:pPr>
      <w:r>
        <w:separator/>
      </w:r>
    </w:p>
  </w:footnote>
  <w:footnote w:type="continuationSeparator" w:id="0">
    <w:p w14:paraId="4474E840" w14:textId="77777777" w:rsidR="005440AE" w:rsidRDefault="005440AE" w:rsidP="00967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BAF4" w14:textId="77777777" w:rsidR="00361126" w:rsidRDefault="00361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AC3A" w14:textId="77777777" w:rsidR="00361126" w:rsidRDefault="00361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856C" w14:textId="77777777" w:rsidR="00361126" w:rsidRDefault="00361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E0"/>
    <w:rsid w:val="0024041F"/>
    <w:rsid w:val="00361126"/>
    <w:rsid w:val="00404189"/>
    <w:rsid w:val="005440AE"/>
    <w:rsid w:val="006B4580"/>
    <w:rsid w:val="0093276D"/>
    <w:rsid w:val="009677DC"/>
    <w:rsid w:val="00A770DA"/>
    <w:rsid w:val="00F03E53"/>
    <w:rsid w:val="00FE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EC4CE"/>
  <w15:chartTrackingRefBased/>
  <w15:docId w15:val="{B486A9EA-7DAA-4853-AC97-CAF8CB52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E0"/>
    <w:pPr>
      <w:spacing w:after="200" w:line="276" w:lineRule="auto"/>
      <w:ind w:left="720"/>
      <w:contextualSpacing/>
    </w:pPr>
  </w:style>
  <w:style w:type="paragraph" w:styleId="BalloonText">
    <w:name w:val="Balloon Text"/>
    <w:basedOn w:val="Normal"/>
    <w:link w:val="BalloonTextChar"/>
    <w:uiPriority w:val="99"/>
    <w:semiHidden/>
    <w:unhideWhenUsed/>
    <w:rsid w:val="00FE7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6E0"/>
    <w:rPr>
      <w:rFonts w:ascii="Segoe UI" w:hAnsi="Segoe UI" w:cs="Segoe UI"/>
      <w:sz w:val="18"/>
      <w:szCs w:val="18"/>
    </w:rPr>
  </w:style>
  <w:style w:type="paragraph" w:styleId="Header">
    <w:name w:val="header"/>
    <w:basedOn w:val="Normal"/>
    <w:link w:val="HeaderChar"/>
    <w:uiPriority w:val="99"/>
    <w:unhideWhenUsed/>
    <w:rsid w:val="00361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126"/>
  </w:style>
  <w:style w:type="paragraph" w:styleId="Footer">
    <w:name w:val="footer"/>
    <w:basedOn w:val="Normal"/>
    <w:link w:val="FooterChar"/>
    <w:uiPriority w:val="99"/>
    <w:unhideWhenUsed/>
    <w:rsid w:val="0036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1CF23-B321-48DA-90EF-A84DD2EF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Hrapcak, Susan (CDC/DDPHSIS/CGH/DGHT)</dc:creator>
  <cp:keywords/>
  <dc:description/>
  <cp:lastModifiedBy>Susan</cp:lastModifiedBy>
  <cp:revision>2</cp:revision>
  <dcterms:created xsi:type="dcterms:W3CDTF">2021-12-21T19:58:00Z</dcterms:created>
  <dcterms:modified xsi:type="dcterms:W3CDTF">2021-12-21T19:58:00Z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2021-03-09T15:54:25Z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ef420efd-dbd2-4f5e-b258-994f4e0d075e</vt:lpwstr>
  </property>
  <property fmtid="{D5CDD505-2E9C-101B-9397-08002B2CF9AE}" pid="8" name="MSIP_Label_7b94a7b8-f06c-4dfe-bdcc-9b548fd58c31_ContentBits">
    <vt:lpwstr>0</vt:lpwstr>
  </property>
</Properties>
</file>