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88" w:rsidRDefault="00B62288" w:rsidP="0055588E">
      <w:pPr>
        <w:spacing w:beforeLines="80" w:before="249" w:line="480" w:lineRule="auto"/>
        <w:jc w:val="center"/>
        <w:rPr>
          <w:rFonts w:ascii="Times New Roman" w:eastAsia="SimSun" w:hAnsi="Times New Roman" w:cs="Times New Roman"/>
          <w:b/>
          <w:bCs/>
          <w:sz w:val="32"/>
          <w:szCs w:val="20"/>
        </w:rPr>
      </w:pPr>
      <w:r>
        <w:rPr>
          <w:rFonts w:ascii="Times New Roman" w:eastAsia="SimSun" w:hAnsi="Times New Roman" w:cs="Times New Roman"/>
          <w:b/>
          <w:bCs/>
          <w:sz w:val="32"/>
          <w:szCs w:val="20"/>
        </w:rPr>
        <w:t>Supporting Information</w:t>
      </w:r>
    </w:p>
    <w:p w:rsidR="00B62288" w:rsidRDefault="00B62288" w:rsidP="005F36DC">
      <w:pPr>
        <w:jc w:val="center"/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</w:pPr>
    </w:p>
    <w:p w:rsidR="00B62288" w:rsidRDefault="00B62288" w:rsidP="00B62288">
      <w:pPr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 xml:space="preserve">Colorimetric and Chemiluminescent </w:t>
      </w:r>
      <w:r w:rsidRPr="003A64D6"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>Dual-</w:t>
      </w:r>
      <w:r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>Readout</w:t>
      </w:r>
      <w:r w:rsidRPr="003A64D6"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 xml:space="preserve"> Immunochromatographic Assay for </w:t>
      </w:r>
      <w:bookmarkStart w:id="0" w:name="_GoBack"/>
      <w:r w:rsidRPr="00E2599B">
        <w:rPr>
          <w:rFonts w:ascii="Times New Roman" w:eastAsia="SimSun" w:hAnsi="Times New Roman" w:cs="Times New Roman"/>
          <w:b/>
          <w:bCs/>
          <w:strike/>
          <w:color w:val="FF0000"/>
          <w:kern w:val="28"/>
          <w:sz w:val="32"/>
          <w:szCs w:val="32"/>
        </w:rPr>
        <w:t>Multiplexed</w:t>
      </w:r>
      <w:bookmarkEnd w:id="0"/>
      <w:r w:rsidRPr="003A64D6"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 xml:space="preserve"> Detection</w:t>
      </w:r>
      <w:r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 xml:space="preserve"> of P</w:t>
      </w:r>
      <w:r>
        <w:rPr>
          <w:rFonts w:ascii="Times New Roman" w:eastAsia="SimSun" w:hAnsi="Times New Roman" w:cs="Times New Roman" w:hint="eastAsia"/>
          <w:b/>
          <w:bCs/>
          <w:kern w:val="28"/>
          <w:sz w:val="32"/>
          <w:szCs w:val="32"/>
        </w:rPr>
        <w:t>e</w:t>
      </w:r>
      <w:r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>sticide Residues</w:t>
      </w:r>
      <w:r w:rsidRPr="003A64D6"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 xml:space="preserve"> </w:t>
      </w:r>
      <w:r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>Utiliz</w:t>
      </w:r>
      <w:r w:rsidRPr="003A64D6"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>ing</w:t>
      </w:r>
      <w:r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 xml:space="preserve"> </w:t>
      </w:r>
      <w:bookmarkStart w:id="1" w:name="_Hlk490123769"/>
      <w:r w:rsidRPr="00C343DC"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>g-C</w:t>
      </w:r>
      <w:r w:rsidRPr="00C343DC">
        <w:rPr>
          <w:rFonts w:ascii="Times New Roman" w:eastAsia="SimSun" w:hAnsi="Times New Roman" w:cs="Times New Roman"/>
          <w:b/>
          <w:bCs/>
          <w:kern w:val="28"/>
          <w:sz w:val="32"/>
          <w:szCs w:val="32"/>
          <w:vertAlign w:val="subscript"/>
        </w:rPr>
        <w:t>3</w:t>
      </w:r>
      <w:r w:rsidRPr="00C343DC"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>N</w:t>
      </w:r>
      <w:r w:rsidRPr="00C343DC">
        <w:rPr>
          <w:rFonts w:ascii="Times New Roman" w:eastAsia="SimSun" w:hAnsi="Times New Roman" w:cs="Times New Roman"/>
          <w:b/>
          <w:bCs/>
          <w:kern w:val="28"/>
          <w:sz w:val="32"/>
          <w:szCs w:val="32"/>
          <w:vertAlign w:val="subscript"/>
        </w:rPr>
        <w:t>4</w:t>
      </w:r>
      <w:r w:rsidRPr="00C343DC"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>/BiFeO</w:t>
      </w:r>
      <w:r w:rsidRPr="00C343DC">
        <w:rPr>
          <w:rFonts w:ascii="Times New Roman" w:eastAsia="SimSun" w:hAnsi="Times New Roman" w:cs="Times New Roman"/>
          <w:b/>
          <w:bCs/>
          <w:kern w:val="28"/>
          <w:sz w:val="32"/>
          <w:szCs w:val="32"/>
          <w:vertAlign w:val="subscript"/>
        </w:rPr>
        <w:t>3</w:t>
      </w:r>
      <w:r w:rsidRPr="00C343DC"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 xml:space="preserve"> nanocomposites</w:t>
      </w:r>
      <w:r w:rsidRPr="003A64D6"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 xml:space="preserve"> </w:t>
      </w:r>
      <w:bookmarkEnd w:id="1"/>
      <w:r>
        <w:rPr>
          <w:rFonts w:ascii="Times New Roman" w:eastAsia="SimSun" w:hAnsi="Times New Roman" w:cs="Times New Roman"/>
          <w:b/>
          <w:bCs/>
          <w:kern w:val="28"/>
          <w:sz w:val="32"/>
          <w:szCs w:val="32"/>
        </w:rPr>
        <w:t>with Peroxidase-Like Activity</w:t>
      </w:r>
    </w:p>
    <w:p w:rsidR="0055588E" w:rsidRDefault="0055588E" w:rsidP="0055588E">
      <w:pPr>
        <w:spacing w:line="48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5843D5">
        <w:rPr>
          <w:rFonts w:ascii="Times New Roman" w:hAnsi="Times New Roman" w:cs="Times New Roman"/>
          <w:sz w:val="28"/>
          <w:szCs w:val="28"/>
        </w:rPr>
        <w:t>Hui Ouyang,</w:t>
      </w:r>
      <w:r>
        <w:rPr>
          <w:rFonts w:ascii="Times New Roman" w:eastAsia="SimSun" w:hAnsi="Times New Roman" w:cs="Times New Roman" w:hint="eastAsia"/>
          <w:sz w:val="28"/>
          <w:szCs w:val="28"/>
          <w:vertAlign w:val="superscript"/>
        </w:rPr>
        <w:t>ab</w:t>
      </w:r>
      <w:r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5843D5">
        <w:rPr>
          <w:rFonts w:ascii="Times New Roman" w:hAnsi="Times New Roman" w:cs="Times New Roman"/>
          <w:sz w:val="28"/>
          <w:szCs w:val="28"/>
        </w:rPr>
        <w:t>Xinman Tu,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ac</w:t>
      </w:r>
      <w:r w:rsidRPr="005843D5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3D5">
        <w:rPr>
          <w:rFonts w:ascii="Times New Roman" w:hAnsi="Times New Roman" w:cs="Times New Roman"/>
          <w:sz w:val="28"/>
          <w:szCs w:val="28"/>
        </w:rPr>
        <w:t>Zhifeng Fu,</w:t>
      </w:r>
      <w:r w:rsidRPr="00292962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3D5">
        <w:rPr>
          <w:rFonts w:ascii="Times New Roman" w:hAnsi="Times New Roman" w:cs="Times New Roman"/>
          <w:sz w:val="28"/>
          <w:szCs w:val="28"/>
        </w:rPr>
        <w:t>Wenwen Wang,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b</w:t>
      </w:r>
      <w:r w:rsidRPr="00584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Shaofang</w:t>
      </w:r>
      <w:r w:rsidRPr="007F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Fu,</w:t>
      </w:r>
      <w:r>
        <w:rPr>
          <w:rFonts w:ascii="Times New Roman" w:eastAsia="SimSun" w:hAnsi="Times New Roman" w:cs="Times New Roman" w:hint="eastAsia"/>
          <w:sz w:val="28"/>
          <w:szCs w:val="28"/>
          <w:vertAlign w:val="superscript"/>
        </w:rPr>
        <w:t>a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 xml:space="preserve"> </w:t>
      </w:r>
      <w:r w:rsidRPr="005843D5">
        <w:rPr>
          <w:rFonts w:ascii="Times New Roman" w:hAnsi="Times New Roman" w:cs="Times New Roman"/>
          <w:sz w:val="28"/>
          <w:szCs w:val="28"/>
        </w:rPr>
        <w:t>Chengzhou Zhu,</w:t>
      </w:r>
      <w:r>
        <w:rPr>
          <w:rFonts w:ascii="Times New Roman" w:eastAsia="SimSun" w:hAnsi="Times New Roman" w:cs="Times New Roman" w:hint="eastAsia"/>
          <w:sz w:val="28"/>
          <w:szCs w:val="28"/>
          <w:vertAlign w:val="superscript"/>
        </w:rPr>
        <w:t>a</w:t>
      </w:r>
      <w:r w:rsidRPr="005843D5">
        <w:rPr>
          <w:rFonts w:ascii="Times New Roman" w:hAnsi="Times New Roman" w:cs="Times New Roman"/>
          <w:sz w:val="28"/>
          <w:szCs w:val="28"/>
        </w:rPr>
        <w:t xml:space="preserve"> Dan Du,</w:t>
      </w:r>
      <w:r>
        <w:rPr>
          <w:rFonts w:ascii="Times New Roman" w:eastAsia="SimSun" w:hAnsi="Times New Roman" w:cs="Times New Roman" w:hint="eastAsia"/>
          <w:sz w:val="28"/>
          <w:szCs w:val="28"/>
          <w:vertAlign w:val="superscript"/>
        </w:rPr>
        <w:t>a</w:t>
      </w:r>
      <w:r w:rsidRPr="005843D5">
        <w:rPr>
          <w:rFonts w:ascii="Times New Roman" w:hAnsi="Times New Roman" w:cs="Times New Roman"/>
          <w:sz w:val="28"/>
          <w:szCs w:val="28"/>
        </w:rPr>
        <w:t xml:space="preserve"> Yuehe Lin</w:t>
      </w:r>
      <w:r>
        <w:rPr>
          <w:rFonts w:ascii="Times New Roman" w:hAnsi="Times New Roman" w:cs="Times New Roman" w:hint="eastAsia"/>
          <w:sz w:val="28"/>
          <w:szCs w:val="28"/>
          <w:vertAlign w:val="superscript"/>
        </w:rPr>
        <w:t>a</w:t>
      </w:r>
      <w:r w:rsidRPr="005843D5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bookmarkStart w:id="2" w:name="_Hlk477425565"/>
    </w:p>
    <w:p w:rsidR="0055588E" w:rsidRDefault="0055588E" w:rsidP="0055588E">
      <w:pPr>
        <w:spacing w:line="480" w:lineRule="auto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>
        <w:rPr>
          <w:rFonts w:ascii="Times New Roman" w:eastAsia="SimSun" w:hAnsi="Times New Roman" w:cs="Times New Roman"/>
          <w:sz w:val="24"/>
          <w:szCs w:val="24"/>
          <w:vertAlign w:val="superscript"/>
        </w:rPr>
        <w:t>a</w:t>
      </w:r>
      <w:r w:rsidRPr="00DC1756">
        <w:rPr>
          <w:rFonts w:ascii="Times New Roman" w:eastAsia="SimSun" w:hAnsi="Times New Roman" w:cs="Times New Roman"/>
          <w:sz w:val="24"/>
          <w:szCs w:val="24"/>
        </w:rPr>
        <w:t>School of Mechanical and Materials Engineering, Washington State University, Pullman, Washington 99164, United States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, </w:t>
      </w:r>
      <w:r w:rsidRPr="003A64D6">
        <w:rPr>
          <w:rFonts w:ascii="Times New Roman" w:eastAsia="SimSun" w:hAnsi="Times New Roman" w:cs="Times New Roman"/>
          <w:sz w:val="24"/>
          <w:szCs w:val="24"/>
        </w:rPr>
        <w:t>E-mail:</w:t>
      </w:r>
      <w:r>
        <w:rPr>
          <w:rFonts w:ascii="Times New Roman" w:eastAsia="SimSun" w:hAnsi="Times New Roman" w:cs="Times New Roman"/>
          <w:sz w:val="24"/>
          <w:szCs w:val="24"/>
        </w:rPr>
        <w:t xml:space="preserve"> y</w:t>
      </w:r>
      <w:r>
        <w:rPr>
          <w:rFonts w:ascii="Times New Roman" w:eastAsia="SimSun" w:hAnsi="Times New Roman" w:cs="Times New Roman" w:hint="eastAsia"/>
          <w:sz w:val="24"/>
          <w:szCs w:val="24"/>
        </w:rPr>
        <w:t>ue</w:t>
      </w:r>
      <w:r>
        <w:rPr>
          <w:rFonts w:ascii="Times New Roman" w:eastAsia="SimSun" w:hAnsi="Times New Roman" w:cs="Times New Roman"/>
          <w:sz w:val="24"/>
          <w:szCs w:val="24"/>
        </w:rPr>
        <w:t>he.lin@wsu.edu</w:t>
      </w:r>
    </w:p>
    <w:bookmarkEnd w:id="2"/>
    <w:p w:rsidR="0055588E" w:rsidRDefault="0055588E" w:rsidP="0055588E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vertAlign w:val="superscript"/>
        </w:rPr>
        <w:t>b</w:t>
      </w:r>
      <w:r w:rsidRPr="00DC1756">
        <w:rPr>
          <w:rFonts w:ascii="Times New Roman" w:eastAsia="SimSun" w:hAnsi="Times New Roman" w:cs="Times New Roman"/>
          <w:sz w:val="24"/>
          <w:szCs w:val="24"/>
        </w:rPr>
        <w:t>Key Laboratory of Luminescence and Real-Time Analytical Chemistry (Ministry of Education), College of Pharmaceutical Sciences, Southwest University, Chongqing 400716, China</w:t>
      </w:r>
      <w:bookmarkStart w:id="3" w:name="_Hlk477425604"/>
    </w:p>
    <w:bookmarkEnd w:id="3"/>
    <w:p w:rsidR="0055588E" w:rsidRDefault="0055588E" w:rsidP="0055588E">
      <w:pPr>
        <w:spacing w:beforeLines="50" w:before="156" w:afterLines="50" w:after="156" w:line="48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vertAlign w:val="superscript"/>
        </w:rPr>
        <w:t>c</w:t>
      </w:r>
      <w:r w:rsidRPr="00CF5959">
        <w:rPr>
          <w:rFonts w:ascii="Times New Roman" w:eastAsia="SimSun" w:hAnsi="Times New Roman" w:cs="Times New Roman"/>
          <w:sz w:val="24"/>
          <w:szCs w:val="24"/>
        </w:rPr>
        <w:t>Key Laboratory of Jiangxi Province for Persistent Pollutants control and Resources Recycle, College of Environmental and Chemical Engineering, Nanchang Hangkong University, Nanchang 330063, China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, </w:t>
      </w:r>
      <w:r w:rsidRPr="003A64D6">
        <w:rPr>
          <w:rFonts w:ascii="Times New Roman" w:eastAsia="SimSun" w:hAnsi="Times New Roman" w:cs="Times New Roman"/>
          <w:sz w:val="24"/>
          <w:szCs w:val="24"/>
        </w:rPr>
        <w:t>E-mail: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 w:hint="eastAsia"/>
          <w:sz w:val="24"/>
          <w:szCs w:val="24"/>
        </w:rPr>
        <w:t>tuxinman</w:t>
      </w:r>
      <w:r>
        <w:rPr>
          <w:rFonts w:ascii="Times New Roman" w:eastAsia="SimSun" w:hAnsi="Times New Roman" w:cs="Times New Roman"/>
          <w:sz w:val="24"/>
          <w:szCs w:val="24"/>
        </w:rPr>
        <w:t>@</w:t>
      </w:r>
      <w:r>
        <w:rPr>
          <w:rFonts w:ascii="Times New Roman" w:eastAsia="SimSun" w:hAnsi="Times New Roman" w:cs="Times New Roman" w:hint="eastAsia"/>
          <w:sz w:val="24"/>
          <w:szCs w:val="24"/>
        </w:rPr>
        <w:t>126</w:t>
      </w:r>
      <w:r w:rsidRPr="00037C34">
        <w:rPr>
          <w:rFonts w:ascii="Times New Roman" w:eastAsia="SimSun" w:hAnsi="Times New Roman" w:cs="Times New Roman"/>
          <w:sz w:val="24"/>
          <w:szCs w:val="24"/>
        </w:rPr>
        <w:t>.</w:t>
      </w:r>
      <w:r>
        <w:rPr>
          <w:rFonts w:ascii="Times New Roman" w:eastAsia="SimSun" w:hAnsi="Times New Roman" w:cs="Times New Roman" w:hint="eastAsia"/>
          <w:sz w:val="24"/>
          <w:szCs w:val="24"/>
        </w:rPr>
        <w:t>com</w:t>
      </w:r>
    </w:p>
    <w:p w:rsidR="0055588E" w:rsidRDefault="0055588E" w:rsidP="0055588E">
      <w:pPr>
        <w:spacing w:beforeLines="50" w:before="156" w:afterLines="50" w:after="156" w:line="480" w:lineRule="auto"/>
        <w:rPr>
          <w:rFonts w:ascii="Times New Roman" w:eastAsia="SimSun" w:hAnsi="Times New Roman" w:cs="Times New Roman"/>
          <w:sz w:val="24"/>
          <w:szCs w:val="24"/>
        </w:rPr>
      </w:pPr>
    </w:p>
    <w:p w:rsidR="0055588E" w:rsidRDefault="0055588E" w:rsidP="0055588E">
      <w:pPr>
        <w:spacing w:beforeLines="50" w:before="156" w:afterLines="50" w:after="156" w:line="480" w:lineRule="auto"/>
        <w:rPr>
          <w:rFonts w:ascii="Times New Roman" w:eastAsia="SimSun" w:hAnsi="Times New Roman" w:cs="Times New Roman"/>
          <w:sz w:val="24"/>
          <w:szCs w:val="24"/>
        </w:rPr>
      </w:pPr>
    </w:p>
    <w:p w:rsidR="0055588E" w:rsidRDefault="0055588E" w:rsidP="0055588E">
      <w:pPr>
        <w:spacing w:beforeLines="50" w:before="156" w:afterLines="50" w:after="156" w:line="480" w:lineRule="auto"/>
        <w:rPr>
          <w:rFonts w:ascii="Times New Roman" w:eastAsia="SimSun" w:hAnsi="Times New Roman" w:cs="Times New Roman"/>
          <w:sz w:val="24"/>
          <w:szCs w:val="24"/>
        </w:rPr>
      </w:pPr>
    </w:p>
    <w:p w:rsidR="0055588E" w:rsidRDefault="0055588E" w:rsidP="0055588E">
      <w:pPr>
        <w:spacing w:beforeLines="50" w:before="156" w:afterLines="50" w:after="156" w:line="480" w:lineRule="auto"/>
        <w:rPr>
          <w:rFonts w:ascii="Times New Roman" w:eastAsia="SimSun" w:hAnsi="Times New Roman" w:cs="Times New Roman"/>
          <w:sz w:val="24"/>
          <w:szCs w:val="24"/>
        </w:rPr>
      </w:pPr>
    </w:p>
    <w:p w:rsidR="00565699" w:rsidRDefault="00565699">
      <w:pPr>
        <w:widowControl/>
        <w:jc w:val="left"/>
        <w:rPr>
          <w:rFonts w:ascii="Times New Roman" w:eastAsia="SimSun" w:hAnsi="Times New Roman" w:cs="Times New Roman"/>
          <w:sz w:val="24"/>
          <w:szCs w:val="24"/>
        </w:rPr>
      </w:pPr>
    </w:p>
    <w:p w:rsidR="001735B0" w:rsidRDefault="00344615" w:rsidP="001735B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465320" cy="3093720"/>
            <wp:effectExtent l="0" t="0" r="0" b="0"/>
            <wp:docPr id="4" name="图片 4" descr="C:\Users\欧阳辉\AppData\Local\Microsoft\Windows\INetCache\Content.Word\涂老师 XR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欧阳辉\AppData\Local\Microsoft\Windows\INetCache\Content.Word\涂老师 XRD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6" t="13906" r="8088" b="3051"/>
                    <a:stretch/>
                  </pic:blipFill>
                  <pic:spPr bwMode="auto">
                    <a:xfrm>
                      <a:off x="0" y="0"/>
                      <a:ext cx="4466670" cy="309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5B0" w:rsidRPr="001735B0" w:rsidRDefault="006B1550" w:rsidP="001735B0">
      <w:pPr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vertAlign w:val="subscript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Fig.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1735B0">
        <w:rPr>
          <w:rFonts w:ascii="Times New Roman" w:hAnsi="Times New Roman" w:cs="Times New Roman" w:hint="eastAsia"/>
          <w:color w:val="000000"/>
          <w:sz w:val="24"/>
          <w:shd w:val="clear" w:color="auto" w:fill="FFFFFF"/>
        </w:rPr>
        <w:t>S</w:t>
      </w:r>
      <w:r w:rsidR="001735B0">
        <w:rPr>
          <w:rFonts w:ascii="Times New Roman" w:hAnsi="Times New Roman" w:cs="Times New Roman"/>
          <w:color w:val="000000"/>
          <w:sz w:val="24"/>
          <w:shd w:val="clear" w:color="auto" w:fill="FFFFFF"/>
        </w:rPr>
        <w:t>1</w:t>
      </w:r>
      <w:r w:rsidR="0022296C">
        <w:rPr>
          <w:rFonts w:ascii="Times New Roman" w:hAnsi="Times New Roman" w:cs="Times New Roman" w:hint="eastAsia"/>
          <w:color w:val="000000"/>
          <w:sz w:val="24"/>
          <w:shd w:val="clear" w:color="auto" w:fill="FFFFFF"/>
        </w:rPr>
        <w:t xml:space="preserve"> 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</w:rPr>
        <w:t>The powder XRD of g-C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  <w:vertAlign w:val="subscript"/>
        </w:rPr>
        <w:t>3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</w:rPr>
        <w:t>N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  <w:vertAlign w:val="subscript"/>
        </w:rPr>
        <w:t>4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</w:rPr>
        <w:t>, BiFeO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  <w:vertAlign w:val="subscript"/>
        </w:rPr>
        <w:t>3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</w:rPr>
        <w:t>, g-C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  <w:vertAlign w:val="subscript"/>
        </w:rPr>
        <w:t>3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</w:rPr>
        <w:t>N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  <w:vertAlign w:val="subscript"/>
        </w:rPr>
        <w:t>4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</w:rPr>
        <w:t>/BiFeO</w:t>
      </w:r>
      <w:r w:rsidR="001735B0" w:rsidRPr="001735B0">
        <w:rPr>
          <w:rFonts w:ascii="Times New Roman" w:hAnsi="Times New Roman" w:cs="Times New Roman"/>
          <w:color w:val="000000"/>
          <w:sz w:val="24"/>
          <w:shd w:val="clear" w:color="auto" w:fill="FFFFFF"/>
          <w:vertAlign w:val="subscript"/>
        </w:rPr>
        <w:t>3</w:t>
      </w:r>
    </w:p>
    <w:p w:rsidR="00565699" w:rsidRDefault="00565699">
      <w:pPr>
        <w:widowControl/>
        <w:jc w:val="left"/>
      </w:pPr>
      <w:r>
        <w:br w:type="page"/>
      </w:r>
    </w:p>
    <w:p w:rsidR="001735B0" w:rsidRDefault="00344615" w:rsidP="001735B0">
      <w:pPr>
        <w:jc w:val="center"/>
      </w:pPr>
      <w:r>
        <w:rPr>
          <w:noProof/>
        </w:rPr>
        <w:lastRenderedPageBreak/>
        <w:drawing>
          <wp:inline distT="0" distB="0" distL="0" distR="0">
            <wp:extent cx="4518660" cy="3298825"/>
            <wp:effectExtent l="0" t="0" r="0" b="0"/>
            <wp:docPr id="5" name="图片 5" descr="C:\Users\欧阳辉\AppData\Local\Microsoft\Windows\INetCache\Content.Word\涂老师 红外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欧阳辉\AppData\Local\Microsoft\Windows\INetCache\Content.Word\涂老师 红外图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7" t="11452" r="7655"/>
                    <a:stretch/>
                  </pic:blipFill>
                  <pic:spPr bwMode="auto">
                    <a:xfrm>
                      <a:off x="0" y="0"/>
                      <a:ext cx="4520012" cy="329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4615" w:rsidRDefault="006B1550" w:rsidP="001735B0">
      <w:pPr>
        <w:ind w:firstLineChars="588" w:firstLine="14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="001735B0" w:rsidRPr="001735B0">
        <w:rPr>
          <w:rFonts w:ascii="Times New Roman" w:hAnsi="Times New Roman" w:cs="Times New Roman"/>
          <w:sz w:val="24"/>
          <w:szCs w:val="24"/>
        </w:rPr>
        <w:t xml:space="preserve"> </w:t>
      </w:r>
      <w:r w:rsidR="001735B0" w:rsidRPr="001735B0">
        <w:rPr>
          <w:rFonts w:ascii="Times New Roman" w:hAnsi="Times New Roman" w:cs="Times New Roman" w:hint="eastAsia"/>
          <w:sz w:val="24"/>
          <w:szCs w:val="24"/>
        </w:rPr>
        <w:t>S2</w:t>
      </w:r>
      <w:r w:rsidR="00A94641">
        <w:rPr>
          <w:rFonts w:ascii="Times New Roman" w:hAnsi="Times New Roman" w:cs="Times New Roman"/>
          <w:sz w:val="24"/>
          <w:szCs w:val="24"/>
        </w:rPr>
        <w:t xml:space="preserve"> </w:t>
      </w:r>
      <w:r w:rsidR="001735B0" w:rsidRPr="001735B0">
        <w:rPr>
          <w:rFonts w:ascii="Times New Roman" w:hAnsi="Times New Roman" w:cs="Times New Roman"/>
          <w:sz w:val="24"/>
          <w:szCs w:val="24"/>
        </w:rPr>
        <w:t>FTIR of g-C</w:t>
      </w:r>
      <w:r w:rsidR="001735B0" w:rsidRPr="001735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735B0" w:rsidRPr="001735B0">
        <w:rPr>
          <w:rFonts w:ascii="Times New Roman" w:hAnsi="Times New Roman" w:cs="Times New Roman"/>
          <w:sz w:val="24"/>
          <w:szCs w:val="24"/>
        </w:rPr>
        <w:t>N</w:t>
      </w:r>
      <w:r w:rsidR="001735B0" w:rsidRPr="001735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735B0" w:rsidRPr="001735B0">
        <w:rPr>
          <w:rFonts w:ascii="Times New Roman" w:hAnsi="Times New Roman" w:cs="Times New Roman"/>
          <w:sz w:val="24"/>
          <w:szCs w:val="24"/>
        </w:rPr>
        <w:t>, BiFeO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g"/>
        </w:smartTagPr>
        <w:r w:rsidR="001735B0" w:rsidRPr="001735B0">
          <w:rPr>
            <w:rFonts w:ascii="Times New Roman" w:hAnsi="Times New Roman" w:cs="Times New Roman"/>
            <w:sz w:val="24"/>
            <w:szCs w:val="24"/>
            <w:vertAlign w:val="subscript"/>
          </w:rPr>
          <w:t>3</w:t>
        </w:r>
        <w:r w:rsidR="001735B0" w:rsidRPr="001735B0">
          <w:rPr>
            <w:rFonts w:ascii="Times New Roman" w:hAnsi="Times New Roman" w:cs="Times New Roman"/>
            <w:sz w:val="24"/>
            <w:szCs w:val="24"/>
          </w:rPr>
          <w:t xml:space="preserve"> </w:t>
        </w:r>
      </w:smartTag>
      <w:r w:rsidR="001735B0" w:rsidRPr="001735B0">
        <w:rPr>
          <w:rFonts w:ascii="Times New Roman" w:hAnsi="Times New Roman" w:cs="Times New Roman"/>
          <w:sz w:val="24"/>
          <w:szCs w:val="24"/>
        </w:rPr>
        <w:t>and g-C</w:t>
      </w:r>
      <w:r w:rsidR="001735B0" w:rsidRPr="001735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735B0" w:rsidRPr="001735B0">
        <w:rPr>
          <w:rFonts w:ascii="Times New Roman" w:hAnsi="Times New Roman" w:cs="Times New Roman"/>
          <w:sz w:val="24"/>
          <w:szCs w:val="24"/>
        </w:rPr>
        <w:t>N</w:t>
      </w:r>
      <w:r w:rsidR="001735B0" w:rsidRPr="001735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735B0" w:rsidRPr="001735B0">
        <w:rPr>
          <w:rFonts w:ascii="Times New Roman" w:hAnsi="Times New Roman" w:cs="Times New Roman"/>
          <w:sz w:val="24"/>
          <w:szCs w:val="24"/>
        </w:rPr>
        <w:t>/BiFeO</w:t>
      </w:r>
      <w:r w:rsidR="001735B0" w:rsidRPr="001735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735B0" w:rsidRPr="001735B0">
        <w:rPr>
          <w:rFonts w:ascii="Times New Roman" w:hAnsi="Times New Roman" w:cs="Times New Roman"/>
          <w:sz w:val="24"/>
          <w:szCs w:val="24"/>
        </w:rPr>
        <w:t>.</w:t>
      </w:r>
    </w:p>
    <w:p w:rsidR="00344615" w:rsidRDefault="0034461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3832" w:rsidRDefault="00FD3832" w:rsidP="00FD3832">
      <w:pPr>
        <w:autoSpaceDE w:val="0"/>
        <w:autoSpaceDN w:val="0"/>
        <w:adjustRightInd w:val="0"/>
        <w:snapToGrid w:val="0"/>
        <w:spacing w:beforeLines="50" w:before="156" w:line="480" w:lineRule="auto"/>
        <w:rPr>
          <w:rFonts w:ascii="Times New Roman" w:eastAsia="SimSun" w:hAnsi="Times New Roman" w:cs="Times New Roman"/>
          <w:bCs/>
          <w:iCs/>
          <w:sz w:val="24"/>
          <w:szCs w:val="24"/>
        </w:rPr>
      </w:pPr>
    </w:p>
    <w:p w:rsidR="00FD3832" w:rsidRDefault="00E228A5" w:rsidP="00FD3832">
      <w:pPr>
        <w:autoSpaceDE w:val="0"/>
        <w:autoSpaceDN w:val="0"/>
        <w:adjustRightInd w:val="0"/>
        <w:snapToGrid w:val="0"/>
        <w:spacing w:beforeLines="50" w:before="156" w:line="480" w:lineRule="auto"/>
        <w:rPr>
          <w:rFonts w:ascii="Times New Roman" w:eastAsia="SimSun" w:hAnsi="Times New Roman" w:cs="Times New Roman"/>
          <w:bCs/>
          <w:iCs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940605"/>
            <wp:effectExtent l="0" t="0" r="0" b="0"/>
            <wp:docPr id="3" name="图片 3" descr="C:\Users\欧阳辉\AppData\Local\Microsoft\Windows\INetCache\Content.Word\Figure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欧阳辉\AppData\Local\Microsoft\Windows\INetCache\Content.Word\Figure S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99" w:rsidRDefault="006B1550" w:rsidP="00FD3832">
      <w:pPr>
        <w:autoSpaceDE w:val="0"/>
        <w:autoSpaceDN w:val="0"/>
        <w:adjustRightInd w:val="0"/>
        <w:snapToGrid w:val="0"/>
        <w:spacing w:beforeLines="50" w:before="156" w:line="48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Cs/>
          <w:iCs/>
          <w:sz w:val="24"/>
          <w:szCs w:val="24"/>
        </w:rPr>
        <w:t>Fig.</w:t>
      </w:r>
      <w:r w:rsidR="00565699" w:rsidRPr="0061538F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r w:rsidR="00565699">
        <w:rPr>
          <w:rFonts w:ascii="Times New Roman" w:eastAsia="SimSun" w:hAnsi="Times New Roman" w:cs="Times New Roman"/>
          <w:bCs/>
          <w:iCs/>
          <w:sz w:val="24"/>
          <w:szCs w:val="24"/>
        </w:rPr>
        <w:t>S</w:t>
      </w:r>
      <w:r w:rsidR="001735B0">
        <w:rPr>
          <w:rFonts w:ascii="Times New Roman" w:eastAsia="SimSun" w:hAnsi="Times New Roman" w:cs="Times New Roman" w:hint="eastAsia"/>
          <w:bCs/>
          <w:iCs/>
          <w:sz w:val="24"/>
          <w:szCs w:val="24"/>
        </w:rPr>
        <w:t>3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 Effect of the </w:t>
      </w:r>
      <w:r w:rsidR="00565699">
        <w:rPr>
          <w:rFonts w:ascii="Times New Roman" w:eastAsia="SimSun" w:hAnsi="Times New Roman" w:cs="Times New Roman"/>
          <w:sz w:val="24"/>
          <w:szCs w:val="24"/>
        </w:rPr>
        <w:t>volume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 of tracer antibodies on the signal-</w:t>
      </w:r>
      <w:r w:rsidR="00565699" w:rsidRPr="000603E5">
        <w:rPr>
          <w:rFonts w:ascii="Times New Roman" w:eastAsia="SimSun" w:hAnsi="Times New Roman" w:cs="Times New Roman" w:hint="eastAsia"/>
          <w:sz w:val="24"/>
          <w:szCs w:val="24"/>
        </w:rPr>
        <w:t>to-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>blank</w:t>
      </w:r>
      <w:r w:rsidR="00565699" w:rsidRPr="000603E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>ratios for</w:t>
      </w:r>
      <w:r w:rsidR="00565699" w:rsidRPr="000603E5">
        <w:rPr>
          <w:rFonts w:ascii="Times New Roman" w:eastAsia="SimSun" w:hAnsi="Times New Roman" w:cs="Times New Roman" w:hint="eastAsia"/>
          <w:sz w:val="24"/>
          <w:szCs w:val="24"/>
        </w:rPr>
        <w:t xml:space="preserve"> the detections of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 (A) </w:t>
      </w:r>
      <w:r w:rsidR="00565699">
        <w:rPr>
          <w:rFonts w:ascii="Times New Roman" w:eastAsia="SimSun" w:hAnsi="Times New Roman" w:cs="Times New Roman"/>
          <w:sz w:val="24"/>
          <w:szCs w:val="24"/>
        </w:rPr>
        <w:t xml:space="preserve">chlorpyrifos 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>and (B)</w:t>
      </w:r>
      <w:r w:rsidR="00565699">
        <w:rPr>
          <w:rFonts w:ascii="Times New Roman" w:eastAsia="SimSun" w:hAnsi="Times New Roman" w:cs="Times New Roman"/>
          <w:sz w:val="24"/>
          <w:szCs w:val="24"/>
        </w:rPr>
        <w:t xml:space="preserve"> carbaryl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. Effect of the incubation time on the </w:t>
      </w:r>
      <w:r w:rsidR="00565699">
        <w:rPr>
          <w:rFonts w:ascii="Times New Roman" w:eastAsia="SimSun" w:hAnsi="Times New Roman" w:cs="Times New Roman"/>
          <w:sz w:val="24"/>
          <w:szCs w:val="24"/>
        </w:rPr>
        <w:t>CL signals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 for</w:t>
      </w:r>
      <w:r w:rsidR="00565699" w:rsidRPr="000603E5">
        <w:rPr>
          <w:rFonts w:ascii="Times New Roman" w:eastAsia="SimSun" w:hAnsi="Times New Roman" w:cs="Times New Roman" w:hint="eastAsia"/>
          <w:sz w:val="24"/>
          <w:szCs w:val="24"/>
        </w:rPr>
        <w:t xml:space="preserve"> the detections of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 (C) </w:t>
      </w:r>
      <w:r w:rsidR="00565699">
        <w:rPr>
          <w:rFonts w:ascii="Times New Roman" w:eastAsia="SimSun" w:hAnsi="Times New Roman" w:cs="Times New Roman"/>
          <w:sz w:val="24"/>
          <w:szCs w:val="24"/>
        </w:rPr>
        <w:t xml:space="preserve">chlorpyrifos 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>and (</w:t>
      </w:r>
      <w:r w:rsidR="00565699">
        <w:rPr>
          <w:rFonts w:ascii="Times New Roman" w:eastAsia="SimSun" w:hAnsi="Times New Roman" w:cs="Times New Roman"/>
          <w:sz w:val="24"/>
          <w:szCs w:val="24"/>
        </w:rPr>
        <w:t>D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>)</w:t>
      </w:r>
      <w:r w:rsidR="00565699">
        <w:rPr>
          <w:rFonts w:ascii="Times New Roman" w:eastAsia="SimSun" w:hAnsi="Times New Roman" w:cs="Times New Roman"/>
          <w:sz w:val="24"/>
          <w:szCs w:val="24"/>
        </w:rPr>
        <w:t xml:space="preserve"> carbaryl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. The concentrations of </w:t>
      </w:r>
      <w:r w:rsidR="00565699" w:rsidRPr="000603E5">
        <w:rPr>
          <w:rFonts w:ascii="Times New Roman" w:eastAsia="SimSun" w:hAnsi="Times New Roman" w:cs="Times New Roman" w:hint="eastAsia"/>
          <w:sz w:val="24"/>
          <w:szCs w:val="24"/>
        </w:rPr>
        <w:t xml:space="preserve">the both 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analytes were </w:t>
      </w:r>
      <w:r w:rsidR="00565699" w:rsidRPr="00565699">
        <w:rPr>
          <w:rFonts w:ascii="Times New Roman" w:eastAsia="SimSun" w:hAnsi="Times New Roman" w:cs="Times New Roman"/>
          <w:sz w:val="24"/>
          <w:szCs w:val="24"/>
        </w:rPr>
        <w:t xml:space="preserve">25 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>ng/mL</w:t>
      </w:r>
      <w:r w:rsidR="00565699" w:rsidRPr="000603E5">
        <w:rPr>
          <w:rFonts w:ascii="Times New Roman" w:eastAsia="SimSun" w:hAnsi="Times New Roman" w:cs="Times New Roman" w:hint="eastAsia"/>
          <w:sz w:val="24"/>
          <w:szCs w:val="24"/>
        </w:rPr>
        <w:t>,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65699" w:rsidRPr="000603E5">
        <w:rPr>
          <w:rFonts w:ascii="Times New Roman" w:eastAsia="SimSun" w:hAnsi="Times New Roman" w:cs="Times New Roman"/>
          <w:i/>
          <w:sz w:val="24"/>
          <w:szCs w:val="24"/>
        </w:rPr>
        <w:t>n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65699" w:rsidRPr="000603E5">
        <w:rPr>
          <w:rFonts w:ascii="Times New Roman" w:eastAsia="SimSun" w:hAnsi="Times New Roman" w:cs="Times New Roman" w:hint="eastAsia"/>
          <w:sz w:val="24"/>
          <w:szCs w:val="24"/>
        </w:rPr>
        <w:t>=</w:t>
      </w:r>
      <w:r w:rsidR="00565699" w:rsidRPr="000603E5">
        <w:rPr>
          <w:rFonts w:ascii="Times New Roman" w:eastAsia="SimSun" w:hAnsi="Times New Roman" w:cs="Times New Roman"/>
          <w:sz w:val="24"/>
          <w:szCs w:val="24"/>
        </w:rPr>
        <w:t xml:space="preserve"> 3.</w:t>
      </w:r>
    </w:p>
    <w:p w:rsidR="00565699" w:rsidRDefault="00565699">
      <w:pPr>
        <w:widowControl/>
        <w:jc w:val="left"/>
      </w:pPr>
      <w:r>
        <w:br w:type="page"/>
      </w:r>
    </w:p>
    <w:p w:rsidR="00565699" w:rsidRDefault="00565699" w:rsidP="00565699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3704038"/>
            <wp:effectExtent l="0" t="0" r="2540" b="0"/>
            <wp:docPr id="2" name="图片 2" descr="C:\Users\欧阳辉\AppData\Local\Microsoft\Windows\INetCache\Content.Word\Figure S3 干扰数据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欧阳辉\AppData\Local\Microsoft\Windows\INetCache\Content.Word\Figure S3 干扰数据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550">
        <w:rPr>
          <w:rFonts w:ascii="Times New Roman" w:eastAsia="SimSun" w:hAnsi="Times New Roman" w:cs="Times New Roman"/>
          <w:bCs/>
          <w:iCs/>
          <w:sz w:val="24"/>
          <w:szCs w:val="24"/>
        </w:rPr>
        <w:t>Fig.</w:t>
      </w:r>
      <w:r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S</w:t>
      </w:r>
      <w:r w:rsidR="001735B0">
        <w:rPr>
          <w:rFonts w:ascii="Times New Roman" w:eastAsia="SimSun" w:hAnsi="Times New Roman" w:cs="Times New Roman" w:hint="eastAsia"/>
          <w:bCs/>
          <w:iCs/>
          <w:sz w:val="24"/>
          <w:szCs w:val="24"/>
        </w:rPr>
        <w:t>4</w:t>
      </w:r>
      <w:r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CL responses of the present ICA caused by PBS 1 </w:t>
      </w:r>
      <w:r>
        <w:rPr>
          <w:rFonts w:ascii="Times New Roman" w:eastAsia="SimSun" w:hAnsi="Times New Roman" w:cs="Times New Roman" w:hint="eastAsia"/>
          <w:bCs/>
          <w:iCs/>
          <w:sz w:val="24"/>
          <w:szCs w:val="24"/>
        </w:rPr>
        <w:t>a</w:t>
      </w:r>
      <w:r>
        <w:rPr>
          <w:rFonts w:ascii="Times New Roman" w:eastAsia="SimSun" w:hAnsi="Times New Roman" w:cs="Times New Roman"/>
          <w:bCs/>
          <w:iCs/>
          <w:sz w:val="24"/>
          <w:szCs w:val="24"/>
        </w:rPr>
        <w:t>nd PBS 2 (as blanks for chlorpyrifos and carbaryl), chlorpyrifos and carbaryl (as analytes),</w:t>
      </w:r>
      <w:r w:rsidRPr="00D260F9">
        <w:rPr>
          <w:rFonts w:ascii="Times New Roman" w:hAnsi="Times New Roman" w:cs="Times New Roman"/>
          <w:sz w:val="24"/>
          <w:szCs w:val="24"/>
        </w:rPr>
        <w:t xml:space="preserve"> </w:t>
      </w:r>
      <w:r w:rsidRPr="00A35082">
        <w:rPr>
          <w:rFonts w:ascii="Times New Roman" w:hAnsi="Times New Roman" w:cs="Times New Roman"/>
          <w:sz w:val="24"/>
          <w:szCs w:val="24"/>
        </w:rPr>
        <w:t>parathion, methyl parathion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5082">
        <w:rPr>
          <w:rFonts w:ascii="Times New Roman" w:hAnsi="Times New Roman" w:cs="Times New Roman"/>
          <w:sz w:val="24"/>
          <w:szCs w:val="24"/>
        </w:rPr>
        <w:t xml:space="preserve"> malathion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A35082">
        <w:rPr>
          <w:rFonts w:ascii="Times New Roman" w:hAnsi="Times New Roman" w:cs="Times New Roman"/>
          <w:sz w:val="24"/>
          <w:szCs w:val="24"/>
        </w:rPr>
        <w:t>ldicarb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A35082">
        <w:rPr>
          <w:rFonts w:ascii="Times New Roman" w:hAnsi="Times New Roman" w:cs="Times New Roman"/>
          <w:sz w:val="24"/>
          <w:szCs w:val="24"/>
        </w:rPr>
        <w:t xml:space="preserve">ethomyl and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35082">
        <w:rPr>
          <w:rFonts w:ascii="Times New Roman" w:hAnsi="Times New Roman" w:cs="Times New Roman"/>
          <w:sz w:val="24"/>
          <w:szCs w:val="24"/>
        </w:rPr>
        <w:t>enoxycarb</w:t>
      </w:r>
      <w:r>
        <w:rPr>
          <w:rFonts w:ascii="Times New Roman" w:hAnsi="Times New Roman" w:cs="Times New Roman"/>
          <w:sz w:val="24"/>
          <w:szCs w:val="24"/>
        </w:rPr>
        <w:t xml:space="preserve"> (as interferences for </w:t>
      </w:r>
      <w:r>
        <w:rPr>
          <w:rFonts w:ascii="Times New Roman" w:eastAsia="SimSun" w:hAnsi="Times New Roman" w:cs="Times New Roman"/>
          <w:bCs/>
          <w:iCs/>
          <w:sz w:val="24"/>
          <w:szCs w:val="24"/>
        </w:rPr>
        <w:t>chlorpyrifos and carbaryl</w:t>
      </w:r>
      <w:r>
        <w:rPr>
          <w:rFonts w:ascii="Times New Roman" w:hAnsi="Times New Roman" w:cs="Times New Roman"/>
          <w:sz w:val="24"/>
          <w:szCs w:val="24"/>
        </w:rPr>
        <w:t xml:space="preserve">). The concentrations of all these pesticides were 100 ng/mL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eastAsia="SimSun" w:hAnsi="Times New Roman" w:cs="Times New Roman"/>
          <w:i/>
          <w:sz w:val="24"/>
          <w:szCs w:val="24"/>
        </w:rPr>
        <w:t>n</w:t>
      </w:r>
      <w:r>
        <w:rPr>
          <w:rFonts w:ascii="Times New Roman" w:eastAsia="SimSun" w:hAnsi="Times New Roman" w:cs="Times New Roman"/>
          <w:sz w:val="24"/>
          <w:szCs w:val="24"/>
        </w:rPr>
        <w:t xml:space="preserve"> = 3).</w:t>
      </w:r>
    </w:p>
    <w:p w:rsidR="00B40E83" w:rsidRPr="00565699" w:rsidRDefault="00B40E83" w:rsidP="00B62288">
      <w:pPr>
        <w:autoSpaceDE w:val="0"/>
        <w:autoSpaceDN w:val="0"/>
        <w:adjustRightInd w:val="0"/>
        <w:snapToGrid w:val="0"/>
        <w:spacing w:line="480" w:lineRule="auto"/>
      </w:pPr>
    </w:p>
    <w:sectPr w:rsidR="00B40E83" w:rsidRPr="00565699" w:rsidSect="00A362B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C3" w:rsidRDefault="00F032C3" w:rsidP="00B62288">
      <w:r>
        <w:separator/>
      </w:r>
    </w:p>
  </w:endnote>
  <w:endnote w:type="continuationSeparator" w:id="0">
    <w:p w:rsidR="00F032C3" w:rsidRDefault="00F032C3" w:rsidP="00B6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9453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1538F" w:rsidRDefault="001D51C1">
        <w:pPr>
          <w:pStyle w:val="Footer"/>
          <w:jc w:val="center"/>
        </w:pPr>
        <w:r w:rsidRPr="00152FF7">
          <w:rPr>
            <w:rFonts w:ascii="Times New Roman" w:hAnsi="Times New Roman" w:cs="Times New Roman"/>
          </w:rPr>
          <w:fldChar w:fldCharType="begin"/>
        </w:r>
        <w:r w:rsidR="009E4EA6" w:rsidRPr="00152FF7">
          <w:rPr>
            <w:rFonts w:ascii="Times New Roman" w:hAnsi="Times New Roman" w:cs="Times New Roman"/>
          </w:rPr>
          <w:instrText>PAGE   \* MERGEFORMAT</w:instrText>
        </w:r>
        <w:r w:rsidRPr="00152FF7">
          <w:rPr>
            <w:rFonts w:ascii="Times New Roman" w:hAnsi="Times New Roman" w:cs="Times New Roman"/>
          </w:rPr>
          <w:fldChar w:fldCharType="separate"/>
        </w:r>
        <w:r w:rsidR="00E2599B" w:rsidRPr="00E2599B">
          <w:rPr>
            <w:rFonts w:ascii="Times New Roman" w:hAnsi="Times New Roman" w:cs="Times New Roman"/>
            <w:noProof/>
            <w:lang w:val="zh-CN"/>
          </w:rPr>
          <w:t>1</w:t>
        </w:r>
        <w:r w:rsidRPr="00152FF7">
          <w:rPr>
            <w:rFonts w:ascii="Times New Roman" w:hAnsi="Times New Roman" w:cs="Times New Roman"/>
          </w:rPr>
          <w:fldChar w:fldCharType="end"/>
        </w:r>
      </w:p>
    </w:sdtContent>
  </w:sdt>
  <w:p w:rsidR="0061538F" w:rsidRDefault="00F0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C3" w:rsidRDefault="00F032C3" w:rsidP="00B62288">
      <w:r>
        <w:separator/>
      </w:r>
    </w:p>
  </w:footnote>
  <w:footnote w:type="continuationSeparator" w:id="0">
    <w:p w:rsidR="00F032C3" w:rsidRDefault="00F032C3" w:rsidP="00B62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2F4"/>
    <w:rsid w:val="000D059F"/>
    <w:rsid w:val="001735B0"/>
    <w:rsid w:val="001D2111"/>
    <w:rsid w:val="001D51C1"/>
    <w:rsid w:val="0022296C"/>
    <w:rsid w:val="002541F5"/>
    <w:rsid w:val="00344615"/>
    <w:rsid w:val="0040341E"/>
    <w:rsid w:val="0044000C"/>
    <w:rsid w:val="00486FA4"/>
    <w:rsid w:val="004943C8"/>
    <w:rsid w:val="0055588E"/>
    <w:rsid w:val="00565699"/>
    <w:rsid w:val="005F36DC"/>
    <w:rsid w:val="00647A99"/>
    <w:rsid w:val="006B1550"/>
    <w:rsid w:val="007242F4"/>
    <w:rsid w:val="00784415"/>
    <w:rsid w:val="00795CA5"/>
    <w:rsid w:val="007A5224"/>
    <w:rsid w:val="007F2FF1"/>
    <w:rsid w:val="00890930"/>
    <w:rsid w:val="009B2470"/>
    <w:rsid w:val="009E4EA6"/>
    <w:rsid w:val="00A362B7"/>
    <w:rsid w:val="00A94641"/>
    <w:rsid w:val="00B01777"/>
    <w:rsid w:val="00B40E83"/>
    <w:rsid w:val="00B62288"/>
    <w:rsid w:val="00B70282"/>
    <w:rsid w:val="00B83C9B"/>
    <w:rsid w:val="00B900DD"/>
    <w:rsid w:val="00CC7D92"/>
    <w:rsid w:val="00CE366F"/>
    <w:rsid w:val="00CE4EE1"/>
    <w:rsid w:val="00E228A5"/>
    <w:rsid w:val="00E2599B"/>
    <w:rsid w:val="00E712DA"/>
    <w:rsid w:val="00EA3A70"/>
    <w:rsid w:val="00F032C3"/>
    <w:rsid w:val="00F84CFE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5CC73FEC-12A5-461C-B0A5-B5D54178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28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22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2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22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5B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欧阳辉</dc:creator>
  <cp:keywords/>
  <dc:description/>
  <cp:lastModifiedBy>ETRL342-D1</cp:lastModifiedBy>
  <cp:revision>5</cp:revision>
  <dcterms:created xsi:type="dcterms:W3CDTF">2017-09-18T16:41:00Z</dcterms:created>
  <dcterms:modified xsi:type="dcterms:W3CDTF">2018-01-03T06:28:00Z</dcterms:modified>
</cp:coreProperties>
</file>