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1A6F0" w14:textId="43BA12C1" w:rsidR="000D7DE4" w:rsidRDefault="000D7DE4" w:rsidP="000D7DE4">
      <w:pPr>
        <w:autoSpaceDE w:val="0"/>
        <w:autoSpaceDN w:val="0"/>
        <w:spacing w:after="0" w:line="240" w:lineRule="auto"/>
        <w:jc w:val="center"/>
        <w:rPr>
          <w:b/>
          <w:bCs/>
          <w:color w:val="000000"/>
        </w:rPr>
      </w:pPr>
      <w:r w:rsidRPr="006B4235">
        <w:rPr>
          <w:b/>
          <w:bCs/>
          <w:color w:val="000000"/>
        </w:rPr>
        <w:t xml:space="preserve">Lung </w:t>
      </w:r>
      <w:r>
        <w:rPr>
          <w:b/>
          <w:bCs/>
          <w:color w:val="000000"/>
        </w:rPr>
        <w:t>C</w:t>
      </w:r>
      <w:r w:rsidRPr="006B4235">
        <w:rPr>
          <w:b/>
          <w:bCs/>
          <w:color w:val="000000"/>
        </w:rPr>
        <w:t xml:space="preserve">ancer </w:t>
      </w:r>
      <w:r>
        <w:rPr>
          <w:b/>
          <w:bCs/>
          <w:color w:val="000000"/>
        </w:rPr>
        <w:t>M</w:t>
      </w:r>
      <w:r w:rsidRPr="006B4235">
        <w:rPr>
          <w:b/>
          <w:bCs/>
          <w:color w:val="000000"/>
        </w:rPr>
        <w:t xml:space="preserve">ortality and </w:t>
      </w:r>
      <w:r>
        <w:rPr>
          <w:b/>
          <w:bCs/>
          <w:color w:val="000000"/>
        </w:rPr>
        <w:t>S</w:t>
      </w:r>
      <w:r w:rsidRPr="006B4235">
        <w:rPr>
          <w:b/>
          <w:bCs/>
          <w:color w:val="000000"/>
        </w:rPr>
        <w:t xml:space="preserve">tyrene </w:t>
      </w:r>
      <w:r>
        <w:rPr>
          <w:b/>
          <w:bCs/>
          <w:color w:val="000000"/>
        </w:rPr>
        <w:t>E</w:t>
      </w:r>
      <w:r w:rsidRPr="006B4235">
        <w:rPr>
          <w:b/>
          <w:bCs/>
          <w:color w:val="000000"/>
        </w:rPr>
        <w:t xml:space="preserve">xposure in the </w:t>
      </w:r>
      <w:r>
        <w:rPr>
          <w:b/>
          <w:bCs/>
          <w:color w:val="000000"/>
        </w:rPr>
        <w:t>R</w:t>
      </w:r>
      <w:r w:rsidRPr="006B4235">
        <w:rPr>
          <w:b/>
          <w:bCs/>
          <w:color w:val="000000"/>
        </w:rPr>
        <w:t xml:space="preserve">einforced </w:t>
      </w:r>
      <w:r>
        <w:rPr>
          <w:b/>
          <w:bCs/>
          <w:color w:val="000000"/>
        </w:rPr>
        <w:t>P</w:t>
      </w:r>
      <w:r w:rsidRPr="006B4235">
        <w:rPr>
          <w:b/>
          <w:bCs/>
          <w:color w:val="000000"/>
        </w:rPr>
        <w:t xml:space="preserve">lastics </w:t>
      </w:r>
      <w:r>
        <w:rPr>
          <w:b/>
          <w:bCs/>
          <w:color w:val="000000"/>
        </w:rPr>
        <w:t>B</w:t>
      </w:r>
      <w:r w:rsidRPr="006B4235">
        <w:rPr>
          <w:b/>
          <w:bCs/>
          <w:color w:val="000000"/>
        </w:rPr>
        <w:t xml:space="preserve">oatbuilding </w:t>
      </w:r>
      <w:r>
        <w:rPr>
          <w:b/>
          <w:bCs/>
          <w:color w:val="000000"/>
        </w:rPr>
        <w:t>I</w:t>
      </w:r>
      <w:r w:rsidRPr="006B4235">
        <w:rPr>
          <w:b/>
          <w:bCs/>
          <w:color w:val="000000"/>
        </w:rPr>
        <w:t xml:space="preserve">ndustry: </w:t>
      </w:r>
      <w:r>
        <w:rPr>
          <w:b/>
          <w:bCs/>
          <w:color w:val="000000"/>
        </w:rPr>
        <w:t>Evaluation of Healthy Worker Survivor Bias</w:t>
      </w:r>
    </w:p>
    <w:p w14:paraId="0C29AA5F" w14:textId="2805B2CB" w:rsidR="00016EC9" w:rsidRDefault="000D7DE4" w:rsidP="00056189">
      <w:pPr>
        <w:autoSpaceDE w:val="0"/>
        <w:autoSpaceDN w:val="0"/>
        <w:spacing w:after="0" w:line="240" w:lineRule="auto"/>
        <w:jc w:val="center"/>
        <w:rPr>
          <w:b/>
          <w:bCs/>
        </w:rPr>
      </w:pPr>
      <w:r w:rsidRPr="00D120B3">
        <w:t>Stephen J Bertke; Alexander Keil; Robert D Daniels</w:t>
      </w:r>
    </w:p>
    <w:tbl>
      <w:tblPr>
        <w:tblpPr w:leftFromText="180" w:rightFromText="180" w:horzAnchor="margin" w:tblpXSpec="center" w:tblpY="2880"/>
        <w:tblW w:w="2959" w:type="dxa"/>
        <w:tblLook w:val="04A0" w:firstRow="1" w:lastRow="0" w:firstColumn="1" w:lastColumn="0" w:noHBand="0" w:noVBand="1"/>
      </w:tblPr>
      <w:tblGrid>
        <w:gridCol w:w="2120"/>
        <w:gridCol w:w="839"/>
      </w:tblGrid>
      <w:tr w:rsidR="00016EC9" w:rsidRPr="00016EC9" w14:paraId="617A1201" w14:textId="77777777" w:rsidTr="00A443BF">
        <w:trPr>
          <w:trHeight w:val="300"/>
        </w:trPr>
        <w:tc>
          <w:tcPr>
            <w:tcW w:w="2120" w:type="dxa"/>
            <w:tcBorders>
              <w:top w:val="single" w:sz="4" w:space="0" w:color="auto"/>
              <w:left w:val="nil"/>
              <w:bottom w:val="single" w:sz="4" w:space="0" w:color="auto"/>
              <w:right w:val="nil"/>
            </w:tcBorders>
            <w:shd w:val="clear" w:color="auto" w:fill="auto"/>
            <w:noWrap/>
            <w:vAlign w:val="center"/>
            <w:hideMark/>
          </w:tcPr>
          <w:p w14:paraId="3579B882" w14:textId="54C28BE4" w:rsidR="00016EC9" w:rsidRPr="00016EC9" w:rsidRDefault="00056189" w:rsidP="00056189">
            <w:pPr>
              <w:spacing w:after="0" w:line="240" w:lineRule="auto"/>
              <w:rPr>
                <w:rFonts w:eastAsia="Times New Roman" w:cstheme="minorHAnsi"/>
                <w:b/>
                <w:bCs/>
                <w:sz w:val="24"/>
                <w:szCs w:val="24"/>
              </w:rPr>
            </w:pPr>
            <w:r w:rsidRPr="00B86FC7">
              <w:rPr>
                <w:rFonts w:eastAsia="Times New Roman" w:cstheme="minorHAnsi"/>
                <w:b/>
                <w:bCs/>
                <w:sz w:val="24"/>
                <w:szCs w:val="24"/>
              </w:rPr>
              <w:t>Item</w:t>
            </w:r>
          </w:p>
        </w:tc>
        <w:tc>
          <w:tcPr>
            <w:tcW w:w="839" w:type="dxa"/>
            <w:tcBorders>
              <w:top w:val="single" w:sz="4" w:space="0" w:color="auto"/>
              <w:left w:val="nil"/>
              <w:bottom w:val="single" w:sz="4" w:space="0" w:color="auto"/>
              <w:right w:val="nil"/>
            </w:tcBorders>
            <w:shd w:val="clear" w:color="auto" w:fill="auto"/>
            <w:noWrap/>
            <w:vAlign w:val="center"/>
            <w:hideMark/>
          </w:tcPr>
          <w:p w14:paraId="19A81D55" w14:textId="7AED6800" w:rsidR="00016EC9" w:rsidRPr="00016EC9" w:rsidRDefault="00B86FC7" w:rsidP="00056189">
            <w:pPr>
              <w:spacing w:after="0" w:line="240" w:lineRule="auto"/>
              <w:rPr>
                <w:rFonts w:eastAsia="Times New Roman" w:cstheme="minorHAnsi"/>
                <w:b/>
                <w:bCs/>
                <w:color w:val="000000"/>
              </w:rPr>
            </w:pPr>
            <w:r w:rsidRPr="00B86FC7">
              <w:rPr>
                <w:rFonts w:eastAsia="Times New Roman" w:cstheme="minorHAnsi"/>
                <w:b/>
                <w:bCs/>
                <w:color w:val="000000"/>
              </w:rPr>
              <w:t>P</w:t>
            </w:r>
            <w:r w:rsidR="00016EC9" w:rsidRPr="00016EC9">
              <w:rPr>
                <w:rFonts w:eastAsia="Times New Roman" w:cstheme="minorHAnsi"/>
                <w:b/>
                <w:bCs/>
                <w:color w:val="000000"/>
              </w:rPr>
              <w:t>age</w:t>
            </w:r>
          </w:p>
        </w:tc>
      </w:tr>
      <w:tr w:rsidR="00016EC9" w:rsidRPr="00016EC9" w14:paraId="0F724517" w14:textId="77777777" w:rsidTr="00A443BF">
        <w:trPr>
          <w:trHeight w:val="300"/>
        </w:trPr>
        <w:tc>
          <w:tcPr>
            <w:tcW w:w="2120" w:type="dxa"/>
            <w:tcBorders>
              <w:top w:val="single" w:sz="4" w:space="0" w:color="auto"/>
              <w:left w:val="nil"/>
              <w:bottom w:val="nil"/>
              <w:right w:val="nil"/>
            </w:tcBorders>
            <w:shd w:val="clear" w:color="auto" w:fill="auto"/>
            <w:noWrap/>
            <w:vAlign w:val="center"/>
            <w:hideMark/>
          </w:tcPr>
          <w:p w14:paraId="23119F2F"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Web Table 1</w:t>
            </w:r>
          </w:p>
        </w:tc>
        <w:tc>
          <w:tcPr>
            <w:tcW w:w="839" w:type="dxa"/>
            <w:tcBorders>
              <w:top w:val="single" w:sz="4" w:space="0" w:color="auto"/>
              <w:left w:val="nil"/>
              <w:bottom w:val="nil"/>
              <w:right w:val="nil"/>
            </w:tcBorders>
            <w:shd w:val="clear" w:color="auto" w:fill="auto"/>
            <w:noWrap/>
            <w:vAlign w:val="center"/>
            <w:hideMark/>
          </w:tcPr>
          <w:p w14:paraId="76149A59"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2</w:t>
            </w:r>
          </w:p>
        </w:tc>
      </w:tr>
      <w:tr w:rsidR="00016EC9" w:rsidRPr="00016EC9" w14:paraId="778EAED6" w14:textId="77777777" w:rsidTr="00A443BF">
        <w:trPr>
          <w:trHeight w:val="300"/>
        </w:trPr>
        <w:tc>
          <w:tcPr>
            <w:tcW w:w="2120" w:type="dxa"/>
            <w:tcBorders>
              <w:top w:val="nil"/>
              <w:left w:val="nil"/>
              <w:bottom w:val="nil"/>
              <w:right w:val="nil"/>
            </w:tcBorders>
            <w:shd w:val="clear" w:color="auto" w:fill="auto"/>
            <w:noWrap/>
            <w:vAlign w:val="center"/>
            <w:hideMark/>
          </w:tcPr>
          <w:p w14:paraId="2DD14777"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Web Appendix 1</w:t>
            </w:r>
          </w:p>
        </w:tc>
        <w:tc>
          <w:tcPr>
            <w:tcW w:w="839" w:type="dxa"/>
            <w:tcBorders>
              <w:top w:val="nil"/>
              <w:left w:val="nil"/>
              <w:bottom w:val="nil"/>
              <w:right w:val="nil"/>
            </w:tcBorders>
            <w:shd w:val="clear" w:color="auto" w:fill="auto"/>
            <w:noWrap/>
            <w:vAlign w:val="center"/>
            <w:hideMark/>
          </w:tcPr>
          <w:p w14:paraId="50AF7E57"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3-11</w:t>
            </w:r>
          </w:p>
        </w:tc>
      </w:tr>
      <w:tr w:rsidR="00016EC9" w:rsidRPr="00016EC9" w14:paraId="0EC9E92C" w14:textId="77777777" w:rsidTr="00A443BF">
        <w:trPr>
          <w:trHeight w:val="300"/>
        </w:trPr>
        <w:tc>
          <w:tcPr>
            <w:tcW w:w="2120" w:type="dxa"/>
            <w:tcBorders>
              <w:top w:val="nil"/>
              <w:left w:val="nil"/>
              <w:bottom w:val="nil"/>
              <w:right w:val="nil"/>
            </w:tcBorders>
            <w:shd w:val="clear" w:color="auto" w:fill="auto"/>
            <w:noWrap/>
            <w:vAlign w:val="center"/>
            <w:hideMark/>
          </w:tcPr>
          <w:p w14:paraId="37D642C6" w14:textId="77777777" w:rsidR="00016EC9" w:rsidRPr="00016EC9" w:rsidRDefault="00016EC9" w:rsidP="00056189">
            <w:pPr>
              <w:spacing w:after="0" w:line="240" w:lineRule="auto"/>
              <w:ind w:firstLineChars="100" w:firstLine="220"/>
              <w:rPr>
                <w:rFonts w:eastAsia="Times New Roman" w:cstheme="minorHAnsi"/>
                <w:color w:val="000000"/>
              </w:rPr>
            </w:pPr>
            <w:r w:rsidRPr="00016EC9">
              <w:rPr>
                <w:rFonts w:eastAsia="Times New Roman" w:cstheme="minorHAnsi"/>
                <w:color w:val="000000"/>
              </w:rPr>
              <w:t>Web Table 2</w:t>
            </w:r>
          </w:p>
        </w:tc>
        <w:tc>
          <w:tcPr>
            <w:tcW w:w="839" w:type="dxa"/>
            <w:tcBorders>
              <w:top w:val="nil"/>
              <w:left w:val="nil"/>
              <w:bottom w:val="nil"/>
              <w:right w:val="nil"/>
            </w:tcBorders>
            <w:shd w:val="clear" w:color="auto" w:fill="auto"/>
            <w:noWrap/>
            <w:vAlign w:val="center"/>
            <w:hideMark/>
          </w:tcPr>
          <w:p w14:paraId="31CC89A9"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3</w:t>
            </w:r>
          </w:p>
        </w:tc>
      </w:tr>
      <w:tr w:rsidR="00016EC9" w:rsidRPr="00016EC9" w14:paraId="4DBFEE3D" w14:textId="77777777" w:rsidTr="00A443BF">
        <w:trPr>
          <w:trHeight w:val="300"/>
        </w:trPr>
        <w:tc>
          <w:tcPr>
            <w:tcW w:w="2120" w:type="dxa"/>
            <w:tcBorders>
              <w:top w:val="nil"/>
              <w:left w:val="nil"/>
              <w:bottom w:val="nil"/>
              <w:right w:val="nil"/>
            </w:tcBorders>
            <w:shd w:val="clear" w:color="auto" w:fill="auto"/>
            <w:noWrap/>
            <w:vAlign w:val="center"/>
            <w:hideMark/>
          </w:tcPr>
          <w:p w14:paraId="7302E91D" w14:textId="77777777" w:rsidR="00016EC9" w:rsidRPr="00016EC9" w:rsidRDefault="00016EC9" w:rsidP="00056189">
            <w:pPr>
              <w:spacing w:after="0" w:line="240" w:lineRule="auto"/>
              <w:ind w:firstLineChars="100" w:firstLine="220"/>
              <w:rPr>
                <w:rFonts w:eastAsia="Times New Roman" w:cstheme="minorHAnsi"/>
                <w:color w:val="000000"/>
              </w:rPr>
            </w:pPr>
            <w:r w:rsidRPr="00016EC9">
              <w:rPr>
                <w:rFonts w:eastAsia="Times New Roman" w:cstheme="minorHAnsi"/>
                <w:color w:val="000000"/>
              </w:rPr>
              <w:t>Web Table 3</w:t>
            </w:r>
          </w:p>
        </w:tc>
        <w:tc>
          <w:tcPr>
            <w:tcW w:w="839" w:type="dxa"/>
            <w:tcBorders>
              <w:top w:val="nil"/>
              <w:left w:val="nil"/>
              <w:bottom w:val="nil"/>
              <w:right w:val="nil"/>
            </w:tcBorders>
            <w:shd w:val="clear" w:color="auto" w:fill="auto"/>
            <w:noWrap/>
            <w:vAlign w:val="center"/>
            <w:hideMark/>
          </w:tcPr>
          <w:p w14:paraId="51B5FD36"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3</w:t>
            </w:r>
          </w:p>
        </w:tc>
      </w:tr>
      <w:tr w:rsidR="00016EC9" w:rsidRPr="00016EC9" w14:paraId="2EB99D6B" w14:textId="77777777" w:rsidTr="00A443BF">
        <w:trPr>
          <w:trHeight w:val="300"/>
        </w:trPr>
        <w:tc>
          <w:tcPr>
            <w:tcW w:w="2120" w:type="dxa"/>
            <w:tcBorders>
              <w:top w:val="nil"/>
              <w:left w:val="nil"/>
              <w:bottom w:val="nil"/>
              <w:right w:val="nil"/>
            </w:tcBorders>
            <w:shd w:val="clear" w:color="auto" w:fill="auto"/>
            <w:noWrap/>
            <w:vAlign w:val="center"/>
            <w:hideMark/>
          </w:tcPr>
          <w:p w14:paraId="57236A08" w14:textId="77777777" w:rsidR="00016EC9" w:rsidRPr="00016EC9" w:rsidRDefault="00016EC9" w:rsidP="00056189">
            <w:pPr>
              <w:spacing w:after="0" w:line="240" w:lineRule="auto"/>
              <w:ind w:firstLineChars="100" w:firstLine="220"/>
              <w:rPr>
                <w:rFonts w:eastAsia="Times New Roman" w:cstheme="minorHAnsi"/>
                <w:color w:val="000000"/>
              </w:rPr>
            </w:pPr>
            <w:r w:rsidRPr="00016EC9">
              <w:rPr>
                <w:rFonts w:eastAsia="Times New Roman" w:cstheme="minorHAnsi"/>
                <w:color w:val="000000"/>
              </w:rPr>
              <w:t>Web Table 4</w:t>
            </w:r>
          </w:p>
        </w:tc>
        <w:tc>
          <w:tcPr>
            <w:tcW w:w="839" w:type="dxa"/>
            <w:tcBorders>
              <w:top w:val="nil"/>
              <w:left w:val="nil"/>
              <w:bottom w:val="nil"/>
              <w:right w:val="nil"/>
            </w:tcBorders>
            <w:shd w:val="clear" w:color="auto" w:fill="auto"/>
            <w:noWrap/>
            <w:vAlign w:val="center"/>
            <w:hideMark/>
          </w:tcPr>
          <w:p w14:paraId="04A7A6E0"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7</w:t>
            </w:r>
          </w:p>
        </w:tc>
      </w:tr>
      <w:tr w:rsidR="009B2548" w:rsidRPr="00016EC9" w14:paraId="1C91730B" w14:textId="77777777" w:rsidTr="00E43B69">
        <w:trPr>
          <w:trHeight w:val="300"/>
        </w:trPr>
        <w:tc>
          <w:tcPr>
            <w:tcW w:w="2120" w:type="dxa"/>
            <w:tcBorders>
              <w:top w:val="nil"/>
              <w:left w:val="nil"/>
              <w:bottom w:val="nil"/>
              <w:right w:val="nil"/>
            </w:tcBorders>
            <w:shd w:val="clear" w:color="auto" w:fill="auto"/>
            <w:noWrap/>
            <w:vAlign w:val="center"/>
          </w:tcPr>
          <w:p w14:paraId="1C8FC7BD" w14:textId="77777777" w:rsidR="009B2548" w:rsidRPr="00016EC9" w:rsidRDefault="009B2548" w:rsidP="009B2548">
            <w:pPr>
              <w:spacing w:after="0" w:line="240" w:lineRule="auto"/>
              <w:ind w:firstLineChars="100" w:firstLine="220"/>
              <w:rPr>
                <w:rFonts w:eastAsia="Times New Roman" w:cstheme="minorHAnsi"/>
                <w:color w:val="000000"/>
              </w:rPr>
            </w:pPr>
            <w:r>
              <w:rPr>
                <w:rFonts w:eastAsia="Times New Roman" w:cstheme="minorHAnsi"/>
                <w:color w:val="000000"/>
              </w:rPr>
              <w:t>Web Figure 1</w:t>
            </w:r>
          </w:p>
        </w:tc>
        <w:tc>
          <w:tcPr>
            <w:tcW w:w="839" w:type="dxa"/>
            <w:tcBorders>
              <w:top w:val="nil"/>
              <w:left w:val="nil"/>
              <w:bottom w:val="nil"/>
              <w:right w:val="nil"/>
            </w:tcBorders>
            <w:shd w:val="clear" w:color="auto" w:fill="auto"/>
            <w:noWrap/>
            <w:vAlign w:val="center"/>
          </w:tcPr>
          <w:p w14:paraId="52EE5721" w14:textId="77777777" w:rsidR="009B2548" w:rsidRPr="00016EC9" w:rsidRDefault="009B2548" w:rsidP="009B2548">
            <w:pPr>
              <w:spacing w:after="0" w:line="240" w:lineRule="auto"/>
              <w:rPr>
                <w:rFonts w:eastAsia="Times New Roman" w:cstheme="minorHAnsi"/>
                <w:color w:val="000000"/>
              </w:rPr>
            </w:pPr>
            <w:r>
              <w:rPr>
                <w:rFonts w:eastAsia="Times New Roman" w:cstheme="minorHAnsi"/>
                <w:color w:val="000000"/>
              </w:rPr>
              <w:t>7</w:t>
            </w:r>
          </w:p>
        </w:tc>
      </w:tr>
      <w:tr w:rsidR="00016EC9" w:rsidRPr="00016EC9" w14:paraId="4D3D9673" w14:textId="77777777" w:rsidTr="00A443BF">
        <w:trPr>
          <w:trHeight w:val="300"/>
        </w:trPr>
        <w:tc>
          <w:tcPr>
            <w:tcW w:w="2120" w:type="dxa"/>
            <w:tcBorders>
              <w:top w:val="nil"/>
              <w:left w:val="nil"/>
              <w:bottom w:val="nil"/>
              <w:right w:val="nil"/>
            </w:tcBorders>
            <w:shd w:val="clear" w:color="auto" w:fill="auto"/>
            <w:noWrap/>
            <w:vAlign w:val="center"/>
            <w:hideMark/>
          </w:tcPr>
          <w:p w14:paraId="21D8D4A2" w14:textId="487B51F1" w:rsidR="00016EC9" w:rsidRPr="00016EC9" w:rsidRDefault="00016EC9" w:rsidP="00056189">
            <w:pPr>
              <w:spacing w:after="0" w:line="240" w:lineRule="auto"/>
              <w:ind w:firstLineChars="100" w:firstLine="220"/>
              <w:rPr>
                <w:rFonts w:eastAsia="Times New Roman" w:cstheme="minorHAnsi"/>
                <w:color w:val="000000"/>
              </w:rPr>
            </w:pPr>
            <w:r w:rsidRPr="00016EC9">
              <w:rPr>
                <w:rFonts w:eastAsia="Times New Roman" w:cstheme="minorHAnsi"/>
                <w:color w:val="000000"/>
              </w:rPr>
              <w:t xml:space="preserve">Web Figure </w:t>
            </w:r>
            <w:r w:rsidR="00A443BF">
              <w:rPr>
                <w:rFonts w:eastAsia="Times New Roman" w:cstheme="minorHAnsi"/>
                <w:color w:val="000000"/>
              </w:rPr>
              <w:t>2</w:t>
            </w:r>
          </w:p>
        </w:tc>
        <w:tc>
          <w:tcPr>
            <w:tcW w:w="839" w:type="dxa"/>
            <w:tcBorders>
              <w:top w:val="nil"/>
              <w:left w:val="nil"/>
              <w:bottom w:val="nil"/>
              <w:right w:val="nil"/>
            </w:tcBorders>
            <w:shd w:val="clear" w:color="auto" w:fill="auto"/>
            <w:noWrap/>
            <w:vAlign w:val="center"/>
            <w:hideMark/>
          </w:tcPr>
          <w:p w14:paraId="16621EA0"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10</w:t>
            </w:r>
          </w:p>
        </w:tc>
      </w:tr>
      <w:tr w:rsidR="00016EC9" w:rsidRPr="00016EC9" w14:paraId="50F35550" w14:textId="77777777" w:rsidTr="00A443BF">
        <w:trPr>
          <w:trHeight w:val="300"/>
        </w:trPr>
        <w:tc>
          <w:tcPr>
            <w:tcW w:w="2120" w:type="dxa"/>
            <w:tcBorders>
              <w:top w:val="nil"/>
              <w:left w:val="nil"/>
              <w:bottom w:val="nil"/>
              <w:right w:val="nil"/>
            </w:tcBorders>
            <w:shd w:val="clear" w:color="auto" w:fill="auto"/>
            <w:noWrap/>
            <w:vAlign w:val="center"/>
            <w:hideMark/>
          </w:tcPr>
          <w:p w14:paraId="4EC187B4"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Web Appendix 2</w:t>
            </w:r>
          </w:p>
        </w:tc>
        <w:tc>
          <w:tcPr>
            <w:tcW w:w="839" w:type="dxa"/>
            <w:tcBorders>
              <w:top w:val="nil"/>
              <w:left w:val="nil"/>
              <w:bottom w:val="nil"/>
              <w:right w:val="nil"/>
            </w:tcBorders>
            <w:shd w:val="clear" w:color="auto" w:fill="auto"/>
            <w:noWrap/>
            <w:vAlign w:val="center"/>
            <w:hideMark/>
          </w:tcPr>
          <w:p w14:paraId="717FDAA1" w14:textId="7AC8AC87" w:rsidR="00016EC9" w:rsidRPr="00016EC9" w:rsidRDefault="00A443BF" w:rsidP="00056189">
            <w:pPr>
              <w:spacing w:after="0" w:line="240" w:lineRule="auto"/>
              <w:rPr>
                <w:rFonts w:eastAsia="Times New Roman" w:cstheme="minorHAnsi"/>
                <w:color w:val="000000"/>
              </w:rPr>
            </w:pPr>
            <w:r>
              <w:rPr>
                <w:rFonts w:eastAsia="Times New Roman" w:cstheme="minorHAnsi"/>
                <w:color w:val="000000"/>
              </w:rPr>
              <w:t>12-16</w:t>
            </w:r>
          </w:p>
        </w:tc>
      </w:tr>
      <w:tr w:rsidR="00016EC9" w:rsidRPr="00016EC9" w14:paraId="4766EBEF" w14:textId="77777777" w:rsidTr="00A443BF">
        <w:trPr>
          <w:trHeight w:val="300"/>
        </w:trPr>
        <w:tc>
          <w:tcPr>
            <w:tcW w:w="2120" w:type="dxa"/>
            <w:tcBorders>
              <w:top w:val="nil"/>
              <w:left w:val="nil"/>
              <w:bottom w:val="nil"/>
              <w:right w:val="nil"/>
            </w:tcBorders>
            <w:shd w:val="clear" w:color="auto" w:fill="auto"/>
            <w:noWrap/>
            <w:vAlign w:val="center"/>
            <w:hideMark/>
          </w:tcPr>
          <w:p w14:paraId="221CBD99" w14:textId="77777777" w:rsidR="00016EC9" w:rsidRPr="00016EC9" w:rsidRDefault="00016EC9" w:rsidP="00056189">
            <w:pPr>
              <w:spacing w:after="0" w:line="240" w:lineRule="auto"/>
              <w:ind w:firstLineChars="100" w:firstLine="220"/>
              <w:rPr>
                <w:rFonts w:eastAsia="Times New Roman" w:cstheme="minorHAnsi"/>
                <w:color w:val="000000"/>
              </w:rPr>
            </w:pPr>
            <w:r w:rsidRPr="00016EC9">
              <w:rPr>
                <w:rFonts w:eastAsia="Times New Roman" w:cstheme="minorHAnsi"/>
                <w:color w:val="000000"/>
              </w:rPr>
              <w:t>Web Figure 2</w:t>
            </w:r>
          </w:p>
        </w:tc>
        <w:tc>
          <w:tcPr>
            <w:tcW w:w="839" w:type="dxa"/>
            <w:tcBorders>
              <w:top w:val="nil"/>
              <w:left w:val="nil"/>
              <w:bottom w:val="nil"/>
              <w:right w:val="nil"/>
            </w:tcBorders>
            <w:shd w:val="clear" w:color="auto" w:fill="auto"/>
            <w:noWrap/>
            <w:vAlign w:val="center"/>
            <w:hideMark/>
          </w:tcPr>
          <w:p w14:paraId="43A260C3"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12</w:t>
            </w:r>
          </w:p>
        </w:tc>
      </w:tr>
      <w:tr w:rsidR="00016EC9" w:rsidRPr="00016EC9" w14:paraId="2D5DB6C0" w14:textId="77777777" w:rsidTr="00A443BF">
        <w:trPr>
          <w:trHeight w:val="300"/>
        </w:trPr>
        <w:tc>
          <w:tcPr>
            <w:tcW w:w="2120" w:type="dxa"/>
            <w:tcBorders>
              <w:top w:val="nil"/>
              <w:left w:val="nil"/>
              <w:bottom w:val="nil"/>
              <w:right w:val="nil"/>
            </w:tcBorders>
            <w:shd w:val="clear" w:color="auto" w:fill="auto"/>
            <w:noWrap/>
            <w:vAlign w:val="center"/>
            <w:hideMark/>
          </w:tcPr>
          <w:p w14:paraId="52761A85" w14:textId="77777777" w:rsidR="00016EC9" w:rsidRPr="00016EC9" w:rsidRDefault="00016EC9" w:rsidP="00056189">
            <w:pPr>
              <w:spacing w:after="0" w:line="240" w:lineRule="auto"/>
              <w:ind w:firstLineChars="100" w:firstLine="220"/>
              <w:rPr>
                <w:rFonts w:eastAsia="Times New Roman" w:cstheme="minorHAnsi"/>
                <w:color w:val="000000"/>
              </w:rPr>
            </w:pPr>
            <w:r w:rsidRPr="00016EC9">
              <w:rPr>
                <w:rFonts w:eastAsia="Times New Roman" w:cstheme="minorHAnsi"/>
                <w:color w:val="000000"/>
              </w:rPr>
              <w:t>Web Figure 3</w:t>
            </w:r>
          </w:p>
        </w:tc>
        <w:tc>
          <w:tcPr>
            <w:tcW w:w="839" w:type="dxa"/>
            <w:tcBorders>
              <w:top w:val="nil"/>
              <w:left w:val="nil"/>
              <w:bottom w:val="nil"/>
              <w:right w:val="nil"/>
            </w:tcBorders>
            <w:shd w:val="clear" w:color="auto" w:fill="auto"/>
            <w:noWrap/>
            <w:vAlign w:val="center"/>
            <w:hideMark/>
          </w:tcPr>
          <w:p w14:paraId="17E45356"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13</w:t>
            </w:r>
          </w:p>
        </w:tc>
      </w:tr>
      <w:tr w:rsidR="00016EC9" w:rsidRPr="00016EC9" w14:paraId="41288D56" w14:textId="77777777" w:rsidTr="00A443BF">
        <w:trPr>
          <w:trHeight w:val="300"/>
        </w:trPr>
        <w:tc>
          <w:tcPr>
            <w:tcW w:w="2120" w:type="dxa"/>
            <w:tcBorders>
              <w:top w:val="nil"/>
              <w:left w:val="nil"/>
              <w:right w:val="nil"/>
            </w:tcBorders>
            <w:shd w:val="clear" w:color="auto" w:fill="auto"/>
            <w:noWrap/>
            <w:vAlign w:val="center"/>
            <w:hideMark/>
          </w:tcPr>
          <w:p w14:paraId="7F38B98A" w14:textId="77777777" w:rsidR="00016EC9" w:rsidRPr="00016EC9" w:rsidRDefault="00016EC9" w:rsidP="00056189">
            <w:pPr>
              <w:spacing w:after="0" w:line="240" w:lineRule="auto"/>
              <w:ind w:firstLineChars="100" w:firstLine="220"/>
              <w:rPr>
                <w:rFonts w:eastAsia="Times New Roman" w:cstheme="minorHAnsi"/>
                <w:color w:val="000000"/>
              </w:rPr>
            </w:pPr>
            <w:r w:rsidRPr="00016EC9">
              <w:rPr>
                <w:rFonts w:eastAsia="Times New Roman" w:cstheme="minorHAnsi"/>
                <w:color w:val="000000"/>
              </w:rPr>
              <w:t>Web Figure 4</w:t>
            </w:r>
          </w:p>
        </w:tc>
        <w:tc>
          <w:tcPr>
            <w:tcW w:w="839" w:type="dxa"/>
            <w:tcBorders>
              <w:top w:val="nil"/>
              <w:left w:val="nil"/>
              <w:right w:val="nil"/>
            </w:tcBorders>
            <w:shd w:val="clear" w:color="auto" w:fill="auto"/>
            <w:noWrap/>
            <w:vAlign w:val="center"/>
            <w:hideMark/>
          </w:tcPr>
          <w:p w14:paraId="3E32E283"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14</w:t>
            </w:r>
          </w:p>
        </w:tc>
      </w:tr>
      <w:tr w:rsidR="00016EC9" w:rsidRPr="00016EC9" w14:paraId="3E2E40DA" w14:textId="77777777" w:rsidTr="00A443BF">
        <w:trPr>
          <w:trHeight w:val="300"/>
        </w:trPr>
        <w:tc>
          <w:tcPr>
            <w:tcW w:w="2120" w:type="dxa"/>
            <w:tcBorders>
              <w:top w:val="nil"/>
              <w:left w:val="nil"/>
              <w:bottom w:val="single" w:sz="4" w:space="0" w:color="auto"/>
              <w:right w:val="nil"/>
            </w:tcBorders>
            <w:shd w:val="clear" w:color="auto" w:fill="auto"/>
            <w:noWrap/>
            <w:vAlign w:val="center"/>
            <w:hideMark/>
          </w:tcPr>
          <w:p w14:paraId="4BC2FC99" w14:textId="77777777" w:rsidR="00016EC9" w:rsidRPr="00016EC9" w:rsidRDefault="00016EC9" w:rsidP="00056189">
            <w:pPr>
              <w:spacing w:after="0" w:line="240" w:lineRule="auto"/>
              <w:ind w:firstLineChars="100" w:firstLine="220"/>
              <w:rPr>
                <w:rFonts w:eastAsia="Times New Roman" w:cstheme="minorHAnsi"/>
                <w:color w:val="000000"/>
              </w:rPr>
            </w:pPr>
            <w:r w:rsidRPr="00016EC9">
              <w:rPr>
                <w:rFonts w:eastAsia="Times New Roman" w:cstheme="minorHAnsi"/>
                <w:color w:val="000000"/>
              </w:rPr>
              <w:t>Web Figure 5</w:t>
            </w:r>
          </w:p>
        </w:tc>
        <w:tc>
          <w:tcPr>
            <w:tcW w:w="839" w:type="dxa"/>
            <w:tcBorders>
              <w:top w:val="nil"/>
              <w:left w:val="nil"/>
              <w:bottom w:val="single" w:sz="4" w:space="0" w:color="auto"/>
              <w:right w:val="nil"/>
            </w:tcBorders>
            <w:shd w:val="clear" w:color="auto" w:fill="auto"/>
            <w:noWrap/>
            <w:vAlign w:val="center"/>
            <w:hideMark/>
          </w:tcPr>
          <w:p w14:paraId="12616A0D" w14:textId="77777777" w:rsidR="00016EC9" w:rsidRPr="00016EC9" w:rsidRDefault="00016EC9" w:rsidP="00056189">
            <w:pPr>
              <w:spacing w:after="0" w:line="240" w:lineRule="auto"/>
              <w:rPr>
                <w:rFonts w:eastAsia="Times New Roman" w:cstheme="minorHAnsi"/>
                <w:color w:val="000000"/>
              </w:rPr>
            </w:pPr>
            <w:r w:rsidRPr="00016EC9">
              <w:rPr>
                <w:rFonts w:eastAsia="Times New Roman" w:cstheme="minorHAnsi"/>
                <w:color w:val="000000"/>
              </w:rPr>
              <w:t>15</w:t>
            </w:r>
          </w:p>
        </w:tc>
      </w:tr>
    </w:tbl>
    <w:p w14:paraId="348EFBC2" w14:textId="185B932B" w:rsidR="00821227" w:rsidRDefault="00821227">
      <w:pPr>
        <w:rPr>
          <w:b/>
          <w:bCs/>
        </w:rPr>
      </w:pPr>
    </w:p>
    <w:p w14:paraId="52A22C44" w14:textId="77777777" w:rsidR="00056189" w:rsidRDefault="00056189">
      <w:pPr>
        <w:rPr>
          <w:b/>
          <w:bCs/>
        </w:rPr>
      </w:pPr>
      <w:r>
        <w:rPr>
          <w:b/>
          <w:bCs/>
        </w:rPr>
        <w:br w:type="page"/>
      </w:r>
    </w:p>
    <w:p w14:paraId="187EE980" w14:textId="588DCA99" w:rsidR="00016EC9" w:rsidRDefault="00016EC9" w:rsidP="00016EC9">
      <w:pPr>
        <w:rPr>
          <w:vertAlign w:val="superscript"/>
        </w:rPr>
      </w:pPr>
      <w:r>
        <w:rPr>
          <w:b/>
          <w:bCs/>
        </w:rPr>
        <w:lastRenderedPageBreak/>
        <w:t>Web</w:t>
      </w:r>
      <w:r w:rsidRPr="005240AF">
        <w:rPr>
          <w:b/>
          <w:bCs/>
        </w:rPr>
        <w:t xml:space="preserve"> Table 1:</w:t>
      </w:r>
      <w:r>
        <w:t xml:space="preserve"> Risk of lung cancer mortality by categories of cumulative exposure and average exposure intensity.</w:t>
      </w:r>
    </w:p>
    <w:tbl>
      <w:tblPr>
        <w:tblW w:w="7276" w:type="dxa"/>
        <w:jc w:val="center"/>
        <w:tblLook w:val="04A0" w:firstRow="1" w:lastRow="0" w:firstColumn="1" w:lastColumn="0" w:noHBand="0" w:noVBand="1"/>
      </w:tblPr>
      <w:tblGrid>
        <w:gridCol w:w="2700"/>
        <w:gridCol w:w="1008"/>
        <w:gridCol w:w="1784"/>
        <w:gridCol w:w="1784"/>
      </w:tblGrid>
      <w:tr w:rsidR="00016EC9" w:rsidRPr="00016EC9" w14:paraId="4EAC7051" w14:textId="77777777" w:rsidTr="00620EA8">
        <w:trPr>
          <w:trHeight w:val="360"/>
          <w:jc w:val="center"/>
        </w:trPr>
        <w:tc>
          <w:tcPr>
            <w:tcW w:w="2700" w:type="dxa"/>
            <w:tcBorders>
              <w:top w:val="single" w:sz="8" w:space="0" w:color="auto"/>
              <w:left w:val="nil"/>
              <w:bottom w:val="single" w:sz="8" w:space="0" w:color="auto"/>
              <w:right w:val="nil"/>
            </w:tcBorders>
            <w:shd w:val="clear" w:color="auto" w:fill="auto"/>
            <w:noWrap/>
            <w:vAlign w:val="center"/>
            <w:hideMark/>
          </w:tcPr>
          <w:p w14:paraId="57D08208" w14:textId="77777777" w:rsidR="00016EC9" w:rsidRPr="00016EC9" w:rsidRDefault="00016EC9" w:rsidP="00620EA8">
            <w:pPr>
              <w:spacing w:after="0" w:line="240" w:lineRule="auto"/>
              <w:rPr>
                <w:rFonts w:ascii="Calibri" w:eastAsia="Times New Roman" w:hAnsi="Calibri" w:cs="Calibri"/>
                <w:b/>
                <w:bCs/>
                <w:color w:val="000000"/>
              </w:rPr>
            </w:pPr>
            <w:r w:rsidRPr="00016EC9">
              <w:rPr>
                <w:rFonts w:ascii="Calibri" w:eastAsia="Times New Roman" w:hAnsi="Calibri" w:cs="Calibri"/>
                <w:b/>
                <w:bCs/>
                <w:color w:val="000000"/>
              </w:rPr>
              <w:t>Exposure Metric</w:t>
            </w:r>
          </w:p>
        </w:tc>
        <w:tc>
          <w:tcPr>
            <w:tcW w:w="1008" w:type="dxa"/>
            <w:tcBorders>
              <w:top w:val="single" w:sz="8" w:space="0" w:color="auto"/>
              <w:left w:val="nil"/>
              <w:bottom w:val="single" w:sz="8" w:space="0" w:color="auto"/>
              <w:right w:val="nil"/>
            </w:tcBorders>
            <w:shd w:val="clear" w:color="auto" w:fill="auto"/>
            <w:noWrap/>
            <w:vAlign w:val="center"/>
            <w:hideMark/>
          </w:tcPr>
          <w:p w14:paraId="75193F06" w14:textId="77777777" w:rsidR="00016EC9" w:rsidRPr="00016EC9" w:rsidRDefault="00016EC9" w:rsidP="00620EA8">
            <w:pPr>
              <w:spacing w:after="0" w:line="240" w:lineRule="auto"/>
              <w:jc w:val="right"/>
              <w:rPr>
                <w:rFonts w:ascii="Calibri" w:eastAsia="Times New Roman" w:hAnsi="Calibri" w:cs="Calibri"/>
                <w:b/>
                <w:bCs/>
                <w:color w:val="000000"/>
              </w:rPr>
            </w:pPr>
            <w:r w:rsidRPr="00016EC9">
              <w:rPr>
                <w:rFonts w:ascii="Calibri" w:eastAsia="Times New Roman" w:hAnsi="Calibri" w:cs="Calibri"/>
                <w:b/>
                <w:bCs/>
                <w:color w:val="000000"/>
              </w:rPr>
              <w:t>N cases</w:t>
            </w:r>
          </w:p>
        </w:tc>
        <w:tc>
          <w:tcPr>
            <w:tcW w:w="1784" w:type="dxa"/>
            <w:tcBorders>
              <w:top w:val="single" w:sz="8" w:space="0" w:color="auto"/>
              <w:left w:val="nil"/>
              <w:bottom w:val="single" w:sz="8" w:space="0" w:color="auto"/>
              <w:right w:val="nil"/>
            </w:tcBorders>
            <w:shd w:val="clear" w:color="auto" w:fill="auto"/>
            <w:noWrap/>
            <w:vAlign w:val="center"/>
            <w:hideMark/>
          </w:tcPr>
          <w:p w14:paraId="6493CC61" w14:textId="77777777" w:rsidR="00016EC9" w:rsidRPr="00016EC9" w:rsidRDefault="00016EC9" w:rsidP="00620EA8">
            <w:pPr>
              <w:spacing w:after="0" w:line="240" w:lineRule="auto"/>
              <w:rPr>
                <w:rFonts w:ascii="Calibri" w:eastAsia="Times New Roman" w:hAnsi="Calibri" w:cs="Calibri"/>
                <w:b/>
                <w:bCs/>
                <w:color w:val="000000"/>
              </w:rPr>
            </w:pPr>
            <w:proofErr w:type="spellStart"/>
            <w:r w:rsidRPr="00016EC9">
              <w:rPr>
                <w:rFonts w:ascii="Calibri" w:eastAsia="Times New Roman" w:hAnsi="Calibri" w:cs="Calibri"/>
                <w:b/>
                <w:bCs/>
                <w:color w:val="000000"/>
              </w:rPr>
              <w:t>HR</w:t>
            </w:r>
            <w:r>
              <w:rPr>
                <w:rFonts w:ascii="Calibri" w:eastAsia="Times New Roman" w:hAnsi="Calibri" w:cs="Calibri"/>
                <w:b/>
                <w:bCs/>
                <w:color w:val="000000"/>
                <w:vertAlign w:val="superscript"/>
              </w:rPr>
              <w:t>a</w:t>
            </w:r>
            <w:proofErr w:type="spellEnd"/>
            <w:r w:rsidRPr="00016EC9">
              <w:rPr>
                <w:rFonts w:ascii="Calibri" w:eastAsia="Times New Roman" w:hAnsi="Calibri" w:cs="Calibri"/>
                <w:b/>
                <w:bCs/>
                <w:color w:val="000000"/>
              </w:rPr>
              <w:t xml:space="preserve"> (95% CI)</w:t>
            </w:r>
          </w:p>
        </w:tc>
        <w:tc>
          <w:tcPr>
            <w:tcW w:w="1784" w:type="dxa"/>
            <w:tcBorders>
              <w:top w:val="single" w:sz="8" w:space="0" w:color="auto"/>
              <w:left w:val="nil"/>
              <w:bottom w:val="single" w:sz="8" w:space="0" w:color="auto"/>
              <w:right w:val="nil"/>
            </w:tcBorders>
            <w:shd w:val="clear" w:color="auto" w:fill="auto"/>
            <w:noWrap/>
            <w:vAlign w:val="center"/>
            <w:hideMark/>
          </w:tcPr>
          <w:p w14:paraId="1514812E" w14:textId="77777777" w:rsidR="00016EC9" w:rsidRPr="00016EC9" w:rsidRDefault="00016EC9" w:rsidP="00620EA8">
            <w:pPr>
              <w:spacing w:after="0" w:line="240" w:lineRule="auto"/>
              <w:rPr>
                <w:rFonts w:ascii="Calibri" w:eastAsia="Times New Roman" w:hAnsi="Calibri" w:cs="Calibri"/>
                <w:b/>
                <w:bCs/>
                <w:color w:val="000000"/>
              </w:rPr>
            </w:pPr>
            <w:proofErr w:type="spellStart"/>
            <w:r w:rsidRPr="00016EC9">
              <w:rPr>
                <w:rFonts w:ascii="Calibri" w:eastAsia="Times New Roman" w:hAnsi="Calibri" w:cs="Calibri"/>
                <w:b/>
                <w:bCs/>
                <w:color w:val="000000"/>
              </w:rPr>
              <w:t>aHR</w:t>
            </w:r>
            <w:r>
              <w:rPr>
                <w:rFonts w:ascii="Calibri" w:eastAsia="Times New Roman" w:hAnsi="Calibri" w:cs="Calibri"/>
                <w:b/>
                <w:bCs/>
                <w:color w:val="000000"/>
                <w:vertAlign w:val="superscript"/>
              </w:rPr>
              <w:t>a</w:t>
            </w:r>
            <w:proofErr w:type="spellEnd"/>
            <w:r w:rsidRPr="00016EC9">
              <w:rPr>
                <w:rFonts w:ascii="Calibri" w:eastAsia="Times New Roman" w:hAnsi="Calibri" w:cs="Calibri"/>
                <w:b/>
                <w:bCs/>
                <w:color w:val="000000"/>
              </w:rPr>
              <w:t xml:space="preserve"> (95% CI)</w:t>
            </w:r>
          </w:p>
        </w:tc>
      </w:tr>
      <w:tr w:rsidR="00016EC9" w:rsidRPr="00016EC9" w14:paraId="4DBCB586" w14:textId="77777777" w:rsidTr="00620EA8">
        <w:trPr>
          <w:trHeight w:val="300"/>
          <w:jc w:val="center"/>
        </w:trPr>
        <w:tc>
          <w:tcPr>
            <w:tcW w:w="2700" w:type="dxa"/>
            <w:tcBorders>
              <w:top w:val="nil"/>
              <w:left w:val="nil"/>
              <w:bottom w:val="nil"/>
              <w:right w:val="nil"/>
            </w:tcBorders>
            <w:shd w:val="clear" w:color="auto" w:fill="auto"/>
            <w:vAlign w:val="center"/>
            <w:hideMark/>
          </w:tcPr>
          <w:p w14:paraId="485DAC84"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Cumulative Exposure</w:t>
            </w:r>
          </w:p>
        </w:tc>
        <w:tc>
          <w:tcPr>
            <w:tcW w:w="1008" w:type="dxa"/>
            <w:tcBorders>
              <w:top w:val="nil"/>
              <w:left w:val="nil"/>
              <w:bottom w:val="nil"/>
              <w:right w:val="nil"/>
            </w:tcBorders>
            <w:shd w:val="clear" w:color="auto" w:fill="auto"/>
            <w:noWrap/>
            <w:vAlign w:val="bottom"/>
            <w:hideMark/>
          </w:tcPr>
          <w:p w14:paraId="4CB01CAB" w14:textId="77777777" w:rsidR="00016EC9" w:rsidRPr="00016EC9" w:rsidRDefault="00016EC9" w:rsidP="00620EA8">
            <w:pPr>
              <w:spacing w:after="0" w:line="240" w:lineRule="auto"/>
              <w:rPr>
                <w:rFonts w:ascii="Calibri" w:eastAsia="Times New Roman" w:hAnsi="Calibri" w:cs="Calibri"/>
                <w:color w:val="000000"/>
              </w:rPr>
            </w:pPr>
          </w:p>
        </w:tc>
        <w:tc>
          <w:tcPr>
            <w:tcW w:w="1784" w:type="dxa"/>
            <w:tcBorders>
              <w:top w:val="nil"/>
              <w:left w:val="nil"/>
              <w:bottom w:val="nil"/>
              <w:right w:val="nil"/>
            </w:tcBorders>
            <w:shd w:val="clear" w:color="auto" w:fill="auto"/>
            <w:noWrap/>
            <w:vAlign w:val="bottom"/>
            <w:hideMark/>
          </w:tcPr>
          <w:p w14:paraId="1B48A85C" w14:textId="77777777" w:rsidR="00016EC9" w:rsidRPr="00016EC9" w:rsidRDefault="00016EC9" w:rsidP="00620EA8">
            <w:pPr>
              <w:spacing w:after="0" w:line="240" w:lineRule="auto"/>
              <w:rPr>
                <w:rFonts w:ascii="Times New Roman" w:eastAsia="Times New Roman" w:hAnsi="Times New Roman" w:cs="Times New Roman"/>
                <w:sz w:val="20"/>
                <w:szCs w:val="20"/>
              </w:rPr>
            </w:pPr>
          </w:p>
        </w:tc>
        <w:tc>
          <w:tcPr>
            <w:tcW w:w="1784" w:type="dxa"/>
            <w:tcBorders>
              <w:top w:val="nil"/>
              <w:left w:val="nil"/>
              <w:bottom w:val="nil"/>
              <w:right w:val="nil"/>
            </w:tcBorders>
            <w:shd w:val="clear" w:color="auto" w:fill="auto"/>
            <w:noWrap/>
            <w:vAlign w:val="bottom"/>
            <w:hideMark/>
          </w:tcPr>
          <w:p w14:paraId="4D6F9BE6" w14:textId="77777777" w:rsidR="00016EC9" w:rsidRPr="00016EC9" w:rsidRDefault="00016EC9" w:rsidP="00620EA8">
            <w:pPr>
              <w:spacing w:after="0" w:line="240" w:lineRule="auto"/>
              <w:rPr>
                <w:rFonts w:ascii="Times New Roman" w:eastAsia="Times New Roman" w:hAnsi="Times New Roman" w:cs="Times New Roman"/>
                <w:sz w:val="20"/>
                <w:szCs w:val="20"/>
              </w:rPr>
            </w:pPr>
          </w:p>
        </w:tc>
      </w:tr>
      <w:tr w:rsidR="00016EC9" w:rsidRPr="00016EC9" w14:paraId="45125220" w14:textId="77777777" w:rsidTr="00620EA8">
        <w:trPr>
          <w:trHeight w:val="300"/>
          <w:jc w:val="center"/>
        </w:trPr>
        <w:tc>
          <w:tcPr>
            <w:tcW w:w="2700" w:type="dxa"/>
            <w:tcBorders>
              <w:top w:val="nil"/>
              <w:left w:val="nil"/>
              <w:bottom w:val="nil"/>
              <w:right w:val="nil"/>
            </w:tcBorders>
            <w:shd w:val="clear" w:color="auto" w:fill="auto"/>
            <w:noWrap/>
            <w:vAlign w:val="center"/>
            <w:hideMark/>
          </w:tcPr>
          <w:p w14:paraId="5B8CAFE4" w14:textId="77777777" w:rsidR="00016EC9" w:rsidRPr="00016EC9" w:rsidRDefault="00016EC9" w:rsidP="00620EA8">
            <w:pPr>
              <w:spacing w:after="0" w:line="240" w:lineRule="auto"/>
              <w:ind w:firstLineChars="100" w:firstLine="220"/>
              <w:rPr>
                <w:rFonts w:ascii="Calibri" w:eastAsia="Times New Roman" w:hAnsi="Calibri" w:cs="Calibri"/>
                <w:color w:val="000000"/>
              </w:rPr>
            </w:pPr>
            <w:r w:rsidRPr="00016EC9">
              <w:rPr>
                <w:rFonts w:ascii="Calibri" w:eastAsia="Times New Roman" w:hAnsi="Calibri" w:cs="Calibri"/>
                <w:color w:val="000000"/>
              </w:rPr>
              <w:t>0 - &lt;5 ppm-years</w:t>
            </w:r>
          </w:p>
        </w:tc>
        <w:tc>
          <w:tcPr>
            <w:tcW w:w="1008" w:type="dxa"/>
            <w:tcBorders>
              <w:top w:val="nil"/>
              <w:left w:val="nil"/>
              <w:bottom w:val="nil"/>
              <w:right w:val="nil"/>
            </w:tcBorders>
            <w:shd w:val="clear" w:color="auto" w:fill="auto"/>
            <w:noWrap/>
            <w:vAlign w:val="center"/>
            <w:hideMark/>
          </w:tcPr>
          <w:p w14:paraId="3F44B258" w14:textId="77777777" w:rsidR="00016EC9" w:rsidRPr="00016EC9" w:rsidRDefault="00016EC9" w:rsidP="00620EA8">
            <w:pPr>
              <w:spacing w:after="0" w:line="240" w:lineRule="auto"/>
              <w:jc w:val="right"/>
              <w:rPr>
                <w:rFonts w:ascii="Calibri" w:eastAsia="Times New Roman" w:hAnsi="Calibri" w:cs="Calibri"/>
                <w:color w:val="000000"/>
              </w:rPr>
            </w:pPr>
            <w:r w:rsidRPr="00016EC9">
              <w:rPr>
                <w:rFonts w:ascii="Calibri" w:eastAsia="Times New Roman" w:hAnsi="Calibri" w:cs="Calibri"/>
                <w:color w:val="000000"/>
              </w:rPr>
              <w:t>92</w:t>
            </w:r>
          </w:p>
        </w:tc>
        <w:tc>
          <w:tcPr>
            <w:tcW w:w="1784" w:type="dxa"/>
            <w:tcBorders>
              <w:top w:val="nil"/>
              <w:left w:val="nil"/>
              <w:bottom w:val="nil"/>
              <w:right w:val="nil"/>
            </w:tcBorders>
            <w:shd w:val="clear" w:color="auto" w:fill="auto"/>
            <w:noWrap/>
            <w:vAlign w:val="center"/>
            <w:hideMark/>
          </w:tcPr>
          <w:p w14:paraId="497A9EC1"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 (ref)</w:t>
            </w:r>
          </w:p>
        </w:tc>
        <w:tc>
          <w:tcPr>
            <w:tcW w:w="1784" w:type="dxa"/>
            <w:tcBorders>
              <w:top w:val="nil"/>
              <w:left w:val="nil"/>
              <w:bottom w:val="nil"/>
              <w:right w:val="nil"/>
            </w:tcBorders>
            <w:shd w:val="clear" w:color="auto" w:fill="auto"/>
            <w:noWrap/>
            <w:vAlign w:val="center"/>
            <w:hideMark/>
          </w:tcPr>
          <w:p w14:paraId="00292237"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 (ref)</w:t>
            </w:r>
          </w:p>
        </w:tc>
      </w:tr>
      <w:tr w:rsidR="00016EC9" w:rsidRPr="00016EC9" w14:paraId="3E94D994" w14:textId="77777777" w:rsidTr="00620EA8">
        <w:trPr>
          <w:trHeight w:val="300"/>
          <w:jc w:val="center"/>
        </w:trPr>
        <w:tc>
          <w:tcPr>
            <w:tcW w:w="2700" w:type="dxa"/>
            <w:tcBorders>
              <w:top w:val="nil"/>
              <w:left w:val="nil"/>
              <w:bottom w:val="nil"/>
              <w:right w:val="nil"/>
            </w:tcBorders>
            <w:shd w:val="clear" w:color="auto" w:fill="auto"/>
            <w:noWrap/>
            <w:vAlign w:val="center"/>
            <w:hideMark/>
          </w:tcPr>
          <w:p w14:paraId="6AE56DAA" w14:textId="77777777" w:rsidR="00016EC9" w:rsidRPr="00016EC9" w:rsidRDefault="00016EC9" w:rsidP="00620EA8">
            <w:pPr>
              <w:spacing w:after="0" w:line="240" w:lineRule="auto"/>
              <w:ind w:firstLineChars="100" w:firstLine="220"/>
              <w:rPr>
                <w:rFonts w:ascii="Calibri" w:eastAsia="Times New Roman" w:hAnsi="Calibri" w:cs="Calibri"/>
                <w:color w:val="000000"/>
              </w:rPr>
            </w:pPr>
            <w:r w:rsidRPr="00016EC9">
              <w:rPr>
                <w:rFonts w:ascii="Calibri" w:eastAsia="Times New Roman" w:hAnsi="Calibri" w:cs="Calibri"/>
                <w:color w:val="000000"/>
              </w:rPr>
              <w:t>5 - &lt;25 ppm-years</w:t>
            </w:r>
          </w:p>
        </w:tc>
        <w:tc>
          <w:tcPr>
            <w:tcW w:w="1008" w:type="dxa"/>
            <w:tcBorders>
              <w:top w:val="nil"/>
              <w:left w:val="nil"/>
              <w:bottom w:val="nil"/>
              <w:right w:val="nil"/>
            </w:tcBorders>
            <w:shd w:val="clear" w:color="auto" w:fill="auto"/>
            <w:noWrap/>
            <w:vAlign w:val="center"/>
            <w:hideMark/>
          </w:tcPr>
          <w:p w14:paraId="7EAD0B64" w14:textId="77777777" w:rsidR="00016EC9" w:rsidRPr="00016EC9" w:rsidRDefault="00016EC9" w:rsidP="00620EA8">
            <w:pPr>
              <w:spacing w:after="0" w:line="240" w:lineRule="auto"/>
              <w:jc w:val="right"/>
              <w:rPr>
                <w:rFonts w:ascii="Calibri" w:eastAsia="Times New Roman" w:hAnsi="Calibri" w:cs="Calibri"/>
                <w:color w:val="000000"/>
              </w:rPr>
            </w:pPr>
            <w:r w:rsidRPr="00016EC9">
              <w:rPr>
                <w:rFonts w:ascii="Calibri" w:eastAsia="Times New Roman" w:hAnsi="Calibri" w:cs="Calibri"/>
                <w:color w:val="000000"/>
              </w:rPr>
              <w:t>48</w:t>
            </w:r>
          </w:p>
        </w:tc>
        <w:tc>
          <w:tcPr>
            <w:tcW w:w="1784" w:type="dxa"/>
            <w:tcBorders>
              <w:top w:val="nil"/>
              <w:left w:val="nil"/>
              <w:bottom w:val="nil"/>
              <w:right w:val="nil"/>
            </w:tcBorders>
            <w:shd w:val="clear" w:color="auto" w:fill="auto"/>
            <w:noWrap/>
            <w:vAlign w:val="center"/>
            <w:hideMark/>
          </w:tcPr>
          <w:p w14:paraId="4F9AE640"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0.98 (0.68, 1.37)</w:t>
            </w:r>
          </w:p>
        </w:tc>
        <w:tc>
          <w:tcPr>
            <w:tcW w:w="1784" w:type="dxa"/>
            <w:tcBorders>
              <w:top w:val="nil"/>
              <w:left w:val="nil"/>
              <w:bottom w:val="nil"/>
              <w:right w:val="nil"/>
            </w:tcBorders>
            <w:shd w:val="clear" w:color="auto" w:fill="auto"/>
            <w:noWrap/>
            <w:vAlign w:val="center"/>
            <w:hideMark/>
          </w:tcPr>
          <w:p w14:paraId="048006E3"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1.03 (0.71, 1.45)</w:t>
            </w:r>
          </w:p>
        </w:tc>
      </w:tr>
      <w:tr w:rsidR="00016EC9" w:rsidRPr="00016EC9" w14:paraId="76F6B18D" w14:textId="77777777" w:rsidTr="00620EA8">
        <w:trPr>
          <w:trHeight w:val="300"/>
          <w:jc w:val="center"/>
        </w:trPr>
        <w:tc>
          <w:tcPr>
            <w:tcW w:w="2700" w:type="dxa"/>
            <w:tcBorders>
              <w:top w:val="nil"/>
              <w:left w:val="nil"/>
              <w:bottom w:val="nil"/>
              <w:right w:val="nil"/>
            </w:tcBorders>
            <w:shd w:val="clear" w:color="auto" w:fill="auto"/>
            <w:noWrap/>
            <w:vAlign w:val="center"/>
            <w:hideMark/>
          </w:tcPr>
          <w:p w14:paraId="6F6BD58F" w14:textId="77777777" w:rsidR="00016EC9" w:rsidRPr="00016EC9" w:rsidRDefault="00016EC9" w:rsidP="00620EA8">
            <w:pPr>
              <w:spacing w:after="0" w:line="240" w:lineRule="auto"/>
              <w:ind w:firstLineChars="100" w:firstLine="220"/>
              <w:rPr>
                <w:rFonts w:ascii="Calibri" w:eastAsia="Times New Roman" w:hAnsi="Calibri" w:cs="Calibri"/>
                <w:color w:val="000000"/>
              </w:rPr>
            </w:pPr>
            <w:r w:rsidRPr="00016EC9">
              <w:rPr>
                <w:rFonts w:ascii="Calibri" w:eastAsia="Times New Roman" w:hAnsi="Calibri" w:cs="Calibri"/>
                <w:color w:val="000000"/>
              </w:rPr>
              <w:t>25 - &lt;150 ppm-years</w:t>
            </w:r>
          </w:p>
        </w:tc>
        <w:tc>
          <w:tcPr>
            <w:tcW w:w="1008" w:type="dxa"/>
            <w:tcBorders>
              <w:top w:val="nil"/>
              <w:left w:val="nil"/>
              <w:bottom w:val="nil"/>
              <w:right w:val="nil"/>
            </w:tcBorders>
            <w:shd w:val="clear" w:color="auto" w:fill="auto"/>
            <w:noWrap/>
            <w:vAlign w:val="center"/>
            <w:hideMark/>
          </w:tcPr>
          <w:p w14:paraId="16ECC424" w14:textId="77777777" w:rsidR="00016EC9" w:rsidRPr="00016EC9" w:rsidRDefault="00016EC9" w:rsidP="00620EA8">
            <w:pPr>
              <w:spacing w:after="0" w:line="240" w:lineRule="auto"/>
              <w:jc w:val="right"/>
              <w:rPr>
                <w:rFonts w:ascii="Calibri" w:eastAsia="Times New Roman" w:hAnsi="Calibri" w:cs="Calibri"/>
                <w:color w:val="000000"/>
              </w:rPr>
            </w:pPr>
            <w:r w:rsidRPr="00016EC9">
              <w:rPr>
                <w:rFonts w:ascii="Calibri" w:eastAsia="Times New Roman" w:hAnsi="Calibri" w:cs="Calibri"/>
                <w:color w:val="000000"/>
              </w:rPr>
              <w:t>32</w:t>
            </w:r>
          </w:p>
        </w:tc>
        <w:tc>
          <w:tcPr>
            <w:tcW w:w="1784" w:type="dxa"/>
            <w:tcBorders>
              <w:top w:val="nil"/>
              <w:left w:val="nil"/>
              <w:bottom w:val="nil"/>
              <w:right w:val="nil"/>
            </w:tcBorders>
            <w:shd w:val="clear" w:color="auto" w:fill="auto"/>
            <w:noWrap/>
            <w:vAlign w:val="center"/>
            <w:hideMark/>
          </w:tcPr>
          <w:p w14:paraId="142D4FDB"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1.01 (0.67, 1.49)</w:t>
            </w:r>
          </w:p>
        </w:tc>
        <w:tc>
          <w:tcPr>
            <w:tcW w:w="1784" w:type="dxa"/>
            <w:tcBorders>
              <w:top w:val="nil"/>
              <w:left w:val="nil"/>
              <w:bottom w:val="nil"/>
              <w:right w:val="nil"/>
            </w:tcBorders>
            <w:shd w:val="clear" w:color="auto" w:fill="auto"/>
            <w:noWrap/>
            <w:vAlign w:val="center"/>
            <w:hideMark/>
          </w:tcPr>
          <w:p w14:paraId="295D2F92"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1.04 (0.68, 1.55)</w:t>
            </w:r>
          </w:p>
        </w:tc>
      </w:tr>
      <w:tr w:rsidR="00016EC9" w:rsidRPr="00016EC9" w14:paraId="563F698F" w14:textId="77777777" w:rsidTr="00620EA8">
        <w:trPr>
          <w:trHeight w:val="300"/>
          <w:jc w:val="center"/>
        </w:trPr>
        <w:tc>
          <w:tcPr>
            <w:tcW w:w="2700" w:type="dxa"/>
            <w:tcBorders>
              <w:top w:val="nil"/>
              <w:left w:val="nil"/>
              <w:bottom w:val="nil"/>
              <w:right w:val="nil"/>
            </w:tcBorders>
            <w:shd w:val="clear" w:color="auto" w:fill="auto"/>
            <w:noWrap/>
            <w:vAlign w:val="center"/>
            <w:hideMark/>
          </w:tcPr>
          <w:p w14:paraId="7106734B" w14:textId="77777777" w:rsidR="00016EC9" w:rsidRPr="00016EC9" w:rsidRDefault="00016EC9" w:rsidP="00620EA8">
            <w:pPr>
              <w:spacing w:after="0" w:line="240" w:lineRule="auto"/>
              <w:ind w:firstLineChars="100" w:firstLine="220"/>
              <w:rPr>
                <w:rFonts w:ascii="Calibri" w:eastAsia="Times New Roman" w:hAnsi="Calibri" w:cs="Calibri"/>
                <w:color w:val="000000"/>
              </w:rPr>
            </w:pPr>
            <w:r w:rsidRPr="00016EC9">
              <w:rPr>
                <w:rFonts w:ascii="Calibri" w:eastAsia="Times New Roman" w:hAnsi="Calibri" w:cs="Calibri"/>
                <w:color w:val="000000"/>
              </w:rPr>
              <w:t>150+ ppm-years</w:t>
            </w:r>
          </w:p>
        </w:tc>
        <w:tc>
          <w:tcPr>
            <w:tcW w:w="1008" w:type="dxa"/>
            <w:tcBorders>
              <w:top w:val="nil"/>
              <w:left w:val="nil"/>
              <w:bottom w:val="nil"/>
              <w:right w:val="nil"/>
            </w:tcBorders>
            <w:shd w:val="clear" w:color="auto" w:fill="auto"/>
            <w:noWrap/>
            <w:vAlign w:val="center"/>
            <w:hideMark/>
          </w:tcPr>
          <w:p w14:paraId="1F81F4DE" w14:textId="77777777" w:rsidR="00016EC9" w:rsidRPr="00016EC9" w:rsidRDefault="00016EC9" w:rsidP="00620EA8">
            <w:pPr>
              <w:spacing w:after="0" w:line="240" w:lineRule="auto"/>
              <w:jc w:val="right"/>
              <w:rPr>
                <w:rFonts w:ascii="Calibri" w:eastAsia="Times New Roman" w:hAnsi="Calibri" w:cs="Calibri"/>
                <w:color w:val="000000"/>
              </w:rPr>
            </w:pPr>
            <w:r w:rsidRPr="00016EC9">
              <w:rPr>
                <w:rFonts w:ascii="Calibri" w:eastAsia="Times New Roman" w:hAnsi="Calibri" w:cs="Calibri"/>
                <w:color w:val="000000"/>
              </w:rPr>
              <w:t>4</w:t>
            </w:r>
          </w:p>
        </w:tc>
        <w:tc>
          <w:tcPr>
            <w:tcW w:w="1784" w:type="dxa"/>
            <w:tcBorders>
              <w:top w:val="nil"/>
              <w:left w:val="nil"/>
              <w:bottom w:val="nil"/>
              <w:right w:val="nil"/>
            </w:tcBorders>
            <w:shd w:val="clear" w:color="auto" w:fill="auto"/>
            <w:noWrap/>
            <w:vAlign w:val="center"/>
            <w:hideMark/>
          </w:tcPr>
          <w:p w14:paraId="579B9C6C"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0.54 (0.16, 1.29)</w:t>
            </w:r>
          </w:p>
        </w:tc>
        <w:tc>
          <w:tcPr>
            <w:tcW w:w="1784" w:type="dxa"/>
            <w:tcBorders>
              <w:top w:val="nil"/>
              <w:left w:val="nil"/>
              <w:bottom w:val="nil"/>
              <w:right w:val="nil"/>
            </w:tcBorders>
            <w:shd w:val="clear" w:color="auto" w:fill="auto"/>
            <w:noWrap/>
            <w:vAlign w:val="center"/>
            <w:hideMark/>
          </w:tcPr>
          <w:p w14:paraId="07CCC8C9"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0.53 (0.16, 1.29)</w:t>
            </w:r>
          </w:p>
        </w:tc>
      </w:tr>
      <w:tr w:rsidR="00016EC9" w:rsidRPr="00016EC9" w14:paraId="6B264F76" w14:textId="77777777" w:rsidTr="00620EA8">
        <w:trPr>
          <w:trHeight w:val="300"/>
          <w:jc w:val="center"/>
        </w:trPr>
        <w:tc>
          <w:tcPr>
            <w:tcW w:w="2700" w:type="dxa"/>
            <w:tcBorders>
              <w:top w:val="nil"/>
              <w:left w:val="nil"/>
              <w:bottom w:val="nil"/>
              <w:right w:val="nil"/>
            </w:tcBorders>
            <w:shd w:val="clear" w:color="auto" w:fill="auto"/>
            <w:noWrap/>
            <w:vAlign w:val="bottom"/>
            <w:hideMark/>
          </w:tcPr>
          <w:p w14:paraId="59C18909" w14:textId="77777777" w:rsidR="00016EC9" w:rsidRPr="00016EC9" w:rsidRDefault="00016EC9" w:rsidP="00620EA8">
            <w:pPr>
              <w:spacing w:after="0" w:line="240" w:lineRule="auto"/>
              <w:rPr>
                <w:rFonts w:ascii="Calibri" w:eastAsia="Times New Roman" w:hAnsi="Calibri" w:cs="Calibri"/>
                <w:color w:val="000000"/>
              </w:rPr>
            </w:pPr>
          </w:p>
        </w:tc>
        <w:tc>
          <w:tcPr>
            <w:tcW w:w="1008" w:type="dxa"/>
            <w:tcBorders>
              <w:top w:val="nil"/>
              <w:left w:val="nil"/>
              <w:bottom w:val="nil"/>
              <w:right w:val="nil"/>
            </w:tcBorders>
            <w:shd w:val="clear" w:color="auto" w:fill="auto"/>
            <w:noWrap/>
            <w:vAlign w:val="bottom"/>
            <w:hideMark/>
          </w:tcPr>
          <w:p w14:paraId="70B3024C" w14:textId="77777777" w:rsidR="00016EC9" w:rsidRPr="00016EC9" w:rsidRDefault="00016EC9" w:rsidP="00620EA8">
            <w:pPr>
              <w:spacing w:after="0" w:line="240" w:lineRule="auto"/>
              <w:rPr>
                <w:rFonts w:ascii="Times New Roman" w:eastAsia="Times New Roman" w:hAnsi="Times New Roman" w:cs="Times New Roman"/>
                <w:sz w:val="20"/>
                <w:szCs w:val="20"/>
              </w:rPr>
            </w:pPr>
          </w:p>
        </w:tc>
        <w:tc>
          <w:tcPr>
            <w:tcW w:w="1784" w:type="dxa"/>
            <w:tcBorders>
              <w:top w:val="nil"/>
              <w:left w:val="nil"/>
              <w:bottom w:val="nil"/>
              <w:right w:val="nil"/>
            </w:tcBorders>
            <w:shd w:val="clear" w:color="auto" w:fill="auto"/>
            <w:noWrap/>
            <w:vAlign w:val="bottom"/>
            <w:hideMark/>
          </w:tcPr>
          <w:p w14:paraId="1E6C0A42" w14:textId="77777777" w:rsidR="00016EC9" w:rsidRPr="00016EC9" w:rsidRDefault="00016EC9" w:rsidP="00620EA8">
            <w:pPr>
              <w:spacing w:after="0" w:line="240" w:lineRule="auto"/>
              <w:rPr>
                <w:rFonts w:ascii="Times New Roman" w:eastAsia="Times New Roman" w:hAnsi="Times New Roman" w:cs="Times New Roman"/>
                <w:sz w:val="20"/>
                <w:szCs w:val="20"/>
              </w:rPr>
            </w:pPr>
          </w:p>
        </w:tc>
        <w:tc>
          <w:tcPr>
            <w:tcW w:w="1784" w:type="dxa"/>
            <w:tcBorders>
              <w:top w:val="nil"/>
              <w:left w:val="nil"/>
              <w:bottom w:val="nil"/>
              <w:right w:val="nil"/>
            </w:tcBorders>
            <w:shd w:val="clear" w:color="auto" w:fill="auto"/>
            <w:noWrap/>
            <w:vAlign w:val="bottom"/>
            <w:hideMark/>
          </w:tcPr>
          <w:p w14:paraId="31D24824" w14:textId="77777777" w:rsidR="00016EC9" w:rsidRPr="00016EC9" w:rsidRDefault="00016EC9" w:rsidP="00620EA8">
            <w:pPr>
              <w:spacing w:after="0" w:line="240" w:lineRule="auto"/>
              <w:rPr>
                <w:rFonts w:ascii="Times New Roman" w:eastAsia="Times New Roman" w:hAnsi="Times New Roman" w:cs="Times New Roman"/>
                <w:sz w:val="20"/>
                <w:szCs w:val="20"/>
              </w:rPr>
            </w:pPr>
          </w:p>
        </w:tc>
      </w:tr>
      <w:tr w:rsidR="00016EC9" w:rsidRPr="00016EC9" w14:paraId="607C530C" w14:textId="77777777" w:rsidTr="00620EA8">
        <w:trPr>
          <w:trHeight w:val="300"/>
          <w:jc w:val="center"/>
        </w:trPr>
        <w:tc>
          <w:tcPr>
            <w:tcW w:w="2700" w:type="dxa"/>
            <w:tcBorders>
              <w:top w:val="nil"/>
              <w:left w:val="nil"/>
              <w:bottom w:val="nil"/>
              <w:right w:val="nil"/>
            </w:tcBorders>
            <w:shd w:val="clear" w:color="auto" w:fill="auto"/>
            <w:noWrap/>
            <w:vAlign w:val="center"/>
            <w:hideMark/>
          </w:tcPr>
          <w:p w14:paraId="37C35F86"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Average Exposure Intensity</w:t>
            </w:r>
          </w:p>
        </w:tc>
        <w:tc>
          <w:tcPr>
            <w:tcW w:w="1008" w:type="dxa"/>
            <w:tcBorders>
              <w:top w:val="nil"/>
              <w:left w:val="nil"/>
              <w:bottom w:val="nil"/>
              <w:right w:val="nil"/>
            </w:tcBorders>
            <w:shd w:val="clear" w:color="auto" w:fill="auto"/>
            <w:noWrap/>
            <w:vAlign w:val="bottom"/>
            <w:hideMark/>
          </w:tcPr>
          <w:p w14:paraId="5D3462AE" w14:textId="77777777" w:rsidR="00016EC9" w:rsidRPr="00016EC9" w:rsidRDefault="00016EC9" w:rsidP="00620EA8">
            <w:pPr>
              <w:spacing w:after="0" w:line="240" w:lineRule="auto"/>
              <w:rPr>
                <w:rFonts w:ascii="Calibri" w:eastAsia="Times New Roman" w:hAnsi="Calibri" w:cs="Calibri"/>
                <w:color w:val="000000"/>
              </w:rPr>
            </w:pPr>
          </w:p>
        </w:tc>
        <w:tc>
          <w:tcPr>
            <w:tcW w:w="1784" w:type="dxa"/>
            <w:tcBorders>
              <w:top w:val="nil"/>
              <w:left w:val="nil"/>
              <w:bottom w:val="nil"/>
              <w:right w:val="nil"/>
            </w:tcBorders>
            <w:shd w:val="clear" w:color="auto" w:fill="auto"/>
            <w:noWrap/>
            <w:vAlign w:val="bottom"/>
            <w:hideMark/>
          </w:tcPr>
          <w:p w14:paraId="3DBAA698" w14:textId="77777777" w:rsidR="00016EC9" w:rsidRPr="00016EC9" w:rsidRDefault="00016EC9" w:rsidP="00620EA8">
            <w:pPr>
              <w:spacing w:after="0" w:line="240" w:lineRule="auto"/>
              <w:rPr>
                <w:rFonts w:ascii="Times New Roman" w:eastAsia="Times New Roman" w:hAnsi="Times New Roman" w:cs="Times New Roman"/>
                <w:sz w:val="20"/>
                <w:szCs w:val="20"/>
              </w:rPr>
            </w:pPr>
          </w:p>
        </w:tc>
        <w:tc>
          <w:tcPr>
            <w:tcW w:w="1784" w:type="dxa"/>
            <w:tcBorders>
              <w:top w:val="nil"/>
              <w:left w:val="nil"/>
              <w:bottom w:val="nil"/>
              <w:right w:val="nil"/>
            </w:tcBorders>
            <w:shd w:val="clear" w:color="auto" w:fill="auto"/>
            <w:noWrap/>
            <w:vAlign w:val="bottom"/>
            <w:hideMark/>
          </w:tcPr>
          <w:p w14:paraId="3C95F8F3" w14:textId="77777777" w:rsidR="00016EC9" w:rsidRPr="00016EC9" w:rsidRDefault="00016EC9" w:rsidP="00620EA8">
            <w:pPr>
              <w:spacing w:after="0" w:line="240" w:lineRule="auto"/>
              <w:rPr>
                <w:rFonts w:ascii="Times New Roman" w:eastAsia="Times New Roman" w:hAnsi="Times New Roman" w:cs="Times New Roman"/>
                <w:sz w:val="20"/>
                <w:szCs w:val="20"/>
              </w:rPr>
            </w:pPr>
          </w:p>
        </w:tc>
      </w:tr>
      <w:tr w:rsidR="00016EC9" w:rsidRPr="00016EC9" w14:paraId="0631A51A" w14:textId="77777777" w:rsidTr="00620EA8">
        <w:trPr>
          <w:trHeight w:val="300"/>
          <w:jc w:val="center"/>
        </w:trPr>
        <w:tc>
          <w:tcPr>
            <w:tcW w:w="2700" w:type="dxa"/>
            <w:tcBorders>
              <w:top w:val="nil"/>
              <w:left w:val="nil"/>
              <w:bottom w:val="nil"/>
              <w:right w:val="nil"/>
            </w:tcBorders>
            <w:shd w:val="clear" w:color="auto" w:fill="auto"/>
            <w:noWrap/>
            <w:vAlign w:val="center"/>
            <w:hideMark/>
          </w:tcPr>
          <w:p w14:paraId="1C8AEC39" w14:textId="77777777" w:rsidR="00016EC9" w:rsidRPr="00016EC9" w:rsidRDefault="00016EC9" w:rsidP="00620EA8">
            <w:pPr>
              <w:spacing w:after="0" w:line="240" w:lineRule="auto"/>
              <w:ind w:firstLineChars="100" w:firstLine="220"/>
              <w:rPr>
                <w:rFonts w:ascii="Calibri" w:eastAsia="Times New Roman" w:hAnsi="Calibri" w:cs="Calibri"/>
                <w:color w:val="000000"/>
              </w:rPr>
            </w:pPr>
            <w:r w:rsidRPr="00016EC9">
              <w:rPr>
                <w:rFonts w:ascii="Calibri" w:eastAsia="Times New Roman" w:hAnsi="Calibri" w:cs="Calibri"/>
                <w:color w:val="000000"/>
              </w:rPr>
              <w:t>0 - &lt;15 ppm</w:t>
            </w:r>
          </w:p>
        </w:tc>
        <w:tc>
          <w:tcPr>
            <w:tcW w:w="1008" w:type="dxa"/>
            <w:tcBorders>
              <w:top w:val="nil"/>
              <w:left w:val="nil"/>
              <w:bottom w:val="nil"/>
              <w:right w:val="nil"/>
            </w:tcBorders>
            <w:shd w:val="clear" w:color="auto" w:fill="auto"/>
            <w:noWrap/>
            <w:vAlign w:val="center"/>
            <w:hideMark/>
          </w:tcPr>
          <w:p w14:paraId="1894F9A9" w14:textId="77777777" w:rsidR="00016EC9" w:rsidRPr="00016EC9" w:rsidRDefault="00016EC9" w:rsidP="00620EA8">
            <w:pPr>
              <w:spacing w:after="0" w:line="240" w:lineRule="auto"/>
              <w:jc w:val="right"/>
              <w:rPr>
                <w:rFonts w:ascii="Calibri" w:eastAsia="Times New Roman" w:hAnsi="Calibri" w:cs="Calibri"/>
                <w:color w:val="000000"/>
              </w:rPr>
            </w:pPr>
            <w:r w:rsidRPr="00016EC9">
              <w:rPr>
                <w:rFonts w:ascii="Calibri" w:eastAsia="Times New Roman" w:hAnsi="Calibri" w:cs="Calibri"/>
                <w:color w:val="000000"/>
              </w:rPr>
              <w:t>99</w:t>
            </w:r>
          </w:p>
        </w:tc>
        <w:tc>
          <w:tcPr>
            <w:tcW w:w="1784" w:type="dxa"/>
            <w:tcBorders>
              <w:top w:val="nil"/>
              <w:left w:val="nil"/>
              <w:bottom w:val="nil"/>
              <w:right w:val="nil"/>
            </w:tcBorders>
            <w:shd w:val="clear" w:color="auto" w:fill="auto"/>
            <w:noWrap/>
            <w:vAlign w:val="center"/>
            <w:hideMark/>
          </w:tcPr>
          <w:p w14:paraId="263A8FA7"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 (ref)</w:t>
            </w:r>
          </w:p>
        </w:tc>
        <w:tc>
          <w:tcPr>
            <w:tcW w:w="1784" w:type="dxa"/>
            <w:tcBorders>
              <w:top w:val="nil"/>
              <w:left w:val="nil"/>
              <w:bottom w:val="nil"/>
              <w:right w:val="nil"/>
            </w:tcBorders>
            <w:shd w:val="clear" w:color="auto" w:fill="auto"/>
            <w:noWrap/>
            <w:vAlign w:val="center"/>
            <w:hideMark/>
          </w:tcPr>
          <w:p w14:paraId="2FA5C98B"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 (ref)</w:t>
            </w:r>
          </w:p>
        </w:tc>
      </w:tr>
      <w:tr w:rsidR="00016EC9" w:rsidRPr="00016EC9" w14:paraId="17A07B67" w14:textId="77777777" w:rsidTr="00620EA8">
        <w:trPr>
          <w:trHeight w:val="300"/>
          <w:jc w:val="center"/>
        </w:trPr>
        <w:tc>
          <w:tcPr>
            <w:tcW w:w="2700" w:type="dxa"/>
            <w:tcBorders>
              <w:top w:val="nil"/>
              <w:left w:val="nil"/>
              <w:bottom w:val="nil"/>
              <w:right w:val="nil"/>
            </w:tcBorders>
            <w:shd w:val="clear" w:color="auto" w:fill="auto"/>
            <w:noWrap/>
            <w:vAlign w:val="center"/>
            <w:hideMark/>
          </w:tcPr>
          <w:p w14:paraId="3997947D" w14:textId="77777777" w:rsidR="00016EC9" w:rsidRPr="00016EC9" w:rsidRDefault="00016EC9" w:rsidP="00620EA8">
            <w:pPr>
              <w:spacing w:after="0" w:line="240" w:lineRule="auto"/>
              <w:ind w:firstLineChars="100" w:firstLine="220"/>
              <w:rPr>
                <w:rFonts w:ascii="Calibri" w:eastAsia="Times New Roman" w:hAnsi="Calibri" w:cs="Calibri"/>
                <w:color w:val="000000"/>
              </w:rPr>
            </w:pPr>
            <w:r w:rsidRPr="00016EC9">
              <w:rPr>
                <w:rFonts w:ascii="Calibri" w:eastAsia="Times New Roman" w:hAnsi="Calibri" w:cs="Calibri"/>
                <w:color w:val="000000"/>
              </w:rPr>
              <w:t>15 - &lt;45 ppm</w:t>
            </w:r>
          </w:p>
        </w:tc>
        <w:tc>
          <w:tcPr>
            <w:tcW w:w="1008" w:type="dxa"/>
            <w:tcBorders>
              <w:top w:val="nil"/>
              <w:left w:val="nil"/>
              <w:bottom w:val="nil"/>
              <w:right w:val="nil"/>
            </w:tcBorders>
            <w:shd w:val="clear" w:color="auto" w:fill="auto"/>
            <w:noWrap/>
            <w:vAlign w:val="center"/>
            <w:hideMark/>
          </w:tcPr>
          <w:p w14:paraId="0728422D" w14:textId="77777777" w:rsidR="00016EC9" w:rsidRPr="00016EC9" w:rsidRDefault="00016EC9" w:rsidP="00620EA8">
            <w:pPr>
              <w:spacing w:after="0" w:line="240" w:lineRule="auto"/>
              <w:jc w:val="right"/>
              <w:rPr>
                <w:rFonts w:ascii="Calibri" w:eastAsia="Times New Roman" w:hAnsi="Calibri" w:cs="Calibri"/>
                <w:color w:val="000000"/>
              </w:rPr>
            </w:pPr>
            <w:r w:rsidRPr="00016EC9">
              <w:rPr>
                <w:rFonts w:ascii="Calibri" w:eastAsia="Times New Roman" w:hAnsi="Calibri" w:cs="Calibri"/>
                <w:color w:val="000000"/>
              </w:rPr>
              <w:t>34</w:t>
            </w:r>
          </w:p>
        </w:tc>
        <w:tc>
          <w:tcPr>
            <w:tcW w:w="1784" w:type="dxa"/>
            <w:tcBorders>
              <w:top w:val="nil"/>
              <w:left w:val="nil"/>
              <w:bottom w:val="nil"/>
              <w:right w:val="nil"/>
            </w:tcBorders>
            <w:shd w:val="clear" w:color="auto" w:fill="auto"/>
            <w:noWrap/>
            <w:vAlign w:val="center"/>
            <w:hideMark/>
          </w:tcPr>
          <w:p w14:paraId="2E7F65C1"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0.99 (0.66, 1.45)</w:t>
            </w:r>
          </w:p>
        </w:tc>
        <w:tc>
          <w:tcPr>
            <w:tcW w:w="1784" w:type="dxa"/>
            <w:tcBorders>
              <w:top w:val="nil"/>
              <w:left w:val="nil"/>
              <w:bottom w:val="nil"/>
              <w:right w:val="nil"/>
            </w:tcBorders>
            <w:shd w:val="clear" w:color="auto" w:fill="auto"/>
            <w:noWrap/>
            <w:vAlign w:val="center"/>
            <w:hideMark/>
          </w:tcPr>
          <w:p w14:paraId="686F79CC"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1.12 (0.74, 1.64)</w:t>
            </w:r>
          </w:p>
        </w:tc>
      </w:tr>
      <w:tr w:rsidR="00016EC9" w:rsidRPr="00016EC9" w14:paraId="74A6E450" w14:textId="77777777" w:rsidTr="00620EA8">
        <w:trPr>
          <w:trHeight w:val="300"/>
          <w:jc w:val="center"/>
        </w:trPr>
        <w:tc>
          <w:tcPr>
            <w:tcW w:w="2700" w:type="dxa"/>
            <w:tcBorders>
              <w:top w:val="nil"/>
              <w:left w:val="nil"/>
              <w:bottom w:val="nil"/>
              <w:right w:val="nil"/>
            </w:tcBorders>
            <w:shd w:val="clear" w:color="auto" w:fill="auto"/>
            <w:noWrap/>
            <w:vAlign w:val="center"/>
            <w:hideMark/>
          </w:tcPr>
          <w:p w14:paraId="02AACE4D" w14:textId="77777777" w:rsidR="00016EC9" w:rsidRPr="00016EC9" w:rsidRDefault="00016EC9" w:rsidP="00620EA8">
            <w:pPr>
              <w:spacing w:after="0" w:line="240" w:lineRule="auto"/>
              <w:ind w:firstLineChars="100" w:firstLine="220"/>
              <w:rPr>
                <w:rFonts w:ascii="Calibri" w:eastAsia="Times New Roman" w:hAnsi="Calibri" w:cs="Calibri"/>
                <w:color w:val="000000"/>
              </w:rPr>
            </w:pPr>
            <w:r w:rsidRPr="00016EC9">
              <w:rPr>
                <w:rFonts w:ascii="Calibri" w:eastAsia="Times New Roman" w:hAnsi="Calibri" w:cs="Calibri"/>
                <w:color w:val="000000"/>
              </w:rPr>
              <w:t>45 - &lt;70 ppm</w:t>
            </w:r>
          </w:p>
        </w:tc>
        <w:tc>
          <w:tcPr>
            <w:tcW w:w="1008" w:type="dxa"/>
            <w:tcBorders>
              <w:top w:val="nil"/>
              <w:left w:val="nil"/>
              <w:bottom w:val="nil"/>
              <w:right w:val="nil"/>
            </w:tcBorders>
            <w:shd w:val="clear" w:color="auto" w:fill="auto"/>
            <w:noWrap/>
            <w:vAlign w:val="center"/>
            <w:hideMark/>
          </w:tcPr>
          <w:p w14:paraId="6DB91612" w14:textId="77777777" w:rsidR="00016EC9" w:rsidRPr="00016EC9" w:rsidRDefault="00016EC9" w:rsidP="00620EA8">
            <w:pPr>
              <w:spacing w:after="0" w:line="240" w:lineRule="auto"/>
              <w:jc w:val="right"/>
              <w:rPr>
                <w:rFonts w:ascii="Calibri" w:eastAsia="Times New Roman" w:hAnsi="Calibri" w:cs="Calibri"/>
                <w:color w:val="000000"/>
              </w:rPr>
            </w:pPr>
            <w:r w:rsidRPr="00016EC9">
              <w:rPr>
                <w:rFonts w:ascii="Calibri" w:eastAsia="Times New Roman" w:hAnsi="Calibri" w:cs="Calibri"/>
                <w:color w:val="000000"/>
              </w:rPr>
              <w:t>18</w:t>
            </w:r>
          </w:p>
        </w:tc>
        <w:tc>
          <w:tcPr>
            <w:tcW w:w="1784" w:type="dxa"/>
            <w:tcBorders>
              <w:top w:val="nil"/>
              <w:left w:val="nil"/>
              <w:bottom w:val="nil"/>
              <w:right w:val="nil"/>
            </w:tcBorders>
            <w:shd w:val="clear" w:color="auto" w:fill="auto"/>
            <w:noWrap/>
            <w:vAlign w:val="center"/>
            <w:hideMark/>
          </w:tcPr>
          <w:p w14:paraId="70908FEC"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1.07 (0.62, 1.72)</w:t>
            </w:r>
          </w:p>
        </w:tc>
        <w:tc>
          <w:tcPr>
            <w:tcW w:w="1784" w:type="dxa"/>
            <w:tcBorders>
              <w:top w:val="nil"/>
              <w:left w:val="nil"/>
              <w:bottom w:val="nil"/>
              <w:right w:val="nil"/>
            </w:tcBorders>
            <w:shd w:val="clear" w:color="auto" w:fill="auto"/>
            <w:noWrap/>
            <w:vAlign w:val="center"/>
            <w:hideMark/>
          </w:tcPr>
          <w:p w14:paraId="74EE4A57"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1.2 (0.68, 2)</w:t>
            </w:r>
          </w:p>
        </w:tc>
      </w:tr>
      <w:tr w:rsidR="00016EC9" w:rsidRPr="00016EC9" w14:paraId="08BD4C93" w14:textId="77777777" w:rsidTr="00620EA8">
        <w:trPr>
          <w:trHeight w:val="315"/>
          <w:jc w:val="center"/>
        </w:trPr>
        <w:tc>
          <w:tcPr>
            <w:tcW w:w="2700" w:type="dxa"/>
            <w:tcBorders>
              <w:top w:val="nil"/>
              <w:left w:val="nil"/>
              <w:bottom w:val="single" w:sz="8" w:space="0" w:color="auto"/>
              <w:right w:val="nil"/>
            </w:tcBorders>
            <w:shd w:val="clear" w:color="auto" w:fill="auto"/>
            <w:noWrap/>
            <w:vAlign w:val="center"/>
            <w:hideMark/>
          </w:tcPr>
          <w:p w14:paraId="4191C2E1" w14:textId="77777777" w:rsidR="00016EC9" w:rsidRPr="00016EC9" w:rsidRDefault="00016EC9" w:rsidP="00620EA8">
            <w:pPr>
              <w:spacing w:after="0" w:line="240" w:lineRule="auto"/>
              <w:ind w:firstLineChars="100" w:firstLine="220"/>
              <w:rPr>
                <w:rFonts w:ascii="Calibri" w:eastAsia="Times New Roman" w:hAnsi="Calibri" w:cs="Calibri"/>
                <w:color w:val="000000"/>
              </w:rPr>
            </w:pPr>
            <w:r w:rsidRPr="00016EC9">
              <w:rPr>
                <w:rFonts w:ascii="Calibri" w:eastAsia="Times New Roman" w:hAnsi="Calibri" w:cs="Calibri"/>
                <w:color w:val="000000"/>
              </w:rPr>
              <w:t>70+ ppm</w:t>
            </w:r>
          </w:p>
        </w:tc>
        <w:tc>
          <w:tcPr>
            <w:tcW w:w="1008" w:type="dxa"/>
            <w:tcBorders>
              <w:top w:val="nil"/>
              <w:left w:val="nil"/>
              <w:bottom w:val="single" w:sz="8" w:space="0" w:color="auto"/>
              <w:right w:val="nil"/>
            </w:tcBorders>
            <w:shd w:val="clear" w:color="auto" w:fill="auto"/>
            <w:noWrap/>
            <w:vAlign w:val="center"/>
            <w:hideMark/>
          </w:tcPr>
          <w:p w14:paraId="0FEE0849" w14:textId="77777777" w:rsidR="00016EC9" w:rsidRPr="00016EC9" w:rsidRDefault="00016EC9" w:rsidP="00620EA8">
            <w:pPr>
              <w:spacing w:after="0" w:line="240" w:lineRule="auto"/>
              <w:jc w:val="right"/>
              <w:rPr>
                <w:rFonts w:ascii="Calibri" w:eastAsia="Times New Roman" w:hAnsi="Calibri" w:cs="Calibri"/>
                <w:color w:val="000000"/>
              </w:rPr>
            </w:pPr>
            <w:r w:rsidRPr="00016EC9">
              <w:rPr>
                <w:rFonts w:ascii="Calibri" w:eastAsia="Times New Roman" w:hAnsi="Calibri" w:cs="Calibri"/>
                <w:color w:val="000000"/>
              </w:rPr>
              <w:t>25</w:t>
            </w:r>
          </w:p>
        </w:tc>
        <w:tc>
          <w:tcPr>
            <w:tcW w:w="1784" w:type="dxa"/>
            <w:tcBorders>
              <w:top w:val="nil"/>
              <w:left w:val="nil"/>
              <w:bottom w:val="single" w:sz="8" w:space="0" w:color="auto"/>
              <w:right w:val="nil"/>
            </w:tcBorders>
            <w:shd w:val="clear" w:color="auto" w:fill="auto"/>
            <w:noWrap/>
            <w:vAlign w:val="center"/>
            <w:hideMark/>
          </w:tcPr>
          <w:p w14:paraId="39C08421"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0.83 (0.52, 1.26)</w:t>
            </w:r>
          </w:p>
        </w:tc>
        <w:tc>
          <w:tcPr>
            <w:tcW w:w="1784" w:type="dxa"/>
            <w:tcBorders>
              <w:top w:val="nil"/>
              <w:left w:val="nil"/>
              <w:bottom w:val="single" w:sz="8" w:space="0" w:color="auto"/>
              <w:right w:val="nil"/>
            </w:tcBorders>
            <w:shd w:val="clear" w:color="auto" w:fill="auto"/>
            <w:noWrap/>
            <w:vAlign w:val="center"/>
            <w:hideMark/>
          </w:tcPr>
          <w:p w14:paraId="2999B4E4" w14:textId="77777777" w:rsidR="00016EC9" w:rsidRPr="00016EC9" w:rsidRDefault="00016EC9" w:rsidP="00620EA8">
            <w:pPr>
              <w:spacing w:after="0" w:line="240" w:lineRule="auto"/>
              <w:rPr>
                <w:rFonts w:ascii="Calibri" w:eastAsia="Times New Roman" w:hAnsi="Calibri" w:cs="Calibri"/>
                <w:color w:val="000000"/>
              </w:rPr>
            </w:pPr>
            <w:r w:rsidRPr="00016EC9">
              <w:rPr>
                <w:rFonts w:ascii="Calibri" w:eastAsia="Times New Roman" w:hAnsi="Calibri" w:cs="Calibri"/>
                <w:color w:val="000000"/>
              </w:rPr>
              <w:t>0.79 (0.49, 1.22)</w:t>
            </w:r>
          </w:p>
        </w:tc>
      </w:tr>
    </w:tbl>
    <w:p w14:paraId="612F4A4A" w14:textId="77777777" w:rsidR="00016EC9" w:rsidRPr="00016EC9" w:rsidRDefault="00016EC9" w:rsidP="00016EC9">
      <w:pPr>
        <w:ind w:left="3780" w:right="3510" w:hanging="180"/>
        <w:rPr>
          <w:sz w:val="16"/>
          <w:szCs w:val="16"/>
          <w:vertAlign w:val="superscript"/>
        </w:rPr>
      </w:pPr>
      <w:r w:rsidRPr="00016EC9">
        <w:rPr>
          <w:color w:val="000000"/>
          <w:sz w:val="16"/>
          <w:szCs w:val="16"/>
        </w:rPr>
        <w:t xml:space="preserve">HR = Hazard Ratio, </w:t>
      </w:r>
      <w:proofErr w:type="spellStart"/>
      <w:r w:rsidRPr="00016EC9">
        <w:rPr>
          <w:color w:val="000000"/>
          <w:sz w:val="16"/>
          <w:szCs w:val="16"/>
        </w:rPr>
        <w:t>aHR</w:t>
      </w:r>
      <w:proofErr w:type="spellEnd"/>
      <w:r w:rsidRPr="00016EC9">
        <w:rPr>
          <w:color w:val="000000"/>
          <w:sz w:val="16"/>
          <w:szCs w:val="16"/>
        </w:rPr>
        <w:t xml:space="preserve"> = adjusted Hazard Ratio</w:t>
      </w:r>
    </w:p>
    <w:p w14:paraId="6E41DD22" w14:textId="77777777" w:rsidR="00016EC9" w:rsidRPr="00016EC9" w:rsidRDefault="00016EC9" w:rsidP="00016EC9">
      <w:pPr>
        <w:spacing w:line="240" w:lineRule="auto"/>
        <w:ind w:left="3780" w:right="3510" w:hanging="180"/>
        <w:rPr>
          <w:color w:val="000000"/>
          <w:sz w:val="16"/>
          <w:szCs w:val="16"/>
        </w:rPr>
      </w:pPr>
      <w:r w:rsidRPr="00016EC9">
        <w:rPr>
          <w:color w:val="000000"/>
          <w:sz w:val="16"/>
          <w:szCs w:val="16"/>
          <w:vertAlign w:val="superscript"/>
        </w:rPr>
        <w:t>a</w:t>
      </w:r>
      <w:r w:rsidRPr="00016EC9">
        <w:rPr>
          <w:color w:val="000000"/>
          <w:sz w:val="16"/>
          <w:szCs w:val="16"/>
        </w:rPr>
        <w:t xml:space="preserve"> –Both models match on attained age. The adjusted hazard ratio additionally matched on birth year (+/- 5yrs of index case), race, sex and controlled for SES prestige score with a spline. </w:t>
      </w:r>
    </w:p>
    <w:p w14:paraId="35581401" w14:textId="77777777" w:rsidR="00016EC9" w:rsidRDefault="00016EC9">
      <w:pPr>
        <w:rPr>
          <w:b/>
          <w:bCs/>
        </w:rPr>
      </w:pPr>
      <w:r>
        <w:rPr>
          <w:b/>
          <w:bCs/>
        </w:rPr>
        <w:br w:type="page"/>
      </w:r>
    </w:p>
    <w:p w14:paraId="0BA81F45" w14:textId="4FEA386D" w:rsidR="008F4871" w:rsidRPr="00124F98" w:rsidRDefault="000D7DE4">
      <w:pPr>
        <w:rPr>
          <w:b/>
          <w:bCs/>
        </w:rPr>
      </w:pPr>
      <w:r>
        <w:rPr>
          <w:b/>
          <w:bCs/>
        </w:rPr>
        <w:lastRenderedPageBreak/>
        <w:t xml:space="preserve">Web </w:t>
      </w:r>
      <w:r w:rsidR="004368E2" w:rsidRPr="00124F98">
        <w:rPr>
          <w:b/>
          <w:bCs/>
        </w:rPr>
        <w:t>Appendix</w:t>
      </w:r>
      <w:r w:rsidR="00016EC9">
        <w:rPr>
          <w:b/>
          <w:bCs/>
        </w:rPr>
        <w:t xml:space="preserve"> 1</w:t>
      </w:r>
    </w:p>
    <w:p w14:paraId="4BC458EE" w14:textId="5ED3C908" w:rsidR="004368E2" w:rsidRPr="0051123C" w:rsidRDefault="004368E2">
      <w:r>
        <w:t xml:space="preserve">The g-estimation </w:t>
      </w:r>
      <w:r w:rsidRPr="0051123C">
        <w:t xml:space="preserve">procedure used in this study was guided by the appendices of </w:t>
      </w:r>
      <w:proofErr w:type="spellStart"/>
      <w:r w:rsidRPr="0051123C">
        <w:t>Chevier</w:t>
      </w:r>
      <w:proofErr w:type="spellEnd"/>
      <w:r w:rsidR="0051123C" w:rsidRPr="0051123C">
        <w:t xml:space="preserve"> et al (2012)</w:t>
      </w:r>
      <w:r w:rsidR="0051123C" w:rsidRPr="0051123C">
        <w:rPr>
          <w:vertAlign w:val="superscript"/>
        </w:rPr>
        <w:t>1</w:t>
      </w:r>
      <w:r w:rsidRPr="0051123C">
        <w:t xml:space="preserve"> and Hernan</w:t>
      </w:r>
      <w:r w:rsidR="0051123C" w:rsidRPr="0051123C">
        <w:t xml:space="preserve"> et al (2005)</w:t>
      </w:r>
      <w:r w:rsidR="0051123C" w:rsidRPr="0051123C">
        <w:rPr>
          <w:vertAlign w:val="superscript"/>
        </w:rPr>
        <w:t>2</w:t>
      </w:r>
      <w:r w:rsidRPr="0051123C">
        <w:t>. These papers provide a detailed discussion of the theory and motivation for the method. T</w:t>
      </w:r>
      <w:r w:rsidR="007518D3" w:rsidRPr="0051123C">
        <w:t>his</w:t>
      </w:r>
      <w:r w:rsidRPr="0051123C">
        <w:t xml:space="preserve"> appendix </w:t>
      </w:r>
      <w:r w:rsidR="007518D3" w:rsidRPr="0051123C">
        <w:t xml:space="preserve">provides a </w:t>
      </w:r>
      <w:r w:rsidRPr="0051123C">
        <w:t xml:space="preserve">step-by-step </w:t>
      </w:r>
      <w:r w:rsidR="007518D3" w:rsidRPr="0051123C">
        <w:t xml:space="preserve">accounting of the g-estimation procedure that was </w:t>
      </w:r>
      <w:r w:rsidRPr="0051123C">
        <w:t xml:space="preserve">applied to </w:t>
      </w:r>
      <w:r w:rsidR="007518D3" w:rsidRPr="0051123C">
        <w:t>the boatbuilder cohort</w:t>
      </w:r>
      <w:r w:rsidRPr="0051123C">
        <w:t xml:space="preserve">. </w:t>
      </w:r>
    </w:p>
    <w:p w14:paraId="46948B83" w14:textId="7733AE5A" w:rsidR="00627930" w:rsidRDefault="007518D3">
      <w:r w:rsidRPr="0051123C">
        <w:t>The</w:t>
      </w:r>
      <w:r w:rsidR="00124F98" w:rsidRPr="0051123C">
        <w:t xml:space="preserve"> cohort included 5163 persons</w:t>
      </w:r>
      <w:r w:rsidR="00124F98">
        <w:t xml:space="preserve"> employed for at least one day at one of 2 Washington state boatbuilding facilities with no missing demographic or work history data. </w:t>
      </w:r>
      <w:r w:rsidR="00136457">
        <w:t xml:space="preserve">Appendix Table 1A and 1B give data formats and variable names for 3 hypothetical cohort members. The data had one row per person. Each worker may have held different jobs with different exposure values during their work history. These periods were encoded into a wide array into the person table. The example persons are shown with a maximum number of 2 exposure periods. </w:t>
      </w:r>
    </w:p>
    <w:p w14:paraId="4BB8ED64" w14:textId="331800C9" w:rsidR="00627930" w:rsidRDefault="000D7DE4">
      <w:r>
        <w:rPr>
          <w:b/>
          <w:bCs/>
        </w:rPr>
        <w:t>Web</w:t>
      </w:r>
      <w:r w:rsidR="00124F98" w:rsidRPr="00124F98">
        <w:rPr>
          <w:b/>
          <w:bCs/>
        </w:rPr>
        <w:t xml:space="preserve"> Table </w:t>
      </w:r>
      <w:r w:rsidR="00016EC9">
        <w:rPr>
          <w:b/>
          <w:bCs/>
        </w:rPr>
        <w:t>2</w:t>
      </w:r>
      <w:r w:rsidR="00124F98" w:rsidRPr="00124F98">
        <w:rPr>
          <w:b/>
          <w:bCs/>
        </w:rPr>
        <w:t>:</w:t>
      </w:r>
      <w:r w:rsidR="00124F98">
        <w:t xml:space="preserve"> Example data format for 3 </w:t>
      </w:r>
      <w:r w:rsidR="00136457">
        <w:t xml:space="preserve">hypothetical </w:t>
      </w:r>
      <w:r w:rsidR="00124F98">
        <w:t>cohort members</w:t>
      </w:r>
    </w:p>
    <w:tbl>
      <w:tblPr>
        <w:tblW w:w="13650" w:type="dxa"/>
        <w:tblLook w:val="04A0" w:firstRow="1" w:lastRow="0" w:firstColumn="1" w:lastColumn="0" w:noHBand="0" w:noVBand="1"/>
      </w:tblPr>
      <w:tblGrid>
        <w:gridCol w:w="396"/>
        <w:gridCol w:w="980"/>
        <w:gridCol w:w="868"/>
        <w:gridCol w:w="1002"/>
        <w:gridCol w:w="979"/>
        <w:gridCol w:w="1081"/>
        <w:gridCol w:w="1182"/>
        <w:gridCol w:w="840"/>
        <w:gridCol w:w="407"/>
        <w:gridCol w:w="1081"/>
        <w:gridCol w:w="1081"/>
        <w:gridCol w:w="425"/>
        <w:gridCol w:w="1081"/>
        <w:gridCol w:w="1182"/>
        <w:gridCol w:w="1065"/>
      </w:tblGrid>
      <w:tr w:rsidR="006F44C7" w:rsidRPr="007518D3" w14:paraId="35701D78" w14:textId="77777777" w:rsidTr="00E6107B">
        <w:trPr>
          <w:trHeight w:val="300"/>
        </w:trPr>
        <w:tc>
          <w:tcPr>
            <w:tcW w:w="396" w:type="dxa"/>
            <w:vMerge w:val="restart"/>
            <w:tcBorders>
              <w:top w:val="single" w:sz="4" w:space="0" w:color="auto"/>
              <w:left w:val="nil"/>
              <w:right w:val="nil"/>
            </w:tcBorders>
            <w:shd w:val="clear" w:color="auto" w:fill="auto"/>
            <w:noWrap/>
            <w:vAlign w:val="bottom"/>
            <w:hideMark/>
          </w:tcPr>
          <w:p w14:paraId="652A6A44" w14:textId="77777777" w:rsidR="006F44C7" w:rsidRPr="00E6107B" w:rsidRDefault="006F44C7">
            <w:pPr>
              <w:spacing w:after="0" w:line="240" w:lineRule="auto"/>
              <w:jc w:val="center"/>
              <w:rPr>
                <w:rFonts w:eastAsia="Times New Roman" w:cstheme="minorHAnsi"/>
                <w:color w:val="000000"/>
                <w:sz w:val="20"/>
                <w:szCs w:val="20"/>
              </w:rPr>
            </w:pPr>
            <w:r w:rsidRPr="00E6107B">
              <w:rPr>
                <w:rFonts w:eastAsia="Times New Roman" w:cstheme="minorHAnsi"/>
                <w:b/>
                <w:bCs/>
                <w:color w:val="000000"/>
                <w:sz w:val="20"/>
                <w:szCs w:val="20"/>
              </w:rPr>
              <w:t>ID</w:t>
            </w:r>
          </w:p>
        </w:tc>
        <w:tc>
          <w:tcPr>
            <w:tcW w:w="980" w:type="dxa"/>
            <w:vMerge w:val="restart"/>
            <w:tcBorders>
              <w:top w:val="single" w:sz="4" w:space="0" w:color="auto"/>
              <w:left w:val="nil"/>
              <w:right w:val="nil"/>
            </w:tcBorders>
            <w:shd w:val="clear" w:color="auto" w:fill="auto"/>
            <w:noWrap/>
            <w:vAlign w:val="bottom"/>
            <w:hideMark/>
          </w:tcPr>
          <w:p w14:paraId="3288A24C" w14:textId="14B4BC6B" w:rsidR="006F44C7" w:rsidRPr="00E6107B" w:rsidRDefault="006F44C7">
            <w:pPr>
              <w:spacing w:after="0" w:line="240" w:lineRule="auto"/>
              <w:jc w:val="center"/>
              <w:rPr>
                <w:rFonts w:eastAsia="Times New Roman" w:cstheme="minorHAnsi"/>
                <w:color w:val="000000"/>
                <w:sz w:val="20"/>
                <w:szCs w:val="20"/>
              </w:rPr>
            </w:pPr>
            <w:r>
              <w:rPr>
                <w:rFonts w:eastAsia="Times New Roman" w:cstheme="minorHAnsi"/>
                <w:b/>
                <w:bCs/>
                <w:color w:val="000000"/>
                <w:sz w:val="20"/>
                <w:szCs w:val="20"/>
              </w:rPr>
              <w:t>G</w:t>
            </w:r>
            <w:r w:rsidRPr="00E6107B">
              <w:rPr>
                <w:rFonts w:eastAsia="Times New Roman" w:cstheme="minorHAnsi"/>
                <w:b/>
                <w:bCs/>
                <w:color w:val="000000"/>
                <w:sz w:val="20"/>
                <w:szCs w:val="20"/>
              </w:rPr>
              <w:t>ender</w:t>
            </w:r>
          </w:p>
        </w:tc>
        <w:tc>
          <w:tcPr>
            <w:tcW w:w="868" w:type="dxa"/>
            <w:vMerge w:val="restart"/>
            <w:tcBorders>
              <w:top w:val="single" w:sz="4" w:space="0" w:color="auto"/>
              <w:left w:val="nil"/>
              <w:right w:val="nil"/>
            </w:tcBorders>
            <w:shd w:val="clear" w:color="auto" w:fill="auto"/>
            <w:noWrap/>
            <w:vAlign w:val="bottom"/>
            <w:hideMark/>
          </w:tcPr>
          <w:p w14:paraId="7768421C" w14:textId="77777777" w:rsidR="006F44C7" w:rsidRPr="00E6107B" w:rsidRDefault="006F44C7">
            <w:pPr>
              <w:spacing w:after="0" w:line="240" w:lineRule="auto"/>
              <w:jc w:val="center"/>
              <w:rPr>
                <w:rFonts w:eastAsia="Times New Roman" w:cstheme="minorHAnsi"/>
                <w:color w:val="000000"/>
                <w:sz w:val="20"/>
                <w:szCs w:val="20"/>
              </w:rPr>
            </w:pPr>
            <w:r w:rsidRPr="00E6107B">
              <w:rPr>
                <w:rFonts w:eastAsia="Times New Roman" w:cstheme="minorHAnsi"/>
                <w:b/>
                <w:bCs/>
                <w:color w:val="000000"/>
                <w:sz w:val="20"/>
                <w:szCs w:val="20"/>
              </w:rPr>
              <w:t>race</w:t>
            </w:r>
          </w:p>
        </w:tc>
        <w:tc>
          <w:tcPr>
            <w:tcW w:w="1002" w:type="dxa"/>
            <w:vMerge w:val="restart"/>
            <w:tcBorders>
              <w:top w:val="single" w:sz="4" w:space="0" w:color="auto"/>
              <w:left w:val="nil"/>
              <w:right w:val="nil"/>
            </w:tcBorders>
            <w:shd w:val="clear" w:color="auto" w:fill="auto"/>
            <w:noWrap/>
            <w:vAlign w:val="bottom"/>
            <w:hideMark/>
          </w:tcPr>
          <w:p w14:paraId="73C6E2EE" w14:textId="74AD02F3" w:rsidR="006F44C7" w:rsidRPr="00E6107B" w:rsidRDefault="006F44C7">
            <w:pPr>
              <w:spacing w:after="0" w:line="240" w:lineRule="auto"/>
              <w:jc w:val="center"/>
              <w:rPr>
                <w:rFonts w:eastAsia="Times New Roman" w:cstheme="minorHAnsi"/>
                <w:color w:val="000000"/>
                <w:sz w:val="20"/>
                <w:szCs w:val="20"/>
              </w:rPr>
            </w:pPr>
            <w:r>
              <w:rPr>
                <w:rFonts w:eastAsia="Times New Roman" w:cstheme="minorHAnsi"/>
                <w:b/>
                <w:bCs/>
                <w:color w:val="000000"/>
                <w:sz w:val="20"/>
                <w:szCs w:val="20"/>
              </w:rPr>
              <w:t>VS</w:t>
            </w:r>
          </w:p>
        </w:tc>
        <w:tc>
          <w:tcPr>
            <w:tcW w:w="979" w:type="dxa"/>
            <w:vMerge w:val="restart"/>
            <w:tcBorders>
              <w:top w:val="single" w:sz="4" w:space="0" w:color="auto"/>
              <w:left w:val="nil"/>
              <w:right w:val="nil"/>
            </w:tcBorders>
            <w:shd w:val="clear" w:color="auto" w:fill="auto"/>
            <w:noWrap/>
            <w:vAlign w:val="bottom"/>
            <w:hideMark/>
          </w:tcPr>
          <w:p w14:paraId="0C31A09E" w14:textId="2C571951" w:rsidR="006F44C7" w:rsidRPr="00E6107B" w:rsidRDefault="006F44C7">
            <w:pPr>
              <w:spacing w:after="0" w:line="240" w:lineRule="auto"/>
              <w:jc w:val="center"/>
              <w:rPr>
                <w:rFonts w:eastAsia="Times New Roman" w:cstheme="minorHAnsi"/>
                <w:color w:val="000000"/>
                <w:sz w:val="20"/>
                <w:szCs w:val="20"/>
              </w:rPr>
            </w:pPr>
            <w:r>
              <w:rPr>
                <w:rFonts w:eastAsia="Times New Roman" w:cstheme="minorHAnsi"/>
                <w:b/>
                <w:bCs/>
                <w:color w:val="000000"/>
                <w:sz w:val="20"/>
                <w:szCs w:val="20"/>
              </w:rPr>
              <w:t>dob</w:t>
            </w:r>
          </w:p>
        </w:tc>
        <w:tc>
          <w:tcPr>
            <w:tcW w:w="1081" w:type="dxa"/>
            <w:vMerge w:val="restart"/>
            <w:tcBorders>
              <w:top w:val="single" w:sz="4" w:space="0" w:color="auto"/>
              <w:left w:val="nil"/>
              <w:right w:val="nil"/>
            </w:tcBorders>
            <w:shd w:val="clear" w:color="auto" w:fill="auto"/>
            <w:noWrap/>
            <w:vAlign w:val="bottom"/>
            <w:hideMark/>
          </w:tcPr>
          <w:p w14:paraId="71D618E6" w14:textId="0EE42F93" w:rsidR="006F44C7" w:rsidRPr="00E6107B" w:rsidRDefault="006F44C7">
            <w:pPr>
              <w:spacing w:after="0" w:line="240" w:lineRule="auto"/>
              <w:jc w:val="center"/>
              <w:rPr>
                <w:rFonts w:eastAsia="Times New Roman" w:cstheme="minorHAnsi"/>
                <w:color w:val="000000"/>
                <w:sz w:val="20"/>
                <w:szCs w:val="20"/>
              </w:rPr>
            </w:pPr>
            <w:proofErr w:type="spellStart"/>
            <w:r>
              <w:rPr>
                <w:rFonts w:eastAsia="Times New Roman" w:cstheme="minorHAnsi"/>
                <w:b/>
                <w:bCs/>
                <w:color w:val="000000"/>
                <w:sz w:val="20"/>
                <w:szCs w:val="20"/>
              </w:rPr>
              <w:t>pybegin</w:t>
            </w:r>
            <w:proofErr w:type="spellEnd"/>
          </w:p>
        </w:tc>
        <w:tc>
          <w:tcPr>
            <w:tcW w:w="1182" w:type="dxa"/>
            <w:vMerge w:val="restart"/>
            <w:tcBorders>
              <w:top w:val="single" w:sz="4" w:space="0" w:color="auto"/>
              <w:left w:val="nil"/>
              <w:right w:val="nil"/>
            </w:tcBorders>
            <w:shd w:val="clear" w:color="auto" w:fill="auto"/>
            <w:noWrap/>
            <w:vAlign w:val="bottom"/>
            <w:hideMark/>
          </w:tcPr>
          <w:p w14:paraId="60B4CDB5" w14:textId="6301DA9D" w:rsidR="006F44C7" w:rsidRPr="00E6107B" w:rsidRDefault="006F44C7">
            <w:pPr>
              <w:spacing w:after="0" w:line="240" w:lineRule="auto"/>
              <w:jc w:val="center"/>
              <w:rPr>
                <w:rFonts w:eastAsia="Times New Roman" w:cstheme="minorHAnsi"/>
                <w:color w:val="000000"/>
                <w:sz w:val="20"/>
                <w:szCs w:val="20"/>
              </w:rPr>
            </w:pPr>
            <w:proofErr w:type="spellStart"/>
            <w:r>
              <w:rPr>
                <w:rFonts w:eastAsia="Times New Roman" w:cstheme="minorHAnsi"/>
                <w:b/>
                <w:bCs/>
                <w:color w:val="000000"/>
                <w:sz w:val="20"/>
                <w:szCs w:val="20"/>
              </w:rPr>
              <w:t>dlo</w:t>
            </w:r>
            <w:proofErr w:type="spellEnd"/>
          </w:p>
        </w:tc>
        <w:tc>
          <w:tcPr>
            <w:tcW w:w="840" w:type="dxa"/>
            <w:vMerge w:val="restart"/>
            <w:tcBorders>
              <w:top w:val="single" w:sz="4" w:space="0" w:color="auto"/>
              <w:left w:val="nil"/>
              <w:right w:val="nil"/>
            </w:tcBorders>
            <w:shd w:val="clear" w:color="auto" w:fill="auto"/>
            <w:noWrap/>
            <w:vAlign w:val="bottom"/>
            <w:hideMark/>
          </w:tcPr>
          <w:p w14:paraId="44C49931" w14:textId="77777777" w:rsidR="006F44C7" w:rsidRPr="00E6107B" w:rsidRDefault="006F44C7">
            <w:pPr>
              <w:spacing w:after="0" w:line="240" w:lineRule="auto"/>
              <w:jc w:val="center"/>
              <w:rPr>
                <w:rFonts w:eastAsia="Times New Roman" w:cstheme="minorHAnsi"/>
                <w:color w:val="000000"/>
                <w:sz w:val="20"/>
                <w:szCs w:val="20"/>
              </w:rPr>
            </w:pPr>
            <w:r w:rsidRPr="00E6107B">
              <w:rPr>
                <w:rFonts w:eastAsia="Times New Roman" w:cstheme="minorHAnsi"/>
                <w:b/>
                <w:bCs/>
                <w:color w:val="000000"/>
                <w:sz w:val="20"/>
                <w:szCs w:val="20"/>
              </w:rPr>
              <w:t>Facility</w:t>
            </w:r>
          </w:p>
        </w:tc>
        <w:tc>
          <w:tcPr>
            <w:tcW w:w="407" w:type="dxa"/>
            <w:tcBorders>
              <w:top w:val="single" w:sz="4" w:space="0" w:color="auto"/>
              <w:left w:val="nil"/>
              <w:bottom w:val="nil"/>
              <w:right w:val="nil"/>
            </w:tcBorders>
            <w:shd w:val="clear" w:color="auto" w:fill="auto"/>
            <w:noWrap/>
            <w:vAlign w:val="bottom"/>
            <w:hideMark/>
          </w:tcPr>
          <w:p w14:paraId="4535C404" w14:textId="77777777" w:rsidR="006F44C7" w:rsidRPr="00E6107B" w:rsidRDefault="006F44C7" w:rsidP="00E6107B">
            <w:pPr>
              <w:spacing w:after="0" w:line="240" w:lineRule="auto"/>
              <w:jc w:val="center"/>
              <w:rPr>
                <w:rFonts w:eastAsia="Times New Roman" w:cstheme="minorHAnsi"/>
                <w:color w:val="000000"/>
                <w:sz w:val="20"/>
                <w:szCs w:val="20"/>
              </w:rPr>
            </w:pPr>
          </w:p>
        </w:tc>
        <w:tc>
          <w:tcPr>
            <w:tcW w:w="5915" w:type="dxa"/>
            <w:gridSpan w:val="6"/>
            <w:tcBorders>
              <w:top w:val="single" w:sz="4" w:space="0" w:color="auto"/>
              <w:left w:val="nil"/>
              <w:bottom w:val="single" w:sz="4" w:space="0" w:color="auto"/>
              <w:right w:val="nil"/>
            </w:tcBorders>
            <w:shd w:val="clear" w:color="auto" w:fill="auto"/>
            <w:noWrap/>
            <w:vAlign w:val="bottom"/>
            <w:hideMark/>
          </w:tcPr>
          <w:p w14:paraId="3AADB7C7" w14:textId="77777777" w:rsidR="006F44C7" w:rsidRPr="00E6107B" w:rsidRDefault="006F44C7">
            <w:pPr>
              <w:spacing w:after="0" w:line="240" w:lineRule="auto"/>
              <w:jc w:val="center"/>
              <w:rPr>
                <w:rFonts w:eastAsia="Times New Roman" w:cstheme="minorHAnsi"/>
                <w:b/>
                <w:bCs/>
                <w:color w:val="000000"/>
                <w:sz w:val="20"/>
                <w:szCs w:val="20"/>
              </w:rPr>
            </w:pPr>
            <w:r w:rsidRPr="00E6107B">
              <w:rPr>
                <w:rFonts w:eastAsia="Times New Roman" w:cstheme="minorHAnsi"/>
                <w:b/>
                <w:bCs/>
                <w:color w:val="000000"/>
                <w:sz w:val="20"/>
                <w:szCs w:val="20"/>
              </w:rPr>
              <w:t>Work History</w:t>
            </w:r>
          </w:p>
        </w:tc>
      </w:tr>
      <w:tr w:rsidR="006F44C7" w:rsidRPr="007518D3" w14:paraId="7F610344" w14:textId="77777777" w:rsidTr="00E6107B">
        <w:trPr>
          <w:trHeight w:val="260"/>
        </w:trPr>
        <w:tc>
          <w:tcPr>
            <w:tcW w:w="396" w:type="dxa"/>
            <w:vMerge/>
            <w:tcBorders>
              <w:left w:val="nil"/>
              <w:bottom w:val="single" w:sz="4" w:space="0" w:color="auto"/>
              <w:right w:val="nil"/>
            </w:tcBorders>
            <w:shd w:val="clear" w:color="auto" w:fill="auto"/>
            <w:vAlign w:val="bottom"/>
            <w:hideMark/>
          </w:tcPr>
          <w:p w14:paraId="292745B5" w14:textId="77777777" w:rsidR="006F44C7" w:rsidRPr="00E6107B" w:rsidRDefault="006F44C7">
            <w:pPr>
              <w:spacing w:after="0" w:line="240" w:lineRule="auto"/>
              <w:jc w:val="center"/>
              <w:rPr>
                <w:rFonts w:eastAsia="Times New Roman" w:cstheme="minorHAnsi"/>
                <w:b/>
                <w:bCs/>
                <w:color w:val="000000"/>
                <w:sz w:val="20"/>
                <w:szCs w:val="20"/>
              </w:rPr>
            </w:pPr>
          </w:p>
        </w:tc>
        <w:tc>
          <w:tcPr>
            <w:tcW w:w="980" w:type="dxa"/>
            <w:vMerge/>
            <w:tcBorders>
              <w:left w:val="nil"/>
              <w:bottom w:val="single" w:sz="4" w:space="0" w:color="auto"/>
              <w:right w:val="nil"/>
            </w:tcBorders>
            <w:shd w:val="clear" w:color="auto" w:fill="auto"/>
            <w:vAlign w:val="bottom"/>
            <w:hideMark/>
          </w:tcPr>
          <w:p w14:paraId="62AA04AC" w14:textId="77777777" w:rsidR="006F44C7" w:rsidRPr="00E6107B" w:rsidRDefault="006F44C7">
            <w:pPr>
              <w:spacing w:after="0" w:line="240" w:lineRule="auto"/>
              <w:jc w:val="center"/>
              <w:rPr>
                <w:rFonts w:eastAsia="Times New Roman" w:cstheme="minorHAnsi"/>
                <w:b/>
                <w:bCs/>
                <w:color w:val="000000"/>
                <w:sz w:val="20"/>
                <w:szCs w:val="20"/>
              </w:rPr>
            </w:pPr>
          </w:p>
        </w:tc>
        <w:tc>
          <w:tcPr>
            <w:tcW w:w="868" w:type="dxa"/>
            <w:vMerge/>
            <w:tcBorders>
              <w:left w:val="nil"/>
              <w:bottom w:val="single" w:sz="4" w:space="0" w:color="auto"/>
              <w:right w:val="nil"/>
            </w:tcBorders>
            <w:shd w:val="clear" w:color="auto" w:fill="auto"/>
            <w:vAlign w:val="bottom"/>
            <w:hideMark/>
          </w:tcPr>
          <w:p w14:paraId="2F82251C" w14:textId="77777777" w:rsidR="006F44C7" w:rsidRPr="00E6107B" w:rsidRDefault="006F44C7">
            <w:pPr>
              <w:spacing w:after="0" w:line="240" w:lineRule="auto"/>
              <w:jc w:val="center"/>
              <w:rPr>
                <w:rFonts w:eastAsia="Times New Roman" w:cstheme="minorHAnsi"/>
                <w:b/>
                <w:bCs/>
                <w:color w:val="000000"/>
                <w:sz w:val="20"/>
                <w:szCs w:val="20"/>
              </w:rPr>
            </w:pPr>
          </w:p>
        </w:tc>
        <w:tc>
          <w:tcPr>
            <w:tcW w:w="1002" w:type="dxa"/>
            <w:vMerge/>
            <w:tcBorders>
              <w:left w:val="nil"/>
              <w:bottom w:val="single" w:sz="4" w:space="0" w:color="auto"/>
              <w:right w:val="nil"/>
            </w:tcBorders>
            <w:shd w:val="clear" w:color="auto" w:fill="auto"/>
            <w:vAlign w:val="bottom"/>
            <w:hideMark/>
          </w:tcPr>
          <w:p w14:paraId="2ED668DB" w14:textId="77777777" w:rsidR="006F44C7" w:rsidRPr="00E6107B" w:rsidRDefault="006F44C7">
            <w:pPr>
              <w:spacing w:after="0" w:line="240" w:lineRule="auto"/>
              <w:jc w:val="center"/>
              <w:rPr>
                <w:rFonts w:eastAsia="Times New Roman" w:cstheme="minorHAnsi"/>
                <w:b/>
                <w:bCs/>
                <w:color w:val="000000"/>
                <w:sz w:val="20"/>
                <w:szCs w:val="20"/>
              </w:rPr>
            </w:pPr>
          </w:p>
        </w:tc>
        <w:tc>
          <w:tcPr>
            <w:tcW w:w="979" w:type="dxa"/>
            <w:vMerge/>
            <w:tcBorders>
              <w:left w:val="nil"/>
              <w:bottom w:val="single" w:sz="4" w:space="0" w:color="auto"/>
              <w:right w:val="nil"/>
            </w:tcBorders>
            <w:shd w:val="clear" w:color="auto" w:fill="auto"/>
            <w:vAlign w:val="bottom"/>
            <w:hideMark/>
          </w:tcPr>
          <w:p w14:paraId="7281708C" w14:textId="77777777" w:rsidR="006F44C7" w:rsidRPr="00E6107B" w:rsidRDefault="006F44C7">
            <w:pPr>
              <w:spacing w:after="0" w:line="240" w:lineRule="auto"/>
              <w:jc w:val="center"/>
              <w:rPr>
                <w:rFonts w:eastAsia="Times New Roman" w:cstheme="minorHAnsi"/>
                <w:b/>
                <w:bCs/>
                <w:color w:val="000000"/>
                <w:sz w:val="20"/>
                <w:szCs w:val="20"/>
              </w:rPr>
            </w:pPr>
          </w:p>
        </w:tc>
        <w:tc>
          <w:tcPr>
            <w:tcW w:w="1081" w:type="dxa"/>
            <w:vMerge/>
            <w:tcBorders>
              <w:left w:val="nil"/>
              <w:bottom w:val="single" w:sz="4" w:space="0" w:color="auto"/>
              <w:right w:val="nil"/>
            </w:tcBorders>
            <w:shd w:val="clear" w:color="auto" w:fill="auto"/>
            <w:vAlign w:val="bottom"/>
            <w:hideMark/>
          </w:tcPr>
          <w:p w14:paraId="6AC7A6A3" w14:textId="77777777" w:rsidR="006F44C7" w:rsidRPr="00E6107B" w:rsidRDefault="006F44C7">
            <w:pPr>
              <w:spacing w:after="0" w:line="240" w:lineRule="auto"/>
              <w:jc w:val="center"/>
              <w:rPr>
                <w:rFonts w:eastAsia="Times New Roman" w:cstheme="minorHAnsi"/>
                <w:b/>
                <w:bCs/>
                <w:color w:val="000000"/>
                <w:sz w:val="20"/>
                <w:szCs w:val="20"/>
              </w:rPr>
            </w:pPr>
          </w:p>
        </w:tc>
        <w:tc>
          <w:tcPr>
            <w:tcW w:w="1182" w:type="dxa"/>
            <w:vMerge/>
            <w:tcBorders>
              <w:left w:val="nil"/>
              <w:bottom w:val="single" w:sz="4" w:space="0" w:color="auto"/>
              <w:right w:val="nil"/>
            </w:tcBorders>
            <w:shd w:val="clear" w:color="auto" w:fill="auto"/>
            <w:vAlign w:val="bottom"/>
            <w:hideMark/>
          </w:tcPr>
          <w:p w14:paraId="0850BE1E" w14:textId="77777777" w:rsidR="006F44C7" w:rsidRPr="00E6107B" w:rsidRDefault="006F44C7">
            <w:pPr>
              <w:spacing w:after="0" w:line="240" w:lineRule="auto"/>
              <w:jc w:val="center"/>
              <w:rPr>
                <w:rFonts w:eastAsia="Times New Roman" w:cstheme="minorHAnsi"/>
                <w:b/>
                <w:bCs/>
                <w:color w:val="000000"/>
                <w:sz w:val="20"/>
                <w:szCs w:val="20"/>
              </w:rPr>
            </w:pPr>
          </w:p>
        </w:tc>
        <w:tc>
          <w:tcPr>
            <w:tcW w:w="840" w:type="dxa"/>
            <w:vMerge/>
            <w:tcBorders>
              <w:left w:val="nil"/>
              <w:bottom w:val="single" w:sz="4" w:space="0" w:color="auto"/>
              <w:right w:val="nil"/>
            </w:tcBorders>
            <w:shd w:val="clear" w:color="auto" w:fill="auto"/>
            <w:vAlign w:val="bottom"/>
            <w:hideMark/>
          </w:tcPr>
          <w:p w14:paraId="1C9A44F7" w14:textId="77777777" w:rsidR="006F44C7" w:rsidRPr="00E6107B" w:rsidRDefault="006F44C7">
            <w:pPr>
              <w:spacing w:after="0" w:line="240" w:lineRule="auto"/>
              <w:jc w:val="center"/>
              <w:rPr>
                <w:rFonts w:eastAsia="Times New Roman" w:cstheme="minorHAnsi"/>
                <w:b/>
                <w:bCs/>
                <w:color w:val="000000"/>
                <w:sz w:val="20"/>
                <w:szCs w:val="20"/>
              </w:rPr>
            </w:pPr>
          </w:p>
        </w:tc>
        <w:tc>
          <w:tcPr>
            <w:tcW w:w="407" w:type="dxa"/>
            <w:tcBorders>
              <w:top w:val="nil"/>
              <w:left w:val="nil"/>
              <w:bottom w:val="single" w:sz="4" w:space="0" w:color="auto"/>
              <w:right w:val="nil"/>
            </w:tcBorders>
            <w:shd w:val="clear" w:color="auto" w:fill="auto"/>
            <w:vAlign w:val="bottom"/>
            <w:hideMark/>
          </w:tcPr>
          <w:p w14:paraId="655476D1" w14:textId="77777777" w:rsidR="006F44C7" w:rsidRPr="00E6107B" w:rsidRDefault="006F44C7">
            <w:pPr>
              <w:spacing w:after="0" w:line="240" w:lineRule="auto"/>
              <w:jc w:val="center"/>
              <w:rPr>
                <w:rFonts w:eastAsia="Times New Roman" w:cstheme="minorHAnsi"/>
                <w:b/>
                <w:bCs/>
                <w:color w:val="000000"/>
                <w:sz w:val="20"/>
                <w:szCs w:val="20"/>
              </w:rPr>
            </w:pPr>
            <w:r w:rsidRPr="00E6107B">
              <w:rPr>
                <w:rFonts w:eastAsia="Times New Roman" w:cstheme="minorHAnsi"/>
                <w:b/>
                <w:bCs/>
                <w:color w:val="000000"/>
                <w:sz w:val="20"/>
                <w:szCs w:val="20"/>
              </w:rPr>
              <w:t>LC</w:t>
            </w:r>
          </w:p>
        </w:tc>
        <w:tc>
          <w:tcPr>
            <w:tcW w:w="1081" w:type="dxa"/>
            <w:tcBorders>
              <w:top w:val="nil"/>
              <w:left w:val="nil"/>
              <w:bottom w:val="single" w:sz="4" w:space="0" w:color="auto"/>
              <w:right w:val="nil"/>
            </w:tcBorders>
            <w:shd w:val="clear" w:color="auto" w:fill="auto"/>
            <w:vAlign w:val="bottom"/>
            <w:hideMark/>
          </w:tcPr>
          <w:p w14:paraId="745F2DE1" w14:textId="77777777" w:rsidR="006F44C7" w:rsidRPr="00E6107B" w:rsidRDefault="006F44C7">
            <w:pPr>
              <w:spacing w:after="0" w:line="240" w:lineRule="auto"/>
              <w:jc w:val="center"/>
              <w:rPr>
                <w:rFonts w:eastAsia="Times New Roman" w:cstheme="minorHAnsi"/>
                <w:b/>
                <w:bCs/>
                <w:color w:val="000000"/>
                <w:sz w:val="20"/>
                <w:szCs w:val="20"/>
              </w:rPr>
            </w:pPr>
            <w:r w:rsidRPr="00E6107B">
              <w:rPr>
                <w:rFonts w:eastAsia="Times New Roman" w:cstheme="minorHAnsi"/>
                <w:b/>
                <w:bCs/>
                <w:color w:val="000000"/>
                <w:sz w:val="20"/>
                <w:szCs w:val="20"/>
              </w:rPr>
              <w:t>b1</w:t>
            </w:r>
          </w:p>
        </w:tc>
        <w:tc>
          <w:tcPr>
            <w:tcW w:w="1081" w:type="dxa"/>
            <w:tcBorders>
              <w:top w:val="nil"/>
              <w:left w:val="nil"/>
              <w:bottom w:val="single" w:sz="4" w:space="0" w:color="auto"/>
              <w:right w:val="nil"/>
            </w:tcBorders>
            <w:shd w:val="clear" w:color="auto" w:fill="auto"/>
            <w:vAlign w:val="bottom"/>
            <w:hideMark/>
          </w:tcPr>
          <w:p w14:paraId="026FF78B" w14:textId="77777777" w:rsidR="006F44C7" w:rsidRPr="00E6107B" w:rsidRDefault="006F44C7">
            <w:pPr>
              <w:spacing w:after="0" w:line="240" w:lineRule="auto"/>
              <w:jc w:val="center"/>
              <w:rPr>
                <w:rFonts w:eastAsia="Times New Roman" w:cstheme="minorHAnsi"/>
                <w:b/>
                <w:bCs/>
                <w:color w:val="000000"/>
                <w:sz w:val="20"/>
                <w:szCs w:val="20"/>
              </w:rPr>
            </w:pPr>
            <w:r w:rsidRPr="00E6107B">
              <w:rPr>
                <w:rFonts w:eastAsia="Times New Roman" w:cstheme="minorHAnsi"/>
                <w:b/>
                <w:bCs/>
                <w:color w:val="000000"/>
                <w:sz w:val="20"/>
                <w:szCs w:val="20"/>
              </w:rPr>
              <w:t>e1</w:t>
            </w:r>
          </w:p>
        </w:tc>
        <w:tc>
          <w:tcPr>
            <w:tcW w:w="425" w:type="dxa"/>
            <w:tcBorders>
              <w:top w:val="nil"/>
              <w:left w:val="nil"/>
              <w:bottom w:val="single" w:sz="4" w:space="0" w:color="auto"/>
              <w:right w:val="nil"/>
            </w:tcBorders>
            <w:shd w:val="clear" w:color="auto" w:fill="auto"/>
            <w:vAlign w:val="bottom"/>
            <w:hideMark/>
          </w:tcPr>
          <w:p w14:paraId="1C784B11" w14:textId="77777777" w:rsidR="006F44C7" w:rsidRPr="00E6107B" w:rsidRDefault="006F44C7">
            <w:pPr>
              <w:spacing w:after="0" w:line="240" w:lineRule="auto"/>
              <w:jc w:val="center"/>
              <w:rPr>
                <w:rFonts w:eastAsia="Times New Roman" w:cstheme="minorHAnsi"/>
                <w:b/>
                <w:bCs/>
                <w:color w:val="000000"/>
                <w:sz w:val="20"/>
                <w:szCs w:val="20"/>
              </w:rPr>
            </w:pPr>
            <w:r w:rsidRPr="00E6107B">
              <w:rPr>
                <w:rFonts w:eastAsia="Times New Roman" w:cstheme="minorHAnsi"/>
                <w:b/>
                <w:bCs/>
                <w:color w:val="000000"/>
                <w:sz w:val="20"/>
                <w:szCs w:val="20"/>
              </w:rPr>
              <w:t>h1</w:t>
            </w:r>
          </w:p>
        </w:tc>
        <w:tc>
          <w:tcPr>
            <w:tcW w:w="1081" w:type="dxa"/>
            <w:tcBorders>
              <w:top w:val="nil"/>
              <w:left w:val="nil"/>
              <w:bottom w:val="single" w:sz="4" w:space="0" w:color="auto"/>
              <w:right w:val="nil"/>
            </w:tcBorders>
            <w:shd w:val="clear" w:color="auto" w:fill="auto"/>
            <w:vAlign w:val="bottom"/>
            <w:hideMark/>
          </w:tcPr>
          <w:p w14:paraId="4DE48E2A" w14:textId="77777777" w:rsidR="006F44C7" w:rsidRPr="00E6107B" w:rsidRDefault="006F44C7">
            <w:pPr>
              <w:spacing w:after="0" w:line="240" w:lineRule="auto"/>
              <w:jc w:val="center"/>
              <w:rPr>
                <w:rFonts w:eastAsia="Times New Roman" w:cstheme="minorHAnsi"/>
                <w:b/>
                <w:bCs/>
                <w:color w:val="000000"/>
                <w:sz w:val="20"/>
                <w:szCs w:val="20"/>
              </w:rPr>
            </w:pPr>
            <w:r w:rsidRPr="00E6107B">
              <w:rPr>
                <w:rFonts w:eastAsia="Times New Roman" w:cstheme="minorHAnsi"/>
                <w:b/>
                <w:bCs/>
                <w:color w:val="000000"/>
                <w:sz w:val="20"/>
                <w:szCs w:val="20"/>
              </w:rPr>
              <w:t>b2</w:t>
            </w:r>
          </w:p>
        </w:tc>
        <w:tc>
          <w:tcPr>
            <w:tcW w:w="1182" w:type="dxa"/>
            <w:tcBorders>
              <w:top w:val="nil"/>
              <w:left w:val="nil"/>
              <w:bottom w:val="single" w:sz="4" w:space="0" w:color="auto"/>
              <w:right w:val="nil"/>
            </w:tcBorders>
            <w:shd w:val="clear" w:color="auto" w:fill="auto"/>
            <w:vAlign w:val="bottom"/>
            <w:hideMark/>
          </w:tcPr>
          <w:p w14:paraId="542EBA92" w14:textId="77777777" w:rsidR="006F44C7" w:rsidRPr="00E6107B" w:rsidRDefault="006F44C7">
            <w:pPr>
              <w:spacing w:after="0" w:line="240" w:lineRule="auto"/>
              <w:jc w:val="center"/>
              <w:rPr>
                <w:rFonts w:eastAsia="Times New Roman" w:cstheme="minorHAnsi"/>
                <w:b/>
                <w:bCs/>
                <w:color w:val="000000"/>
                <w:sz w:val="20"/>
                <w:szCs w:val="20"/>
              </w:rPr>
            </w:pPr>
            <w:r w:rsidRPr="00E6107B">
              <w:rPr>
                <w:rFonts w:eastAsia="Times New Roman" w:cstheme="minorHAnsi"/>
                <w:b/>
                <w:bCs/>
                <w:color w:val="000000"/>
                <w:sz w:val="20"/>
                <w:szCs w:val="20"/>
              </w:rPr>
              <w:t>e2</w:t>
            </w:r>
          </w:p>
        </w:tc>
        <w:tc>
          <w:tcPr>
            <w:tcW w:w="1065" w:type="dxa"/>
            <w:tcBorders>
              <w:top w:val="nil"/>
              <w:left w:val="nil"/>
              <w:bottom w:val="single" w:sz="4" w:space="0" w:color="auto"/>
              <w:right w:val="nil"/>
            </w:tcBorders>
            <w:shd w:val="clear" w:color="auto" w:fill="auto"/>
            <w:vAlign w:val="bottom"/>
            <w:hideMark/>
          </w:tcPr>
          <w:p w14:paraId="1FB860A9" w14:textId="77777777" w:rsidR="006F44C7" w:rsidRPr="00E6107B" w:rsidRDefault="006F44C7">
            <w:pPr>
              <w:spacing w:after="0" w:line="240" w:lineRule="auto"/>
              <w:jc w:val="center"/>
              <w:rPr>
                <w:rFonts w:eastAsia="Times New Roman" w:cstheme="minorHAnsi"/>
                <w:b/>
                <w:bCs/>
                <w:color w:val="000000"/>
                <w:sz w:val="20"/>
                <w:szCs w:val="20"/>
              </w:rPr>
            </w:pPr>
            <w:r w:rsidRPr="00E6107B">
              <w:rPr>
                <w:rFonts w:eastAsia="Times New Roman" w:cstheme="minorHAnsi"/>
                <w:b/>
                <w:bCs/>
                <w:color w:val="000000"/>
                <w:sz w:val="20"/>
                <w:szCs w:val="20"/>
              </w:rPr>
              <w:t>h2</w:t>
            </w:r>
          </w:p>
        </w:tc>
      </w:tr>
      <w:tr w:rsidR="006F44C7" w:rsidRPr="007518D3" w14:paraId="03743921" w14:textId="77777777" w:rsidTr="00E6107B">
        <w:trPr>
          <w:trHeight w:val="300"/>
        </w:trPr>
        <w:tc>
          <w:tcPr>
            <w:tcW w:w="396" w:type="dxa"/>
            <w:tcBorders>
              <w:top w:val="nil"/>
              <w:left w:val="nil"/>
              <w:bottom w:val="nil"/>
              <w:right w:val="nil"/>
            </w:tcBorders>
            <w:shd w:val="clear" w:color="auto" w:fill="auto"/>
            <w:hideMark/>
          </w:tcPr>
          <w:p w14:paraId="47C739AB"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w:t>
            </w:r>
          </w:p>
        </w:tc>
        <w:tc>
          <w:tcPr>
            <w:tcW w:w="980" w:type="dxa"/>
            <w:tcBorders>
              <w:top w:val="nil"/>
              <w:left w:val="nil"/>
              <w:bottom w:val="nil"/>
              <w:right w:val="nil"/>
            </w:tcBorders>
            <w:shd w:val="clear" w:color="auto" w:fill="auto"/>
            <w:hideMark/>
          </w:tcPr>
          <w:p w14:paraId="40FC399A" w14:textId="77777777" w:rsidR="00627930" w:rsidRPr="00E6107B" w:rsidRDefault="00627930" w:rsidP="00E6107B">
            <w:pPr>
              <w:spacing w:after="0" w:line="240" w:lineRule="auto"/>
              <w:jc w:val="center"/>
              <w:rPr>
                <w:rFonts w:eastAsia="Times New Roman" w:cstheme="minorHAnsi"/>
                <w:color w:val="000000"/>
                <w:sz w:val="20"/>
                <w:szCs w:val="20"/>
              </w:rPr>
            </w:pPr>
            <w:r w:rsidRPr="00E6107B">
              <w:rPr>
                <w:rFonts w:eastAsia="Times New Roman" w:cstheme="minorHAnsi"/>
                <w:color w:val="000000"/>
                <w:sz w:val="20"/>
                <w:szCs w:val="20"/>
              </w:rPr>
              <w:t>M</w:t>
            </w:r>
          </w:p>
        </w:tc>
        <w:tc>
          <w:tcPr>
            <w:tcW w:w="868" w:type="dxa"/>
            <w:tcBorders>
              <w:top w:val="nil"/>
              <w:left w:val="nil"/>
              <w:bottom w:val="nil"/>
              <w:right w:val="nil"/>
            </w:tcBorders>
            <w:shd w:val="clear" w:color="auto" w:fill="auto"/>
            <w:hideMark/>
          </w:tcPr>
          <w:p w14:paraId="273A92AD" w14:textId="77777777" w:rsidR="00627930" w:rsidRPr="00E6107B" w:rsidRDefault="00627930" w:rsidP="00E6107B">
            <w:pPr>
              <w:spacing w:after="0" w:line="240" w:lineRule="auto"/>
              <w:jc w:val="center"/>
              <w:rPr>
                <w:rFonts w:eastAsia="Times New Roman" w:cstheme="minorHAnsi"/>
                <w:color w:val="000000"/>
                <w:sz w:val="20"/>
                <w:szCs w:val="20"/>
              </w:rPr>
            </w:pPr>
            <w:r w:rsidRPr="00E6107B">
              <w:rPr>
                <w:rFonts w:eastAsia="Times New Roman" w:cstheme="minorHAnsi"/>
                <w:color w:val="000000"/>
                <w:sz w:val="20"/>
                <w:szCs w:val="20"/>
              </w:rPr>
              <w:t>W</w:t>
            </w:r>
          </w:p>
        </w:tc>
        <w:tc>
          <w:tcPr>
            <w:tcW w:w="1002" w:type="dxa"/>
            <w:tcBorders>
              <w:top w:val="nil"/>
              <w:left w:val="nil"/>
              <w:bottom w:val="nil"/>
              <w:right w:val="nil"/>
            </w:tcBorders>
            <w:shd w:val="clear" w:color="auto" w:fill="auto"/>
            <w:hideMark/>
          </w:tcPr>
          <w:p w14:paraId="0D19C680" w14:textId="77777777" w:rsidR="00627930" w:rsidRPr="00E6107B" w:rsidRDefault="00627930" w:rsidP="00627930">
            <w:pPr>
              <w:spacing w:after="0" w:line="240" w:lineRule="auto"/>
              <w:rPr>
                <w:rFonts w:eastAsia="Times New Roman" w:cstheme="minorHAnsi"/>
                <w:color w:val="000000"/>
                <w:sz w:val="20"/>
                <w:szCs w:val="20"/>
              </w:rPr>
            </w:pPr>
            <w:r w:rsidRPr="00E6107B">
              <w:rPr>
                <w:rFonts w:eastAsia="Times New Roman" w:cstheme="minorHAnsi"/>
                <w:color w:val="000000"/>
                <w:sz w:val="20"/>
                <w:szCs w:val="20"/>
              </w:rPr>
              <w:t>D</w:t>
            </w:r>
            <w:r w:rsidR="007518D3" w:rsidRPr="00E6107B">
              <w:rPr>
                <w:rFonts w:eastAsia="Times New Roman" w:cstheme="minorHAnsi"/>
                <w:color w:val="000000"/>
                <w:sz w:val="20"/>
                <w:szCs w:val="20"/>
              </w:rPr>
              <w:t>eceased</w:t>
            </w:r>
          </w:p>
        </w:tc>
        <w:tc>
          <w:tcPr>
            <w:tcW w:w="979" w:type="dxa"/>
            <w:tcBorders>
              <w:top w:val="nil"/>
              <w:left w:val="nil"/>
              <w:bottom w:val="nil"/>
              <w:right w:val="nil"/>
            </w:tcBorders>
            <w:shd w:val="clear" w:color="auto" w:fill="auto"/>
            <w:hideMark/>
          </w:tcPr>
          <w:p w14:paraId="30E0D333"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7/1/1952</w:t>
            </w:r>
          </w:p>
        </w:tc>
        <w:tc>
          <w:tcPr>
            <w:tcW w:w="1081" w:type="dxa"/>
            <w:tcBorders>
              <w:top w:val="nil"/>
              <w:left w:val="nil"/>
              <w:bottom w:val="nil"/>
              <w:right w:val="nil"/>
            </w:tcBorders>
            <w:shd w:val="clear" w:color="auto" w:fill="auto"/>
            <w:hideMark/>
          </w:tcPr>
          <w:p w14:paraId="3C1315EF"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9/18/1978</w:t>
            </w:r>
          </w:p>
        </w:tc>
        <w:tc>
          <w:tcPr>
            <w:tcW w:w="1182" w:type="dxa"/>
            <w:tcBorders>
              <w:top w:val="nil"/>
              <w:left w:val="nil"/>
              <w:bottom w:val="nil"/>
              <w:right w:val="nil"/>
            </w:tcBorders>
            <w:shd w:val="clear" w:color="auto" w:fill="auto"/>
            <w:hideMark/>
          </w:tcPr>
          <w:p w14:paraId="433D3376"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5/31/1990</w:t>
            </w:r>
          </w:p>
        </w:tc>
        <w:tc>
          <w:tcPr>
            <w:tcW w:w="840" w:type="dxa"/>
            <w:tcBorders>
              <w:top w:val="nil"/>
              <w:left w:val="nil"/>
              <w:bottom w:val="nil"/>
              <w:right w:val="nil"/>
            </w:tcBorders>
            <w:shd w:val="clear" w:color="auto" w:fill="auto"/>
            <w:hideMark/>
          </w:tcPr>
          <w:p w14:paraId="1DEC1434" w14:textId="77777777" w:rsidR="00627930" w:rsidRPr="00E6107B" w:rsidRDefault="00C51B3A"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A</w:t>
            </w:r>
          </w:p>
        </w:tc>
        <w:tc>
          <w:tcPr>
            <w:tcW w:w="407" w:type="dxa"/>
            <w:tcBorders>
              <w:top w:val="nil"/>
              <w:left w:val="nil"/>
              <w:bottom w:val="nil"/>
              <w:right w:val="nil"/>
            </w:tcBorders>
            <w:shd w:val="clear" w:color="auto" w:fill="auto"/>
            <w:hideMark/>
          </w:tcPr>
          <w:p w14:paraId="04CFDCAC"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w:t>
            </w:r>
          </w:p>
        </w:tc>
        <w:tc>
          <w:tcPr>
            <w:tcW w:w="1081" w:type="dxa"/>
            <w:tcBorders>
              <w:top w:val="nil"/>
              <w:left w:val="nil"/>
              <w:bottom w:val="nil"/>
              <w:right w:val="nil"/>
            </w:tcBorders>
            <w:shd w:val="clear" w:color="auto" w:fill="auto"/>
            <w:noWrap/>
            <w:vAlign w:val="bottom"/>
            <w:hideMark/>
          </w:tcPr>
          <w:p w14:paraId="3551546E"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9/18/1978</w:t>
            </w:r>
          </w:p>
        </w:tc>
        <w:tc>
          <w:tcPr>
            <w:tcW w:w="1081" w:type="dxa"/>
            <w:tcBorders>
              <w:top w:val="nil"/>
              <w:left w:val="nil"/>
              <w:bottom w:val="nil"/>
              <w:right w:val="nil"/>
            </w:tcBorders>
            <w:shd w:val="clear" w:color="auto" w:fill="auto"/>
            <w:noWrap/>
            <w:vAlign w:val="bottom"/>
            <w:hideMark/>
          </w:tcPr>
          <w:p w14:paraId="0C20BE4E"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10/1/1978</w:t>
            </w:r>
          </w:p>
        </w:tc>
        <w:tc>
          <w:tcPr>
            <w:tcW w:w="425" w:type="dxa"/>
            <w:tcBorders>
              <w:top w:val="nil"/>
              <w:left w:val="nil"/>
              <w:bottom w:val="nil"/>
              <w:right w:val="nil"/>
            </w:tcBorders>
            <w:shd w:val="clear" w:color="auto" w:fill="auto"/>
            <w:hideMark/>
          </w:tcPr>
          <w:p w14:paraId="5F316E9B"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32</w:t>
            </w:r>
          </w:p>
        </w:tc>
        <w:tc>
          <w:tcPr>
            <w:tcW w:w="1081" w:type="dxa"/>
            <w:tcBorders>
              <w:top w:val="nil"/>
              <w:left w:val="nil"/>
              <w:bottom w:val="nil"/>
              <w:right w:val="nil"/>
            </w:tcBorders>
            <w:shd w:val="clear" w:color="auto" w:fill="auto"/>
            <w:noWrap/>
            <w:vAlign w:val="bottom"/>
            <w:hideMark/>
          </w:tcPr>
          <w:p w14:paraId="066D19F6"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10/2/1978</w:t>
            </w:r>
          </w:p>
        </w:tc>
        <w:tc>
          <w:tcPr>
            <w:tcW w:w="1182" w:type="dxa"/>
            <w:tcBorders>
              <w:top w:val="nil"/>
              <w:left w:val="nil"/>
              <w:bottom w:val="nil"/>
              <w:right w:val="nil"/>
            </w:tcBorders>
            <w:shd w:val="clear" w:color="auto" w:fill="auto"/>
            <w:noWrap/>
            <w:vAlign w:val="bottom"/>
            <w:hideMark/>
          </w:tcPr>
          <w:p w14:paraId="2289AA31"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10/20/1978</w:t>
            </w:r>
          </w:p>
        </w:tc>
        <w:tc>
          <w:tcPr>
            <w:tcW w:w="1065" w:type="dxa"/>
            <w:tcBorders>
              <w:top w:val="nil"/>
              <w:left w:val="nil"/>
              <w:bottom w:val="nil"/>
              <w:right w:val="nil"/>
            </w:tcBorders>
            <w:shd w:val="clear" w:color="auto" w:fill="auto"/>
            <w:hideMark/>
          </w:tcPr>
          <w:p w14:paraId="1652D9A4"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32</w:t>
            </w:r>
          </w:p>
        </w:tc>
      </w:tr>
      <w:tr w:rsidR="006F44C7" w:rsidRPr="007518D3" w14:paraId="1848BFF2" w14:textId="77777777" w:rsidTr="00E6107B">
        <w:trPr>
          <w:trHeight w:val="300"/>
        </w:trPr>
        <w:tc>
          <w:tcPr>
            <w:tcW w:w="396" w:type="dxa"/>
            <w:tcBorders>
              <w:top w:val="nil"/>
              <w:left w:val="nil"/>
              <w:bottom w:val="nil"/>
              <w:right w:val="nil"/>
            </w:tcBorders>
            <w:shd w:val="clear" w:color="auto" w:fill="auto"/>
            <w:hideMark/>
          </w:tcPr>
          <w:p w14:paraId="1CC06495"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2</w:t>
            </w:r>
          </w:p>
        </w:tc>
        <w:tc>
          <w:tcPr>
            <w:tcW w:w="980" w:type="dxa"/>
            <w:tcBorders>
              <w:top w:val="nil"/>
              <w:left w:val="nil"/>
              <w:bottom w:val="nil"/>
              <w:right w:val="nil"/>
            </w:tcBorders>
            <w:shd w:val="clear" w:color="auto" w:fill="auto"/>
            <w:hideMark/>
          </w:tcPr>
          <w:p w14:paraId="1BDF6772" w14:textId="77777777" w:rsidR="00627930" w:rsidRPr="00E6107B" w:rsidRDefault="00627930" w:rsidP="00E6107B">
            <w:pPr>
              <w:spacing w:after="0" w:line="240" w:lineRule="auto"/>
              <w:jc w:val="center"/>
              <w:rPr>
                <w:rFonts w:eastAsia="Times New Roman" w:cstheme="minorHAnsi"/>
                <w:color w:val="000000"/>
                <w:sz w:val="20"/>
                <w:szCs w:val="20"/>
              </w:rPr>
            </w:pPr>
            <w:r w:rsidRPr="00E6107B">
              <w:rPr>
                <w:rFonts w:eastAsia="Times New Roman" w:cstheme="minorHAnsi"/>
                <w:color w:val="000000"/>
                <w:sz w:val="20"/>
                <w:szCs w:val="20"/>
              </w:rPr>
              <w:t>M</w:t>
            </w:r>
          </w:p>
        </w:tc>
        <w:tc>
          <w:tcPr>
            <w:tcW w:w="868" w:type="dxa"/>
            <w:tcBorders>
              <w:top w:val="nil"/>
              <w:left w:val="nil"/>
              <w:bottom w:val="nil"/>
              <w:right w:val="nil"/>
            </w:tcBorders>
            <w:shd w:val="clear" w:color="auto" w:fill="auto"/>
            <w:hideMark/>
          </w:tcPr>
          <w:p w14:paraId="6490468C" w14:textId="77777777" w:rsidR="00627930" w:rsidRPr="00E6107B" w:rsidRDefault="00627930" w:rsidP="00E6107B">
            <w:pPr>
              <w:spacing w:after="0" w:line="240" w:lineRule="auto"/>
              <w:jc w:val="center"/>
              <w:rPr>
                <w:rFonts w:eastAsia="Times New Roman" w:cstheme="minorHAnsi"/>
                <w:color w:val="000000"/>
                <w:sz w:val="20"/>
                <w:szCs w:val="20"/>
              </w:rPr>
            </w:pPr>
            <w:r w:rsidRPr="00E6107B">
              <w:rPr>
                <w:rFonts w:eastAsia="Times New Roman" w:cstheme="minorHAnsi"/>
                <w:color w:val="000000"/>
                <w:sz w:val="20"/>
                <w:szCs w:val="20"/>
              </w:rPr>
              <w:t>W</w:t>
            </w:r>
          </w:p>
        </w:tc>
        <w:tc>
          <w:tcPr>
            <w:tcW w:w="1002" w:type="dxa"/>
            <w:tcBorders>
              <w:top w:val="nil"/>
              <w:left w:val="nil"/>
              <w:bottom w:val="nil"/>
              <w:right w:val="nil"/>
            </w:tcBorders>
            <w:shd w:val="clear" w:color="auto" w:fill="auto"/>
            <w:hideMark/>
          </w:tcPr>
          <w:p w14:paraId="0DEF434D" w14:textId="77777777" w:rsidR="00627930" w:rsidRPr="00E6107B" w:rsidRDefault="00627930" w:rsidP="00627930">
            <w:pPr>
              <w:spacing w:after="0" w:line="240" w:lineRule="auto"/>
              <w:rPr>
                <w:rFonts w:eastAsia="Times New Roman" w:cstheme="minorHAnsi"/>
                <w:color w:val="000000"/>
                <w:sz w:val="20"/>
                <w:szCs w:val="20"/>
              </w:rPr>
            </w:pPr>
            <w:r w:rsidRPr="00E6107B">
              <w:rPr>
                <w:rFonts w:eastAsia="Times New Roman" w:cstheme="minorHAnsi"/>
                <w:color w:val="000000"/>
                <w:sz w:val="20"/>
                <w:szCs w:val="20"/>
              </w:rPr>
              <w:t>D</w:t>
            </w:r>
            <w:r w:rsidR="007518D3" w:rsidRPr="00E6107B">
              <w:rPr>
                <w:rFonts w:eastAsia="Times New Roman" w:cstheme="minorHAnsi"/>
                <w:color w:val="000000"/>
                <w:sz w:val="20"/>
                <w:szCs w:val="20"/>
              </w:rPr>
              <w:t>eceased</w:t>
            </w:r>
          </w:p>
        </w:tc>
        <w:tc>
          <w:tcPr>
            <w:tcW w:w="979" w:type="dxa"/>
            <w:tcBorders>
              <w:top w:val="nil"/>
              <w:left w:val="nil"/>
              <w:bottom w:val="nil"/>
              <w:right w:val="nil"/>
            </w:tcBorders>
            <w:shd w:val="clear" w:color="auto" w:fill="auto"/>
            <w:hideMark/>
          </w:tcPr>
          <w:p w14:paraId="2EF59DAA"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1/1/1935</w:t>
            </w:r>
          </w:p>
        </w:tc>
        <w:tc>
          <w:tcPr>
            <w:tcW w:w="1081" w:type="dxa"/>
            <w:tcBorders>
              <w:top w:val="nil"/>
              <w:left w:val="nil"/>
              <w:bottom w:val="nil"/>
              <w:right w:val="nil"/>
            </w:tcBorders>
            <w:shd w:val="clear" w:color="auto" w:fill="auto"/>
            <w:hideMark/>
          </w:tcPr>
          <w:p w14:paraId="1FAE618B"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8/3/1966</w:t>
            </w:r>
          </w:p>
        </w:tc>
        <w:tc>
          <w:tcPr>
            <w:tcW w:w="1182" w:type="dxa"/>
            <w:tcBorders>
              <w:top w:val="nil"/>
              <w:left w:val="nil"/>
              <w:bottom w:val="nil"/>
              <w:right w:val="nil"/>
            </w:tcBorders>
            <w:shd w:val="clear" w:color="auto" w:fill="auto"/>
            <w:hideMark/>
          </w:tcPr>
          <w:p w14:paraId="7FE0E2B7"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11/19/2012</w:t>
            </w:r>
          </w:p>
        </w:tc>
        <w:tc>
          <w:tcPr>
            <w:tcW w:w="840" w:type="dxa"/>
            <w:tcBorders>
              <w:top w:val="nil"/>
              <w:left w:val="nil"/>
              <w:bottom w:val="nil"/>
              <w:right w:val="nil"/>
            </w:tcBorders>
            <w:shd w:val="clear" w:color="auto" w:fill="auto"/>
            <w:hideMark/>
          </w:tcPr>
          <w:p w14:paraId="716682C9" w14:textId="77777777" w:rsidR="00627930" w:rsidRPr="00E6107B" w:rsidRDefault="00C51B3A"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A</w:t>
            </w:r>
          </w:p>
        </w:tc>
        <w:tc>
          <w:tcPr>
            <w:tcW w:w="407" w:type="dxa"/>
            <w:tcBorders>
              <w:top w:val="nil"/>
              <w:left w:val="nil"/>
              <w:bottom w:val="nil"/>
              <w:right w:val="nil"/>
            </w:tcBorders>
            <w:shd w:val="clear" w:color="auto" w:fill="auto"/>
            <w:hideMark/>
          </w:tcPr>
          <w:p w14:paraId="04B4400D"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0</w:t>
            </w:r>
          </w:p>
        </w:tc>
        <w:tc>
          <w:tcPr>
            <w:tcW w:w="1081" w:type="dxa"/>
            <w:tcBorders>
              <w:top w:val="nil"/>
              <w:left w:val="nil"/>
              <w:bottom w:val="nil"/>
              <w:right w:val="nil"/>
            </w:tcBorders>
            <w:shd w:val="clear" w:color="auto" w:fill="auto"/>
            <w:hideMark/>
          </w:tcPr>
          <w:p w14:paraId="1209DCE9"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8/3/1966</w:t>
            </w:r>
          </w:p>
        </w:tc>
        <w:tc>
          <w:tcPr>
            <w:tcW w:w="1081" w:type="dxa"/>
            <w:tcBorders>
              <w:top w:val="nil"/>
              <w:left w:val="nil"/>
              <w:bottom w:val="nil"/>
              <w:right w:val="nil"/>
            </w:tcBorders>
            <w:shd w:val="clear" w:color="auto" w:fill="auto"/>
            <w:hideMark/>
          </w:tcPr>
          <w:p w14:paraId="1F6C943D"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8/14/1966</w:t>
            </w:r>
          </w:p>
        </w:tc>
        <w:tc>
          <w:tcPr>
            <w:tcW w:w="425" w:type="dxa"/>
            <w:tcBorders>
              <w:top w:val="nil"/>
              <w:left w:val="nil"/>
              <w:bottom w:val="nil"/>
              <w:right w:val="nil"/>
            </w:tcBorders>
            <w:shd w:val="clear" w:color="auto" w:fill="auto"/>
            <w:hideMark/>
          </w:tcPr>
          <w:p w14:paraId="237FA77A"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4</w:t>
            </w:r>
          </w:p>
        </w:tc>
        <w:tc>
          <w:tcPr>
            <w:tcW w:w="1081" w:type="dxa"/>
            <w:tcBorders>
              <w:top w:val="nil"/>
              <w:left w:val="nil"/>
              <w:bottom w:val="nil"/>
              <w:right w:val="nil"/>
            </w:tcBorders>
            <w:shd w:val="clear" w:color="auto" w:fill="auto"/>
            <w:hideMark/>
          </w:tcPr>
          <w:p w14:paraId="7348B973"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8/15/1966</w:t>
            </w:r>
          </w:p>
        </w:tc>
        <w:tc>
          <w:tcPr>
            <w:tcW w:w="1182" w:type="dxa"/>
            <w:tcBorders>
              <w:top w:val="nil"/>
              <w:left w:val="nil"/>
              <w:bottom w:val="nil"/>
              <w:right w:val="nil"/>
            </w:tcBorders>
            <w:shd w:val="clear" w:color="auto" w:fill="auto"/>
            <w:hideMark/>
          </w:tcPr>
          <w:p w14:paraId="47FF7194"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9/9/1966</w:t>
            </w:r>
          </w:p>
        </w:tc>
        <w:tc>
          <w:tcPr>
            <w:tcW w:w="1065" w:type="dxa"/>
            <w:tcBorders>
              <w:top w:val="nil"/>
              <w:left w:val="nil"/>
              <w:bottom w:val="nil"/>
              <w:right w:val="nil"/>
            </w:tcBorders>
            <w:shd w:val="clear" w:color="auto" w:fill="auto"/>
            <w:hideMark/>
          </w:tcPr>
          <w:p w14:paraId="2DB51DE6" w14:textId="77777777" w:rsidR="00627930" w:rsidRPr="00E6107B" w:rsidRDefault="00C253BC"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48</w:t>
            </w:r>
          </w:p>
        </w:tc>
      </w:tr>
      <w:tr w:rsidR="006F44C7" w:rsidRPr="007518D3" w14:paraId="49191316" w14:textId="77777777" w:rsidTr="00E6107B">
        <w:trPr>
          <w:trHeight w:val="300"/>
        </w:trPr>
        <w:tc>
          <w:tcPr>
            <w:tcW w:w="396" w:type="dxa"/>
            <w:tcBorders>
              <w:top w:val="nil"/>
              <w:left w:val="nil"/>
              <w:bottom w:val="single" w:sz="4" w:space="0" w:color="auto"/>
              <w:right w:val="nil"/>
            </w:tcBorders>
            <w:shd w:val="clear" w:color="auto" w:fill="auto"/>
            <w:hideMark/>
          </w:tcPr>
          <w:p w14:paraId="39F87404"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3</w:t>
            </w:r>
          </w:p>
        </w:tc>
        <w:tc>
          <w:tcPr>
            <w:tcW w:w="980" w:type="dxa"/>
            <w:tcBorders>
              <w:top w:val="nil"/>
              <w:left w:val="nil"/>
              <w:bottom w:val="single" w:sz="4" w:space="0" w:color="auto"/>
              <w:right w:val="nil"/>
            </w:tcBorders>
            <w:shd w:val="clear" w:color="auto" w:fill="auto"/>
            <w:hideMark/>
          </w:tcPr>
          <w:p w14:paraId="0B8793C6" w14:textId="592CAC6C" w:rsidR="00627930" w:rsidRPr="00E6107B" w:rsidRDefault="007518D3" w:rsidP="00E6107B">
            <w:pPr>
              <w:spacing w:after="0" w:line="240" w:lineRule="auto"/>
              <w:jc w:val="center"/>
              <w:rPr>
                <w:rFonts w:eastAsia="Times New Roman" w:cstheme="minorHAnsi"/>
                <w:color w:val="000000"/>
                <w:sz w:val="20"/>
                <w:szCs w:val="20"/>
              </w:rPr>
            </w:pPr>
            <w:r w:rsidRPr="00E6107B">
              <w:rPr>
                <w:rFonts w:eastAsia="Times New Roman" w:cstheme="minorHAnsi"/>
                <w:color w:val="000000"/>
                <w:sz w:val="20"/>
                <w:szCs w:val="20"/>
              </w:rPr>
              <w:t>F</w:t>
            </w:r>
          </w:p>
        </w:tc>
        <w:tc>
          <w:tcPr>
            <w:tcW w:w="868" w:type="dxa"/>
            <w:tcBorders>
              <w:top w:val="nil"/>
              <w:left w:val="nil"/>
              <w:bottom w:val="single" w:sz="4" w:space="0" w:color="auto"/>
              <w:right w:val="nil"/>
            </w:tcBorders>
            <w:shd w:val="clear" w:color="auto" w:fill="auto"/>
            <w:hideMark/>
          </w:tcPr>
          <w:p w14:paraId="6B3CCFFE" w14:textId="21DFA0F3" w:rsidR="00627930" w:rsidRPr="00E6107B" w:rsidRDefault="007518D3" w:rsidP="00E6107B">
            <w:pPr>
              <w:spacing w:after="0" w:line="240" w:lineRule="auto"/>
              <w:jc w:val="center"/>
              <w:rPr>
                <w:rFonts w:eastAsia="Times New Roman" w:cstheme="minorHAnsi"/>
                <w:color w:val="000000"/>
                <w:sz w:val="20"/>
                <w:szCs w:val="20"/>
              </w:rPr>
            </w:pPr>
            <w:r w:rsidRPr="00E6107B">
              <w:rPr>
                <w:rFonts w:eastAsia="Times New Roman" w:cstheme="minorHAnsi"/>
                <w:color w:val="000000"/>
                <w:sz w:val="20"/>
                <w:szCs w:val="20"/>
              </w:rPr>
              <w:t>O</w:t>
            </w:r>
          </w:p>
        </w:tc>
        <w:tc>
          <w:tcPr>
            <w:tcW w:w="1002" w:type="dxa"/>
            <w:tcBorders>
              <w:top w:val="nil"/>
              <w:left w:val="nil"/>
              <w:bottom w:val="single" w:sz="4" w:space="0" w:color="auto"/>
              <w:right w:val="nil"/>
            </w:tcBorders>
            <w:shd w:val="clear" w:color="auto" w:fill="auto"/>
            <w:hideMark/>
          </w:tcPr>
          <w:p w14:paraId="170444E7" w14:textId="77777777" w:rsidR="00627930" w:rsidRPr="00E6107B" w:rsidRDefault="00627930" w:rsidP="00627930">
            <w:pPr>
              <w:spacing w:after="0" w:line="240" w:lineRule="auto"/>
              <w:rPr>
                <w:rFonts w:eastAsia="Times New Roman" w:cstheme="minorHAnsi"/>
                <w:color w:val="000000"/>
                <w:sz w:val="20"/>
                <w:szCs w:val="20"/>
              </w:rPr>
            </w:pPr>
            <w:r w:rsidRPr="00E6107B">
              <w:rPr>
                <w:rFonts w:eastAsia="Times New Roman" w:cstheme="minorHAnsi"/>
                <w:color w:val="000000"/>
                <w:sz w:val="20"/>
                <w:szCs w:val="20"/>
              </w:rPr>
              <w:t>A</w:t>
            </w:r>
            <w:r w:rsidR="007518D3" w:rsidRPr="00E6107B">
              <w:rPr>
                <w:rFonts w:eastAsia="Times New Roman" w:cstheme="minorHAnsi"/>
                <w:color w:val="000000"/>
                <w:sz w:val="20"/>
                <w:szCs w:val="20"/>
              </w:rPr>
              <w:t>live</w:t>
            </w:r>
          </w:p>
        </w:tc>
        <w:tc>
          <w:tcPr>
            <w:tcW w:w="979" w:type="dxa"/>
            <w:tcBorders>
              <w:top w:val="nil"/>
              <w:left w:val="nil"/>
              <w:bottom w:val="single" w:sz="4" w:space="0" w:color="auto"/>
              <w:right w:val="nil"/>
            </w:tcBorders>
            <w:shd w:val="clear" w:color="auto" w:fill="auto"/>
            <w:hideMark/>
          </w:tcPr>
          <w:p w14:paraId="19D40EB0"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3/1/1932</w:t>
            </w:r>
          </w:p>
        </w:tc>
        <w:tc>
          <w:tcPr>
            <w:tcW w:w="1081" w:type="dxa"/>
            <w:tcBorders>
              <w:top w:val="nil"/>
              <w:left w:val="nil"/>
              <w:bottom w:val="single" w:sz="4" w:space="0" w:color="auto"/>
              <w:right w:val="nil"/>
            </w:tcBorders>
            <w:shd w:val="clear" w:color="auto" w:fill="auto"/>
            <w:hideMark/>
          </w:tcPr>
          <w:p w14:paraId="77443553"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1/19/1972</w:t>
            </w:r>
          </w:p>
        </w:tc>
        <w:tc>
          <w:tcPr>
            <w:tcW w:w="1182" w:type="dxa"/>
            <w:tcBorders>
              <w:top w:val="nil"/>
              <w:left w:val="nil"/>
              <w:bottom w:val="single" w:sz="4" w:space="0" w:color="auto"/>
              <w:right w:val="nil"/>
            </w:tcBorders>
            <w:shd w:val="clear" w:color="auto" w:fill="auto"/>
            <w:hideMark/>
          </w:tcPr>
          <w:p w14:paraId="0EBEA49F"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12/31/2016</w:t>
            </w:r>
          </w:p>
        </w:tc>
        <w:tc>
          <w:tcPr>
            <w:tcW w:w="840" w:type="dxa"/>
            <w:tcBorders>
              <w:top w:val="nil"/>
              <w:left w:val="nil"/>
              <w:bottom w:val="single" w:sz="4" w:space="0" w:color="auto"/>
              <w:right w:val="nil"/>
            </w:tcBorders>
            <w:shd w:val="clear" w:color="auto" w:fill="auto"/>
            <w:hideMark/>
          </w:tcPr>
          <w:p w14:paraId="42BE17CA" w14:textId="77777777" w:rsidR="00627930" w:rsidRPr="00E6107B" w:rsidRDefault="00C51B3A"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B</w:t>
            </w:r>
          </w:p>
        </w:tc>
        <w:tc>
          <w:tcPr>
            <w:tcW w:w="407" w:type="dxa"/>
            <w:tcBorders>
              <w:top w:val="nil"/>
              <w:left w:val="nil"/>
              <w:bottom w:val="single" w:sz="4" w:space="0" w:color="auto"/>
              <w:right w:val="nil"/>
            </w:tcBorders>
            <w:shd w:val="clear" w:color="auto" w:fill="auto"/>
            <w:hideMark/>
          </w:tcPr>
          <w:p w14:paraId="11A38AC9" w14:textId="77777777" w:rsidR="00627930" w:rsidRPr="00E6107B" w:rsidRDefault="00627930" w:rsidP="00124F98">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w:t>
            </w:r>
          </w:p>
        </w:tc>
        <w:tc>
          <w:tcPr>
            <w:tcW w:w="1081" w:type="dxa"/>
            <w:tcBorders>
              <w:top w:val="nil"/>
              <w:left w:val="nil"/>
              <w:bottom w:val="single" w:sz="4" w:space="0" w:color="auto"/>
              <w:right w:val="nil"/>
            </w:tcBorders>
            <w:shd w:val="clear" w:color="auto" w:fill="auto"/>
            <w:hideMark/>
          </w:tcPr>
          <w:p w14:paraId="4A0FF1CC"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1/19/1972</w:t>
            </w:r>
          </w:p>
        </w:tc>
        <w:tc>
          <w:tcPr>
            <w:tcW w:w="1081" w:type="dxa"/>
            <w:tcBorders>
              <w:top w:val="nil"/>
              <w:left w:val="nil"/>
              <w:bottom w:val="single" w:sz="4" w:space="0" w:color="auto"/>
              <w:right w:val="nil"/>
            </w:tcBorders>
            <w:shd w:val="clear" w:color="auto" w:fill="auto"/>
            <w:hideMark/>
          </w:tcPr>
          <w:p w14:paraId="60BC0276"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1/30/1972</w:t>
            </w:r>
          </w:p>
        </w:tc>
        <w:tc>
          <w:tcPr>
            <w:tcW w:w="425" w:type="dxa"/>
            <w:tcBorders>
              <w:top w:val="nil"/>
              <w:left w:val="nil"/>
              <w:bottom w:val="single" w:sz="4" w:space="0" w:color="auto"/>
              <w:right w:val="nil"/>
            </w:tcBorders>
            <w:shd w:val="clear" w:color="auto" w:fill="auto"/>
            <w:hideMark/>
          </w:tcPr>
          <w:p w14:paraId="27B76387" w14:textId="77777777" w:rsidR="00627930" w:rsidRPr="00E6107B" w:rsidRDefault="00627930" w:rsidP="00627930">
            <w:pPr>
              <w:spacing w:after="0" w:line="240" w:lineRule="auto"/>
              <w:jc w:val="right"/>
              <w:rPr>
                <w:rFonts w:eastAsia="Times New Roman" w:cstheme="minorHAnsi"/>
                <w:color w:val="000000"/>
                <w:sz w:val="20"/>
                <w:szCs w:val="20"/>
              </w:rPr>
            </w:pPr>
            <w:r w:rsidRPr="00E6107B">
              <w:rPr>
                <w:rFonts w:eastAsia="Times New Roman" w:cstheme="minorHAnsi"/>
                <w:color w:val="000000"/>
                <w:sz w:val="20"/>
                <w:szCs w:val="20"/>
              </w:rPr>
              <w:t>4</w:t>
            </w:r>
          </w:p>
        </w:tc>
        <w:tc>
          <w:tcPr>
            <w:tcW w:w="1081" w:type="dxa"/>
            <w:tcBorders>
              <w:top w:val="nil"/>
              <w:left w:val="nil"/>
              <w:bottom w:val="single" w:sz="4" w:space="0" w:color="auto"/>
              <w:right w:val="nil"/>
            </w:tcBorders>
            <w:shd w:val="clear" w:color="auto" w:fill="auto"/>
            <w:hideMark/>
          </w:tcPr>
          <w:p w14:paraId="4171F2C8" w14:textId="77777777" w:rsidR="00627930" w:rsidRPr="00E6107B" w:rsidRDefault="00627930" w:rsidP="00627930">
            <w:pPr>
              <w:spacing w:after="0" w:line="240" w:lineRule="auto"/>
              <w:rPr>
                <w:rFonts w:eastAsia="Times New Roman" w:cstheme="minorHAnsi"/>
                <w:color w:val="000000"/>
                <w:sz w:val="20"/>
                <w:szCs w:val="20"/>
              </w:rPr>
            </w:pPr>
            <w:r w:rsidRPr="00E6107B">
              <w:rPr>
                <w:rFonts w:eastAsia="Times New Roman" w:cstheme="minorHAnsi"/>
                <w:color w:val="000000"/>
                <w:sz w:val="20"/>
                <w:szCs w:val="20"/>
              </w:rPr>
              <w:t> </w:t>
            </w:r>
          </w:p>
        </w:tc>
        <w:tc>
          <w:tcPr>
            <w:tcW w:w="1182" w:type="dxa"/>
            <w:tcBorders>
              <w:top w:val="nil"/>
              <w:left w:val="nil"/>
              <w:bottom w:val="single" w:sz="4" w:space="0" w:color="auto"/>
              <w:right w:val="nil"/>
            </w:tcBorders>
            <w:shd w:val="clear" w:color="auto" w:fill="auto"/>
            <w:hideMark/>
          </w:tcPr>
          <w:p w14:paraId="4B7BBA19" w14:textId="77777777" w:rsidR="00627930" w:rsidRPr="00E6107B" w:rsidRDefault="00627930" w:rsidP="00627930">
            <w:pPr>
              <w:spacing w:after="0" w:line="240" w:lineRule="auto"/>
              <w:rPr>
                <w:rFonts w:eastAsia="Times New Roman" w:cstheme="minorHAnsi"/>
                <w:color w:val="000000"/>
                <w:sz w:val="20"/>
                <w:szCs w:val="20"/>
              </w:rPr>
            </w:pPr>
            <w:r w:rsidRPr="00E6107B">
              <w:rPr>
                <w:rFonts w:eastAsia="Times New Roman" w:cstheme="minorHAnsi"/>
                <w:color w:val="000000"/>
                <w:sz w:val="20"/>
                <w:szCs w:val="20"/>
              </w:rPr>
              <w:t> </w:t>
            </w:r>
          </w:p>
        </w:tc>
        <w:tc>
          <w:tcPr>
            <w:tcW w:w="1065" w:type="dxa"/>
            <w:tcBorders>
              <w:top w:val="nil"/>
              <w:left w:val="nil"/>
              <w:bottom w:val="single" w:sz="4" w:space="0" w:color="auto"/>
              <w:right w:val="nil"/>
            </w:tcBorders>
            <w:shd w:val="clear" w:color="auto" w:fill="auto"/>
            <w:hideMark/>
          </w:tcPr>
          <w:p w14:paraId="649F29F2" w14:textId="77777777" w:rsidR="00627930" w:rsidRPr="00E6107B" w:rsidRDefault="00627930" w:rsidP="00627930">
            <w:pPr>
              <w:spacing w:after="0" w:line="240" w:lineRule="auto"/>
              <w:rPr>
                <w:rFonts w:eastAsia="Times New Roman" w:cstheme="minorHAnsi"/>
                <w:color w:val="000000"/>
                <w:sz w:val="20"/>
                <w:szCs w:val="20"/>
              </w:rPr>
            </w:pPr>
            <w:r w:rsidRPr="00E6107B">
              <w:rPr>
                <w:rFonts w:eastAsia="Times New Roman" w:cstheme="minorHAnsi"/>
                <w:color w:val="000000"/>
                <w:sz w:val="20"/>
                <w:szCs w:val="20"/>
              </w:rPr>
              <w:t> </w:t>
            </w:r>
          </w:p>
        </w:tc>
      </w:tr>
    </w:tbl>
    <w:p w14:paraId="6C755F92" w14:textId="2FC5695B" w:rsidR="00124F98" w:rsidRDefault="00821227" w:rsidP="00337541">
      <w:pPr>
        <w:spacing w:before="240" w:line="240" w:lineRule="auto"/>
      </w:pPr>
      <w:r>
        <w:rPr>
          <w:b/>
          <w:bCs/>
        </w:rPr>
        <w:t>Web</w:t>
      </w:r>
      <w:r w:rsidR="00124F98" w:rsidRPr="00124F98">
        <w:rPr>
          <w:b/>
          <w:bCs/>
        </w:rPr>
        <w:t xml:space="preserve"> Table </w:t>
      </w:r>
      <w:r w:rsidR="00016EC9">
        <w:rPr>
          <w:b/>
          <w:bCs/>
        </w:rPr>
        <w:t>3</w:t>
      </w:r>
      <w:r w:rsidR="00124F98" w:rsidRPr="00124F98">
        <w:rPr>
          <w:b/>
          <w:bCs/>
        </w:rPr>
        <w:t>:</w:t>
      </w:r>
      <w:r w:rsidR="00124F98">
        <w:t xml:space="preserve"> Data dictionary for the person file</w:t>
      </w:r>
    </w:p>
    <w:tbl>
      <w:tblPr>
        <w:tblW w:w="6716" w:type="dxa"/>
        <w:tblLook w:val="04A0" w:firstRow="1" w:lastRow="0" w:firstColumn="1" w:lastColumn="0" w:noHBand="0" w:noVBand="1"/>
      </w:tblPr>
      <w:tblGrid>
        <w:gridCol w:w="1380"/>
        <w:gridCol w:w="1125"/>
        <w:gridCol w:w="4211"/>
      </w:tblGrid>
      <w:tr w:rsidR="00124F98" w:rsidRPr="00124F98" w14:paraId="0801726C" w14:textId="77777777" w:rsidTr="00124F98">
        <w:trPr>
          <w:trHeight w:val="300"/>
        </w:trPr>
        <w:tc>
          <w:tcPr>
            <w:tcW w:w="1380" w:type="dxa"/>
            <w:tcBorders>
              <w:top w:val="single" w:sz="4" w:space="0" w:color="auto"/>
              <w:left w:val="nil"/>
              <w:bottom w:val="nil"/>
              <w:right w:val="nil"/>
            </w:tcBorders>
            <w:shd w:val="clear" w:color="auto" w:fill="auto"/>
            <w:noWrap/>
            <w:vAlign w:val="bottom"/>
            <w:hideMark/>
          </w:tcPr>
          <w:p w14:paraId="6DE05D92"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 </w:t>
            </w:r>
          </w:p>
        </w:tc>
        <w:tc>
          <w:tcPr>
            <w:tcW w:w="1125" w:type="dxa"/>
            <w:tcBorders>
              <w:top w:val="single" w:sz="4" w:space="0" w:color="auto"/>
              <w:left w:val="nil"/>
              <w:bottom w:val="nil"/>
              <w:right w:val="nil"/>
            </w:tcBorders>
            <w:shd w:val="clear" w:color="auto" w:fill="auto"/>
            <w:hideMark/>
          </w:tcPr>
          <w:p w14:paraId="53729BDB"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ID</w:t>
            </w:r>
          </w:p>
        </w:tc>
        <w:tc>
          <w:tcPr>
            <w:tcW w:w="4211" w:type="dxa"/>
            <w:tcBorders>
              <w:top w:val="single" w:sz="4" w:space="0" w:color="auto"/>
              <w:left w:val="nil"/>
              <w:bottom w:val="nil"/>
              <w:right w:val="nil"/>
            </w:tcBorders>
            <w:shd w:val="clear" w:color="auto" w:fill="auto"/>
            <w:noWrap/>
            <w:vAlign w:val="bottom"/>
            <w:hideMark/>
          </w:tcPr>
          <w:p w14:paraId="6ED1F719"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person identifier</w:t>
            </w:r>
          </w:p>
        </w:tc>
      </w:tr>
      <w:tr w:rsidR="00124F98" w:rsidRPr="00124F98" w14:paraId="55FCCDF5" w14:textId="77777777" w:rsidTr="00124F98">
        <w:trPr>
          <w:trHeight w:val="300"/>
        </w:trPr>
        <w:tc>
          <w:tcPr>
            <w:tcW w:w="1380" w:type="dxa"/>
            <w:tcBorders>
              <w:top w:val="nil"/>
              <w:left w:val="nil"/>
              <w:bottom w:val="nil"/>
              <w:right w:val="nil"/>
            </w:tcBorders>
            <w:shd w:val="clear" w:color="auto" w:fill="auto"/>
            <w:noWrap/>
            <w:vAlign w:val="bottom"/>
            <w:hideMark/>
          </w:tcPr>
          <w:p w14:paraId="3A8F41EC" w14:textId="77777777" w:rsidR="00124F98" w:rsidRPr="00124F98" w:rsidRDefault="00124F98" w:rsidP="00124F98">
            <w:pPr>
              <w:spacing w:after="0" w:line="240" w:lineRule="auto"/>
              <w:rPr>
                <w:rFonts w:eastAsia="Times New Roman" w:cstheme="minorHAnsi"/>
                <w:color w:val="000000"/>
              </w:rPr>
            </w:pPr>
          </w:p>
        </w:tc>
        <w:tc>
          <w:tcPr>
            <w:tcW w:w="1125" w:type="dxa"/>
            <w:tcBorders>
              <w:top w:val="nil"/>
              <w:left w:val="nil"/>
              <w:bottom w:val="nil"/>
              <w:right w:val="nil"/>
            </w:tcBorders>
            <w:shd w:val="clear" w:color="auto" w:fill="auto"/>
            <w:hideMark/>
          </w:tcPr>
          <w:p w14:paraId="24E0C66A"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gender</w:t>
            </w:r>
          </w:p>
        </w:tc>
        <w:tc>
          <w:tcPr>
            <w:tcW w:w="4211" w:type="dxa"/>
            <w:tcBorders>
              <w:top w:val="nil"/>
              <w:left w:val="nil"/>
              <w:bottom w:val="nil"/>
              <w:right w:val="nil"/>
            </w:tcBorders>
            <w:shd w:val="clear" w:color="auto" w:fill="auto"/>
            <w:noWrap/>
            <w:vAlign w:val="bottom"/>
            <w:hideMark/>
          </w:tcPr>
          <w:p w14:paraId="5E289584" w14:textId="77777777" w:rsidR="00124F98" w:rsidRPr="00E6107B" w:rsidRDefault="006F44C7" w:rsidP="00E6107B">
            <w:pPr>
              <w:spacing w:after="0" w:line="240" w:lineRule="auto"/>
              <w:rPr>
                <w:rFonts w:eastAsia="Times New Roman" w:cstheme="minorHAnsi"/>
                <w:color w:val="000000"/>
              </w:rPr>
            </w:pPr>
            <w:r>
              <w:rPr>
                <w:rFonts w:eastAsia="Times New Roman" w:cstheme="minorHAnsi"/>
                <w:color w:val="000000"/>
              </w:rPr>
              <w:t>M=male, F=female</w:t>
            </w:r>
          </w:p>
        </w:tc>
      </w:tr>
      <w:tr w:rsidR="00124F98" w:rsidRPr="00124F98" w14:paraId="288C5D7C" w14:textId="77777777" w:rsidTr="00124F98">
        <w:trPr>
          <w:trHeight w:val="300"/>
        </w:trPr>
        <w:tc>
          <w:tcPr>
            <w:tcW w:w="1380" w:type="dxa"/>
            <w:tcBorders>
              <w:top w:val="nil"/>
              <w:left w:val="nil"/>
              <w:bottom w:val="nil"/>
              <w:right w:val="nil"/>
            </w:tcBorders>
            <w:shd w:val="clear" w:color="auto" w:fill="auto"/>
            <w:noWrap/>
            <w:vAlign w:val="bottom"/>
            <w:hideMark/>
          </w:tcPr>
          <w:p w14:paraId="5E760426" w14:textId="77777777" w:rsidR="00124F98" w:rsidRPr="00124F98" w:rsidRDefault="00124F98" w:rsidP="00124F98">
            <w:pPr>
              <w:spacing w:after="0" w:line="240" w:lineRule="auto"/>
              <w:rPr>
                <w:rFonts w:eastAsia="Times New Roman" w:cstheme="minorHAnsi"/>
                <w:sz w:val="20"/>
                <w:szCs w:val="20"/>
              </w:rPr>
            </w:pPr>
          </w:p>
        </w:tc>
        <w:tc>
          <w:tcPr>
            <w:tcW w:w="1125" w:type="dxa"/>
            <w:tcBorders>
              <w:top w:val="nil"/>
              <w:left w:val="nil"/>
              <w:bottom w:val="nil"/>
              <w:right w:val="nil"/>
            </w:tcBorders>
            <w:shd w:val="clear" w:color="auto" w:fill="auto"/>
            <w:hideMark/>
          </w:tcPr>
          <w:p w14:paraId="7089FEF7"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race</w:t>
            </w:r>
          </w:p>
        </w:tc>
        <w:tc>
          <w:tcPr>
            <w:tcW w:w="4211" w:type="dxa"/>
            <w:tcBorders>
              <w:top w:val="nil"/>
              <w:left w:val="nil"/>
              <w:bottom w:val="nil"/>
              <w:right w:val="nil"/>
            </w:tcBorders>
            <w:shd w:val="clear" w:color="auto" w:fill="auto"/>
            <w:noWrap/>
            <w:vAlign w:val="bottom"/>
            <w:hideMark/>
          </w:tcPr>
          <w:p w14:paraId="79074FC6" w14:textId="77777777" w:rsidR="00124F98" w:rsidRPr="00E6107B" w:rsidRDefault="006F44C7" w:rsidP="00E6107B">
            <w:pPr>
              <w:spacing w:after="0" w:line="240" w:lineRule="auto"/>
              <w:rPr>
                <w:rFonts w:eastAsia="Times New Roman" w:cstheme="minorHAnsi"/>
                <w:color w:val="000000"/>
              </w:rPr>
            </w:pPr>
            <w:r>
              <w:rPr>
                <w:rFonts w:eastAsia="Times New Roman" w:cstheme="minorHAnsi"/>
                <w:color w:val="000000"/>
              </w:rPr>
              <w:t>W=White, O=</w:t>
            </w:r>
            <w:proofErr w:type="gramStart"/>
            <w:r>
              <w:rPr>
                <w:rFonts w:eastAsia="Times New Roman" w:cstheme="minorHAnsi"/>
                <w:color w:val="000000"/>
              </w:rPr>
              <w:t>other</w:t>
            </w:r>
            <w:proofErr w:type="gramEnd"/>
            <w:r>
              <w:rPr>
                <w:rFonts w:eastAsia="Times New Roman" w:cstheme="minorHAnsi"/>
                <w:color w:val="000000"/>
              </w:rPr>
              <w:t xml:space="preserve"> race</w:t>
            </w:r>
          </w:p>
        </w:tc>
      </w:tr>
      <w:tr w:rsidR="00124F98" w:rsidRPr="00124F98" w14:paraId="4BEE759D" w14:textId="77777777" w:rsidTr="00124F98">
        <w:trPr>
          <w:trHeight w:val="300"/>
        </w:trPr>
        <w:tc>
          <w:tcPr>
            <w:tcW w:w="1380" w:type="dxa"/>
            <w:tcBorders>
              <w:top w:val="nil"/>
              <w:left w:val="nil"/>
              <w:bottom w:val="nil"/>
              <w:right w:val="nil"/>
            </w:tcBorders>
            <w:shd w:val="clear" w:color="auto" w:fill="auto"/>
            <w:noWrap/>
            <w:vAlign w:val="bottom"/>
            <w:hideMark/>
          </w:tcPr>
          <w:p w14:paraId="2BEB2FF2" w14:textId="77777777" w:rsidR="00124F98" w:rsidRPr="00124F98" w:rsidRDefault="00124F98" w:rsidP="00124F98">
            <w:pPr>
              <w:spacing w:after="0" w:line="240" w:lineRule="auto"/>
              <w:rPr>
                <w:rFonts w:eastAsia="Times New Roman" w:cstheme="minorHAnsi"/>
                <w:sz w:val="20"/>
                <w:szCs w:val="20"/>
              </w:rPr>
            </w:pPr>
          </w:p>
        </w:tc>
        <w:tc>
          <w:tcPr>
            <w:tcW w:w="1125" w:type="dxa"/>
            <w:tcBorders>
              <w:top w:val="nil"/>
              <w:left w:val="nil"/>
              <w:bottom w:val="nil"/>
              <w:right w:val="nil"/>
            </w:tcBorders>
            <w:shd w:val="clear" w:color="auto" w:fill="auto"/>
            <w:hideMark/>
          </w:tcPr>
          <w:p w14:paraId="789B1ED8"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VS</w:t>
            </w:r>
          </w:p>
        </w:tc>
        <w:tc>
          <w:tcPr>
            <w:tcW w:w="4211" w:type="dxa"/>
            <w:tcBorders>
              <w:top w:val="nil"/>
              <w:left w:val="nil"/>
              <w:bottom w:val="nil"/>
              <w:right w:val="nil"/>
            </w:tcBorders>
            <w:shd w:val="clear" w:color="auto" w:fill="auto"/>
            <w:noWrap/>
            <w:vAlign w:val="bottom"/>
            <w:hideMark/>
          </w:tcPr>
          <w:p w14:paraId="71FB2CB1"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vital status as of 12/31/2016</w:t>
            </w:r>
          </w:p>
        </w:tc>
      </w:tr>
      <w:tr w:rsidR="00124F98" w:rsidRPr="00124F98" w14:paraId="4C6A5DC0" w14:textId="77777777" w:rsidTr="00124F98">
        <w:trPr>
          <w:trHeight w:val="300"/>
        </w:trPr>
        <w:tc>
          <w:tcPr>
            <w:tcW w:w="1380" w:type="dxa"/>
            <w:tcBorders>
              <w:top w:val="nil"/>
              <w:left w:val="nil"/>
              <w:bottom w:val="nil"/>
              <w:right w:val="nil"/>
            </w:tcBorders>
            <w:shd w:val="clear" w:color="auto" w:fill="auto"/>
            <w:noWrap/>
            <w:vAlign w:val="bottom"/>
            <w:hideMark/>
          </w:tcPr>
          <w:p w14:paraId="1622F6DB" w14:textId="77777777" w:rsidR="00124F98" w:rsidRPr="00124F98" w:rsidRDefault="00124F98" w:rsidP="00124F98">
            <w:pPr>
              <w:spacing w:after="0" w:line="240" w:lineRule="auto"/>
              <w:rPr>
                <w:rFonts w:eastAsia="Times New Roman" w:cstheme="minorHAnsi"/>
                <w:color w:val="000000"/>
              </w:rPr>
            </w:pPr>
          </w:p>
        </w:tc>
        <w:tc>
          <w:tcPr>
            <w:tcW w:w="1125" w:type="dxa"/>
            <w:tcBorders>
              <w:top w:val="nil"/>
              <w:left w:val="nil"/>
              <w:bottom w:val="nil"/>
              <w:right w:val="nil"/>
            </w:tcBorders>
            <w:shd w:val="clear" w:color="auto" w:fill="auto"/>
            <w:hideMark/>
          </w:tcPr>
          <w:p w14:paraId="5664FBD6"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dob</w:t>
            </w:r>
          </w:p>
        </w:tc>
        <w:tc>
          <w:tcPr>
            <w:tcW w:w="4211" w:type="dxa"/>
            <w:tcBorders>
              <w:top w:val="nil"/>
              <w:left w:val="nil"/>
              <w:bottom w:val="nil"/>
              <w:right w:val="nil"/>
            </w:tcBorders>
            <w:shd w:val="clear" w:color="auto" w:fill="auto"/>
            <w:noWrap/>
            <w:vAlign w:val="bottom"/>
            <w:hideMark/>
          </w:tcPr>
          <w:p w14:paraId="7B1E1722"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 xml:space="preserve">date of birth </w:t>
            </w:r>
          </w:p>
        </w:tc>
      </w:tr>
      <w:tr w:rsidR="00124F98" w:rsidRPr="00124F98" w14:paraId="57A5F740" w14:textId="77777777" w:rsidTr="00124F98">
        <w:trPr>
          <w:trHeight w:val="300"/>
        </w:trPr>
        <w:tc>
          <w:tcPr>
            <w:tcW w:w="1380" w:type="dxa"/>
            <w:tcBorders>
              <w:top w:val="nil"/>
              <w:left w:val="nil"/>
              <w:bottom w:val="nil"/>
              <w:right w:val="nil"/>
            </w:tcBorders>
            <w:shd w:val="clear" w:color="auto" w:fill="auto"/>
            <w:noWrap/>
            <w:vAlign w:val="bottom"/>
            <w:hideMark/>
          </w:tcPr>
          <w:p w14:paraId="279B65E5" w14:textId="77777777" w:rsidR="00124F98" w:rsidRPr="00124F98" w:rsidRDefault="00124F98" w:rsidP="00124F98">
            <w:pPr>
              <w:spacing w:after="0" w:line="240" w:lineRule="auto"/>
              <w:rPr>
                <w:rFonts w:eastAsia="Times New Roman" w:cstheme="minorHAnsi"/>
                <w:color w:val="000000"/>
              </w:rPr>
            </w:pPr>
          </w:p>
        </w:tc>
        <w:tc>
          <w:tcPr>
            <w:tcW w:w="1125" w:type="dxa"/>
            <w:tcBorders>
              <w:top w:val="nil"/>
              <w:left w:val="nil"/>
              <w:bottom w:val="nil"/>
              <w:right w:val="nil"/>
            </w:tcBorders>
            <w:shd w:val="clear" w:color="auto" w:fill="auto"/>
            <w:hideMark/>
          </w:tcPr>
          <w:p w14:paraId="0FA0BF30" w14:textId="77777777" w:rsidR="00124F98" w:rsidRPr="00124F98" w:rsidRDefault="00124F98" w:rsidP="00124F98">
            <w:pPr>
              <w:spacing w:after="0" w:line="240" w:lineRule="auto"/>
              <w:jc w:val="right"/>
              <w:rPr>
                <w:rFonts w:eastAsia="Times New Roman" w:cstheme="minorHAnsi"/>
                <w:b/>
                <w:bCs/>
                <w:color w:val="000000"/>
              </w:rPr>
            </w:pPr>
            <w:proofErr w:type="spellStart"/>
            <w:r w:rsidRPr="00124F98">
              <w:rPr>
                <w:rFonts w:eastAsia="Times New Roman" w:cstheme="minorHAnsi"/>
                <w:b/>
                <w:bCs/>
                <w:color w:val="000000"/>
              </w:rPr>
              <w:t>pybegin</w:t>
            </w:r>
            <w:proofErr w:type="spellEnd"/>
          </w:p>
        </w:tc>
        <w:tc>
          <w:tcPr>
            <w:tcW w:w="4211" w:type="dxa"/>
            <w:tcBorders>
              <w:top w:val="nil"/>
              <w:left w:val="nil"/>
              <w:bottom w:val="nil"/>
              <w:right w:val="nil"/>
            </w:tcBorders>
            <w:shd w:val="clear" w:color="auto" w:fill="auto"/>
            <w:noWrap/>
            <w:vAlign w:val="bottom"/>
            <w:hideMark/>
          </w:tcPr>
          <w:p w14:paraId="24D3425F"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person year begin date</w:t>
            </w:r>
          </w:p>
        </w:tc>
      </w:tr>
      <w:tr w:rsidR="00124F98" w:rsidRPr="00124F98" w14:paraId="7B42098F" w14:textId="77777777" w:rsidTr="00124F98">
        <w:trPr>
          <w:trHeight w:val="300"/>
        </w:trPr>
        <w:tc>
          <w:tcPr>
            <w:tcW w:w="1380" w:type="dxa"/>
            <w:tcBorders>
              <w:top w:val="nil"/>
              <w:left w:val="nil"/>
              <w:bottom w:val="nil"/>
              <w:right w:val="nil"/>
            </w:tcBorders>
            <w:shd w:val="clear" w:color="auto" w:fill="auto"/>
            <w:noWrap/>
            <w:vAlign w:val="bottom"/>
            <w:hideMark/>
          </w:tcPr>
          <w:p w14:paraId="150B29B2" w14:textId="77777777" w:rsidR="00124F98" w:rsidRPr="00124F98" w:rsidRDefault="00124F98" w:rsidP="00124F98">
            <w:pPr>
              <w:spacing w:after="0" w:line="240" w:lineRule="auto"/>
              <w:rPr>
                <w:rFonts w:eastAsia="Times New Roman" w:cstheme="minorHAnsi"/>
                <w:color w:val="000000"/>
              </w:rPr>
            </w:pPr>
          </w:p>
        </w:tc>
        <w:tc>
          <w:tcPr>
            <w:tcW w:w="1125" w:type="dxa"/>
            <w:tcBorders>
              <w:top w:val="nil"/>
              <w:left w:val="nil"/>
              <w:bottom w:val="nil"/>
              <w:right w:val="nil"/>
            </w:tcBorders>
            <w:shd w:val="clear" w:color="auto" w:fill="auto"/>
            <w:hideMark/>
          </w:tcPr>
          <w:p w14:paraId="684B442A" w14:textId="77777777" w:rsidR="00124F98" w:rsidRPr="00124F98" w:rsidRDefault="00124F98" w:rsidP="00124F98">
            <w:pPr>
              <w:spacing w:after="0" w:line="240" w:lineRule="auto"/>
              <w:jc w:val="right"/>
              <w:rPr>
                <w:rFonts w:eastAsia="Times New Roman" w:cstheme="minorHAnsi"/>
                <w:b/>
                <w:bCs/>
                <w:color w:val="000000"/>
              </w:rPr>
            </w:pPr>
            <w:proofErr w:type="spellStart"/>
            <w:r w:rsidRPr="00124F98">
              <w:rPr>
                <w:rFonts w:eastAsia="Times New Roman" w:cstheme="minorHAnsi"/>
                <w:b/>
                <w:bCs/>
                <w:color w:val="000000"/>
              </w:rPr>
              <w:t>dlo</w:t>
            </w:r>
            <w:proofErr w:type="spellEnd"/>
          </w:p>
        </w:tc>
        <w:tc>
          <w:tcPr>
            <w:tcW w:w="4211" w:type="dxa"/>
            <w:tcBorders>
              <w:top w:val="nil"/>
              <w:left w:val="nil"/>
              <w:bottom w:val="nil"/>
              <w:right w:val="nil"/>
            </w:tcBorders>
            <w:shd w:val="clear" w:color="auto" w:fill="auto"/>
            <w:noWrap/>
            <w:vAlign w:val="bottom"/>
            <w:hideMark/>
          </w:tcPr>
          <w:p w14:paraId="2A82E96F"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date last observed</w:t>
            </w:r>
          </w:p>
        </w:tc>
      </w:tr>
      <w:tr w:rsidR="00124F98" w:rsidRPr="00124F98" w14:paraId="4D46B0A5" w14:textId="77777777" w:rsidTr="00124F98">
        <w:trPr>
          <w:trHeight w:val="300"/>
        </w:trPr>
        <w:tc>
          <w:tcPr>
            <w:tcW w:w="1380" w:type="dxa"/>
            <w:tcBorders>
              <w:top w:val="nil"/>
              <w:left w:val="nil"/>
              <w:bottom w:val="nil"/>
              <w:right w:val="nil"/>
            </w:tcBorders>
            <w:shd w:val="clear" w:color="auto" w:fill="auto"/>
            <w:noWrap/>
            <w:vAlign w:val="bottom"/>
            <w:hideMark/>
          </w:tcPr>
          <w:p w14:paraId="2F75A2AB" w14:textId="77777777" w:rsidR="00124F98" w:rsidRPr="00124F98" w:rsidRDefault="00124F98" w:rsidP="00124F98">
            <w:pPr>
              <w:spacing w:after="0" w:line="240" w:lineRule="auto"/>
              <w:rPr>
                <w:rFonts w:eastAsia="Times New Roman" w:cstheme="minorHAnsi"/>
                <w:color w:val="000000"/>
              </w:rPr>
            </w:pPr>
          </w:p>
        </w:tc>
        <w:tc>
          <w:tcPr>
            <w:tcW w:w="1125" w:type="dxa"/>
            <w:tcBorders>
              <w:top w:val="nil"/>
              <w:left w:val="nil"/>
              <w:bottom w:val="nil"/>
              <w:right w:val="nil"/>
            </w:tcBorders>
            <w:shd w:val="clear" w:color="auto" w:fill="auto"/>
            <w:hideMark/>
          </w:tcPr>
          <w:p w14:paraId="4EEE4D5E"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Facility</w:t>
            </w:r>
          </w:p>
        </w:tc>
        <w:tc>
          <w:tcPr>
            <w:tcW w:w="4211" w:type="dxa"/>
            <w:tcBorders>
              <w:top w:val="nil"/>
              <w:left w:val="nil"/>
              <w:bottom w:val="nil"/>
              <w:right w:val="nil"/>
            </w:tcBorders>
            <w:shd w:val="clear" w:color="auto" w:fill="auto"/>
            <w:noWrap/>
            <w:vAlign w:val="bottom"/>
            <w:hideMark/>
          </w:tcPr>
          <w:p w14:paraId="271AE16C" w14:textId="77777777" w:rsidR="00124F98" w:rsidRPr="00E6107B" w:rsidRDefault="006F44C7" w:rsidP="00E6107B">
            <w:pPr>
              <w:spacing w:after="0" w:line="240" w:lineRule="auto"/>
              <w:rPr>
                <w:rFonts w:eastAsia="Times New Roman" w:cstheme="minorHAnsi"/>
                <w:color w:val="000000"/>
              </w:rPr>
            </w:pPr>
            <w:r>
              <w:rPr>
                <w:rFonts w:eastAsia="Times New Roman" w:cstheme="minorHAnsi"/>
                <w:color w:val="000000"/>
              </w:rPr>
              <w:t>Place of employment (Plant A or Pant B)</w:t>
            </w:r>
          </w:p>
        </w:tc>
      </w:tr>
      <w:tr w:rsidR="00124F98" w:rsidRPr="00124F98" w14:paraId="5CFD0DAD" w14:textId="77777777" w:rsidTr="00124F98">
        <w:trPr>
          <w:trHeight w:val="300"/>
        </w:trPr>
        <w:tc>
          <w:tcPr>
            <w:tcW w:w="1380" w:type="dxa"/>
            <w:tcBorders>
              <w:top w:val="nil"/>
              <w:left w:val="nil"/>
              <w:bottom w:val="nil"/>
              <w:right w:val="nil"/>
            </w:tcBorders>
            <w:shd w:val="clear" w:color="auto" w:fill="auto"/>
            <w:noWrap/>
            <w:vAlign w:val="bottom"/>
            <w:hideMark/>
          </w:tcPr>
          <w:p w14:paraId="2BF37D90" w14:textId="77777777" w:rsidR="00124F98" w:rsidRPr="00124F98" w:rsidRDefault="00124F98" w:rsidP="00124F98">
            <w:pPr>
              <w:spacing w:after="0" w:line="240" w:lineRule="auto"/>
              <w:rPr>
                <w:rFonts w:eastAsia="Times New Roman" w:cstheme="minorHAnsi"/>
                <w:sz w:val="20"/>
                <w:szCs w:val="20"/>
              </w:rPr>
            </w:pPr>
          </w:p>
        </w:tc>
        <w:tc>
          <w:tcPr>
            <w:tcW w:w="1125" w:type="dxa"/>
            <w:tcBorders>
              <w:top w:val="nil"/>
              <w:left w:val="nil"/>
              <w:bottom w:val="nil"/>
              <w:right w:val="nil"/>
            </w:tcBorders>
            <w:shd w:val="clear" w:color="auto" w:fill="auto"/>
            <w:hideMark/>
          </w:tcPr>
          <w:p w14:paraId="3724CC10"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LC</w:t>
            </w:r>
          </w:p>
        </w:tc>
        <w:tc>
          <w:tcPr>
            <w:tcW w:w="4211" w:type="dxa"/>
            <w:tcBorders>
              <w:top w:val="nil"/>
              <w:left w:val="nil"/>
              <w:bottom w:val="nil"/>
              <w:right w:val="nil"/>
            </w:tcBorders>
            <w:shd w:val="clear" w:color="auto" w:fill="auto"/>
            <w:noWrap/>
            <w:vAlign w:val="bottom"/>
            <w:hideMark/>
          </w:tcPr>
          <w:p w14:paraId="19B557FC"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indicator for lung cancer case (1=yes, 0=no)</w:t>
            </w:r>
          </w:p>
        </w:tc>
      </w:tr>
      <w:tr w:rsidR="00124F98" w:rsidRPr="00124F98" w14:paraId="30828411" w14:textId="77777777" w:rsidTr="00124F98">
        <w:trPr>
          <w:trHeight w:val="300"/>
        </w:trPr>
        <w:tc>
          <w:tcPr>
            <w:tcW w:w="1380" w:type="dxa"/>
            <w:vMerge w:val="restart"/>
            <w:tcBorders>
              <w:top w:val="nil"/>
              <w:left w:val="nil"/>
              <w:bottom w:val="single" w:sz="4" w:space="0" w:color="000000"/>
              <w:right w:val="nil"/>
            </w:tcBorders>
            <w:shd w:val="clear" w:color="auto" w:fill="auto"/>
            <w:textDirection w:val="btLr"/>
            <w:vAlign w:val="center"/>
            <w:hideMark/>
          </w:tcPr>
          <w:p w14:paraId="7302895A"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 xml:space="preserve">Work history </w:t>
            </w:r>
            <w:r w:rsidRPr="00124F98">
              <w:rPr>
                <w:rFonts w:eastAsia="Times New Roman" w:cstheme="minorHAnsi"/>
                <w:b/>
                <w:bCs/>
                <w:color w:val="000000"/>
              </w:rPr>
              <w:br/>
              <w:t>information</w:t>
            </w:r>
          </w:p>
        </w:tc>
        <w:tc>
          <w:tcPr>
            <w:tcW w:w="1125" w:type="dxa"/>
            <w:tcBorders>
              <w:top w:val="nil"/>
              <w:left w:val="nil"/>
              <w:bottom w:val="nil"/>
              <w:right w:val="nil"/>
            </w:tcBorders>
            <w:shd w:val="clear" w:color="auto" w:fill="auto"/>
            <w:hideMark/>
          </w:tcPr>
          <w:p w14:paraId="435C23ED"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b1</w:t>
            </w:r>
          </w:p>
        </w:tc>
        <w:tc>
          <w:tcPr>
            <w:tcW w:w="4211" w:type="dxa"/>
            <w:tcBorders>
              <w:top w:val="nil"/>
              <w:left w:val="nil"/>
              <w:bottom w:val="nil"/>
              <w:right w:val="nil"/>
            </w:tcBorders>
            <w:shd w:val="clear" w:color="auto" w:fill="auto"/>
            <w:noWrap/>
            <w:vAlign w:val="bottom"/>
            <w:hideMark/>
          </w:tcPr>
          <w:p w14:paraId="40DB1A08"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begin date of exposure period 1</w:t>
            </w:r>
          </w:p>
        </w:tc>
      </w:tr>
      <w:tr w:rsidR="00124F98" w:rsidRPr="00124F98" w14:paraId="31D85CD5" w14:textId="77777777" w:rsidTr="00124F98">
        <w:trPr>
          <w:trHeight w:val="300"/>
        </w:trPr>
        <w:tc>
          <w:tcPr>
            <w:tcW w:w="1380" w:type="dxa"/>
            <w:vMerge/>
            <w:tcBorders>
              <w:top w:val="nil"/>
              <w:left w:val="nil"/>
              <w:bottom w:val="single" w:sz="4" w:space="0" w:color="000000"/>
              <w:right w:val="nil"/>
            </w:tcBorders>
            <w:vAlign w:val="center"/>
            <w:hideMark/>
          </w:tcPr>
          <w:p w14:paraId="1A114DE1" w14:textId="77777777" w:rsidR="00124F98" w:rsidRPr="00124F98" w:rsidRDefault="00124F98" w:rsidP="00124F98">
            <w:pPr>
              <w:spacing w:after="0" w:line="240" w:lineRule="auto"/>
              <w:rPr>
                <w:rFonts w:eastAsia="Times New Roman" w:cstheme="minorHAnsi"/>
                <w:b/>
                <w:bCs/>
                <w:color w:val="000000"/>
              </w:rPr>
            </w:pPr>
          </w:p>
        </w:tc>
        <w:tc>
          <w:tcPr>
            <w:tcW w:w="1125" w:type="dxa"/>
            <w:tcBorders>
              <w:top w:val="nil"/>
              <w:left w:val="nil"/>
              <w:bottom w:val="nil"/>
              <w:right w:val="nil"/>
            </w:tcBorders>
            <w:shd w:val="clear" w:color="auto" w:fill="auto"/>
            <w:hideMark/>
          </w:tcPr>
          <w:p w14:paraId="24E57214"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e1</w:t>
            </w:r>
          </w:p>
        </w:tc>
        <w:tc>
          <w:tcPr>
            <w:tcW w:w="4211" w:type="dxa"/>
            <w:tcBorders>
              <w:top w:val="nil"/>
              <w:left w:val="nil"/>
              <w:bottom w:val="nil"/>
              <w:right w:val="nil"/>
            </w:tcBorders>
            <w:shd w:val="clear" w:color="auto" w:fill="auto"/>
            <w:noWrap/>
            <w:vAlign w:val="bottom"/>
            <w:hideMark/>
          </w:tcPr>
          <w:p w14:paraId="11562BBB"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end date of exposure period 1</w:t>
            </w:r>
          </w:p>
        </w:tc>
      </w:tr>
      <w:tr w:rsidR="00124F98" w:rsidRPr="00124F98" w14:paraId="7E385E30" w14:textId="77777777" w:rsidTr="00124F98">
        <w:trPr>
          <w:trHeight w:val="300"/>
        </w:trPr>
        <w:tc>
          <w:tcPr>
            <w:tcW w:w="1380" w:type="dxa"/>
            <w:vMerge/>
            <w:tcBorders>
              <w:top w:val="nil"/>
              <w:left w:val="nil"/>
              <w:bottom w:val="single" w:sz="4" w:space="0" w:color="000000"/>
              <w:right w:val="nil"/>
            </w:tcBorders>
            <w:vAlign w:val="center"/>
            <w:hideMark/>
          </w:tcPr>
          <w:p w14:paraId="546E1E2F" w14:textId="77777777" w:rsidR="00124F98" w:rsidRPr="00124F98" w:rsidRDefault="00124F98" w:rsidP="00124F98">
            <w:pPr>
              <w:spacing w:after="0" w:line="240" w:lineRule="auto"/>
              <w:rPr>
                <w:rFonts w:eastAsia="Times New Roman" w:cstheme="minorHAnsi"/>
                <w:b/>
                <w:bCs/>
                <w:color w:val="000000"/>
              </w:rPr>
            </w:pPr>
          </w:p>
        </w:tc>
        <w:tc>
          <w:tcPr>
            <w:tcW w:w="1125" w:type="dxa"/>
            <w:tcBorders>
              <w:top w:val="nil"/>
              <w:left w:val="nil"/>
              <w:bottom w:val="nil"/>
              <w:right w:val="nil"/>
            </w:tcBorders>
            <w:shd w:val="clear" w:color="auto" w:fill="auto"/>
            <w:hideMark/>
          </w:tcPr>
          <w:p w14:paraId="1F88E3DE"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h1</w:t>
            </w:r>
          </w:p>
        </w:tc>
        <w:tc>
          <w:tcPr>
            <w:tcW w:w="4211" w:type="dxa"/>
            <w:tcBorders>
              <w:top w:val="nil"/>
              <w:left w:val="nil"/>
              <w:bottom w:val="nil"/>
              <w:right w:val="nil"/>
            </w:tcBorders>
            <w:shd w:val="clear" w:color="auto" w:fill="auto"/>
            <w:noWrap/>
            <w:vAlign w:val="bottom"/>
            <w:hideMark/>
          </w:tcPr>
          <w:p w14:paraId="619A799D"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daily exposure rate period 1</w:t>
            </w:r>
            <w:r w:rsidR="00136457">
              <w:rPr>
                <w:rFonts w:eastAsia="Times New Roman" w:cstheme="minorHAnsi"/>
                <w:color w:val="000000"/>
              </w:rPr>
              <w:t xml:space="preserve"> (ppm)</w:t>
            </w:r>
          </w:p>
        </w:tc>
      </w:tr>
      <w:tr w:rsidR="00124F98" w:rsidRPr="00124F98" w14:paraId="50E3566C" w14:textId="77777777" w:rsidTr="00124F98">
        <w:trPr>
          <w:trHeight w:val="300"/>
        </w:trPr>
        <w:tc>
          <w:tcPr>
            <w:tcW w:w="1380" w:type="dxa"/>
            <w:vMerge/>
            <w:tcBorders>
              <w:top w:val="nil"/>
              <w:left w:val="nil"/>
              <w:bottom w:val="single" w:sz="4" w:space="0" w:color="000000"/>
              <w:right w:val="nil"/>
            </w:tcBorders>
            <w:vAlign w:val="center"/>
            <w:hideMark/>
          </w:tcPr>
          <w:p w14:paraId="538255B1" w14:textId="77777777" w:rsidR="00124F98" w:rsidRPr="00124F98" w:rsidRDefault="00124F98" w:rsidP="00124F98">
            <w:pPr>
              <w:spacing w:after="0" w:line="240" w:lineRule="auto"/>
              <w:rPr>
                <w:rFonts w:eastAsia="Times New Roman" w:cstheme="minorHAnsi"/>
                <w:b/>
                <w:bCs/>
                <w:color w:val="000000"/>
              </w:rPr>
            </w:pPr>
          </w:p>
        </w:tc>
        <w:tc>
          <w:tcPr>
            <w:tcW w:w="1125" w:type="dxa"/>
            <w:tcBorders>
              <w:top w:val="nil"/>
              <w:left w:val="nil"/>
              <w:bottom w:val="nil"/>
              <w:right w:val="nil"/>
            </w:tcBorders>
            <w:shd w:val="clear" w:color="auto" w:fill="auto"/>
            <w:hideMark/>
          </w:tcPr>
          <w:p w14:paraId="4A1E43B0"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b2</w:t>
            </w:r>
          </w:p>
        </w:tc>
        <w:tc>
          <w:tcPr>
            <w:tcW w:w="4211" w:type="dxa"/>
            <w:tcBorders>
              <w:top w:val="nil"/>
              <w:left w:val="nil"/>
              <w:bottom w:val="nil"/>
              <w:right w:val="nil"/>
            </w:tcBorders>
            <w:shd w:val="clear" w:color="auto" w:fill="auto"/>
            <w:noWrap/>
            <w:vAlign w:val="bottom"/>
            <w:hideMark/>
          </w:tcPr>
          <w:p w14:paraId="06178F5B"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begin date of exposure period 2</w:t>
            </w:r>
          </w:p>
        </w:tc>
      </w:tr>
      <w:tr w:rsidR="00124F98" w:rsidRPr="00124F98" w14:paraId="5E2A2A03" w14:textId="77777777" w:rsidTr="00124F98">
        <w:trPr>
          <w:trHeight w:val="300"/>
        </w:trPr>
        <w:tc>
          <w:tcPr>
            <w:tcW w:w="1380" w:type="dxa"/>
            <w:vMerge/>
            <w:tcBorders>
              <w:top w:val="nil"/>
              <w:left w:val="nil"/>
              <w:bottom w:val="single" w:sz="4" w:space="0" w:color="000000"/>
              <w:right w:val="nil"/>
            </w:tcBorders>
            <w:vAlign w:val="center"/>
            <w:hideMark/>
          </w:tcPr>
          <w:p w14:paraId="3C774833" w14:textId="77777777" w:rsidR="00124F98" w:rsidRPr="00124F98" w:rsidRDefault="00124F98" w:rsidP="00124F98">
            <w:pPr>
              <w:spacing w:after="0" w:line="240" w:lineRule="auto"/>
              <w:rPr>
                <w:rFonts w:eastAsia="Times New Roman" w:cstheme="minorHAnsi"/>
                <w:b/>
                <w:bCs/>
                <w:color w:val="000000"/>
              </w:rPr>
            </w:pPr>
          </w:p>
        </w:tc>
        <w:tc>
          <w:tcPr>
            <w:tcW w:w="1125" w:type="dxa"/>
            <w:tcBorders>
              <w:top w:val="nil"/>
              <w:left w:val="nil"/>
              <w:bottom w:val="nil"/>
              <w:right w:val="nil"/>
            </w:tcBorders>
            <w:shd w:val="clear" w:color="auto" w:fill="auto"/>
            <w:hideMark/>
          </w:tcPr>
          <w:p w14:paraId="471993A2"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e2</w:t>
            </w:r>
          </w:p>
        </w:tc>
        <w:tc>
          <w:tcPr>
            <w:tcW w:w="4211" w:type="dxa"/>
            <w:tcBorders>
              <w:top w:val="nil"/>
              <w:left w:val="nil"/>
              <w:bottom w:val="nil"/>
              <w:right w:val="nil"/>
            </w:tcBorders>
            <w:shd w:val="clear" w:color="auto" w:fill="auto"/>
            <w:noWrap/>
            <w:vAlign w:val="bottom"/>
            <w:hideMark/>
          </w:tcPr>
          <w:p w14:paraId="3B419627"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end date of exposure period 2</w:t>
            </w:r>
          </w:p>
        </w:tc>
      </w:tr>
      <w:tr w:rsidR="00124F98" w:rsidRPr="00124F98" w14:paraId="191300D0" w14:textId="77777777" w:rsidTr="00124F98">
        <w:trPr>
          <w:trHeight w:val="300"/>
        </w:trPr>
        <w:tc>
          <w:tcPr>
            <w:tcW w:w="1380" w:type="dxa"/>
            <w:vMerge/>
            <w:tcBorders>
              <w:top w:val="nil"/>
              <w:left w:val="nil"/>
              <w:bottom w:val="single" w:sz="4" w:space="0" w:color="000000"/>
              <w:right w:val="nil"/>
            </w:tcBorders>
            <w:vAlign w:val="center"/>
            <w:hideMark/>
          </w:tcPr>
          <w:p w14:paraId="129A98BF" w14:textId="77777777" w:rsidR="00124F98" w:rsidRPr="00124F98" w:rsidRDefault="00124F98" w:rsidP="00124F98">
            <w:pPr>
              <w:spacing w:after="0" w:line="240" w:lineRule="auto"/>
              <w:rPr>
                <w:rFonts w:eastAsia="Times New Roman" w:cstheme="minorHAnsi"/>
                <w:b/>
                <w:bCs/>
                <w:color w:val="000000"/>
              </w:rPr>
            </w:pPr>
          </w:p>
        </w:tc>
        <w:tc>
          <w:tcPr>
            <w:tcW w:w="1125" w:type="dxa"/>
            <w:tcBorders>
              <w:top w:val="nil"/>
              <w:left w:val="nil"/>
              <w:bottom w:val="single" w:sz="4" w:space="0" w:color="auto"/>
              <w:right w:val="nil"/>
            </w:tcBorders>
            <w:shd w:val="clear" w:color="auto" w:fill="auto"/>
            <w:hideMark/>
          </w:tcPr>
          <w:p w14:paraId="4FE2A131" w14:textId="77777777" w:rsidR="00124F98" w:rsidRPr="00124F98" w:rsidRDefault="00124F98" w:rsidP="00124F98">
            <w:pPr>
              <w:spacing w:after="0" w:line="240" w:lineRule="auto"/>
              <w:jc w:val="right"/>
              <w:rPr>
                <w:rFonts w:eastAsia="Times New Roman" w:cstheme="minorHAnsi"/>
                <w:b/>
                <w:bCs/>
                <w:color w:val="000000"/>
              </w:rPr>
            </w:pPr>
            <w:r w:rsidRPr="00124F98">
              <w:rPr>
                <w:rFonts w:eastAsia="Times New Roman" w:cstheme="minorHAnsi"/>
                <w:b/>
                <w:bCs/>
                <w:color w:val="000000"/>
              </w:rPr>
              <w:t>h2</w:t>
            </w:r>
          </w:p>
        </w:tc>
        <w:tc>
          <w:tcPr>
            <w:tcW w:w="4211" w:type="dxa"/>
            <w:tcBorders>
              <w:top w:val="nil"/>
              <w:left w:val="nil"/>
              <w:bottom w:val="single" w:sz="4" w:space="0" w:color="auto"/>
              <w:right w:val="nil"/>
            </w:tcBorders>
            <w:shd w:val="clear" w:color="auto" w:fill="auto"/>
            <w:noWrap/>
            <w:vAlign w:val="bottom"/>
            <w:hideMark/>
          </w:tcPr>
          <w:p w14:paraId="444EAB6B" w14:textId="77777777" w:rsidR="00124F98" w:rsidRPr="00124F98" w:rsidRDefault="00124F98" w:rsidP="00124F98">
            <w:pPr>
              <w:spacing w:after="0" w:line="240" w:lineRule="auto"/>
              <w:rPr>
                <w:rFonts w:eastAsia="Times New Roman" w:cstheme="minorHAnsi"/>
                <w:color w:val="000000"/>
              </w:rPr>
            </w:pPr>
            <w:r w:rsidRPr="00124F98">
              <w:rPr>
                <w:rFonts w:eastAsia="Times New Roman" w:cstheme="minorHAnsi"/>
                <w:color w:val="000000"/>
              </w:rPr>
              <w:t>daily exposure rate period 2</w:t>
            </w:r>
            <w:r w:rsidR="00136457">
              <w:rPr>
                <w:rFonts w:eastAsia="Times New Roman" w:cstheme="minorHAnsi"/>
                <w:color w:val="000000"/>
              </w:rPr>
              <w:t xml:space="preserve"> (ppm)</w:t>
            </w:r>
          </w:p>
        </w:tc>
      </w:tr>
    </w:tbl>
    <w:p w14:paraId="16FC17B5" w14:textId="77777777" w:rsidR="0051123C" w:rsidRPr="00E65C31" w:rsidRDefault="0051123C" w:rsidP="0051123C">
      <w:pPr>
        <w:pStyle w:val="EndNoteBibliography"/>
        <w:spacing w:after="0"/>
        <w:ind w:left="720" w:hanging="720"/>
      </w:pPr>
    </w:p>
    <w:p w14:paraId="0912F658" w14:textId="77777777" w:rsidR="00124F98" w:rsidRDefault="00124F98"/>
    <w:p w14:paraId="37814C16" w14:textId="40B95797" w:rsidR="00136457" w:rsidRDefault="00136457">
      <w:r>
        <w:t xml:space="preserve">First, helper variables were calculated </w:t>
      </w:r>
      <w:r w:rsidR="00591163">
        <w:t xml:space="preserve">using </w:t>
      </w:r>
      <w:r>
        <w:t>the SAS</w:t>
      </w:r>
      <w:r w:rsidR="0051123C">
        <w:rPr>
          <w:vertAlign w:val="superscript"/>
        </w:rPr>
        <w:t>3</w:t>
      </w:r>
      <w:r>
        <w:t xml:space="preserve"> code below:</w:t>
      </w:r>
    </w:p>
    <w:p w14:paraId="7650B1B8"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color w:val="000000"/>
          <w:sz w:val="20"/>
          <w:szCs w:val="20"/>
          <w:shd w:val="clear" w:color="auto" w:fill="FFFFFF"/>
        </w:rPr>
        <w:t xml:space="preserve"> person; </w:t>
      </w:r>
      <w:r>
        <w:rPr>
          <w:rFonts w:ascii="Courier New" w:hAnsi="Courier New" w:cs="Courier New"/>
          <w:color w:val="0000FF"/>
          <w:sz w:val="20"/>
          <w:szCs w:val="20"/>
          <w:shd w:val="clear" w:color="auto" w:fill="FFFFFF"/>
        </w:rPr>
        <w:t>set</w:t>
      </w:r>
      <w:r>
        <w:rPr>
          <w:rFonts w:ascii="Courier New" w:hAnsi="Courier New" w:cs="Courier New"/>
          <w:color w:val="000000"/>
          <w:sz w:val="20"/>
          <w:szCs w:val="20"/>
          <w:shd w:val="clear" w:color="auto" w:fill="FFFFFF"/>
        </w:rPr>
        <w:t xml:space="preserve"> person;</w:t>
      </w:r>
    </w:p>
    <w:p w14:paraId="10BED5DC"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array</w:t>
      </w:r>
      <w:r>
        <w:rPr>
          <w:rFonts w:ascii="Courier New" w:hAnsi="Courier New" w:cs="Courier New"/>
          <w:color w:val="000000"/>
          <w:sz w:val="20"/>
          <w:szCs w:val="20"/>
          <w:shd w:val="clear" w:color="auto" w:fill="FFFFFF"/>
        </w:rPr>
        <w:t xml:space="preserve"> b (</w:t>
      </w:r>
      <w:r>
        <w:rPr>
          <w:rFonts w:ascii="Courier New" w:hAnsi="Courier New" w:cs="Courier New"/>
          <w:b/>
          <w:bCs/>
          <w:color w:val="008080"/>
          <w:sz w:val="20"/>
          <w:szCs w:val="20"/>
          <w:shd w:val="clear" w:color="auto" w:fill="FFFFFF"/>
        </w:rPr>
        <w:t>2</w:t>
      </w:r>
      <w:r>
        <w:rPr>
          <w:rFonts w:ascii="Courier New" w:hAnsi="Courier New" w:cs="Courier New"/>
          <w:color w:val="000000"/>
          <w:sz w:val="20"/>
          <w:szCs w:val="20"/>
          <w:shd w:val="clear" w:color="auto" w:fill="FFFFFF"/>
        </w:rPr>
        <w:t>) b1-b2;</w:t>
      </w:r>
    </w:p>
    <w:p w14:paraId="041F0FB3"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array</w:t>
      </w:r>
      <w:r>
        <w:rPr>
          <w:rFonts w:ascii="Courier New" w:hAnsi="Courier New" w:cs="Courier New"/>
          <w:color w:val="000000"/>
          <w:sz w:val="20"/>
          <w:szCs w:val="20"/>
          <w:shd w:val="clear" w:color="auto" w:fill="FFFFFF"/>
        </w:rPr>
        <w:t xml:space="preserve"> e (</w:t>
      </w:r>
      <w:r>
        <w:rPr>
          <w:rFonts w:ascii="Courier New" w:hAnsi="Courier New" w:cs="Courier New"/>
          <w:b/>
          <w:bCs/>
          <w:color w:val="008080"/>
          <w:sz w:val="20"/>
          <w:szCs w:val="20"/>
          <w:shd w:val="clear" w:color="auto" w:fill="FFFFFF"/>
        </w:rPr>
        <w:t>2</w:t>
      </w:r>
      <w:r>
        <w:rPr>
          <w:rFonts w:ascii="Courier New" w:hAnsi="Courier New" w:cs="Courier New"/>
          <w:color w:val="000000"/>
          <w:sz w:val="20"/>
          <w:szCs w:val="20"/>
          <w:shd w:val="clear" w:color="auto" w:fill="FFFFFF"/>
        </w:rPr>
        <w:t>) e1-e2;</w:t>
      </w:r>
    </w:p>
    <w:p w14:paraId="36A9F109"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array</w:t>
      </w:r>
      <w:r>
        <w:rPr>
          <w:rFonts w:ascii="Courier New" w:hAnsi="Courier New" w:cs="Courier New"/>
          <w:color w:val="000000"/>
          <w:sz w:val="20"/>
          <w:szCs w:val="20"/>
          <w:shd w:val="clear" w:color="auto" w:fill="FFFFFF"/>
        </w:rPr>
        <w:t xml:space="preserve"> h (</w:t>
      </w:r>
      <w:r>
        <w:rPr>
          <w:rFonts w:ascii="Courier New" w:hAnsi="Courier New" w:cs="Courier New"/>
          <w:b/>
          <w:bCs/>
          <w:color w:val="008080"/>
          <w:sz w:val="20"/>
          <w:szCs w:val="20"/>
          <w:shd w:val="clear" w:color="auto" w:fill="FFFFFF"/>
        </w:rPr>
        <w:t>2</w:t>
      </w:r>
      <w:r>
        <w:rPr>
          <w:rFonts w:ascii="Courier New" w:hAnsi="Courier New" w:cs="Courier New"/>
          <w:color w:val="000000"/>
          <w:sz w:val="20"/>
          <w:szCs w:val="20"/>
          <w:shd w:val="clear" w:color="auto" w:fill="FFFFFF"/>
        </w:rPr>
        <w:t>) h1-h2;</w:t>
      </w:r>
    </w:p>
    <w:p w14:paraId="3090CA26"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p>
    <w:p w14:paraId="3DA7F284"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age_beg_yr</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pybegin</w:t>
      </w:r>
      <w:proofErr w:type="spellEnd"/>
      <w:r>
        <w:rPr>
          <w:rFonts w:ascii="Courier New" w:hAnsi="Courier New" w:cs="Courier New"/>
          <w:color w:val="000000"/>
          <w:sz w:val="20"/>
          <w:szCs w:val="20"/>
          <w:shd w:val="clear" w:color="auto" w:fill="FFFFFF"/>
        </w:rPr>
        <w:t xml:space="preserve"> - dob)/</w:t>
      </w:r>
      <w:r>
        <w:rPr>
          <w:rFonts w:ascii="Courier New" w:hAnsi="Courier New" w:cs="Courier New"/>
          <w:b/>
          <w:bCs/>
          <w:color w:val="008080"/>
          <w:sz w:val="20"/>
          <w:szCs w:val="20"/>
          <w:shd w:val="clear" w:color="auto" w:fill="FFFFFF"/>
        </w:rPr>
        <w:t>365.25</w:t>
      </w: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*Age at person year begin date;</w:t>
      </w:r>
    </w:p>
    <w:p w14:paraId="6F0F7C34"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age_end_yr</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dlo</w:t>
      </w:r>
      <w:proofErr w:type="spellEnd"/>
      <w:r>
        <w:rPr>
          <w:rFonts w:ascii="Courier New" w:hAnsi="Courier New" w:cs="Courier New"/>
          <w:color w:val="000000"/>
          <w:sz w:val="20"/>
          <w:szCs w:val="20"/>
          <w:shd w:val="clear" w:color="auto" w:fill="FFFFFF"/>
        </w:rPr>
        <w:t xml:space="preserve"> - dob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365.25</w:t>
      </w: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*Age at date last observed;</w:t>
      </w:r>
    </w:p>
    <w:p w14:paraId="401CD751"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p>
    <w:p w14:paraId="2D7D2527"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yoh</w:t>
      </w:r>
      <w:proofErr w:type="spellEnd"/>
      <w:r>
        <w:rPr>
          <w:rFonts w:ascii="Courier New" w:hAnsi="Courier New" w:cs="Courier New"/>
          <w:color w:val="000000"/>
          <w:sz w:val="20"/>
          <w:szCs w:val="20"/>
          <w:shd w:val="clear" w:color="auto" w:fill="FFFFFF"/>
        </w:rPr>
        <w:t xml:space="preserve"> = year(</w:t>
      </w:r>
      <w:proofErr w:type="spellStart"/>
      <w:r>
        <w:rPr>
          <w:rFonts w:ascii="Courier New" w:hAnsi="Courier New" w:cs="Courier New"/>
          <w:color w:val="000000"/>
          <w:sz w:val="20"/>
          <w:szCs w:val="20"/>
          <w:shd w:val="clear" w:color="auto" w:fill="FFFFFF"/>
        </w:rPr>
        <w:t>pybegin</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*Year of Hire;</w:t>
      </w:r>
    </w:p>
    <w:p w14:paraId="35072422"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p>
    <w:p w14:paraId="6E01F375"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totdaysexp</w:t>
      </w:r>
      <w:proofErr w:type="spellEnd"/>
      <w:r>
        <w:rPr>
          <w:rFonts w:ascii="Courier New" w:hAnsi="Courier New" w:cs="Courier New"/>
          <w:color w:val="000000"/>
          <w:sz w:val="20"/>
          <w:szCs w:val="20"/>
          <w:shd w:val="clear" w:color="auto" w:fill="FFFFFF"/>
        </w:rPr>
        <w:t xml:space="preserve">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5BE5B7CD"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TA = </w:t>
      </w:r>
      <w:proofErr w:type="spellStart"/>
      <w:r>
        <w:rPr>
          <w:rFonts w:ascii="Courier New" w:hAnsi="Courier New" w:cs="Courier New"/>
          <w:color w:val="000000"/>
          <w:sz w:val="20"/>
          <w:szCs w:val="20"/>
          <w:shd w:val="clear" w:color="auto" w:fill="FFFFFF"/>
        </w:rPr>
        <w:t>idms_dlo</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pybegin</w:t>
      </w:r>
      <w:proofErr w:type="spellEnd"/>
      <w:r>
        <w:rPr>
          <w:rFonts w:ascii="Courier New" w:hAnsi="Courier New" w:cs="Courier New"/>
          <w:color w:val="000000"/>
          <w:sz w:val="20"/>
          <w:szCs w:val="20"/>
          <w:shd w:val="clear" w:color="auto" w:fill="FFFFFF"/>
        </w:rPr>
        <w:t xml:space="preserve">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*Observed survival time;</w:t>
      </w:r>
    </w:p>
    <w:p w14:paraId="16C92DAF"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maxT</w:t>
      </w:r>
      <w:proofErr w:type="spellEnd"/>
      <w:r>
        <w:rPr>
          <w:rFonts w:ascii="Courier New" w:hAnsi="Courier New" w:cs="Courier New"/>
          <w:color w:val="000000"/>
          <w:sz w:val="20"/>
          <w:szCs w:val="20"/>
          <w:shd w:val="clear" w:color="auto" w:fill="FFFFFF"/>
        </w:rPr>
        <w:t xml:space="preserve"> = </w:t>
      </w:r>
      <w:proofErr w:type="spellStart"/>
      <w:proofErr w:type="gramStart"/>
      <w:r>
        <w:rPr>
          <w:rFonts w:ascii="Courier New" w:hAnsi="Courier New" w:cs="Courier New"/>
          <w:color w:val="000000"/>
          <w:sz w:val="20"/>
          <w:szCs w:val="20"/>
          <w:shd w:val="clear" w:color="auto" w:fill="FFFFFF"/>
        </w:rPr>
        <w:t>mdy</w:t>
      </w:r>
      <w:proofErr w:type="spellEnd"/>
      <w:r>
        <w:rPr>
          <w:rFonts w:ascii="Courier New" w:hAnsi="Courier New" w:cs="Courier New"/>
          <w:color w:val="000000"/>
          <w:sz w:val="20"/>
          <w:szCs w:val="20"/>
          <w:shd w:val="clear" w:color="auto" w:fill="FFFFFF"/>
        </w:rPr>
        <w:t>(</w:t>
      </w:r>
      <w:proofErr w:type="gramEnd"/>
      <w:r>
        <w:rPr>
          <w:rFonts w:ascii="Courier New" w:hAnsi="Courier New" w:cs="Courier New"/>
          <w:b/>
          <w:bCs/>
          <w:color w:val="008080"/>
          <w:sz w:val="20"/>
          <w:szCs w:val="20"/>
          <w:shd w:val="clear" w:color="auto" w:fill="FFFFFF"/>
        </w:rPr>
        <w:t>12</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31</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2016</w:t>
      </w:r>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pybegin</w:t>
      </w:r>
      <w:proofErr w:type="spellEnd"/>
      <w:r>
        <w:rPr>
          <w:rFonts w:ascii="Courier New" w:hAnsi="Courier New" w:cs="Courier New"/>
          <w:color w:val="000000"/>
          <w:sz w:val="20"/>
          <w:szCs w:val="20"/>
          <w:shd w:val="clear" w:color="auto" w:fill="FFFFFF"/>
        </w:rPr>
        <w:t xml:space="preserve">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*Maximum possible survival time (i.e. time until study end date);</w:t>
      </w:r>
    </w:p>
    <w:p w14:paraId="3EEA4FDE"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i=</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2</w:t>
      </w:r>
      <w:r>
        <w:rPr>
          <w:rFonts w:ascii="Courier New" w:hAnsi="Courier New" w:cs="Courier New"/>
          <w:color w:val="000000"/>
          <w:sz w:val="20"/>
          <w:szCs w:val="20"/>
          <w:shd w:val="clear" w:color="auto" w:fill="FFFFFF"/>
        </w:rPr>
        <w:t>;</w:t>
      </w:r>
    </w:p>
    <w:p w14:paraId="3E06C174"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h(i) &gt; </w:t>
      </w:r>
      <w:r>
        <w:rPr>
          <w:rFonts w:ascii="Courier New" w:hAnsi="Courier New" w:cs="Courier New"/>
          <w:b/>
          <w:bCs/>
          <w:color w:val="008080"/>
          <w:sz w:val="20"/>
          <w:szCs w:val="20"/>
          <w:shd w:val="clear" w:color="auto" w:fill="FFFFFF"/>
        </w:rPr>
        <w:t>30</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totdaysexp</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totdaysexp</w:t>
      </w:r>
      <w:proofErr w:type="spellEnd"/>
      <w:r>
        <w:rPr>
          <w:rFonts w:ascii="Courier New" w:hAnsi="Courier New" w:cs="Courier New"/>
          <w:color w:val="000000"/>
          <w:sz w:val="20"/>
          <w:szCs w:val="20"/>
          <w:shd w:val="clear" w:color="auto" w:fill="FFFFFF"/>
        </w:rPr>
        <w:t xml:space="preserve"> + (e(i) - b(i)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*Total days with exposure &gt;30ppm;</w:t>
      </w:r>
    </w:p>
    <w:p w14:paraId="243855C2" w14:textId="77777777" w:rsidR="00136457" w:rsidRDefault="00136457" w:rsidP="00136457">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
    <w:p w14:paraId="203ECC6B" w14:textId="77777777" w:rsidR="00136457" w:rsidRDefault="00136457" w:rsidP="00136457">
      <w:pPr>
        <w:ind w:left="1440"/>
      </w:pP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2434EFA7" w14:textId="77777777" w:rsidR="004E118D" w:rsidRPr="004E118D" w:rsidRDefault="004E118D">
      <w:r>
        <w:t>Next, there are two types of censoring that are addressed differently in this analysis: 1) administrative censoring, which includes those who are alive at the study end date (12/31/2016) and 2) non-administrative censoring, which includes those lost</w:t>
      </w:r>
      <w:r w:rsidR="007B15A5">
        <w:t xml:space="preserve"> to follow-up and those who died from an outcome other than lung cancer. Individuals who are non-administratively censored are dropped from the analysis and inverse-probability weights (IPW) are calculated and applied to all subsequent analyses. Administratively censored individuals were addressed by adjusting the outcome variable of interest (as described below). In our analysis, there were 176 lung cancer cases, </w:t>
      </w:r>
      <w:r w:rsidR="002411F1">
        <w:t>3025</w:t>
      </w:r>
      <w:r w:rsidR="007B15A5">
        <w:t xml:space="preserve"> admin</w:t>
      </w:r>
      <w:r w:rsidR="00BC035C">
        <w:t xml:space="preserve">istratively censored and </w:t>
      </w:r>
      <w:r w:rsidR="002411F1">
        <w:t>1962</w:t>
      </w:r>
      <w:r w:rsidR="00BC035C">
        <w:t xml:space="preserve"> non-administratively censored individuals. </w:t>
      </w:r>
    </w:p>
    <w:p w14:paraId="1DDA97C9" w14:textId="525C8F2D" w:rsidR="00136457" w:rsidRDefault="00591163">
      <w:r>
        <w:t xml:space="preserve">IPW were calculated for </w:t>
      </w:r>
      <w:r w:rsidR="00C253BC">
        <w:t>non-administrative censoring</w:t>
      </w:r>
      <w:r>
        <w:t xml:space="preserve"> </w:t>
      </w:r>
      <w:r w:rsidR="006916BE">
        <w:t xml:space="preserve">by performing a logistic regression </w:t>
      </w:r>
      <w:r w:rsidR="00C253BC">
        <w:t xml:space="preserve">to </w:t>
      </w:r>
      <w:r w:rsidR="007B15A5">
        <w:t>calculate</w:t>
      </w:r>
      <w:r w:rsidR="006916BE">
        <w:t xml:space="preserve"> the probability of </w:t>
      </w:r>
      <w:r w:rsidR="00C253BC" w:rsidRPr="006916BE">
        <w:rPr>
          <w:i/>
          <w:iCs/>
        </w:rPr>
        <w:t>not</w:t>
      </w:r>
      <w:r w:rsidR="00C253BC">
        <w:t xml:space="preserve"> </w:t>
      </w:r>
      <w:r w:rsidR="006916BE">
        <w:t xml:space="preserve">being censored on each day of follow-up. Therefore, first a </w:t>
      </w:r>
      <w:proofErr w:type="gramStart"/>
      <w:r w:rsidR="006916BE">
        <w:t>data-set</w:t>
      </w:r>
      <w:proofErr w:type="gramEnd"/>
      <w:r w:rsidR="006916BE">
        <w:t xml:space="preserve"> was created with a row for each day of follow-up for each person. The following code creates a data-set with </w:t>
      </w:r>
      <w:r w:rsidR="00403470">
        <w:t xml:space="preserve">73,224,884 observations, representing the </w:t>
      </w:r>
      <w:r w:rsidR="00C253BC">
        <w:t xml:space="preserve">73,224,884 </w:t>
      </w:r>
      <w:r w:rsidR="00403470">
        <w:t>person-days</w:t>
      </w:r>
      <w:r w:rsidR="00C253BC">
        <w:t xml:space="preserve"> (200,479 person-years)</w:t>
      </w:r>
      <w:r w:rsidR="00403470">
        <w:t xml:space="preserve"> of follow-up for the 5163 cohort members (or, if applied to the hypothetical data in Table 1A would generate a data-set of 37,604 observations representing the 103 </w:t>
      </w:r>
      <w:r w:rsidR="00403470" w:rsidRPr="00C253BC">
        <w:rPr>
          <w:i/>
          <w:iCs/>
        </w:rPr>
        <w:t>person</w:t>
      </w:r>
      <w:r w:rsidR="00403470">
        <w:t>-</w:t>
      </w:r>
      <w:r w:rsidR="00403470" w:rsidRPr="00403470">
        <w:rPr>
          <w:i/>
          <w:iCs/>
        </w:rPr>
        <w:t>years</w:t>
      </w:r>
      <w:r w:rsidR="00403470">
        <w:t xml:space="preserve"> of follow-up):</w:t>
      </w:r>
    </w:p>
    <w:p w14:paraId="65FDC3BF"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set</w:t>
      </w:r>
      <w:r>
        <w:rPr>
          <w:rFonts w:ascii="Courier New" w:hAnsi="Courier New" w:cs="Courier New"/>
          <w:color w:val="000000"/>
          <w:sz w:val="20"/>
          <w:szCs w:val="20"/>
          <w:shd w:val="clear" w:color="auto" w:fill="FFFFFF"/>
        </w:rPr>
        <w:t xml:space="preserve"> person; </w:t>
      </w:r>
      <w:r>
        <w:rPr>
          <w:rFonts w:ascii="Courier New" w:hAnsi="Courier New" w:cs="Courier New"/>
          <w:color w:val="0000FF"/>
          <w:sz w:val="20"/>
          <w:szCs w:val="20"/>
          <w:shd w:val="clear" w:color="auto" w:fill="FFFFFF"/>
        </w:rPr>
        <w:t>by</w:t>
      </w:r>
      <w:r>
        <w:rPr>
          <w:rFonts w:ascii="Courier New" w:hAnsi="Courier New" w:cs="Courier New"/>
          <w:color w:val="000000"/>
          <w:sz w:val="20"/>
          <w:szCs w:val="20"/>
          <w:shd w:val="clear" w:color="auto" w:fill="FFFFFF"/>
        </w:rPr>
        <w:t xml:space="preserve"> </w:t>
      </w:r>
      <w:r w:rsidR="00BC035C">
        <w:rPr>
          <w:rFonts w:ascii="Courier New" w:hAnsi="Courier New" w:cs="Courier New"/>
          <w:color w:val="000000"/>
          <w:sz w:val="20"/>
          <w:szCs w:val="20"/>
          <w:shd w:val="clear" w:color="auto" w:fill="FFFFFF"/>
        </w:rPr>
        <w:t>id</w:t>
      </w:r>
      <w:r>
        <w:rPr>
          <w:rFonts w:ascii="Courier New" w:hAnsi="Courier New" w:cs="Courier New"/>
          <w:color w:val="000000"/>
          <w:sz w:val="20"/>
          <w:szCs w:val="20"/>
          <w:shd w:val="clear" w:color="auto" w:fill="FFFFFF"/>
        </w:rPr>
        <w:t>;</w:t>
      </w:r>
    </w:p>
    <w:p w14:paraId="534B6C66"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keep</w:t>
      </w:r>
      <w:r>
        <w:rPr>
          <w:rFonts w:ascii="Courier New" w:hAnsi="Courier New" w:cs="Courier New"/>
          <w:color w:val="000000"/>
          <w:sz w:val="20"/>
          <w:szCs w:val="20"/>
          <w:shd w:val="clear" w:color="auto" w:fill="FFFFFF"/>
        </w:rPr>
        <w:t xml:space="preserve"> </w:t>
      </w:r>
      <w:r w:rsidR="00BC035C">
        <w:rPr>
          <w:rFonts w:ascii="Courier New" w:hAnsi="Courier New" w:cs="Courier New"/>
          <w:color w:val="000000"/>
          <w:sz w:val="20"/>
          <w:szCs w:val="20"/>
          <w:shd w:val="clear" w:color="auto" w:fill="FFFFFF"/>
        </w:rPr>
        <w:t>id</w:t>
      </w:r>
      <w:r>
        <w:rPr>
          <w:rFonts w:ascii="Courier New" w:hAnsi="Courier New" w:cs="Courier New"/>
          <w:color w:val="000000"/>
          <w:sz w:val="20"/>
          <w:szCs w:val="20"/>
          <w:shd w:val="clear" w:color="auto" w:fill="FFFFFF"/>
        </w:rPr>
        <w:t xml:space="preserve"> </w:t>
      </w:r>
      <w:proofErr w:type="spellStart"/>
      <w:r w:rsidR="00A867C1">
        <w:rPr>
          <w:rFonts w:ascii="Courier New" w:hAnsi="Courier New" w:cs="Courier New"/>
          <w:color w:val="000000"/>
          <w:sz w:val="20"/>
          <w:szCs w:val="20"/>
          <w:shd w:val="clear" w:color="auto" w:fill="FFFFFF"/>
        </w:rPr>
        <w:t>dlo</w:t>
      </w:r>
      <w:proofErr w:type="spellEnd"/>
      <w:r w:rsidR="00A867C1">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 xml:space="preserve">date age race gender </w:t>
      </w:r>
      <w:proofErr w:type="spellStart"/>
      <w:r>
        <w:rPr>
          <w:rFonts w:ascii="Courier New" w:hAnsi="Courier New" w:cs="Courier New"/>
          <w:color w:val="000000"/>
          <w:sz w:val="20"/>
          <w:szCs w:val="20"/>
          <w:shd w:val="clear" w:color="auto" w:fill="FFFFFF"/>
        </w:rPr>
        <w:t>totdaysexp</w:t>
      </w:r>
      <w:proofErr w:type="spellEnd"/>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maxT</w:t>
      </w:r>
      <w:proofErr w:type="spellEnd"/>
      <w:r>
        <w:rPr>
          <w:rFonts w:ascii="Courier New" w:hAnsi="Courier New" w:cs="Courier New"/>
          <w:color w:val="000000"/>
          <w:sz w:val="20"/>
          <w:szCs w:val="20"/>
          <w:shd w:val="clear" w:color="auto" w:fill="FFFFFF"/>
        </w:rPr>
        <w:t xml:space="preserve"> TA exp </w:t>
      </w:r>
      <w:proofErr w:type="spellStart"/>
      <w:r>
        <w:rPr>
          <w:rFonts w:ascii="Courier New" w:hAnsi="Courier New" w:cs="Courier New"/>
          <w:color w:val="000000"/>
          <w:sz w:val="20"/>
          <w:szCs w:val="20"/>
          <w:shd w:val="clear" w:color="auto" w:fill="FFFFFF"/>
        </w:rPr>
        <w:t>daysexp</w:t>
      </w:r>
      <w:proofErr w:type="spellEnd"/>
      <w:r>
        <w:rPr>
          <w:rFonts w:ascii="Courier New" w:hAnsi="Courier New" w:cs="Courier New"/>
          <w:color w:val="000000"/>
          <w:sz w:val="20"/>
          <w:szCs w:val="20"/>
          <w:shd w:val="clear" w:color="auto" w:fill="FFFFFF"/>
        </w:rPr>
        <w:t xml:space="preserve"> censored emp dur rate a;</w:t>
      </w:r>
    </w:p>
    <w:p w14:paraId="0F8A621E"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array</w:t>
      </w:r>
      <w:r>
        <w:rPr>
          <w:rFonts w:ascii="Courier New" w:hAnsi="Courier New" w:cs="Courier New"/>
          <w:color w:val="000000"/>
          <w:sz w:val="20"/>
          <w:szCs w:val="20"/>
          <w:shd w:val="clear" w:color="auto" w:fill="FFFFFF"/>
        </w:rPr>
        <w:t xml:space="preserve"> b (</w:t>
      </w:r>
      <w:r>
        <w:rPr>
          <w:rFonts w:ascii="Courier New" w:hAnsi="Courier New" w:cs="Courier New"/>
          <w:b/>
          <w:bCs/>
          <w:color w:val="008080"/>
          <w:sz w:val="20"/>
          <w:szCs w:val="20"/>
          <w:shd w:val="clear" w:color="auto" w:fill="FFFFFF"/>
        </w:rPr>
        <w:t>2</w:t>
      </w:r>
      <w:r>
        <w:rPr>
          <w:rFonts w:ascii="Courier New" w:hAnsi="Courier New" w:cs="Courier New"/>
          <w:color w:val="000000"/>
          <w:sz w:val="20"/>
          <w:szCs w:val="20"/>
          <w:shd w:val="clear" w:color="auto" w:fill="FFFFFF"/>
        </w:rPr>
        <w:t>) b1-b2;</w:t>
      </w:r>
    </w:p>
    <w:p w14:paraId="4AE2E34D"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array</w:t>
      </w:r>
      <w:r>
        <w:rPr>
          <w:rFonts w:ascii="Courier New" w:hAnsi="Courier New" w:cs="Courier New"/>
          <w:color w:val="000000"/>
          <w:sz w:val="20"/>
          <w:szCs w:val="20"/>
          <w:shd w:val="clear" w:color="auto" w:fill="FFFFFF"/>
        </w:rPr>
        <w:t xml:space="preserve"> e (</w:t>
      </w:r>
      <w:r>
        <w:rPr>
          <w:rFonts w:ascii="Courier New" w:hAnsi="Courier New" w:cs="Courier New"/>
          <w:b/>
          <w:bCs/>
          <w:color w:val="008080"/>
          <w:sz w:val="20"/>
          <w:szCs w:val="20"/>
          <w:shd w:val="clear" w:color="auto" w:fill="FFFFFF"/>
        </w:rPr>
        <w:t>2</w:t>
      </w:r>
      <w:r>
        <w:rPr>
          <w:rFonts w:ascii="Courier New" w:hAnsi="Courier New" w:cs="Courier New"/>
          <w:color w:val="000000"/>
          <w:sz w:val="20"/>
          <w:szCs w:val="20"/>
          <w:shd w:val="clear" w:color="auto" w:fill="FFFFFF"/>
        </w:rPr>
        <w:t>) e1-e2;</w:t>
      </w:r>
    </w:p>
    <w:p w14:paraId="7D36E8F8"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array</w:t>
      </w:r>
      <w:r>
        <w:rPr>
          <w:rFonts w:ascii="Courier New" w:hAnsi="Courier New" w:cs="Courier New"/>
          <w:color w:val="000000"/>
          <w:sz w:val="20"/>
          <w:szCs w:val="20"/>
          <w:shd w:val="clear" w:color="auto" w:fill="FFFFFF"/>
        </w:rPr>
        <w:t xml:space="preserve"> h (</w:t>
      </w:r>
      <w:r>
        <w:rPr>
          <w:rFonts w:ascii="Courier New" w:hAnsi="Courier New" w:cs="Courier New"/>
          <w:b/>
          <w:bCs/>
          <w:color w:val="008080"/>
          <w:sz w:val="20"/>
          <w:szCs w:val="20"/>
          <w:shd w:val="clear" w:color="auto" w:fill="FFFFFF"/>
        </w:rPr>
        <w:t>2</w:t>
      </w:r>
      <w:r>
        <w:rPr>
          <w:rFonts w:ascii="Courier New" w:hAnsi="Courier New" w:cs="Courier New"/>
          <w:color w:val="000000"/>
          <w:sz w:val="20"/>
          <w:szCs w:val="20"/>
          <w:shd w:val="clear" w:color="auto" w:fill="FFFFFF"/>
        </w:rPr>
        <w:t>) h1-h2;</w:t>
      </w:r>
    </w:p>
    <w:p w14:paraId="3E9476CB"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p>
    <w:p w14:paraId="609E1798"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daysexp</w:t>
      </w:r>
      <w:proofErr w:type="spellEnd"/>
      <w:r>
        <w:rPr>
          <w:rFonts w:ascii="Courier New" w:hAnsi="Courier New" w:cs="Courier New"/>
          <w:color w:val="000000"/>
          <w:sz w:val="20"/>
          <w:szCs w:val="20"/>
          <w:shd w:val="clear" w:color="auto" w:fill="FFFFFF"/>
        </w:rPr>
        <w:t xml:space="preserve">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2BFC17DC"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cumexp</w:t>
      </w:r>
      <w:proofErr w:type="spellEnd"/>
      <w:r>
        <w:rPr>
          <w:rFonts w:ascii="Courier New" w:hAnsi="Courier New" w:cs="Courier New"/>
          <w:color w:val="000000"/>
          <w:sz w:val="20"/>
          <w:szCs w:val="20"/>
          <w:shd w:val="clear" w:color="auto" w:fill="FFFFFF"/>
        </w:rPr>
        <w:t xml:space="preserve">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012C0D25"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lastRenderedPageBreak/>
        <w:t xml:space="preserve"> dur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1200FD17"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rate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4AFA1B1F"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i=</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2</w:t>
      </w:r>
      <w:r>
        <w:rPr>
          <w:rFonts w:ascii="Courier New" w:hAnsi="Courier New" w:cs="Courier New"/>
          <w:color w:val="000000"/>
          <w:sz w:val="20"/>
          <w:szCs w:val="20"/>
          <w:shd w:val="clear" w:color="auto" w:fill="FFFFFF"/>
        </w:rPr>
        <w:t>;</w:t>
      </w:r>
    </w:p>
    <w:p w14:paraId="77EF4957"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b(i) </w:t>
      </w:r>
      <w:proofErr w:type="gramStart"/>
      <w:r>
        <w:rPr>
          <w:rFonts w:ascii="Courier New" w:hAnsi="Courier New" w:cs="Courier New"/>
          <w:color w:val="000000"/>
          <w:sz w:val="20"/>
          <w:szCs w:val="20"/>
          <w:shd w:val="clear" w:color="auto" w:fill="FFFFFF"/>
        </w:rPr>
        <w:t xml:space="preserve">&gt; </w:t>
      </w:r>
      <w:r>
        <w:rPr>
          <w:rFonts w:ascii="Courier New" w:hAnsi="Courier New" w:cs="Courier New"/>
          <w:b/>
          <w:bCs/>
          <w:color w:val="008080"/>
          <w:sz w:val="20"/>
          <w:szCs w:val="20"/>
          <w:shd w:val="clear" w:color="auto" w:fill="FFFFFF"/>
        </w:rPr>
        <w:t>.</w:t>
      </w:r>
      <w:proofErr w:type="gram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w:t>
      </w:r>
    </w:p>
    <w:p w14:paraId="31DD854B"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date=b(i)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e(i);</w:t>
      </w:r>
    </w:p>
    <w:p w14:paraId="1A4F5D4C" w14:textId="77777777" w:rsidR="00403470" w:rsidRDefault="00403470" w:rsidP="00A35565">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sidR="00A35565">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 xml:space="preserve">exp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r w:rsidR="00A35565">
        <w:rPr>
          <w:rFonts w:ascii="Courier New" w:hAnsi="Courier New" w:cs="Courier New"/>
          <w:color w:val="000000"/>
          <w:sz w:val="20"/>
          <w:szCs w:val="20"/>
          <w:shd w:val="clear" w:color="auto" w:fill="FFFFFF"/>
        </w:rPr>
        <w:t xml:space="preserve"> </w:t>
      </w:r>
      <w:r w:rsidR="00A35565">
        <w:rPr>
          <w:rFonts w:ascii="Courier New" w:hAnsi="Courier New" w:cs="Courier New"/>
          <w:color w:val="0000FF"/>
          <w:sz w:val="20"/>
          <w:szCs w:val="20"/>
          <w:shd w:val="clear" w:color="auto" w:fill="FFFFFF"/>
        </w:rPr>
        <w:t>if</w:t>
      </w:r>
      <w:r w:rsidR="00A35565">
        <w:rPr>
          <w:rFonts w:ascii="Courier New" w:hAnsi="Courier New" w:cs="Courier New"/>
          <w:color w:val="000000"/>
          <w:sz w:val="20"/>
          <w:szCs w:val="20"/>
          <w:shd w:val="clear" w:color="auto" w:fill="FFFFFF"/>
        </w:rPr>
        <w:t xml:space="preserve"> h(i) &gt; </w:t>
      </w:r>
      <w:r w:rsidR="00A35565">
        <w:rPr>
          <w:rFonts w:ascii="Courier New" w:hAnsi="Courier New" w:cs="Courier New"/>
          <w:b/>
          <w:bCs/>
          <w:color w:val="008080"/>
          <w:sz w:val="20"/>
          <w:szCs w:val="20"/>
          <w:shd w:val="clear" w:color="auto" w:fill="FFFFFF"/>
        </w:rPr>
        <w:t>30</w:t>
      </w:r>
      <w:r w:rsidR="00A35565">
        <w:rPr>
          <w:rFonts w:ascii="Courier New" w:hAnsi="Courier New" w:cs="Courier New"/>
          <w:color w:val="000000"/>
          <w:sz w:val="20"/>
          <w:szCs w:val="20"/>
          <w:shd w:val="clear" w:color="auto" w:fill="FFFFFF"/>
        </w:rPr>
        <w:t xml:space="preserve"> </w:t>
      </w:r>
      <w:r w:rsidR="00A35565">
        <w:rPr>
          <w:rFonts w:ascii="Courier New" w:hAnsi="Courier New" w:cs="Courier New"/>
          <w:color w:val="0000FF"/>
          <w:sz w:val="20"/>
          <w:szCs w:val="20"/>
          <w:shd w:val="clear" w:color="auto" w:fill="FFFFFF"/>
        </w:rPr>
        <w:t>then</w:t>
      </w:r>
      <w:r w:rsidR="00A35565">
        <w:rPr>
          <w:rFonts w:ascii="Courier New" w:hAnsi="Courier New" w:cs="Courier New"/>
          <w:color w:val="000000"/>
          <w:sz w:val="20"/>
          <w:szCs w:val="20"/>
          <w:shd w:val="clear" w:color="auto" w:fill="FFFFFF"/>
        </w:rPr>
        <w:t xml:space="preserve"> exp = </w:t>
      </w:r>
      <w:r w:rsidR="00A35565">
        <w:rPr>
          <w:rFonts w:ascii="Courier New" w:hAnsi="Courier New" w:cs="Courier New"/>
          <w:b/>
          <w:bCs/>
          <w:color w:val="008080"/>
          <w:sz w:val="20"/>
          <w:szCs w:val="20"/>
          <w:shd w:val="clear" w:color="auto" w:fill="FFFFFF"/>
        </w:rPr>
        <w:t>1</w:t>
      </w:r>
      <w:r w:rsidR="00A35565">
        <w:rPr>
          <w:rFonts w:ascii="Courier New" w:hAnsi="Courier New" w:cs="Courier New"/>
          <w:color w:val="000000"/>
          <w:sz w:val="20"/>
          <w:szCs w:val="20"/>
          <w:shd w:val="clear" w:color="auto" w:fill="FFFFFF"/>
        </w:rPr>
        <w:t>;</w:t>
      </w:r>
    </w:p>
    <w:p w14:paraId="71BAF849" w14:textId="77777777" w:rsidR="00A35565" w:rsidRDefault="00403470" w:rsidP="00A35565">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censored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r w:rsidR="00A35565">
        <w:rPr>
          <w:rFonts w:ascii="Courier New" w:hAnsi="Courier New" w:cs="Courier New"/>
          <w:color w:val="000000"/>
          <w:sz w:val="20"/>
          <w:szCs w:val="20"/>
          <w:shd w:val="clear" w:color="auto" w:fill="FFFFFF"/>
        </w:rPr>
        <w:t xml:space="preserve"> </w:t>
      </w:r>
      <w:r w:rsidR="00A35565">
        <w:rPr>
          <w:rFonts w:ascii="Courier New" w:hAnsi="Courier New" w:cs="Courier New"/>
          <w:color w:val="0000FF"/>
          <w:sz w:val="20"/>
          <w:szCs w:val="20"/>
          <w:shd w:val="clear" w:color="auto" w:fill="FFFFFF"/>
        </w:rPr>
        <w:t>if</w:t>
      </w:r>
      <w:r w:rsidR="00A35565">
        <w:rPr>
          <w:rFonts w:ascii="Courier New" w:hAnsi="Courier New" w:cs="Courier New"/>
          <w:color w:val="000000"/>
          <w:sz w:val="20"/>
          <w:szCs w:val="20"/>
          <w:shd w:val="clear" w:color="auto" w:fill="FFFFFF"/>
        </w:rPr>
        <w:t xml:space="preserve"> date = </w:t>
      </w:r>
      <w:proofErr w:type="spellStart"/>
      <w:r w:rsidR="00A35565">
        <w:rPr>
          <w:rFonts w:ascii="Courier New" w:hAnsi="Courier New" w:cs="Courier New"/>
          <w:color w:val="000000"/>
          <w:sz w:val="20"/>
          <w:szCs w:val="20"/>
          <w:shd w:val="clear" w:color="auto" w:fill="FFFFFF"/>
        </w:rPr>
        <w:t>dlo</w:t>
      </w:r>
      <w:proofErr w:type="spellEnd"/>
      <w:r w:rsidR="00A35565">
        <w:rPr>
          <w:rFonts w:ascii="Courier New" w:hAnsi="Courier New" w:cs="Courier New"/>
          <w:color w:val="000000"/>
          <w:sz w:val="20"/>
          <w:szCs w:val="20"/>
          <w:shd w:val="clear" w:color="auto" w:fill="FFFFFF"/>
        </w:rPr>
        <w:t xml:space="preserve"> and LC not in (</w:t>
      </w:r>
      <w:r w:rsidR="00A35565">
        <w:rPr>
          <w:rFonts w:ascii="Courier New" w:hAnsi="Courier New" w:cs="Courier New"/>
          <w:b/>
          <w:bCs/>
          <w:color w:val="008080"/>
          <w:sz w:val="20"/>
          <w:szCs w:val="20"/>
          <w:shd w:val="clear" w:color="auto" w:fill="FFFFFF"/>
        </w:rPr>
        <w:t>1</w:t>
      </w:r>
      <w:r w:rsidR="00A35565">
        <w:rPr>
          <w:rFonts w:ascii="Courier New" w:hAnsi="Courier New" w:cs="Courier New"/>
          <w:color w:val="000000"/>
          <w:sz w:val="20"/>
          <w:szCs w:val="20"/>
          <w:shd w:val="clear" w:color="auto" w:fill="FFFFFF"/>
        </w:rPr>
        <w:t xml:space="preserve">) and </w:t>
      </w:r>
      <w:proofErr w:type="spellStart"/>
      <w:r w:rsidR="00A35565">
        <w:rPr>
          <w:rFonts w:ascii="Courier New" w:hAnsi="Courier New" w:cs="Courier New"/>
          <w:color w:val="000000"/>
          <w:sz w:val="20"/>
          <w:szCs w:val="20"/>
          <w:shd w:val="clear" w:color="auto" w:fill="FFFFFF"/>
        </w:rPr>
        <w:t>dlo</w:t>
      </w:r>
      <w:proofErr w:type="spellEnd"/>
      <w:r w:rsidR="00A35565">
        <w:rPr>
          <w:rFonts w:ascii="Courier New" w:hAnsi="Courier New" w:cs="Courier New"/>
          <w:color w:val="000000"/>
          <w:sz w:val="20"/>
          <w:szCs w:val="20"/>
          <w:shd w:val="clear" w:color="auto" w:fill="FFFFFF"/>
        </w:rPr>
        <w:t xml:space="preserve"> ne </w:t>
      </w:r>
      <w:proofErr w:type="spellStart"/>
      <w:r w:rsidR="00A35565">
        <w:rPr>
          <w:rFonts w:ascii="Courier New" w:hAnsi="Courier New" w:cs="Courier New"/>
          <w:color w:val="000000"/>
          <w:sz w:val="20"/>
          <w:szCs w:val="20"/>
          <w:shd w:val="clear" w:color="auto" w:fill="FFFFFF"/>
        </w:rPr>
        <w:t>mdy</w:t>
      </w:r>
      <w:proofErr w:type="spellEnd"/>
      <w:r w:rsidR="00A35565">
        <w:rPr>
          <w:rFonts w:ascii="Courier New" w:hAnsi="Courier New" w:cs="Courier New"/>
          <w:color w:val="000000"/>
          <w:sz w:val="20"/>
          <w:szCs w:val="20"/>
          <w:shd w:val="clear" w:color="auto" w:fill="FFFFFF"/>
        </w:rPr>
        <w:t>(</w:t>
      </w:r>
      <w:r w:rsidR="00A35565">
        <w:rPr>
          <w:rFonts w:ascii="Courier New" w:hAnsi="Courier New" w:cs="Courier New"/>
          <w:b/>
          <w:bCs/>
          <w:color w:val="008080"/>
          <w:sz w:val="20"/>
          <w:szCs w:val="20"/>
          <w:shd w:val="clear" w:color="auto" w:fill="FFFFFF"/>
        </w:rPr>
        <w:t>12</w:t>
      </w:r>
      <w:r w:rsidR="00A35565">
        <w:rPr>
          <w:rFonts w:ascii="Courier New" w:hAnsi="Courier New" w:cs="Courier New"/>
          <w:color w:val="000000"/>
          <w:sz w:val="20"/>
          <w:szCs w:val="20"/>
          <w:shd w:val="clear" w:color="auto" w:fill="FFFFFF"/>
        </w:rPr>
        <w:t>,</w:t>
      </w:r>
      <w:r w:rsidR="00A35565">
        <w:rPr>
          <w:rFonts w:ascii="Courier New" w:hAnsi="Courier New" w:cs="Courier New"/>
          <w:b/>
          <w:bCs/>
          <w:color w:val="008080"/>
          <w:sz w:val="20"/>
          <w:szCs w:val="20"/>
          <w:shd w:val="clear" w:color="auto" w:fill="FFFFFF"/>
        </w:rPr>
        <w:t>31</w:t>
      </w:r>
      <w:r w:rsidR="00A35565">
        <w:rPr>
          <w:rFonts w:ascii="Courier New" w:hAnsi="Courier New" w:cs="Courier New"/>
          <w:color w:val="000000"/>
          <w:sz w:val="20"/>
          <w:szCs w:val="20"/>
          <w:shd w:val="clear" w:color="auto" w:fill="FFFFFF"/>
        </w:rPr>
        <w:t>,</w:t>
      </w:r>
      <w:r w:rsidR="00A35565">
        <w:rPr>
          <w:rFonts w:ascii="Courier New" w:hAnsi="Courier New" w:cs="Courier New"/>
          <w:b/>
          <w:bCs/>
          <w:color w:val="008080"/>
          <w:sz w:val="20"/>
          <w:szCs w:val="20"/>
          <w:shd w:val="clear" w:color="auto" w:fill="FFFFFF"/>
        </w:rPr>
        <w:t>2016</w:t>
      </w:r>
      <w:r w:rsidR="00A35565">
        <w:rPr>
          <w:rFonts w:ascii="Courier New" w:hAnsi="Courier New" w:cs="Courier New"/>
          <w:color w:val="000000"/>
          <w:sz w:val="20"/>
          <w:szCs w:val="20"/>
          <w:shd w:val="clear" w:color="auto" w:fill="FFFFFF"/>
        </w:rPr>
        <w:t xml:space="preserve">) </w:t>
      </w:r>
      <w:r w:rsidR="00A35565">
        <w:rPr>
          <w:rFonts w:ascii="Courier New" w:hAnsi="Courier New" w:cs="Courier New"/>
          <w:color w:val="0000FF"/>
          <w:sz w:val="20"/>
          <w:szCs w:val="20"/>
          <w:shd w:val="clear" w:color="auto" w:fill="FFFFFF"/>
        </w:rPr>
        <w:t>then</w:t>
      </w:r>
      <w:r w:rsidR="00A35565">
        <w:rPr>
          <w:rFonts w:ascii="Courier New" w:hAnsi="Courier New" w:cs="Courier New"/>
          <w:color w:val="000000"/>
          <w:sz w:val="20"/>
          <w:szCs w:val="20"/>
          <w:shd w:val="clear" w:color="auto" w:fill="FFFFFF"/>
        </w:rPr>
        <w:t xml:space="preserve"> censored = </w:t>
      </w:r>
      <w:r w:rsidR="00A35565">
        <w:rPr>
          <w:rFonts w:ascii="Courier New" w:hAnsi="Courier New" w:cs="Courier New"/>
          <w:b/>
          <w:bCs/>
          <w:color w:val="008080"/>
          <w:sz w:val="20"/>
          <w:szCs w:val="20"/>
          <w:shd w:val="clear" w:color="auto" w:fill="FFFFFF"/>
        </w:rPr>
        <w:t>1</w:t>
      </w:r>
      <w:r w:rsidR="00A35565">
        <w:rPr>
          <w:rFonts w:ascii="Courier New" w:hAnsi="Courier New" w:cs="Courier New"/>
          <w:color w:val="000000"/>
          <w:sz w:val="20"/>
          <w:szCs w:val="20"/>
          <w:shd w:val="clear" w:color="auto" w:fill="FFFFFF"/>
        </w:rPr>
        <w:t>;</w:t>
      </w:r>
    </w:p>
    <w:p w14:paraId="2CD3F3E5"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age = (date - dob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365.25</w:t>
      </w:r>
      <w:r>
        <w:rPr>
          <w:rFonts w:ascii="Courier New" w:hAnsi="Courier New" w:cs="Courier New"/>
          <w:color w:val="000000"/>
          <w:sz w:val="20"/>
          <w:szCs w:val="20"/>
          <w:shd w:val="clear" w:color="auto" w:fill="FFFFFF"/>
        </w:rPr>
        <w:t>;</w:t>
      </w:r>
    </w:p>
    <w:p w14:paraId="5A4056E8"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ab/>
        <w:t xml:space="preserve"> emp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p>
    <w:p w14:paraId="7152DD64"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a = h(i);</w:t>
      </w:r>
    </w:p>
    <w:p w14:paraId="130440BD"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w:t>
      </w:r>
      <w:r>
        <w:rPr>
          <w:rFonts w:ascii="Courier New" w:hAnsi="Courier New" w:cs="Courier New"/>
          <w:color w:val="0000FF"/>
          <w:sz w:val="20"/>
          <w:szCs w:val="20"/>
          <w:shd w:val="clear" w:color="auto" w:fill="FFFFFF"/>
        </w:rPr>
        <w:t>output</w:t>
      </w:r>
      <w:r>
        <w:rPr>
          <w:rFonts w:ascii="Courier New" w:hAnsi="Courier New" w:cs="Courier New"/>
          <w:color w:val="000000"/>
          <w:sz w:val="20"/>
          <w:szCs w:val="20"/>
          <w:shd w:val="clear" w:color="auto" w:fill="FFFFFF"/>
        </w:rPr>
        <w:t>;</w:t>
      </w:r>
    </w:p>
    <w:p w14:paraId="25344C6F"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w:t>
      </w:r>
      <w:proofErr w:type="spellStart"/>
      <w:r>
        <w:rPr>
          <w:rFonts w:ascii="Courier New" w:hAnsi="Courier New" w:cs="Courier New"/>
          <w:color w:val="000000"/>
          <w:sz w:val="20"/>
          <w:szCs w:val="20"/>
          <w:shd w:val="clear" w:color="auto" w:fill="FFFFFF"/>
        </w:rPr>
        <w:t>daysexp</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daysexp</w:t>
      </w:r>
      <w:proofErr w:type="spellEnd"/>
      <w:r>
        <w:rPr>
          <w:rFonts w:ascii="Courier New" w:hAnsi="Courier New" w:cs="Courier New"/>
          <w:color w:val="000000"/>
          <w:sz w:val="20"/>
          <w:szCs w:val="20"/>
          <w:shd w:val="clear" w:color="auto" w:fill="FFFFFF"/>
        </w:rPr>
        <w:t xml:space="preserve"> + exp;</w:t>
      </w:r>
    </w:p>
    <w:p w14:paraId="6264F386"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dur = dur + emp;</w:t>
      </w:r>
    </w:p>
    <w:p w14:paraId="55DF342B"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w:t>
      </w:r>
      <w:proofErr w:type="spellStart"/>
      <w:r>
        <w:rPr>
          <w:rFonts w:ascii="Courier New" w:hAnsi="Courier New" w:cs="Courier New"/>
          <w:color w:val="000000"/>
          <w:sz w:val="20"/>
          <w:szCs w:val="20"/>
          <w:shd w:val="clear" w:color="auto" w:fill="FFFFFF"/>
        </w:rPr>
        <w:t>cumexp</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cumexp</w:t>
      </w:r>
      <w:proofErr w:type="spellEnd"/>
      <w:r>
        <w:rPr>
          <w:rFonts w:ascii="Courier New" w:hAnsi="Courier New" w:cs="Courier New"/>
          <w:color w:val="000000"/>
          <w:sz w:val="20"/>
          <w:szCs w:val="20"/>
          <w:shd w:val="clear" w:color="auto" w:fill="FFFFFF"/>
        </w:rPr>
        <w:t xml:space="preserve"> + h(i);</w:t>
      </w:r>
    </w:p>
    <w:p w14:paraId="6EE14350"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rate = </w:t>
      </w:r>
      <w:proofErr w:type="spellStart"/>
      <w:r>
        <w:rPr>
          <w:rFonts w:ascii="Courier New" w:hAnsi="Courier New" w:cs="Courier New"/>
          <w:color w:val="000000"/>
          <w:sz w:val="20"/>
          <w:szCs w:val="20"/>
          <w:shd w:val="clear" w:color="auto" w:fill="FFFFFF"/>
        </w:rPr>
        <w:t>cumexp</w:t>
      </w:r>
      <w:proofErr w:type="spellEnd"/>
      <w:r>
        <w:rPr>
          <w:rFonts w:ascii="Courier New" w:hAnsi="Courier New" w:cs="Courier New"/>
          <w:color w:val="000000"/>
          <w:sz w:val="20"/>
          <w:szCs w:val="20"/>
          <w:shd w:val="clear" w:color="auto" w:fill="FFFFFF"/>
        </w:rPr>
        <w:t xml:space="preserve"> / dur;</w:t>
      </w:r>
    </w:p>
    <w:p w14:paraId="52E05144" w14:textId="77777777" w:rsidR="00403470" w:rsidRDefault="007B15A5"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sidR="00403470">
        <w:rPr>
          <w:rFonts w:ascii="Courier New" w:hAnsi="Courier New" w:cs="Courier New"/>
          <w:color w:val="0000FF"/>
          <w:sz w:val="20"/>
          <w:szCs w:val="20"/>
          <w:shd w:val="clear" w:color="auto" w:fill="FFFFFF"/>
        </w:rPr>
        <w:t>end</w:t>
      </w:r>
      <w:r w:rsidR="00403470">
        <w:rPr>
          <w:rFonts w:ascii="Courier New" w:hAnsi="Courier New" w:cs="Courier New"/>
          <w:color w:val="000000"/>
          <w:sz w:val="20"/>
          <w:szCs w:val="20"/>
          <w:shd w:val="clear" w:color="auto" w:fill="FFFFFF"/>
        </w:rPr>
        <w:t>;</w:t>
      </w:r>
    </w:p>
    <w:p w14:paraId="029A8BA1"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
    <w:p w14:paraId="7DEB3E81"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
    <w:p w14:paraId="44C9E2B6"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dle</w:t>
      </w:r>
      <w:proofErr w:type="spellEnd"/>
      <w:r>
        <w:rPr>
          <w:rFonts w:ascii="Courier New" w:hAnsi="Courier New" w:cs="Courier New"/>
          <w:color w:val="000000"/>
          <w:sz w:val="20"/>
          <w:szCs w:val="20"/>
          <w:shd w:val="clear" w:color="auto" w:fill="FFFFFF"/>
        </w:rPr>
        <w:t xml:space="preserve"> = date;</w:t>
      </w:r>
    </w:p>
    <w:p w14:paraId="100B36AA"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 xml:space="preserve"> date = </w:t>
      </w:r>
      <w:proofErr w:type="spellStart"/>
      <w:r>
        <w:rPr>
          <w:rFonts w:ascii="Courier New" w:hAnsi="Courier New" w:cs="Courier New"/>
          <w:color w:val="000000"/>
          <w:sz w:val="20"/>
          <w:szCs w:val="20"/>
          <w:shd w:val="clear" w:color="auto" w:fill="FFFFFF"/>
        </w:rPr>
        <w:t>dle</w:t>
      </w:r>
      <w:proofErr w:type="spellEnd"/>
      <w:r>
        <w:rPr>
          <w:rFonts w:ascii="Courier New" w:hAnsi="Courier New" w:cs="Courier New"/>
          <w:color w:val="000000"/>
          <w:sz w:val="20"/>
          <w:szCs w:val="20"/>
          <w:shd w:val="clear" w:color="auto" w:fill="FFFFFF"/>
        </w:rPr>
        <w:t xml:space="preserve">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to</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dlo</w:t>
      </w:r>
      <w:proofErr w:type="spellEnd"/>
      <w:r>
        <w:rPr>
          <w:rFonts w:ascii="Courier New" w:hAnsi="Courier New" w:cs="Courier New"/>
          <w:color w:val="000000"/>
          <w:sz w:val="20"/>
          <w:szCs w:val="20"/>
          <w:shd w:val="clear" w:color="auto" w:fill="FFFFFF"/>
        </w:rPr>
        <w:t>;</w:t>
      </w:r>
    </w:p>
    <w:p w14:paraId="193CC35E"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sidR="00A35565">
        <w:rPr>
          <w:rFonts w:ascii="Courier New" w:hAnsi="Courier New" w:cs="Courier New"/>
          <w:color w:val="000000"/>
          <w:sz w:val="20"/>
          <w:szCs w:val="20"/>
          <w:shd w:val="clear" w:color="auto" w:fill="FFFFFF"/>
        </w:rPr>
        <w:t xml:space="preserve">  </w:t>
      </w:r>
      <w:r>
        <w:rPr>
          <w:rFonts w:ascii="Courier New" w:hAnsi="Courier New" w:cs="Courier New"/>
          <w:color w:val="000000"/>
          <w:sz w:val="20"/>
          <w:szCs w:val="20"/>
          <w:shd w:val="clear" w:color="auto" w:fill="FFFFFF"/>
        </w:rPr>
        <w:t xml:space="preserve">exp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4B1FBC0C"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censored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1B7DFC77"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age = (date - dob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365.25</w:t>
      </w:r>
      <w:r>
        <w:rPr>
          <w:rFonts w:ascii="Courier New" w:hAnsi="Courier New" w:cs="Courier New"/>
          <w:color w:val="000000"/>
          <w:sz w:val="20"/>
          <w:szCs w:val="20"/>
          <w:shd w:val="clear" w:color="auto" w:fill="FFFFFF"/>
        </w:rPr>
        <w:t>;</w:t>
      </w:r>
    </w:p>
    <w:p w14:paraId="4B4B2E7B"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date = </w:t>
      </w:r>
      <w:proofErr w:type="spellStart"/>
      <w:r>
        <w:rPr>
          <w:rFonts w:ascii="Courier New" w:hAnsi="Courier New" w:cs="Courier New"/>
          <w:color w:val="000000"/>
          <w:sz w:val="20"/>
          <w:szCs w:val="20"/>
          <w:shd w:val="clear" w:color="auto" w:fill="FFFFFF"/>
        </w:rPr>
        <w:t>dlo</w:t>
      </w:r>
      <w:proofErr w:type="spellEnd"/>
      <w:r>
        <w:rPr>
          <w:rFonts w:ascii="Courier New" w:hAnsi="Courier New" w:cs="Courier New"/>
          <w:color w:val="000000"/>
          <w:sz w:val="20"/>
          <w:szCs w:val="20"/>
          <w:shd w:val="clear" w:color="auto" w:fill="FFFFFF"/>
        </w:rPr>
        <w:t xml:space="preserve"> and LC not in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and </w:t>
      </w:r>
      <w:proofErr w:type="spellStart"/>
      <w:r>
        <w:rPr>
          <w:rFonts w:ascii="Courier New" w:hAnsi="Courier New" w:cs="Courier New"/>
          <w:color w:val="000000"/>
          <w:sz w:val="20"/>
          <w:szCs w:val="20"/>
          <w:shd w:val="clear" w:color="auto" w:fill="FFFFFF"/>
        </w:rPr>
        <w:t>dlo</w:t>
      </w:r>
      <w:proofErr w:type="spellEnd"/>
      <w:r>
        <w:rPr>
          <w:rFonts w:ascii="Courier New" w:hAnsi="Courier New" w:cs="Courier New"/>
          <w:color w:val="000000"/>
          <w:sz w:val="20"/>
          <w:szCs w:val="20"/>
          <w:shd w:val="clear" w:color="auto" w:fill="FFFFFF"/>
        </w:rPr>
        <w:t xml:space="preserve"> ne </w:t>
      </w:r>
      <w:proofErr w:type="spellStart"/>
      <w:r>
        <w:rPr>
          <w:rFonts w:ascii="Courier New" w:hAnsi="Courier New" w:cs="Courier New"/>
          <w:color w:val="000000"/>
          <w:sz w:val="20"/>
          <w:szCs w:val="20"/>
          <w:shd w:val="clear" w:color="auto" w:fill="FFFFFF"/>
        </w:rPr>
        <w:t>mdy</w:t>
      </w:r>
      <w:proofErr w:type="spellEnd"/>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12</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31</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2016</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censored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p>
    <w:p w14:paraId="1E4308F1"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emp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0CBABA61"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a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728CD0E2"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w:t>
      </w:r>
      <w:r>
        <w:rPr>
          <w:rFonts w:ascii="Courier New" w:hAnsi="Courier New" w:cs="Courier New"/>
          <w:color w:val="0000FF"/>
          <w:sz w:val="20"/>
          <w:szCs w:val="20"/>
          <w:shd w:val="clear" w:color="auto" w:fill="FFFFFF"/>
        </w:rPr>
        <w:t>output</w:t>
      </w:r>
      <w:r>
        <w:rPr>
          <w:rFonts w:ascii="Courier New" w:hAnsi="Courier New" w:cs="Courier New"/>
          <w:color w:val="000000"/>
          <w:sz w:val="20"/>
          <w:szCs w:val="20"/>
          <w:shd w:val="clear" w:color="auto" w:fill="FFFFFF"/>
        </w:rPr>
        <w:t>;</w:t>
      </w:r>
    </w:p>
    <w:p w14:paraId="1F367067"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ab/>
        <w:t xml:space="preserve"> </w:t>
      </w:r>
      <w:proofErr w:type="spellStart"/>
      <w:r>
        <w:rPr>
          <w:rFonts w:ascii="Courier New" w:hAnsi="Courier New" w:cs="Courier New"/>
          <w:color w:val="000000"/>
          <w:sz w:val="20"/>
          <w:szCs w:val="20"/>
          <w:shd w:val="clear" w:color="auto" w:fill="FFFFFF"/>
        </w:rPr>
        <w:t>daysexp</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daysexp</w:t>
      </w:r>
      <w:proofErr w:type="spellEnd"/>
      <w:r>
        <w:rPr>
          <w:rFonts w:ascii="Courier New" w:hAnsi="Courier New" w:cs="Courier New"/>
          <w:color w:val="000000"/>
          <w:sz w:val="20"/>
          <w:szCs w:val="20"/>
          <w:shd w:val="clear" w:color="auto" w:fill="FFFFFF"/>
        </w:rPr>
        <w:t xml:space="preserve"> + exp;</w:t>
      </w:r>
    </w:p>
    <w:p w14:paraId="0682F477"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
    <w:p w14:paraId="68E932EC"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555382B1"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set</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w:t>
      </w:r>
    </w:p>
    <w:p w14:paraId="7FC99CE9"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b/>
          <w:bCs/>
          <w:i/>
          <w:iCs/>
          <w:color w:val="000000"/>
          <w:sz w:val="20"/>
          <w:szCs w:val="20"/>
          <w:shd w:val="clear" w:color="auto" w:fill="FFFFFF"/>
        </w:rPr>
        <w:t>rcspline</w:t>
      </w:r>
      <w:proofErr w:type="spellEnd"/>
      <w:r>
        <w:rPr>
          <w:rFonts w:ascii="Courier New" w:hAnsi="Courier New" w:cs="Courier New"/>
          <w:color w:val="000000"/>
          <w:sz w:val="20"/>
          <w:szCs w:val="20"/>
          <w:shd w:val="clear" w:color="auto" w:fill="FFFFFF"/>
        </w:rPr>
        <w:t xml:space="preserve">(age, </w:t>
      </w:r>
      <w:r>
        <w:rPr>
          <w:rFonts w:ascii="Courier New" w:hAnsi="Courier New" w:cs="Courier New"/>
          <w:b/>
          <w:bCs/>
          <w:color w:val="008080"/>
          <w:sz w:val="20"/>
          <w:szCs w:val="20"/>
          <w:shd w:val="clear" w:color="auto" w:fill="FFFFFF"/>
        </w:rPr>
        <w:t>25</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45</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65</w:t>
      </w:r>
      <w:r>
        <w:rPr>
          <w:rFonts w:ascii="Courier New" w:hAnsi="Courier New" w:cs="Courier New"/>
          <w:color w:val="000000"/>
          <w:sz w:val="20"/>
          <w:szCs w:val="20"/>
          <w:shd w:val="clear" w:color="auto" w:fill="FFFFFF"/>
        </w:rPr>
        <w:t>);</w:t>
      </w:r>
    </w:p>
    <w:p w14:paraId="749583F6"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dyr</w:t>
      </w:r>
      <w:proofErr w:type="spellEnd"/>
      <w:r>
        <w:rPr>
          <w:rFonts w:ascii="Courier New" w:hAnsi="Courier New" w:cs="Courier New"/>
          <w:color w:val="000000"/>
          <w:sz w:val="20"/>
          <w:szCs w:val="20"/>
          <w:shd w:val="clear" w:color="auto" w:fill="FFFFFF"/>
        </w:rPr>
        <w:t xml:space="preserve"> = date/</w:t>
      </w:r>
      <w:r>
        <w:rPr>
          <w:rFonts w:ascii="Courier New" w:hAnsi="Courier New" w:cs="Courier New"/>
          <w:b/>
          <w:bCs/>
          <w:color w:val="008080"/>
          <w:sz w:val="20"/>
          <w:szCs w:val="20"/>
          <w:shd w:val="clear" w:color="auto" w:fill="FFFFFF"/>
        </w:rPr>
        <w:t>365.25</w:t>
      </w:r>
      <w:r>
        <w:rPr>
          <w:rFonts w:ascii="Courier New" w:hAnsi="Courier New" w:cs="Courier New"/>
          <w:color w:val="000000"/>
          <w:sz w:val="20"/>
          <w:szCs w:val="20"/>
          <w:shd w:val="clear" w:color="auto" w:fill="FFFFFF"/>
        </w:rPr>
        <w:t xml:space="preserve"> + </w:t>
      </w:r>
      <w:r>
        <w:rPr>
          <w:rFonts w:ascii="Courier New" w:hAnsi="Courier New" w:cs="Courier New"/>
          <w:b/>
          <w:bCs/>
          <w:color w:val="008080"/>
          <w:sz w:val="20"/>
          <w:szCs w:val="20"/>
          <w:shd w:val="clear" w:color="auto" w:fill="FFFFFF"/>
        </w:rPr>
        <w:t>1960</w:t>
      </w:r>
      <w:r>
        <w:rPr>
          <w:rFonts w:ascii="Courier New" w:hAnsi="Courier New" w:cs="Courier New"/>
          <w:color w:val="000000"/>
          <w:sz w:val="20"/>
          <w:szCs w:val="20"/>
          <w:shd w:val="clear" w:color="auto" w:fill="FFFFFF"/>
        </w:rPr>
        <w:t>;</w:t>
      </w:r>
    </w:p>
    <w:p w14:paraId="26F4752C" w14:textId="77777777" w:rsidR="00403470" w:rsidRDefault="00403470" w:rsidP="00403470">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b/>
          <w:bCs/>
          <w:i/>
          <w:iCs/>
          <w:color w:val="000000"/>
          <w:sz w:val="20"/>
          <w:szCs w:val="20"/>
          <w:shd w:val="clear" w:color="auto" w:fill="FFFFFF"/>
        </w:rPr>
        <w:t>rcspline</w:t>
      </w:r>
      <w:proofErr w:type="spellEnd"/>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dyr</w:t>
      </w:r>
      <w:proofErr w:type="spellEnd"/>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1970</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1990</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2010</w:t>
      </w:r>
      <w:r>
        <w:rPr>
          <w:rFonts w:ascii="Courier New" w:hAnsi="Courier New" w:cs="Courier New"/>
          <w:color w:val="000000"/>
          <w:sz w:val="20"/>
          <w:szCs w:val="20"/>
          <w:shd w:val="clear" w:color="auto" w:fill="FFFFFF"/>
        </w:rPr>
        <w:t>);</w:t>
      </w:r>
    </w:p>
    <w:p w14:paraId="0B3FD5C1" w14:textId="77777777" w:rsidR="005F219A" w:rsidRDefault="00403470" w:rsidP="005F219A">
      <w:pPr>
        <w:spacing w:after="0"/>
        <w:ind w:left="1440"/>
        <w:rPr>
          <w:rFonts w:ascii="Courier New" w:hAnsi="Courier New" w:cs="Courier New"/>
          <w:b/>
          <w:bCs/>
          <w:color w:val="00008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b/>
          <w:bCs/>
          <w:i/>
          <w:iCs/>
          <w:color w:val="000000"/>
          <w:sz w:val="20"/>
          <w:szCs w:val="20"/>
          <w:shd w:val="clear" w:color="auto" w:fill="FFFFFF"/>
        </w:rPr>
        <w:t>rcspline</w:t>
      </w:r>
      <w:proofErr w:type="spellEnd"/>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daysexp</w:t>
      </w:r>
      <w:proofErr w:type="spellEnd"/>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400</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2000</w:t>
      </w:r>
      <w:r>
        <w:rPr>
          <w:rFonts w:ascii="Courier New" w:hAnsi="Courier New" w:cs="Courier New"/>
          <w:color w:val="000000"/>
          <w:sz w:val="20"/>
          <w:szCs w:val="20"/>
          <w:shd w:val="clear" w:color="auto" w:fill="FFFFFF"/>
        </w:rPr>
        <w:t>);</w:t>
      </w:r>
      <w:r w:rsidRPr="00403470">
        <w:rPr>
          <w:rFonts w:ascii="Courier New" w:hAnsi="Courier New" w:cs="Courier New"/>
          <w:b/>
          <w:bCs/>
          <w:color w:val="000080"/>
          <w:sz w:val="20"/>
          <w:szCs w:val="20"/>
          <w:shd w:val="clear" w:color="auto" w:fill="FFFFFF"/>
        </w:rPr>
        <w:t xml:space="preserve"> </w:t>
      </w:r>
    </w:p>
    <w:p w14:paraId="2AF80C81" w14:textId="77777777" w:rsidR="00403470" w:rsidRDefault="00403470" w:rsidP="005F219A">
      <w:pPr>
        <w:spacing w:after="0"/>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09047DF8" w14:textId="77777777" w:rsidR="00403470" w:rsidRPr="00403470" w:rsidRDefault="00403470" w:rsidP="00403470">
      <w:pPr>
        <w:rPr>
          <w:rFonts w:cstheme="minorHAnsi"/>
          <w:color w:val="000000"/>
          <w:sz w:val="20"/>
          <w:szCs w:val="20"/>
          <w:shd w:val="clear" w:color="auto" w:fill="FFFFFF"/>
        </w:rPr>
      </w:pPr>
    </w:p>
    <w:p w14:paraId="0C61430D" w14:textId="77777777" w:rsidR="00403470" w:rsidRDefault="005F219A" w:rsidP="00403470">
      <w:r>
        <w:t>The number of days with exposure &gt;30ppm (</w:t>
      </w:r>
      <w:proofErr w:type="spellStart"/>
      <w:r>
        <w:t>daysexp</w:t>
      </w:r>
      <w:proofErr w:type="spellEnd"/>
      <w:r>
        <w:t>), currently employed (emp), duration employed (dur), average exposure rate (rate) and cur</w:t>
      </w:r>
      <w:r w:rsidR="00C253BC">
        <w:t>rent exposure level (a) were time dependent and evaluated on each day of follow-up. In addition, censored was a 0/1 indicator indicating the last day of follow-up for persons either lost to follow-up or who died of an outcome other than lung cancer. Continuous variables were entered into the logistic regression as a restricted cubic spline using Frank Harrell’s macro (found here:</w:t>
      </w:r>
      <w:r w:rsidR="00C253BC" w:rsidRPr="00C253BC">
        <w:t xml:space="preserve"> </w:t>
      </w:r>
      <w:hyperlink r:id="rId7" w:history="1">
        <w:r w:rsidR="00C253BC" w:rsidRPr="00B44919">
          <w:rPr>
            <w:rStyle w:val="Hyperlink"/>
          </w:rPr>
          <w:t>http://biostat.mc.vanderbilt.edu/wiki/pub/Main/SasMacros/survrisk.txt</w:t>
        </w:r>
      </w:hyperlink>
      <w:r w:rsidR="00C253BC">
        <w:t xml:space="preserve">). </w:t>
      </w:r>
    </w:p>
    <w:p w14:paraId="0A5606CB" w14:textId="77777777" w:rsidR="00A35565" w:rsidRDefault="00156D79" w:rsidP="00403470">
      <w:r>
        <w:lastRenderedPageBreak/>
        <w:t>Logistic regression on this data to estimate the probability of not being censored given demographics and exposure history. The predicted probabilities (p0) on each day are then outputted:</w:t>
      </w:r>
    </w:p>
    <w:p w14:paraId="214F4EA6" w14:textId="77777777" w:rsidR="00156D79" w:rsidRDefault="00156D79" w:rsidP="00156D79">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*IPW (per SAS log, this models P(censored = 0)...i.e. probability of not being censored);</w:t>
      </w:r>
    </w:p>
    <w:p w14:paraId="7A88F2EB" w14:textId="77777777" w:rsidR="00156D79" w:rsidRDefault="00156D79" w:rsidP="00156D79">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proc</w:t>
      </w:r>
      <w:r>
        <w:rPr>
          <w:rFonts w:ascii="Courier New" w:hAnsi="Courier New" w:cs="Courier New"/>
          <w:color w:val="000000"/>
          <w:sz w:val="20"/>
          <w:szCs w:val="20"/>
          <w:shd w:val="clear" w:color="auto" w:fill="FFFFFF"/>
        </w:rPr>
        <w:t xml:space="preserve"> </w:t>
      </w:r>
      <w:r>
        <w:rPr>
          <w:rFonts w:ascii="Courier New" w:hAnsi="Courier New" w:cs="Courier New"/>
          <w:b/>
          <w:bCs/>
          <w:color w:val="000080"/>
          <w:sz w:val="20"/>
          <w:szCs w:val="20"/>
          <w:shd w:val="clear" w:color="auto" w:fill="FFFFFF"/>
        </w:rPr>
        <w:t>logistic</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data</w:t>
      </w:r>
      <w:r>
        <w:rPr>
          <w:rFonts w:ascii="Courier New" w:hAnsi="Courier New" w:cs="Courier New"/>
          <w:color w:val="000000"/>
          <w:sz w:val="20"/>
          <w:szCs w:val="20"/>
          <w:shd w:val="clear" w:color="auto" w:fill="FFFFFF"/>
        </w:rPr>
        <w:t>=</w:t>
      </w:r>
      <w:r w:rsidR="00B56DC6" w:rsidRPr="00B56DC6">
        <w:rPr>
          <w:rFonts w:ascii="Courier New" w:hAnsi="Courier New" w:cs="Courier New"/>
          <w:color w:val="000000"/>
          <w:sz w:val="20"/>
          <w:szCs w:val="20"/>
          <w:shd w:val="clear" w:color="auto" w:fill="FFFFFF"/>
        </w:rPr>
        <w:t xml:space="preserve"> </w:t>
      </w:r>
      <w:proofErr w:type="spellStart"/>
      <w:r w:rsidR="00B56DC6">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w:t>
      </w:r>
    </w:p>
    <w:p w14:paraId="72DC1F8C" w14:textId="77777777" w:rsidR="00156D79" w:rsidRDefault="00156D79" w:rsidP="00156D79">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class</w:t>
      </w:r>
      <w:r>
        <w:rPr>
          <w:rFonts w:ascii="Courier New" w:hAnsi="Courier New" w:cs="Courier New"/>
          <w:color w:val="000000"/>
          <w:sz w:val="20"/>
          <w:szCs w:val="20"/>
          <w:shd w:val="clear" w:color="auto" w:fill="FFFFFF"/>
        </w:rPr>
        <w:t xml:space="preserve"> race gender;</w:t>
      </w:r>
    </w:p>
    <w:p w14:paraId="01B33992" w14:textId="77777777" w:rsidR="00156D79" w:rsidRDefault="00156D79" w:rsidP="00156D79">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model</w:t>
      </w:r>
      <w:r>
        <w:rPr>
          <w:rFonts w:ascii="Courier New" w:hAnsi="Courier New" w:cs="Courier New"/>
          <w:color w:val="000000"/>
          <w:sz w:val="20"/>
          <w:szCs w:val="20"/>
          <w:shd w:val="clear" w:color="auto" w:fill="FFFFFF"/>
        </w:rPr>
        <w:t xml:space="preserve"> censored = age age1 </w:t>
      </w:r>
      <w:proofErr w:type="spellStart"/>
      <w:r>
        <w:rPr>
          <w:rFonts w:ascii="Courier New" w:hAnsi="Courier New" w:cs="Courier New"/>
          <w:color w:val="000000"/>
          <w:sz w:val="20"/>
          <w:szCs w:val="20"/>
          <w:shd w:val="clear" w:color="auto" w:fill="FFFFFF"/>
        </w:rPr>
        <w:t>dyr</w:t>
      </w:r>
      <w:proofErr w:type="spellEnd"/>
      <w:r>
        <w:rPr>
          <w:rFonts w:ascii="Courier New" w:hAnsi="Courier New" w:cs="Courier New"/>
          <w:color w:val="000000"/>
          <w:sz w:val="20"/>
          <w:szCs w:val="20"/>
          <w:shd w:val="clear" w:color="auto" w:fill="FFFFFF"/>
        </w:rPr>
        <w:t xml:space="preserve"> dyr1 race gender </w:t>
      </w:r>
      <w:proofErr w:type="spellStart"/>
      <w:r>
        <w:rPr>
          <w:rFonts w:ascii="Courier New" w:hAnsi="Courier New" w:cs="Courier New"/>
          <w:color w:val="000000"/>
          <w:sz w:val="20"/>
          <w:szCs w:val="20"/>
          <w:shd w:val="clear" w:color="auto" w:fill="FFFFFF"/>
        </w:rPr>
        <w:t>daysexp</w:t>
      </w:r>
      <w:proofErr w:type="spellEnd"/>
      <w:r>
        <w:rPr>
          <w:rFonts w:ascii="Courier New" w:hAnsi="Courier New" w:cs="Courier New"/>
          <w:color w:val="000000"/>
          <w:sz w:val="20"/>
          <w:szCs w:val="20"/>
          <w:shd w:val="clear" w:color="auto" w:fill="FFFFFF"/>
        </w:rPr>
        <w:t xml:space="preserve"> daysexp1 rate</w:t>
      </w:r>
      <w:r w:rsidR="00BF13C2">
        <w:rPr>
          <w:rFonts w:ascii="Courier New" w:hAnsi="Courier New" w:cs="Courier New"/>
          <w:color w:val="000000"/>
          <w:sz w:val="20"/>
          <w:szCs w:val="20"/>
          <w:shd w:val="clear" w:color="auto" w:fill="FFFFFF"/>
        </w:rPr>
        <w:t xml:space="preserve"> rate1</w:t>
      </w:r>
      <w:r>
        <w:rPr>
          <w:rFonts w:ascii="Courier New" w:hAnsi="Courier New" w:cs="Courier New"/>
          <w:color w:val="000000"/>
          <w:sz w:val="20"/>
          <w:szCs w:val="20"/>
          <w:shd w:val="clear" w:color="auto" w:fill="FFFFFF"/>
        </w:rPr>
        <w:t xml:space="preserve"> emp </w:t>
      </w:r>
      <w:proofErr w:type="spellStart"/>
      <w:r>
        <w:rPr>
          <w:rFonts w:ascii="Courier New" w:hAnsi="Courier New" w:cs="Courier New"/>
          <w:color w:val="000000"/>
          <w:sz w:val="20"/>
          <w:szCs w:val="20"/>
          <w:shd w:val="clear" w:color="auto" w:fill="FFFFFF"/>
        </w:rPr>
        <w:t>p_score</w:t>
      </w:r>
      <w:proofErr w:type="spellEnd"/>
      <w:r w:rsidR="00BF13C2">
        <w:rPr>
          <w:rFonts w:ascii="Courier New" w:hAnsi="Courier New" w:cs="Courier New"/>
          <w:color w:val="000000"/>
          <w:sz w:val="20"/>
          <w:szCs w:val="20"/>
          <w:shd w:val="clear" w:color="auto" w:fill="FFFFFF"/>
        </w:rPr>
        <w:t xml:space="preserve"> p_score1</w:t>
      </w:r>
      <w:r>
        <w:rPr>
          <w:rFonts w:ascii="Courier New" w:hAnsi="Courier New" w:cs="Courier New"/>
          <w:color w:val="000000"/>
          <w:sz w:val="20"/>
          <w:szCs w:val="20"/>
          <w:shd w:val="clear" w:color="auto" w:fill="FFFFFF"/>
        </w:rPr>
        <w:t>;</w:t>
      </w:r>
    </w:p>
    <w:p w14:paraId="53B44551" w14:textId="38ECC4E0" w:rsidR="00156D79" w:rsidRDefault="00156D79" w:rsidP="00156D79">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output</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out</w:t>
      </w:r>
      <w:r>
        <w:rPr>
          <w:rFonts w:ascii="Courier New" w:hAnsi="Courier New" w:cs="Courier New"/>
          <w:color w:val="000000"/>
          <w:sz w:val="20"/>
          <w:szCs w:val="20"/>
          <w:shd w:val="clear" w:color="auto" w:fill="FFFFFF"/>
        </w:rPr>
        <w:t>=</w:t>
      </w:r>
      <w:r w:rsidR="00B56DC6" w:rsidRPr="00B56DC6">
        <w:rPr>
          <w:rFonts w:ascii="Courier New" w:hAnsi="Courier New" w:cs="Courier New"/>
          <w:color w:val="000000"/>
          <w:sz w:val="20"/>
          <w:szCs w:val="20"/>
          <w:shd w:val="clear" w:color="auto" w:fill="FFFFFF"/>
        </w:rPr>
        <w:t xml:space="preserve"> </w:t>
      </w:r>
      <w:proofErr w:type="spellStart"/>
      <w:r w:rsidR="00B56DC6">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predicted</w:t>
      </w:r>
      <w:r>
        <w:rPr>
          <w:rFonts w:ascii="Courier New" w:hAnsi="Courier New" w:cs="Courier New"/>
          <w:color w:val="000000"/>
          <w:sz w:val="20"/>
          <w:szCs w:val="20"/>
          <w:shd w:val="clear" w:color="auto" w:fill="FFFFFF"/>
        </w:rPr>
        <w:t>=</w:t>
      </w:r>
      <w:proofErr w:type="gramStart"/>
      <w:r>
        <w:rPr>
          <w:rFonts w:ascii="Courier New" w:hAnsi="Courier New" w:cs="Courier New"/>
          <w:color w:val="000000"/>
          <w:sz w:val="20"/>
          <w:szCs w:val="20"/>
          <w:shd w:val="clear" w:color="auto" w:fill="FFFFFF"/>
        </w:rPr>
        <w:t>p0;</w:t>
      </w:r>
      <w:proofErr w:type="gramEnd"/>
    </w:p>
    <w:p w14:paraId="45D425DF" w14:textId="77777777" w:rsidR="00156D79" w:rsidRDefault="00156D79" w:rsidP="00156D79">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76BDA6A3" w14:textId="77777777" w:rsidR="00156D79" w:rsidRDefault="00156D79" w:rsidP="00156D79">
      <w:pPr>
        <w:autoSpaceDE w:val="0"/>
        <w:autoSpaceDN w:val="0"/>
        <w:adjustRightInd w:val="0"/>
        <w:spacing w:after="0" w:line="240" w:lineRule="auto"/>
        <w:rPr>
          <w:rFonts w:ascii="Courier New" w:hAnsi="Courier New" w:cs="Courier New"/>
          <w:color w:val="000000"/>
          <w:sz w:val="20"/>
          <w:szCs w:val="20"/>
          <w:shd w:val="clear" w:color="auto" w:fill="FFFFFF"/>
        </w:rPr>
      </w:pPr>
    </w:p>
    <w:p w14:paraId="64AEB81E" w14:textId="480CF359" w:rsidR="00156D79" w:rsidRDefault="004E118D" w:rsidP="00156D79">
      <w:pPr>
        <w:autoSpaceDE w:val="0"/>
        <w:autoSpaceDN w:val="0"/>
        <w:adjustRightInd w:val="0"/>
        <w:spacing w:after="0" w:line="240" w:lineRule="auto"/>
        <w:rPr>
          <w:rFonts w:cstheme="minorHAnsi"/>
        </w:rPr>
      </w:pPr>
      <w:r>
        <w:rPr>
          <w:rFonts w:cstheme="minorHAnsi"/>
        </w:rPr>
        <w:t>The results of this regression are below (the parameter estimates as well as graphs of splines for the continuous variables):</w:t>
      </w:r>
    </w:p>
    <w:p w14:paraId="33E071B4" w14:textId="77777777" w:rsidR="00262E4E" w:rsidRDefault="00262E4E" w:rsidP="00156D79">
      <w:pPr>
        <w:autoSpaceDE w:val="0"/>
        <w:autoSpaceDN w:val="0"/>
        <w:adjustRightInd w:val="0"/>
        <w:spacing w:after="0" w:line="240" w:lineRule="auto"/>
        <w:rPr>
          <w:rFonts w:cstheme="minorHAnsi"/>
        </w:rPr>
      </w:pPr>
    </w:p>
    <w:p w14:paraId="37BCBAC9" w14:textId="77777777" w:rsidR="00016EC9" w:rsidRDefault="00016EC9">
      <w:pPr>
        <w:rPr>
          <w:rFonts w:cstheme="minorHAnsi"/>
          <w:b/>
          <w:bCs/>
        </w:rPr>
      </w:pPr>
      <w:r>
        <w:rPr>
          <w:rFonts w:cstheme="minorHAnsi"/>
          <w:b/>
          <w:bCs/>
        </w:rPr>
        <w:br w:type="page"/>
      </w:r>
    </w:p>
    <w:p w14:paraId="0E5C4523" w14:textId="58DEDF74" w:rsidR="00262E4E" w:rsidRDefault="00A443BF" w:rsidP="00A443BF">
      <w:pPr>
        <w:autoSpaceDE w:val="0"/>
        <w:autoSpaceDN w:val="0"/>
        <w:adjustRightInd w:val="0"/>
        <w:spacing w:after="0" w:line="240" w:lineRule="auto"/>
        <w:ind w:left="720" w:right="9450"/>
        <w:rPr>
          <w:rFonts w:cstheme="minorHAnsi"/>
        </w:rPr>
      </w:pPr>
      <w:r w:rsidRPr="00A443BF">
        <w:rPr>
          <w:rFonts w:cstheme="minorHAnsi"/>
          <w:b/>
          <w:bCs/>
          <w:noProof/>
        </w:rPr>
        <w:lastRenderedPageBreak/>
        <mc:AlternateContent>
          <mc:Choice Requires="wps">
            <w:drawing>
              <wp:anchor distT="45720" distB="45720" distL="114300" distR="114300" simplePos="0" relativeHeight="251661312" behindDoc="0" locked="0" layoutInCell="1" allowOverlap="1" wp14:anchorId="792F414D" wp14:editId="5961FE7D">
                <wp:simplePos x="0" y="0"/>
                <wp:positionH relativeFrom="column">
                  <wp:posOffset>3257550</wp:posOffset>
                </wp:positionH>
                <wp:positionV relativeFrom="paragraph">
                  <wp:posOffset>-56515</wp:posOffset>
                </wp:positionV>
                <wp:extent cx="5210175" cy="140462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noFill/>
                          <a:miter lim="800000"/>
                          <a:headEnd/>
                          <a:tailEnd/>
                        </a:ln>
                      </wps:spPr>
                      <wps:txbx>
                        <w:txbxContent>
                          <w:p w14:paraId="1B5E3FDC" w14:textId="66F28798" w:rsidR="00A443BF" w:rsidRDefault="00A443BF">
                            <w:r w:rsidRPr="00A443BF">
                              <w:rPr>
                                <w:b/>
                                <w:bCs/>
                              </w:rPr>
                              <w:t xml:space="preserve">Web Figure </w:t>
                            </w:r>
                            <w:r>
                              <w:rPr>
                                <w:b/>
                                <w:bCs/>
                              </w:rPr>
                              <w:t>1</w:t>
                            </w:r>
                            <w:r w:rsidRPr="00A443BF">
                              <w:rPr>
                                <w:b/>
                                <w:bCs/>
                              </w:rPr>
                              <w:t>:</w:t>
                            </w:r>
                            <w:r>
                              <w:t xml:space="preserve"> Plots of the spline parameter estimates for the continuous measures in the logistic regression modelling the probability of not being censored on any given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F414D" id="_x0000_t202" coordsize="21600,21600" o:spt="202" path="m,l,21600r21600,l21600,xe">
                <v:stroke joinstyle="miter"/>
                <v:path gradientshapeok="t" o:connecttype="rect"/>
              </v:shapetype>
              <v:shape id="Text Box 2" o:spid="_x0000_s1026" type="#_x0000_t202" style="position:absolute;left:0;text-align:left;margin-left:256.5pt;margin-top:-4.45pt;width:41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tQIQ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eLssiL5YISjrFins+vytS9jFUv163z4bMATeKipg6bn+DZ&#10;4cGHSIdVLynxNQ9KtlupVNq4XbNRjhwYGmWbRqrgTZoyZKjpzaJcJGQD8X7ykJYBjaykrul1Hsdk&#10;rSjHJ9OmlMCkmtbIRJmTPlGSSZwwNiMmRtEaaI+olIPJsPjBcNGD+03JgGatqf+1Z05Qor4YVPum&#10;mM+ju9NmvliiNMRdRprLCDMcoWoaKJmWm5B+RNLB3mFXtjLp9crkxBVNmGQ8fZjo8st9ynr91us/&#10;AAAA//8DAFBLAwQUAAYACAAAACEAOhcXUt8AAAALAQAADwAAAGRycy9kb3ducmV2LnhtbEyPPU/D&#10;MBiEdyT+g/UisbVOYgWVEKeqqFgYkGiRYHTjN3GEv2S7afj3uBOMpzvdPdduF6PJjCFOznIo1wUQ&#10;tL2Tkx05fBxfVhsgMQkrhXYWOfxghG13e9OKRrqLfcf5kEaSS2xsBAeVkm8ojb1CI+LaebTZG1ww&#10;ImUZRiqDuORyo2lVFA/UiMnmBSU8Pivsvw9nw+HTqEnuw9vXIPW8fx12tV+C5/z+btk9AUm4pL8w&#10;XPEzOnSZ6eTOVkaiOdQly18Sh9XmEcg1wBirgZw4VGXFgHYt/f+h+wUAAP//AwBQSwECLQAUAAYA&#10;CAAAACEAtoM4kv4AAADhAQAAEwAAAAAAAAAAAAAAAAAAAAAAW0NvbnRlbnRfVHlwZXNdLnhtbFBL&#10;AQItABQABgAIAAAAIQA4/SH/1gAAAJQBAAALAAAAAAAAAAAAAAAAAC8BAABfcmVscy8ucmVsc1BL&#10;AQItABQABgAIAAAAIQAqY7tQIQIAAB4EAAAOAAAAAAAAAAAAAAAAAC4CAABkcnMvZTJvRG9jLnht&#10;bFBLAQItABQABgAIAAAAIQA6FxdS3wAAAAsBAAAPAAAAAAAAAAAAAAAAAHsEAABkcnMvZG93bnJl&#10;di54bWxQSwUGAAAAAAQABADzAAAAhwUAAAAA&#10;" stroked="f">
                <v:textbox style="mso-fit-shape-to-text:t">
                  <w:txbxContent>
                    <w:p w14:paraId="1B5E3FDC" w14:textId="66F28798" w:rsidR="00A443BF" w:rsidRDefault="00A443BF">
                      <w:r w:rsidRPr="00A443BF">
                        <w:rPr>
                          <w:b/>
                          <w:bCs/>
                        </w:rPr>
                        <w:t xml:space="preserve">Web Figure </w:t>
                      </w:r>
                      <w:r>
                        <w:rPr>
                          <w:b/>
                          <w:bCs/>
                        </w:rPr>
                        <w:t>1</w:t>
                      </w:r>
                      <w:r w:rsidRPr="00A443BF">
                        <w:rPr>
                          <w:b/>
                          <w:bCs/>
                        </w:rPr>
                        <w:t>:</w:t>
                      </w:r>
                      <w:r>
                        <w:t xml:space="preserve"> Plots of the spline parameter estimates for the continuous measures in the logistic regression modelling the probability of not being censored on any given day</w:t>
                      </w:r>
                    </w:p>
                  </w:txbxContent>
                </v:textbox>
              </v:shape>
            </w:pict>
          </mc:Fallback>
        </mc:AlternateContent>
      </w:r>
      <w:r w:rsidR="00B14D97" w:rsidRPr="00262E4E">
        <w:rPr>
          <w:rFonts w:cstheme="minorHAnsi"/>
          <w:b/>
          <w:bCs/>
        </w:rPr>
        <w:t>Web Table</w:t>
      </w:r>
      <w:r w:rsidR="00262E4E" w:rsidRPr="00262E4E">
        <w:rPr>
          <w:rFonts w:cstheme="minorHAnsi"/>
          <w:b/>
          <w:bCs/>
        </w:rPr>
        <w:t xml:space="preserve"> </w:t>
      </w:r>
      <w:r w:rsidR="00016EC9">
        <w:rPr>
          <w:rFonts w:cstheme="minorHAnsi"/>
          <w:b/>
          <w:bCs/>
        </w:rPr>
        <w:t>4</w:t>
      </w:r>
      <w:r w:rsidR="00262E4E" w:rsidRPr="00262E4E">
        <w:rPr>
          <w:rFonts w:cstheme="minorHAnsi"/>
          <w:b/>
          <w:bCs/>
        </w:rPr>
        <w:t>:</w:t>
      </w:r>
      <w:r w:rsidR="00262E4E">
        <w:rPr>
          <w:rFonts w:cstheme="minorHAnsi"/>
        </w:rPr>
        <w:t xml:space="preserve"> Parameter estimates of logistic regression modeling probability of </w:t>
      </w:r>
      <w:r w:rsidR="00262E4E" w:rsidRPr="00262E4E">
        <w:rPr>
          <w:rFonts w:cstheme="minorHAnsi"/>
          <w:i/>
          <w:iCs/>
        </w:rPr>
        <w:t>not</w:t>
      </w:r>
      <w:r w:rsidR="00262E4E">
        <w:rPr>
          <w:rFonts w:cstheme="minorHAnsi"/>
        </w:rPr>
        <w:t xml:space="preserve"> being censored on any given day.</w:t>
      </w:r>
    </w:p>
    <w:p w14:paraId="5C582FBE" w14:textId="5F2A12D4" w:rsidR="008603EE" w:rsidRDefault="00262E4E" w:rsidP="008603EE">
      <w:pPr>
        <w:autoSpaceDE w:val="0"/>
        <w:autoSpaceDN w:val="0"/>
        <w:adjustRightInd w:val="0"/>
        <w:spacing w:after="0" w:line="240" w:lineRule="auto"/>
        <w:rPr>
          <w:rFonts w:cstheme="minorHAnsi"/>
        </w:rPr>
      </w:pPr>
      <w:r>
        <w:rPr>
          <w:noProof/>
        </w:rPr>
        <w:drawing>
          <wp:anchor distT="0" distB="0" distL="114300" distR="114300" simplePos="0" relativeHeight="251658240" behindDoc="0" locked="0" layoutInCell="1" allowOverlap="1" wp14:anchorId="33DCF896" wp14:editId="2277040C">
            <wp:simplePos x="0" y="0"/>
            <wp:positionH relativeFrom="column">
              <wp:posOffset>523875</wp:posOffset>
            </wp:positionH>
            <wp:positionV relativeFrom="paragraph">
              <wp:posOffset>57785</wp:posOffset>
            </wp:positionV>
            <wp:extent cx="8258175" cy="6311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264868" cy="6316855"/>
                    </a:xfrm>
                    <a:prstGeom prst="rect">
                      <a:avLst/>
                    </a:prstGeom>
                  </pic:spPr>
                </pic:pic>
              </a:graphicData>
            </a:graphic>
            <wp14:sizeRelH relativeFrom="margin">
              <wp14:pctWidth>0</wp14:pctWidth>
            </wp14:sizeRelH>
            <wp14:sizeRelV relativeFrom="margin">
              <wp14:pctHeight>0</wp14:pctHeight>
            </wp14:sizeRelV>
          </wp:anchor>
        </w:drawing>
      </w:r>
      <w:r w:rsidR="00B14D97">
        <w:rPr>
          <w:rFonts w:cstheme="minorHAnsi"/>
        </w:rPr>
        <w:t xml:space="preserve"> </w:t>
      </w:r>
    </w:p>
    <w:p w14:paraId="4CFB4B07" w14:textId="2F577B77" w:rsidR="008603EE" w:rsidRPr="008603EE" w:rsidRDefault="008603EE" w:rsidP="008603EE">
      <w:pPr>
        <w:rPr>
          <w:rFonts w:cstheme="minorHAnsi"/>
        </w:rPr>
      </w:pPr>
    </w:p>
    <w:p w14:paraId="6D158578" w14:textId="01C7AC23" w:rsidR="008603EE" w:rsidRPr="008603EE" w:rsidRDefault="008603EE" w:rsidP="008603EE">
      <w:pPr>
        <w:rPr>
          <w:rFonts w:cstheme="minorHAnsi"/>
        </w:rPr>
      </w:pPr>
    </w:p>
    <w:p w14:paraId="4F0D8A96" w14:textId="29D44EA0" w:rsidR="008603EE" w:rsidRPr="008603EE" w:rsidRDefault="008603EE" w:rsidP="008603EE">
      <w:pPr>
        <w:rPr>
          <w:rFonts w:cstheme="minorHAnsi"/>
        </w:rPr>
      </w:pPr>
    </w:p>
    <w:p w14:paraId="3F0F4857" w14:textId="752D1FCE" w:rsidR="008603EE" w:rsidRPr="008603EE" w:rsidRDefault="008603EE" w:rsidP="008603EE">
      <w:pPr>
        <w:rPr>
          <w:rFonts w:cstheme="minorHAnsi"/>
        </w:rPr>
      </w:pPr>
    </w:p>
    <w:p w14:paraId="4DDAAC09" w14:textId="77777777" w:rsidR="008603EE" w:rsidRPr="008603EE" w:rsidRDefault="008603EE" w:rsidP="008603EE">
      <w:pPr>
        <w:rPr>
          <w:rFonts w:cstheme="minorHAnsi"/>
        </w:rPr>
      </w:pPr>
    </w:p>
    <w:p w14:paraId="70111B7F" w14:textId="77777777" w:rsidR="008603EE" w:rsidRPr="008603EE" w:rsidRDefault="008603EE" w:rsidP="008603EE">
      <w:pPr>
        <w:rPr>
          <w:rFonts w:cstheme="minorHAnsi"/>
        </w:rPr>
      </w:pPr>
    </w:p>
    <w:p w14:paraId="79753FEB" w14:textId="77777777" w:rsidR="008603EE" w:rsidRPr="008603EE" w:rsidRDefault="008603EE" w:rsidP="008603EE">
      <w:pPr>
        <w:rPr>
          <w:rFonts w:cstheme="minorHAnsi"/>
        </w:rPr>
      </w:pPr>
    </w:p>
    <w:p w14:paraId="1211A330" w14:textId="77777777" w:rsidR="008603EE" w:rsidRPr="008603EE" w:rsidRDefault="008603EE" w:rsidP="008603EE">
      <w:pPr>
        <w:rPr>
          <w:rFonts w:cstheme="minorHAnsi"/>
        </w:rPr>
      </w:pPr>
    </w:p>
    <w:p w14:paraId="39F2B4D7" w14:textId="77777777" w:rsidR="008603EE" w:rsidRPr="008603EE" w:rsidRDefault="008603EE" w:rsidP="008603EE">
      <w:pPr>
        <w:rPr>
          <w:rFonts w:cstheme="minorHAnsi"/>
        </w:rPr>
      </w:pPr>
    </w:p>
    <w:p w14:paraId="25BA7464" w14:textId="77777777" w:rsidR="008603EE" w:rsidRPr="008603EE" w:rsidRDefault="008603EE" w:rsidP="008603EE">
      <w:pPr>
        <w:rPr>
          <w:rFonts w:cstheme="minorHAnsi"/>
        </w:rPr>
      </w:pPr>
    </w:p>
    <w:p w14:paraId="642BECC6" w14:textId="77777777" w:rsidR="008603EE" w:rsidRPr="008603EE" w:rsidRDefault="008603EE" w:rsidP="008603EE">
      <w:pPr>
        <w:rPr>
          <w:rFonts w:cstheme="minorHAnsi"/>
        </w:rPr>
      </w:pPr>
    </w:p>
    <w:p w14:paraId="71802F52" w14:textId="77777777" w:rsidR="008603EE" w:rsidRPr="008603EE" w:rsidRDefault="008603EE" w:rsidP="008603EE">
      <w:pPr>
        <w:rPr>
          <w:rFonts w:cstheme="minorHAnsi"/>
        </w:rPr>
      </w:pPr>
    </w:p>
    <w:p w14:paraId="0506543B" w14:textId="77777777" w:rsidR="008603EE" w:rsidRPr="008603EE" w:rsidRDefault="008603EE" w:rsidP="008603EE">
      <w:pPr>
        <w:rPr>
          <w:rFonts w:cstheme="minorHAnsi"/>
        </w:rPr>
      </w:pPr>
    </w:p>
    <w:p w14:paraId="705ADCB7" w14:textId="77777777" w:rsidR="008603EE" w:rsidRPr="008603EE" w:rsidRDefault="008603EE" w:rsidP="008603EE">
      <w:pPr>
        <w:rPr>
          <w:rFonts w:cstheme="minorHAnsi"/>
        </w:rPr>
      </w:pPr>
    </w:p>
    <w:p w14:paraId="68E8E003" w14:textId="77777777" w:rsidR="008603EE" w:rsidRPr="008603EE" w:rsidRDefault="008603EE" w:rsidP="008603EE">
      <w:pPr>
        <w:rPr>
          <w:rFonts w:cstheme="minorHAnsi"/>
        </w:rPr>
      </w:pPr>
    </w:p>
    <w:p w14:paraId="56428416" w14:textId="77777777" w:rsidR="008603EE" w:rsidRPr="008603EE" w:rsidRDefault="008603EE" w:rsidP="008603EE">
      <w:pPr>
        <w:rPr>
          <w:rFonts w:cstheme="minorHAnsi"/>
        </w:rPr>
      </w:pPr>
    </w:p>
    <w:p w14:paraId="29271BAE" w14:textId="77777777" w:rsidR="008603EE" w:rsidRPr="008603EE" w:rsidRDefault="008603EE" w:rsidP="008603EE">
      <w:pPr>
        <w:rPr>
          <w:rFonts w:cstheme="minorHAnsi"/>
        </w:rPr>
      </w:pPr>
    </w:p>
    <w:p w14:paraId="0F9757D8" w14:textId="77777777" w:rsidR="008603EE" w:rsidRDefault="008603EE" w:rsidP="008603EE">
      <w:pPr>
        <w:autoSpaceDE w:val="0"/>
        <w:autoSpaceDN w:val="0"/>
        <w:adjustRightInd w:val="0"/>
        <w:spacing w:after="0" w:line="240" w:lineRule="auto"/>
        <w:rPr>
          <w:rFonts w:cstheme="minorHAnsi"/>
        </w:rPr>
      </w:pPr>
    </w:p>
    <w:p w14:paraId="0BB78204" w14:textId="77777777" w:rsidR="008603EE" w:rsidRDefault="008603EE" w:rsidP="008603EE">
      <w:pPr>
        <w:autoSpaceDE w:val="0"/>
        <w:autoSpaceDN w:val="0"/>
        <w:adjustRightInd w:val="0"/>
        <w:spacing w:after="0" w:line="240" w:lineRule="auto"/>
        <w:rPr>
          <w:rFonts w:cstheme="minorHAnsi"/>
        </w:rPr>
      </w:pPr>
    </w:p>
    <w:p w14:paraId="123CE294" w14:textId="77777777" w:rsidR="008603EE" w:rsidRDefault="008603EE" w:rsidP="008603EE">
      <w:pPr>
        <w:autoSpaceDE w:val="0"/>
        <w:autoSpaceDN w:val="0"/>
        <w:adjustRightInd w:val="0"/>
        <w:spacing w:after="0" w:line="240" w:lineRule="auto"/>
        <w:rPr>
          <w:rFonts w:cstheme="minorHAnsi"/>
        </w:rPr>
      </w:pPr>
    </w:p>
    <w:p w14:paraId="087B97EE" w14:textId="77777777" w:rsidR="008603EE" w:rsidRDefault="008603EE" w:rsidP="008603EE">
      <w:pPr>
        <w:autoSpaceDE w:val="0"/>
        <w:autoSpaceDN w:val="0"/>
        <w:adjustRightInd w:val="0"/>
        <w:spacing w:after="0" w:line="240" w:lineRule="auto"/>
        <w:rPr>
          <w:rFonts w:cstheme="minorHAnsi"/>
        </w:rPr>
      </w:pPr>
    </w:p>
    <w:p w14:paraId="1DDA4F50" w14:textId="51DA7402" w:rsidR="004E118D" w:rsidRDefault="008603EE" w:rsidP="008603EE">
      <w:pPr>
        <w:autoSpaceDE w:val="0"/>
        <w:autoSpaceDN w:val="0"/>
        <w:adjustRightInd w:val="0"/>
        <w:spacing w:after="0" w:line="240" w:lineRule="auto"/>
        <w:rPr>
          <w:rFonts w:cstheme="minorHAnsi"/>
        </w:rPr>
      </w:pPr>
      <w:r>
        <w:rPr>
          <w:rFonts w:cstheme="minorHAnsi"/>
        </w:rPr>
        <w:lastRenderedPageBreak/>
        <w:br w:type="textWrapping" w:clear="all"/>
      </w:r>
    </w:p>
    <w:p w14:paraId="5B215F91" w14:textId="77777777" w:rsidR="004E118D" w:rsidRDefault="004E118D" w:rsidP="004E118D">
      <w:pPr>
        <w:autoSpaceDE w:val="0"/>
        <w:autoSpaceDN w:val="0"/>
        <w:adjustRightInd w:val="0"/>
        <w:spacing w:after="0" w:line="240" w:lineRule="auto"/>
        <w:rPr>
          <w:rFonts w:cstheme="minorHAnsi"/>
        </w:rPr>
      </w:pPr>
      <w:r>
        <w:rPr>
          <w:rFonts w:cstheme="minorHAnsi"/>
        </w:rPr>
        <w:t xml:space="preserve">Once probabilities </w:t>
      </w:r>
      <w:r w:rsidR="007B15A5">
        <w:rPr>
          <w:rFonts w:cstheme="minorHAnsi"/>
        </w:rPr>
        <w:t xml:space="preserve">are calculated, </w:t>
      </w:r>
      <w:r w:rsidR="00B56DC6">
        <w:rPr>
          <w:rFonts w:cstheme="minorHAnsi"/>
        </w:rPr>
        <w:t xml:space="preserve">the IPW is calculated by taking the cumulative product of each probability of each individual </w:t>
      </w:r>
      <w:r w:rsidR="00566FC1">
        <w:rPr>
          <w:rFonts w:cstheme="minorHAnsi"/>
        </w:rPr>
        <w:t xml:space="preserve">over time </w:t>
      </w:r>
      <w:r w:rsidR="00B56DC6">
        <w:rPr>
          <w:rFonts w:cstheme="minorHAnsi"/>
        </w:rPr>
        <w:t xml:space="preserve">and then taking the inverse. In addition, </w:t>
      </w:r>
      <w:r w:rsidR="00BC035C">
        <w:rPr>
          <w:rFonts w:cstheme="minorHAnsi"/>
        </w:rPr>
        <w:t xml:space="preserve">the 2476 non-administratively censored are dropped. </w:t>
      </w:r>
      <w:r w:rsidR="00B56DC6">
        <w:rPr>
          <w:rFonts w:cstheme="minorHAnsi"/>
        </w:rPr>
        <w:t xml:space="preserve">Furthermore, all future analyses are restricted to employed (emp=1) person time. </w:t>
      </w:r>
    </w:p>
    <w:p w14:paraId="2A5C1DA9" w14:textId="77777777" w:rsidR="00B56DC6" w:rsidRDefault="00B56DC6" w:rsidP="004E118D">
      <w:pPr>
        <w:autoSpaceDE w:val="0"/>
        <w:autoSpaceDN w:val="0"/>
        <w:adjustRightInd w:val="0"/>
        <w:spacing w:after="0" w:line="240" w:lineRule="auto"/>
        <w:rPr>
          <w:rFonts w:cstheme="minorHAnsi"/>
        </w:rPr>
      </w:pPr>
    </w:p>
    <w:p w14:paraId="2AEAAA06" w14:textId="77777777" w:rsidR="00B56DC6" w:rsidRDefault="00B56DC6" w:rsidP="00B56DC6">
      <w:pPr>
        <w:autoSpaceDE w:val="0"/>
        <w:autoSpaceDN w:val="0"/>
        <w:adjustRightInd w:val="0"/>
        <w:spacing w:after="0" w:line="240" w:lineRule="auto"/>
        <w:ind w:left="1440"/>
        <w:rPr>
          <w:rFonts w:ascii="Courier New" w:hAnsi="Courier New" w:cs="Courier New"/>
          <w:color w:val="008000"/>
          <w:sz w:val="20"/>
          <w:szCs w:val="20"/>
          <w:shd w:val="clear" w:color="auto" w:fill="FFFFFF"/>
        </w:rPr>
      </w:pPr>
      <w:r>
        <w:rPr>
          <w:rFonts w:ascii="Courier New" w:hAnsi="Courier New" w:cs="Courier New"/>
          <w:color w:val="008000"/>
          <w:sz w:val="20"/>
          <w:szCs w:val="20"/>
          <w:shd w:val="clear" w:color="auto" w:fill="FFFFFF"/>
        </w:rPr>
        <w:t>**Calcul</w:t>
      </w:r>
      <w:r w:rsidR="006F7B7E">
        <w:rPr>
          <w:rFonts w:ascii="Courier New" w:hAnsi="Courier New" w:cs="Courier New"/>
          <w:color w:val="008000"/>
          <w:sz w:val="20"/>
          <w:szCs w:val="20"/>
          <w:shd w:val="clear" w:color="auto" w:fill="FFFFFF"/>
        </w:rPr>
        <w:t>a</w:t>
      </w:r>
      <w:r>
        <w:rPr>
          <w:rFonts w:ascii="Courier New" w:hAnsi="Courier New" w:cs="Courier New"/>
          <w:color w:val="008000"/>
          <w:sz w:val="20"/>
          <w:szCs w:val="20"/>
          <w:shd w:val="clear" w:color="auto" w:fill="FFFFFF"/>
        </w:rPr>
        <w:t>te IPW;</w:t>
      </w:r>
    </w:p>
    <w:p w14:paraId="0789628D"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proc</w:t>
      </w:r>
      <w:r>
        <w:rPr>
          <w:rFonts w:ascii="Courier New" w:hAnsi="Courier New" w:cs="Courier New"/>
          <w:color w:val="000000"/>
          <w:sz w:val="20"/>
          <w:szCs w:val="20"/>
          <w:shd w:val="clear" w:color="auto" w:fill="FFFFFF"/>
        </w:rPr>
        <w:t xml:space="preserve"> </w:t>
      </w:r>
      <w:r>
        <w:rPr>
          <w:rFonts w:ascii="Courier New" w:hAnsi="Courier New" w:cs="Courier New"/>
          <w:b/>
          <w:bCs/>
          <w:color w:val="000080"/>
          <w:sz w:val="20"/>
          <w:szCs w:val="20"/>
          <w:shd w:val="clear" w:color="auto" w:fill="FFFFFF"/>
        </w:rPr>
        <w:t>sort</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data</w:t>
      </w:r>
      <w:r>
        <w:rPr>
          <w:rFonts w:ascii="Courier New" w:hAnsi="Courier New" w:cs="Courier New"/>
          <w:color w:val="000000"/>
          <w:sz w:val="20"/>
          <w:szCs w:val="20"/>
          <w:shd w:val="clear" w:color="auto" w:fill="FFFFFF"/>
        </w:rPr>
        <w:t>=</w:t>
      </w:r>
      <w:r w:rsidRPr="00B56DC6">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by</w:t>
      </w:r>
      <w:r>
        <w:rPr>
          <w:rFonts w:ascii="Courier New" w:hAnsi="Courier New" w:cs="Courier New"/>
          <w:color w:val="000000"/>
          <w:sz w:val="20"/>
          <w:szCs w:val="20"/>
          <w:shd w:val="clear" w:color="auto" w:fill="FFFFFF"/>
        </w:rPr>
        <w:t xml:space="preserve"> id </w:t>
      </w:r>
      <w:r>
        <w:rPr>
          <w:rFonts w:ascii="Courier New" w:hAnsi="Courier New" w:cs="Courier New"/>
          <w:color w:val="0000FF"/>
          <w:sz w:val="20"/>
          <w:szCs w:val="20"/>
          <w:shd w:val="clear" w:color="auto" w:fill="FFFFFF"/>
        </w:rPr>
        <w:t>descending</w:t>
      </w:r>
      <w:r>
        <w:rPr>
          <w:rFonts w:ascii="Courier New" w:hAnsi="Courier New" w:cs="Courier New"/>
          <w:color w:val="000000"/>
          <w:sz w:val="20"/>
          <w:szCs w:val="20"/>
          <w:shd w:val="clear" w:color="auto" w:fill="FFFFFF"/>
        </w:rPr>
        <w:t xml:space="preserve"> date; </w:t>
      </w: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3C9681CE"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set</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by</w:t>
      </w:r>
      <w:r>
        <w:rPr>
          <w:rFonts w:ascii="Courier New" w:hAnsi="Courier New" w:cs="Courier New"/>
          <w:color w:val="000000"/>
          <w:sz w:val="20"/>
          <w:szCs w:val="20"/>
          <w:shd w:val="clear" w:color="auto" w:fill="FFFFFF"/>
        </w:rPr>
        <w:t xml:space="preserve"> id;</w:t>
      </w:r>
    </w:p>
    <w:p w14:paraId="74FE99B8"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retain</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cump</w:t>
      </w:r>
      <w:proofErr w:type="spellEnd"/>
      <w:r>
        <w:rPr>
          <w:rFonts w:ascii="Courier New" w:hAnsi="Courier New" w:cs="Courier New"/>
          <w:color w:val="000000"/>
          <w:sz w:val="20"/>
          <w:szCs w:val="20"/>
          <w:shd w:val="clear" w:color="auto" w:fill="FFFFFF"/>
        </w:rPr>
        <w:t>;</w:t>
      </w:r>
    </w:p>
    <w:p w14:paraId="665C1889"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first.id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w:t>
      </w:r>
    </w:p>
    <w:p w14:paraId="762620CC"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cump</w:t>
      </w:r>
      <w:proofErr w:type="spellEnd"/>
      <w:r>
        <w:rPr>
          <w:rFonts w:ascii="Courier New" w:hAnsi="Courier New" w:cs="Courier New"/>
          <w:color w:val="000000"/>
          <w:sz w:val="20"/>
          <w:szCs w:val="20"/>
          <w:shd w:val="clear" w:color="auto" w:fill="FFFFFF"/>
        </w:rPr>
        <w:t xml:space="preserve">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p>
    <w:p w14:paraId="2FC53AEE"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end</w:t>
      </w:r>
      <w:r>
        <w:rPr>
          <w:rFonts w:ascii="Courier New" w:hAnsi="Courier New" w:cs="Courier New"/>
          <w:color w:val="000000"/>
          <w:sz w:val="20"/>
          <w:szCs w:val="20"/>
          <w:shd w:val="clear" w:color="auto" w:fill="FFFFFF"/>
        </w:rPr>
        <w:t>;</w:t>
      </w:r>
    </w:p>
    <w:p w14:paraId="3C728A03"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IPW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cump</w:t>
      </w:r>
      <w:proofErr w:type="spellEnd"/>
      <w:r>
        <w:rPr>
          <w:rFonts w:ascii="Courier New" w:hAnsi="Courier New" w:cs="Courier New"/>
          <w:color w:val="000000"/>
          <w:sz w:val="20"/>
          <w:szCs w:val="20"/>
          <w:shd w:val="clear" w:color="auto" w:fill="FFFFFF"/>
        </w:rPr>
        <w:t>;</w:t>
      </w:r>
    </w:p>
    <w:p w14:paraId="11256EDB"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output</w:t>
      </w:r>
      <w:r>
        <w:rPr>
          <w:rFonts w:ascii="Courier New" w:hAnsi="Courier New" w:cs="Courier New"/>
          <w:color w:val="000000"/>
          <w:sz w:val="20"/>
          <w:szCs w:val="20"/>
          <w:shd w:val="clear" w:color="auto" w:fill="FFFFFF"/>
        </w:rPr>
        <w:t>;</w:t>
      </w:r>
    </w:p>
    <w:p w14:paraId="641A9243"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cump</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cump</w:t>
      </w:r>
      <w:proofErr w:type="spellEnd"/>
      <w:r>
        <w:rPr>
          <w:rFonts w:ascii="Courier New" w:hAnsi="Courier New" w:cs="Courier New"/>
          <w:color w:val="000000"/>
          <w:sz w:val="20"/>
          <w:szCs w:val="20"/>
          <w:shd w:val="clear" w:color="auto" w:fill="FFFFFF"/>
        </w:rPr>
        <w:t>*p0;</w:t>
      </w:r>
    </w:p>
    <w:p w14:paraId="6A69F1D9"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p>
    <w:p w14:paraId="7D70060B"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8000"/>
          <w:sz w:val="20"/>
          <w:szCs w:val="20"/>
          <w:shd w:val="clear" w:color="auto" w:fill="FFFFFF"/>
        </w:rPr>
        <w:t>*Cap IPW to 10;</w:t>
      </w:r>
    </w:p>
    <w:p w14:paraId="4DA4C9A2"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IPW &gt; </w:t>
      </w:r>
      <w:r>
        <w:rPr>
          <w:rFonts w:ascii="Courier New" w:hAnsi="Courier New" w:cs="Courier New"/>
          <w:b/>
          <w:bCs/>
          <w:color w:val="008080"/>
          <w:sz w:val="20"/>
          <w:szCs w:val="20"/>
          <w:shd w:val="clear" w:color="auto" w:fill="FFFFFF"/>
        </w:rPr>
        <w:t>10</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IPW = </w:t>
      </w:r>
      <w:r>
        <w:rPr>
          <w:rFonts w:ascii="Courier New" w:hAnsi="Courier New" w:cs="Courier New"/>
          <w:b/>
          <w:bCs/>
          <w:color w:val="008080"/>
          <w:sz w:val="20"/>
          <w:szCs w:val="20"/>
          <w:shd w:val="clear" w:color="auto" w:fill="FFFFFF"/>
        </w:rPr>
        <w:t>10</w:t>
      </w:r>
      <w:r>
        <w:rPr>
          <w:rFonts w:ascii="Courier New" w:hAnsi="Courier New" w:cs="Courier New"/>
          <w:color w:val="000000"/>
          <w:sz w:val="20"/>
          <w:szCs w:val="20"/>
          <w:shd w:val="clear" w:color="auto" w:fill="FFFFFF"/>
        </w:rPr>
        <w:t>;</w:t>
      </w:r>
    </w:p>
    <w:p w14:paraId="45D82C95"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11333D14"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p>
    <w:p w14:paraId="75BADFC9"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8000"/>
          <w:sz w:val="20"/>
          <w:szCs w:val="20"/>
          <w:shd w:val="clear" w:color="auto" w:fill="FFFFFF"/>
        </w:rPr>
        <w:t>**Drop non-admin censored members and restrict to employed person-time;</w:t>
      </w:r>
    </w:p>
    <w:p w14:paraId="1D2812B7"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color w:val="000000"/>
          <w:sz w:val="20"/>
          <w:szCs w:val="20"/>
          <w:shd w:val="clear" w:color="auto" w:fill="FFFFFF"/>
        </w:rPr>
        <w:t xml:space="preserve"> censored; </w:t>
      </w:r>
      <w:r>
        <w:rPr>
          <w:rFonts w:ascii="Courier New" w:hAnsi="Courier New" w:cs="Courier New"/>
          <w:color w:val="0000FF"/>
          <w:sz w:val="20"/>
          <w:szCs w:val="20"/>
          <w:shd w:val="clear" w:color="auto" w:fill="FFFFFF"/>
        </w:rPr>
        <w:t>set</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w:t>
      </w:r>
    </w:p>
    <w:p w14:paraId="2562B127"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keep</w:t>
      </w:r>
      <w:r>
        <w:rPr>
          <w:rFonts w:ascii="Courier New" w:hAnsi="Courier New" w:cs="Courier New"/>
          <w:color w:val="000000"/>
          <w:sz w:val="20"/>
          <w:szCs w:val="20"/>
          <w:shd w:val="clear" w:color="auto" w:fill="FFFFFF"/>
        </w:rPr>
        <w:t xml:space="preserve"> id;</w:t>
      </w:r>
    </w:p>
    <w:p w14:paraId="5632E142"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censored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p>
    <w:p w14:paraId="78F894BD"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736F08D9"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employed_pt</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merge</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person_day</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in</w:t>
      </w:r>
      <w:r>
        <w:rPr>
          <w:rFonts w:ascii="Courier New" w:hAnsi="Courier New" w:cs="Courier New"/>
          <w:color w:val="000000"/>
          <w:sz w:val="20"/>
          <w:szCs w:val="20"/>
          <w:shd w:val="clear" w:color="auto" w:fill="FFFFFF"/>
        </w:rPr>
        <w:t>=_a) censored (</w:t>
      </w:r>
      <w:r>
        <w:rPr>
          <w:rFonts w:ascii="Courier New" w:hAnsi="Courier New" w:cs="Courier New"/>
          <w:color w:val="0000FF"/>
          <w:sz w:val="20"/>
          <w:szCs w:val="20"/>
          <w:shd w:val="clear" w:color="auto" w:fill="FFFFFF"/>
        </w:rPr>
        <w:t>in</w:t>
      </w:r>
      <w:r>
        <w:rPr>
          <w:rFonts w:ascii="Courier New" w:hAnsi="Courier New" w:cs="Courier New"/>
          <w:color w:val="000000"/>
          <w:sz w:val="20"/>
          <w:szCs w:val="20"/>
          <w:shd w:val="clear" w:color="auto" w:fill="FFFFFF"/>
        </w:rPr>
        <w:t xml:space="preserve">=_b); </w:t>
      </w:r>
      <w:r>
        <w:rPr>
          <w:rFonts w:ascii="Courier New" w:hAnsi="Courier New" w:cs="Courier New"/>
          <w:color w:val="0000FF"/>
          <w:sz w:val="20"/>
          <w:szCs w:val="20"/>
          <w:shd w:val="clear" w:color="auto" w:fill="FFFFFF"/>
        </w:rPr>
        <w:t>by</w:t>
      </w:r>
      <w:r>
        <w:rPr>
          <w:rFonts w:ascii="Courier New" w:hAnsi="Courier New" w:cs="Courier New"/>
          <w:color w:val="000000"/>
          <w:sz w:val="20"/>
          <w:szCs w:val="20"/>
          <w:shd w:val="clear" w:color="auto" w:fill="FFFFFF"/>
        </w:rPr>
        <w:t xml:space="preserve"> id;</w:t>
      </w:r>
    </w:p>
    <w:p w14:paraId="05B36625"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_a and not _b;</w:t>
      </w:r>
    </w:p>
    <w:p w14:paraId="4E624FEA"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emp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p>
    <w:p w14:paraId="2CA09FDF" w14:textId="77777777" w:rsidR="00B56DC6" w:rsidRDefault="00B56DC6" w:rsidP="00B56DC6">
      <w:pPr>
        <w:autoSpaceDE w:val="0"/>
        <w:autoSpaceDN w:val="0"/>
        <w:adjustRightInd w:val="0"/>
        <w:spacing w:after="0" w:line="240" w:lineRule="auto"/>
        <w:ind w:left="144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2921FC04" w14:textId="77777777" w:rsidR="006F7B7E" w:rsidRDefault="006F7B7E" w:rsidP="006F7B7E">
      <w:pPr>
        <w:autoSpaceDE w:val="0"/>
        <w:autoSpaceDN w:val="0"/>
        <w:adjustRightInd w:val="0"/>
        <w:spacing w:after="0" w:line="240" w:lineRule="auto"/>
        <w:rPr>
          <w:rFonts w:cstheme="minorHAnsi"/>
        </w:rPr>
      </w:pPr>
    </w:p>
    <w:p w14:paraId="17CDDC4E" w14:textId="77777777" w:rsidR="00DD527F" w:rsidRDefault="006F7B7E" w:rsidP="00DD527F">
      <w:pPr>
        <w:autoSpaceDE w:val="0"/>
        <w:autoSpaceDN w:val="0"/>
        <w:adjustRightInd w:val="0"/>
        <w:spacing w:line="240" w:lineRule="auto"/>
      </w:pPr>
      <w:r>
        <w:rPr>
          <w:rFonts w:cstheme="minorHAnsi"/>
        </w:rPr>
        <w:t>This final data-set</w:t>
      </w:r>
      <w:r w:rsidR="001D2B81">
        <w:rPr>
          <w:rFonts w:cstheme="minorHAnsi"/>
        </w:rPr>
        <w:t xml:space="preserve"> contains the 1</w:t>
      </w:r>
      <w:r w:rsidR="00974D35">
        <w:rPr>
          <w:rFonts w:cstheme="minorHAnsi"/>
        </w:rPr>
        <w:t>,</w:t>
      </w:r>
      <w:r w:rsidR="001D2B81">
        <w:rPr>
          <w:rFonts w:cstheme="minorHAnsi"/>
        </w:rPr>
        <w:t>513</w:t>
      </w:r>
      <w:r w:rsidR="00974D35">
        <w:rPr>
          <w:rFonts w:cstheme="minorHAnsi"/>
        </w:rPr>
        <w:t>,</w:t>
      </w:r>
      <w:r w:rsidR="001D2B81">
        <w:rPr>
          <w:rFonts w:cstheme="minorHAnsi"/>
        </w:rPr>
        <w:t xml:space="preserve">480 observations from the employed person-time of the </w:t>
      </w:r>
      <w:r w:rsidR="001D2B81">
        <w:t xml:space="preserve">176 lung cancer cases, </w:t>
      </w:r>
      <w:r w:rsidR="00DD527F">
        <w:t xml:space="preserve">3025 </w:t>
      </w:r>
      <w:r w:rsidR="001D2B81">
        <w:t xml:space="preserve">administratively censored cohort members. </w:t>
      </w:r>
    </w:p>
    <w:p w14:paraId="4F894E50" w14:textId="77777777" w:rsidR="00AD700C" w:rsidRDefault="00DD527F" w:rsidP="00DD527F">
      <w:pPr>
        <w:autoSpaceDE w:val="0"/>
        <w:autoSpaceDN w:val="0"/>
        <w:adjustRightInd w:val="0"/>
        <w:spacing w:line="240" w:lineRule="auto"/>
      </w:pPr>
      <w:r>
        <w:t xml:space="preserve">The final step in the analysis is to perform a grid search of phi values and to then calculate counter-factual survival times. The correct value of phi is the one that calculates counter-factual survival times that are independent of exposure, given demographics and past exposure history. The below walks through this analysis for one value of phi (phi =1). </w:t>
      </w:r>
    </w:p>
    <w:p w14:paraId="618E32D2" w14:textId="0368AE4B" w:rsidR="006F7B7E" w:rsidRDefault="00AD700C" w:rsidP="00DD527F">
      <w:pPr>
        <w:autoSpaceDE w:val="0"/>
        <w:autoSpaceDN w:val="0"/>
        <w:adjustRightInd w:val="0"/>
        <w:spacing w:line="240" w:lineRule="auto"/>
      </w:pPr>
      <w:r>
        <w:t>To address administrative censoring, a new variable is calculated</w:t>
      </w:r>
      <w:r w:rsidR="00DD527F">
        <w:t xml:space="preserve"> </w:t>
      </w:r>
      <w:r>
        <w:t xml:space="preserve">(coded as D here and referred to as </w:t>
      </w:r>
      <w:r w:rsidRPr="00AD700C">
        <w:rPr>
          <w:rFonts w:ascii="Symbol" w:hAnsi="Symbol"/>
        </w:rPr>
        <w:t>D</w:t>
      </w:r>
      <w:r>
        <w:t xml:space="preserve"> in the </w:t>
      </w:r>
      <w:r w:rsidRPr="0051123C">
        <w:t xml:space="preserve">appendices of </w:t>
      </w:r>
      <w:proofErr w:type="spellStart"/>
      <w:r w:rsidR="0051123C" w:rsidRPr="0051123C">
        <w:t>Chevier</w:t>
      </w:r>
      <w:proofErr w:type="spellEnd"/>
      <w:r w:rsidR="0051123C" w:rsidRPr="0051123C">
        <w:t xml:space="preserve"> et al (2012)</w:t>
      </w:r>
      <w:r w:rsidR="0051123C" w:rsidRPr="0051123C">
        <w:rPr>
          <w:vertAlign w:val="superscript"/>
        </w:rPr>
        <w:t>1</w:t>
      </w:r>
      <w:r w:rsidR="0051123C" w:rsidRPr="0051123C">
        <w:t xml:space="preserve"> and Hernan et al (2005)</w:t>
      </w:r>
      <w:r w:rsidR="0051123C" w:rsidRPr="0051123C">
        <w:rPr>
          <w:vertAlign w:val="superscript"/>
        </w:rPr>
        <w:t>2</w:t>
      </w:r>
      <w:r w:rsidRPr="0051123C">
        <w:t xml:space="preserve">). D is a 1/0 indicator variable indicating whether all possible </w:t>
      </w:r>
      <w:r w:rsidR="00CF7B28" w:rsidRPr="0051123C">
        <w:t xml:space="preserve">potential </w:t>
      </w:r>
      <w:r w:rsidRPr="0051123C">
        <w:t>survival times</w:t>
      </w:r>
      <w:r w:rsidR="00CF7B28" w:rsidRPr="0051123C">
        <w:t xml:space="preserve"> under no exposure</w:t>
      </w:r>
      <w:r w:rsidRPr="0051123C">
        <w:t xml:space="preserve"> will be observed. This can</w:t>
      </w:r>
      <w:r>
        <w:t xml:space="preserve"> be checked by checking the extreme </w:t>
      </w:r>
      <w:r w:rsidR="00CF7B28">
        <w:t xml:space="preserve">potential </w:t>
      </w:r>
      <w:r>
        <w:t>survival times of always being exposed (</w:t>
      </w:r>
      <w:proofErr w:type="spellStart"/>
      <w:r>
        <w:t>Talways</w:t>
      </w:r>
      <w:proofErr w:type="spellEnd"/>
      <w:r>
        <w:t xml:space="preserve">) and never being exposed (T0). D will be 1 if both </w:t>
      </w:r>
      <w:proofErr w:type="spellStart"/>
      <w:r>
        <w:t>Talways</w:t>
      </w:r>
      <w:proofErr w:type="spellEnd"/>
      <w:r>
        <w:t xml:space="preserve"> and T0 extend to before the study end date of 12/31/2016 (i.e. T0 and </w:t>
      </w:r>
      <w:proofErr w:type="spellStart"/>
      <w:r>
        <w:t>Talways</w:t>
      </w:r>
      <w:proofErr w:type="spellEnd"/>
      <w:r>
        <w:t xml:space="preserve"> are less than </w:t>
      </w:r>
      <w:proofErr w:type="spellStart"/>
      <w:r>
        <w:t>maxT_running</w:t>
      </w:r>
      <w:proofErr w:type="spellEnd"/>
      <w:r>
        <w:t xml:space="preserve">). </w:t>
      </w:r>
    </w:p>
    <w:p w14:paraId="27408160" w14:textId="77777777" w:rsidR="00AD700C" w:rsidRDefault="00AD700C"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lastRenderedPageBreak/>
        <w:t>%let</w:t>
      </w:r>
      <w:r>
        <w:rPr>
          <w:rFonts w:ascii="Courier New" w:hAnsi="Courier New" w:cs="Courier New"/>
          <w:color w:val="000000"/>
          <w:sz w:val="20"/>
          <w:szCs w:val="20"/>
          <w:shd w:val="clear" w:color="auto" w:fill="FFFFFF"/>
        </w:rPr>
        <w:t xml:space="preserve"> phi=1;</w:t>
      </w:r>
    </w:p>
    <w:p w14:paraId="70B0069B"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data</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employed_pt</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set</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employed_pt</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by</w:t>
      </w:r>
      <w:r>
        <w:rPr>
          <w:rFonts w:ascii="Courier New" w:hAnsi="Courier New" w:cs="Courier New"/>
          <w:color w:val="000000"/>
          <w:sz w:val="20"/>
          <w:szCs w:val="20"/>
          <w:shd w:val="clear" w:color="auto" w:fill="FFFFFF"/>
        </w:rPr>
        <w:t xml:space="preserve"> id;</w:t>
      </w:r>
    </w:p>
    <w:p w14:paraId="2BFA5422"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retain</w:t>
      </w: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totdaysexp_running</w:t>
      </w:r>
      <w:proofErr w:type="spellEnd"/>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TA_running</w:t>
      </w:r>
      <w:proofErr w:type="spellEnd"/>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maxT_running</w:t>
      </w:r>
      <w:proofErr w:type="spellEnd"/>
      <w:r>
        <w:rPr>
          <w:rFonts w:ascii="Courier New" w:hAnsi="Courier New" w:cs="Courier New"/>
          <w:color w:val="000000"/>
          <w:sz w:val="20"/>
          <w:szCs w:val="20"/>
          <w:shd w:val="clear" w:color="auto" w:fill="FFFFFF"/>
        </w:rPr>
        <w:t>;</w:t>
      </w:r>
    </w:p>
    <w:p w14:paraId="3D7A5E84"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first.id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do</w:t>
      </w:r>
      <w:r>
        <w:rPr>
          <w:rFonts w:ascii="Courier New" w:hAnsi="Courier New" w:cs="Courier New"/>
          <w:color w:val="000000"/>
          <w:sz w:val="20"/>
          <w:szCs w:val="20"/>
          <w:shd w:val="clear" w:color="auto" w:fill="FFFFFF"/>
        </w:rPr>
        <w:t>;</w:t>
      </w:r>
    </w:p>
    <w:p w14:paraId="1A88B058"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totdaysexp_running</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totdaysexp</w:t>
      </w:r>
      <w:proofErr w:type="spellEnd"/>
      <w:r>
        <w:rPr>
          <w:rFonts w:ascii="Courier New" w:hAnsi="Courier New" w:cs="Courier New"/>
          <w:color w:val="000000"/>
          <w:sz w:val="20"/>
          <w:szCs w:val="20"/>
          <w:shd w:val="clear" w:color="auto" w:fill="FFFFFF"/>
        </w:rPr>
        <w:t>;</w:t>
      </w:r>
    </w:p>
    <w:p w14:paraId="08E1D0E7" w14:textId="77777777" w:rsidR="00DD527F" w:rsidRDefault="00BF13C2"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 xml:space="preserve"> </w:t>
      </w:r>
      <w:r w:rsidR="00DD527F">
        <w:rPr>
          <w:rFonts w:ascii="Courier New" w:hAnsi="Courier New" w:cs="Courier New"/>
          <w:color w:val="0000FF"/>
          <w:sz w:val="20"/>
          <w:szCs w:val="20"/>
          <w:shd w:val="clear" w:color="auto" w:fill="FFFFFF"/>
        </w:rPr>
        <w:t>end</w:t>
      </w:r>
      <w:r w:rsidR="00DD527F">
        <w:rPr>
          <w:rFonts w:ascii="Courier New" w:hAnsi="Courier New" w:cs="Courier New"/>
          <w:color w:val="000000"/>
          <w:sz w:val="20"/>
          <w:szCs w:val="20"/>
          <w:shd w:val="clear" w:color="auto" w:fill="FFFFFF"/>
        </w:rPr>
        <w:t>;</w:t>
      </w:r>
    </w:p>
    <w:p w14:paraId="5A17D27B" w14:textId="77777777" w:rsidR="00BF13C2" w:rsidRDefault="00BF13C2" w:rsidP="00BF13C2">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TA_running</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dlo</w:t>
      </w:r>
      <w:proofErr w:type="spellEnd"/>
      <w:r>
        <w:rPr>
          <w:rFonts w:ascii="Courier New" w:hAnsi="Courier New" w:cs="Courier New"/>
          <w:color w:val="000000"/>
          <w:sz w:val="20"/>
          <w:szCs w:val="20"/>
          <w:shd w:val="clear" w:color="auto" w:fill="FFFFFF"/>
        </w:rPr>
        <w:t xml:space="preserve"> - date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w:t>
      </w:r>
    </w:p>
    <w:p w14:paraId="5EF2AB19" w14:textId="77777777" w:rsidR="00BF13C2" w:rsidRDefault="00BF13C2" w:rsidP="00BF13C2">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maxT_running</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mdy</w:t>
      </w:r>
      <w:proofErr w:type="spellEnd"/>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12</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31</w:t>
      </w:r>
      <w:r>
        <w:rPr>
          <w:rFonts w:ascii="Courier New" w:hAnsi="Courier New" w:cs="Courier New"/>
          <w:color w:val="000000"/>
          <w:sz w:val="20"/>
          <w:szCs w:val="20"/>
          <w:shd w:val="clear" w:color="auto" w:fill="FFFFFF"/>
        </w:rPr>
        <w:t>,</w:t>
      </w:r>
      <w:r>
        <w:rPr>
          <w:rFonts w:ascii="Courier New" w:hAnsi="Courier New" w:cs="Courier New"/>
          <w:b/>
          <w:bCs/>
          <w:color w:val="008080"/>
          <w:sz w:val="20"/>
          <w:szCs w:val="20"/>
          <w:shd w:val="clear" w:color="auto" w:fill="FFFFFF"/>
        </w:rPr>
        <w:t>2016</w:t>
      </w:r>
      <w:r>
        <w:rPr>
          <w:rFonts w:ascii="Courier New" w:hAnsi="Courier New" w:cs="Courier New"/>
          <w:color w:val="000000"/>
          <w:sz w:val="20"/>
          <w:szCs w:val="20"/>
          <w:shd w:val="clear" w:color="auto" w:fill="FFFFFF"/>
        </w:rPr>
        <w:t xml:space="preserve">) - date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p>
    <w:p w14:paraId="1E9AC5EF" w14:textId="77777777" w:rsidR="00BF13C2" w:rsidRDefault="00BF13C2"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p>
    <w:p w14:paraId="32A83239"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T0 = </w:t>
      </w:r>
      <w:proofErr w:type="spellStart"/>
      <w:r>
        <w:rPr>
          <w:rFonts w:ascii="Courier New" w:hAnsi="Courier New" w:cs="Courier New"/>
          <w:color w:val="000000"/>
          <w:sz w:val="20"/>
          <w:szCs w:val="20"/>
          <w:shd w:val="clear" w:color="auto" w:fill="FFFFFF"/>
        </w:rPr>
        <w:t>totdaysexp_running</w:t>
      </w:r>
      <w:proofErr w:type="spellEnd"/>
      <w:r>
        <w:rPr>
          <w:rFonts w:ascii="Courier New" w:hAnsi="Courier New" w:cs="Courier New"/>
          <w:color w:val="000000"/>
          <w:sz w:val="20"/>
          <w:szCs w:val="20"/>
          <w:shd w:val="clear" w:color="auto" w:fill="FFFFFF"/>
        </w:rPr>
        <w:t>*exp(&amp;phi) + (</w:t>
      </w:r>
      <w:proofErr w:type="spellStart"/>
      <w:r>
        <w:rPr>
          <w:rFonts w:ascii="Courier New" w:hAnsi="Courier New" w:cs="Courier New"/>
          <w:color w:val="000000"/>
          <w:sz w:val="20"/>
          <w:szCs w:val="20"/>
          <w:shd w:val="clear" w:color="auto" w:fill="FFFFFF"/>
        </w:rPr>
        <w:t>TA_running</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totdaysexp_running</w:t>
      </w:r>
      <w:proofErr w:type="spellEnd"/>
      <w:r>
        <w:rPr>
          <w:rFonts w:ascii="Courier New" w:hAnsi="Courier New" w:cs="Courier New"/>
          <w:color w:val="000000"/>
          <w:sz w:val="20"/>
          <w:szCs w:val="20"/>
          <w:shd w:val="clear" w:color="auto" w:fill="FFFFFF"/>
        </w:rPr>
        <w:t>);</w:t>
      </w:r>
      <w:r w:rsidR="00AD700C">
        <w:rPr>
          <w:rFonts w:ascii="Courier New" w:hAnsi="Courier New" w:cs="Courier New"/>
          <w:color w:val="000000"/>
          <w:sz w:val="20"/>
          <w:szCs w:val="20"/>
          <w:shd w:val="clear" w:color="auto" w:fill="FFFFFF"/>
        </w:rPr>
        <w:t xml:space="preserve"> </w:t>
      </w:r>
    </w:p>
    <w:p w14:paraId="799B8AB9"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Talways</w:t>
      </w:r>
      <w:proofErr w:type="spellEnd"/>
      <w:r>
        <w:rPr>
          <w:rFonts w:ascii="Courier New" w:hAnsi="Courier New" w:cs="Courier New"/>
          <w:color w:val="000000"/>
          <w:sz w:val="20"/>
          <w:szCs w:val="20"/>
          <w:shd w:val="clear" w:color="auto" w:fill="FFFFFF"/>
        </w:rPr>
        <w:t xml:space="preserve"> = T0*exp(-&amp;phi);</w:t>
      </w:r>
    </w:p>
    <w:p w14:paraId="5F25C920"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if</w:t>
      </w:r>
      <w:r>
        <w:rPr>
          <w:rFonts w:ascii="Courier New" w:hAnsi="Courier New" w:cs="Courier New"/>
          <w:color w:val="000000"/>
          <w:sz w:val="20"/>
          <w:szCs w:val="20"/>
          <w:shd w:val="clear" w:color="auto" w:fill="FFFFFF"/>
        </w:rPr>
        <w:t xml:space="preserve"> T0 &lt; </w:t>
      </w:r>
      <w:proofErr w:type="spellStart"/>
      <w:r>
        <w:rPr>
          <w:rFonts w:ascii="Courier New" w:hAnsi="Courier New" w:cs="Courier New"/>
          <w:color w:val="000000"/>
          <w:sz w:val="20"/>
          <w:szCs w:val="20"/>
          <w:shd w:val="clear" w:color="auto" w:fill="FFFFFF"/>
        </w:rPr>
        <w:t>maxT_running</w:t>
      </w:r>
      <w:proofErr w:type="spellEnd"/>
      <w:r>
        <w:rPr>
          <w:rFonts w:ascii="Courier New" w:hAnsi="Courier New" w:cs="Courier New"/>
          <w:color w:val="000000"/>
          <w:sz w:val="20"/>
          <w:szCs w:val="20"/>
          <w:shd w:val="clear" w:color="auto" w:fill="FFFFFF"/>
        </w:rPr>
        <w:t xml:space="preserve"> and </w:t>
      </w:r>
      <w:proofErr w:type="spellStart"/>
      <w:r>
        <w:rPr>
          <w:rFonts w:ascii="Courier New" w:hAnsi="Courier New" w:cs="Courier New"/>
          <w:color w:val="000000"/>
          <w:sz w:val="20"/>
          <w:szCs w:val="20"/>
          <w:shd w:val="clear" w:color="auto" w:fill="FFFFFF"/>
        </w:rPr>
        <w:t>Talways</w:t>
      </w:r>
      <w:proofErr w:type="spellEnd"/>
      <w:r>
        <w:rPr>
          <w:rFonts w:ascii="Courier New" w:hAnsi="Courier New" w:cs="Courier New"/>
          <w:color w:val="000000"/>
          <w:sz w:val="20"/>
          <w:szCs w:val="20"/>
          <w:shd w:val="clear" w:color="auto" w:fill="FFFFFF"/>
        </w:rPr>
        <w:t xml:space="preserve"> &lt; </w:t>
      </w:r>
      <w:proofErr w:type="spellStart"/>
      <w:r>
        <w:rPr>
          <w:rFonts w:ascii="Courier New" w:hAnsi="Courier New" w:cs="Courier New"/>
          <w:color w:val="000000"/>
          <w:sz w:val="20"/>
          <w:szCs w:val="20"/>
          <w:shd w:val="clear" w:color="auto" w:fill="FFFFFF"/>
        </w:rPr>
        <w:t>maxT_running</w:t>
      </w:r>
      <w:proofErr w:type="spellEnd"/>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then</w:t>
      </w:r>
      <w:r>
        <w:rPr>
          <w:rFonts w:ascii="Courier New" w:hAnsi="Courier New" w:cs="Courier New"/>
          <w:color w:val="000000"/>
          <w:sz w:val="20"/>
          <w:szCs w:val="20"/>
          <w:shd w:val="clear" w:color="auto" w:fill="FFFFFF"/>
        </w:rPr>
        <w:t xml:space="preserve"> D = </w:t>
      </w:r>
      <w:r>
        <w:rPr>
          <w:rFonts w:ascii="Courier New" w:hAnsi="Courier New" w:cs="Courier New"/>
          <w:b/>
          <w:bCs/>
          <w:color w:val="008080"/>
          <w:sz w:val="20"/>
          <w:szCs w:val="20"/>
          <w:shd w:val="clear" w:color="auto" w:fill="FFFFFF"/>
        </w:rPr>
        <w:t>1</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else</w:t>
      </w:r>
      <w:r>
        <w:rPr>
          <w:rFonts w:ascii="Courier New" w:hAnsi="Courier New" w:cs="Courier New"/>
          <w:color w:val="000000"/>
          <w:sz w:val="20"/>
          <w:szCs w:val="20"/>
          <w:shd w:val="clear" w:color="auto" w:fill="FFFFFF"/>
        </w:rPr>
        <w:t xml:space="preserve"> D = </w:t>
      </w:r>
      <w:r>
        <w:rPr>
          <w:rFonts w:ascii="Courier New" w:hAnsi="Courier New" w:cs="Courier New"/>
          <w:b/>
          <w:bCs/>
          <w:color w:val="008080"/>
          <w:sz w:val="20"/>
          <w:szCs w:val="20"/>
          <w:shd w:val="clear" w:color="auto" w:fill="FFFFFF"/>
        </w:rPr>
        <w:t>0</w:t>
      </w:r>
      <w:r>
        <w:rPr>
          <w:rFonts w:ascii="Courier New" w:hAnsi="Courier New" w:cs="Courier New"/>
          <w:color w:val="000000"/>
          <w:sz w:val="20"/>
          <w:szCs w:val="20"/>
          <w:shd w:val="clear" w:color="auto" w:fill="FFFFFF"/>
        </w:rPr>
        <w:t>;</w:t>
      </w:r>
    </w:p>
    <w:p w14:paraId="47A1BC72"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b/>
          <w:bCs/>
          <w:i/>
          <w:iCs/>
          <w:color w:val="000000"/>
          <w:sz w:val="20"/>
          <w:szCs w:val="20"/>
          <w:shd w:val="clear" w:color="auto" w:fill="FFFFFF"/>
        </w:rPr>
        <w:t>rcspline</w:t>
      </w:r>
      <w:proofErr w:type="spellEnd"/>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maxT_running</w:t>
      </w:r>
      <w:proofErr w:type="spellEnd"/>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16000</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17000</w:t>
      </w:r>
      <w:r>
        <w:rPr>
          <w:rFonts w:ascii="Courier New" w:hAnsi="Courier New" w:cs="Courier New"/>
          <w:color w:val="000000"/>
          <w:sz w:val="20"/>
          <w:szCs w:val="20"/>
          <w:shd w:val="clear" w:color="auto" w:fill="FFFFFF"/>
        </w:rPr>
        <w:t xml:space="preserve">, </w:t>
      </w:r>
      <w:r>
        <w:rPr>
          <w:rFonts w:ascii="Courier New" w:hAnsi="Courier New" w:cs="Courier New"/>
          <w:b/>
          <w:bCs/>
          <w:color w:val="008080"/>
          <w:sz w:val="20"/>
          <w:szCs w:val="20"/>
          <w:shd w:val="clear" w:color="auto" w:fill="FFFFFF"/>
        </w:rPr>
        <w:t>19000</w:t>
      </w:r>
      <w:r>
        <w:rPr>
          <w:rFonts w:ascii="Courier New" w:hAnsi="Courier New" w:cs="Courier New"/>
          <w:color w:val="000000"/>
          <w:sz w:val="20"/>
          <w:szCs w:val="20"/>
          <w:shd w:val="clear" w:color="auto" w:fill="FFFFFF"/>
        </w:rPr>
        <w:t>);</w:t>
      </w:r>
    </w:p>
    <w:p w14:paraId="22C749DE"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p>
    <w:p w14:paraId="52698511"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00"/>
          <w:sz w:val="20"/>
          <w:szCs w:val="20"/>
          <w:shd w:val="clear" w:color="auto" w:fill="FFFFFF"/>
        </w:rPr>
        <w:t>totdaysexp_running</w:t>
      </w:r>
      <w:proofErr w:type="spellEnd"/>
      <w:r>
        <w:rPr>
          <w:rFonts w:ascii="Courier New" w:hAnsi="Courier New" w:cs="Courier New"/>
          <w:color w:val="000000"/>
          <w:sz w:val="20"/>
          <w:szCs w:val="20"/>
          <w:shd w:val="clear" w:color="auto" w:fill="FFFFFF"/>
        </w:rPr>
        <w:t xml:space="preserve"> = </w:t>
      </w:r>
      <w:proofErr w:type="spellStart"/>
      <w:r>
        <w:rPr>
          <w:rFonts w:ascii="Courier New" w:hAnsi="Courier New" w:cs="Courier New"/>
          <w:color w:val="000000"/>
          <w:sz w:val="20"/>
          <w:szCs w:val="20"/>
          <w:shd w:val="clear" w:color="auto" w:fill="FFFFFF"/>
        </w:rPr>
        <w:t>totdaysexp_running</w:t>
      </w:r>
      <w:proofErr w:type="spellEnd"/>
      <w:r>
        <w:rPr>
          <w:rFonts w:ascii="Courier New" w:hAnsi="Courier New" w:cs="Courier New"/>
          <w:color w:val="000000"/>
          <w:sz w:val="20"/>
          <w:szCs w:val="20"/>
          <w:shd w:val="clear" w:color="auto" w:fill="FFFFFF"/>
        </w:rPr>
        <w:t xml:space="preserve"> - exp;</w:t>
      </w:r>
    </w:p>
    <w:p w14:paraId="3522B897"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1010436A" w14:textId="77777777" w:rsidR="00A867C1" w:rsidRDefault="00A867C1"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p>
    <w:p w14:paraId="5AF6E2B8" w14:textId="7B87913A" w:rsidR="00A867C1" w:rsidRDefault="00A867C1" w:rsidP="00A867C1">
      <w:pPr>
        <w:autoSpaceDE w:val="0"/>
        <w:autoSpaceDN w:val="0"/>
        <w:adjustRightInd w:val="0"/>
        <w:spacing w:line="240" w:lineRule="auto"/>
        <w:rPr>
          <w:rFonts w:ascii="Courier New" w:hAnsi="Courier New" w:cs="Courier New"/>
          <w:color w:val="000000"/>
          <w:sz w:val="20"/>
          <w:szCs w:val="20"/>
          <w:shd w:val="clear" w:color="auto" w:fill="FFFFFF"/>
        </w:rPr>
      </w:pPr>
      <w:r>
        <w:t xml:space="preserve">A logistic regression is then run to </w:t>
      </w:r>
      <w:r w:rsidR="00591163">
        <w:t>calculate</w:t>
      </w:r>
      <w:r>
        <w:t xml:space="preserve"> the relationship of D on the probability of being exposed (an exposure level &gt;30ppm) on any given day. The coefficient of D and its significance are of interest. The correct value of phi is one in which D is independent of exp (i.e. its coefficient is 0 and not significant). </w:t>
      </w:r>
    </w:p>
    <w:p w14:paraId="4C6482F0"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proc</w:t>
      </w:r>
      <w:r>
        <w:rPr>
          <w:rFonts w:ascii="Courier New" w:hAnsi="Courier New" w:cs="Courier New"/>
          <w:color w:val="000000"/>
          <w:sz w:val="20"/>
          <w:szCs w:val="20"/>
          <w:shd w:val="clear" w:color="auto" w:fill="FFFFFF"/>
        </w:rPr>
        <w:t xml:space="preserve"> </w:t>
      </w:r>
      <w:r>
        <w:rPr>
          <w:rFonts w:ascii="Courier New" w:hAnsi="Courier New" w:cs="Courier New"/>
          <w:b/>
          <w:bCs/>
          <w:color w:val="000080"/>
          <w:sz w:val="20"/>
          <w:szCs w:val="20"/>
          <w:shd w:val="clear" w:color="auto" w:fill="FFFFFF"/>
        </w:rPr>
        <w:t>logistic</w:t>
      </w: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data</w:t>
      </w:r>
      <w:r>
        <w:rPr>
          <w:rFonts w:ascii="Courier New" w:hAnsi="Courier New" w:cs="Courier New"/>
          <w:color w:val="000000"/>
          <w:sz w:val="20"/>
          <w:szCs w:val="20"/>
          <w:shd w:val="clear" w:color="auto" w:fill="FFFFFF"/>
        </w:rPr>
        <w:t>=</w:t>
      </w:r>
      <w:proofErr w:type="spellStart"/>
      <w:r>
        <w:rPr>
          <w:rFonts w:ascii="Courier New" w:hAnsi="Courier New" w:cs="Courier New"/>
          <w:color w:val="000000"/>
          <w:sz w:val="20"/>
          <w:szCs w:val="20"/>
          <w:shd w:val="clear" w:color="auto" w:fill="FFFFFF"/>
        </w:rPr>
        <w:t>employed_pt</w:t>
      </w:r>
      <w:proofErr w:type="spellEnd"/>
      <w:r>
        <w:rPr>
          <w:rFonts w:ascii="Courier New" w:hAnsi="Courier New" w:cs="Courier New"/>
          <w:color w:val="000000"/>
          <w:sz w:val="20"/>
          <w:szCs w:val="20"/>
          <w:shd w:val="clear" w:color="auto" w:fill="FFFFFF"/>
        </w:rPr>
        <w:t xml:space="preserve">  </w:t>
      </w:r>
      <w:proofErr w:type="spellStart"/>
      <w:r>
        <w:rPr>
          <w:rFonts w:ascii="Courier New" w:hAnsi="Courier New" w:cs="Courier New"/>
          <w:color w:val="0000FF"/>
          <w:sz w:val="20"/>
          <w:szCs w:val="20"/>
          <w:shd w:val="clear" w:color="auto" w:fill="FFFFFF"/>
        </w:rPr>
        <w:t>outest</w:t>
      </w:r>
      <w:proofErr w:type="spellEnd"/>
      <w:r>
        <w:rPr>
          <w:rFonts w:ascii="Courier New" w:hAnsi="Courier New" w:cs="Courier New"/>
          <w:color w:val="000000"/>
          <w:sz w:val="20"/>
          <w:szCs w:val="20"/>
          <w:shd w:val="clear" w:color="auto" w:fill="FFFFFF"/>
        </w:rPr>
        <w:t xml:space="preserve">=beta </w:t>
      </w:r>
      <w:proofErr w:type="spellStart"/>
      <w:r>
        <w:rPr>
          <w:rFonts w:ascii="Courier New" w:hAnsi="Courier New" w:cs="Courier New"/>
          <w:color w:val="0000FF"/>
          <w:sz w:val="20"/>
          <w:szCs w:val="20"/>
          <w:shd w:val="clear" w:color="auto" w:fill="FFFFFF"/>
        </w:rPr>
        <w:t>covout</w:t>
      </w:r>
      <w:proofErr w:type="spellEnd"/>
      <w:r>
        <w:rPr>
          <w:rFonts w:ascii="Courier New" w:hAnsi="Courier New" w:cs="Courier New"/>
          <w:color w:val="000000"/>
          <w:sz w:val="20"/>
          <w:szCs w:val="20"/>
          <w:shd w:val="clear" w:color="auto" w:fill="FFFFFF"/>
        </w:rPr>
        <w:t>;</w:t>
      </w:r>
    </w:p>
    <w:p w14:paraId="46FFFFB6"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weight</w:t>
      </w:r>
      <w:r>
        <w:rPr>
          <w:rFonts w:ascii="Courier New" w:hAnsi="Courier New" w:cs="Courier New"/>
          <w:color w:val="000000"/>
          <w:sz w:val="20"/>
          <w:szCs w:val="20"/>
          <w:shd w:val="clear" w:color="auto" w:fill="FFFFFF"/>
        </w:rPr>
        <w:t xml:space="preserve"> IPW;</w:t>
      </w:r>
    </w:p>
    <w:p w14:paraId="6601D0BE"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p>
    <w:p w14:paraId="6EB1EAE1" w14:textId="77777777" w:rsidR="00DD527F"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class</w:t>
      </w:r>
      <w:r>
        <w:rPr>
          <w:rFonts w:ascii="Courier New" w:hAnsi="Courier New" w:cs="Courier New"/>
          <w:color w:val="000000"/>
          <w:sz w:val="20"/>
          <w:szCs w:val="20"/>
          <w:shd w:val="clear" w:color="auto" w:fill="FFFFFF"/>
        </w:rPr>
        <w:t xml:space="preserve"> race gender;</w:t>
      </w:r>
    </w:p>
    <w:p w14:paraId="3A8C9C1F" w14:textId="77777777" w:rsidR="00BF13C2" w:rsidRDefault="00DD527F"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 xml:space="preserve"> </w:t>
      </w:r>
      <w:r>
        <w:rPr>
          <w:rFonts w:ascii="Courier New" w:hAnsi="Courier New" w:cs="Courier New"/>
          <w:color w:val="0000FF"/>
          <w:sz w:val="20"/>
          <w:szCs w:val="20"/>
          <w:shd w:val="clear" w:color="auto" w:fill="FFFFFF"/>
        </w:rPr>
        <w:t>model</w:t>
      </w:r>
      <w:r>
        <w:rPr>
          <w:rFonts w:ascii="Courier New" w:hAnsi="Courier New" w:cs="Courier New"/>
          <w:color w:val="000000"/>
          <w:sz w:val="20"/>
          <w:szCs w:val="20"/>
          <w:shd w:val="clear" w:color="auto" w:fill="FFFFFF"/>
        </w:rPr>
        <w:t xml:space="preserve"> exp = </w:t>
      </w:r>
      <w:r w:rsidR="00BF13C2">
        <w:rPr>
          <w:rFonts w:ascii="Courier New" w:hAnsi="Courier New" w:cs="Courier New"/>
          <w:color w:val="000000"/>
          <w:sz w:val="20"/>
          <w:szCs w:val="20"/>
          <w:shd w:val="clear" w:color="auto" w:fill="FFFFFF"/>
        </w:rPr>
        <w:t xml:space="preserve">age age1 </w:t>
      </w:r>
      <w:proofErr w:type="spellStart"/>
      <w:r w:rsidR="00BF13C2">
        <w:rPr>
          <w:rFonts w:ascii="Courier New" w:hAnsi="Courier New" w:cs="Courier New"/>
          <w:color w:val="000000"/>
          <w:sz w:val="20"/>
          <w:szCs w:val="20"/>
          <w:shd w:val="clear" w:color="auto" w:fill="FFFFFF"/>
        </w:rPr>
        <w:t>dyr</w:t>
      </w:r>
      <w:proofErr w:type="spellEnd"/>
      <w:r w:rsidR="00BF13C2">
        <w:rPr>
          <w:rFonts w:ascii="Courier New" w:hAnsi="Courier New" w:cs="Courier New"/>
          <w:color w:val="000000"/>
          <w:sz w:val="20"/>
          <w:szCs w:val="20"/>
          <w:shd w:val="clear" w:color="auto" w:fill="FFFFFF"/>
        </w:rPr>
        <w:t xml:space="preserve"> dyr1 race gender </w:t>
      </w:r>
      <w:proofErr w:type="spellStart"/>
      <w:r w:rsidR="00BF13C2">
        <w:rPr>
          <w:rFonts w:ascii="Courier New" w:hAnsi="Courier New" w:cs="Courier New"/>
          <w:color w:val="000000"/>
          <w:sz w:val="20"/>
          <w:szCs w:val="20"/>
          <w:shd w:val="clear" w:color="auto" w:fill="FFFFFF"/>
        </w:rPr>
        <w:t>daysexp</w:t>
      </w:r>
      <w:proofErr w:type="spellEnd"/>
      <w:r w:rsidR="00BF13C2">
        <w:rPr>
          <w:rFonts w:ascii="Courier New" w:hAnsi="Courier New" w:cs="Courier New"/>
          <w:color w:val="000000"/>
          <w:sz w:val="20"/>
          <w:szCs w:val="20"/>
          <w:shd w:val="clear" w:color="auto" w:fill="FFFFFF"/>
        </w:rPr>
        <w:t xml:space="preserve"> daysexp1 rate rate1 </w:t>
      </w:r>
      <w:proofErr w:type="spellStart"/>
      <w:r w:rsidR="00BF13C2">
        <w:rPr>
          <w:rFonts w:ascii="Courier New" w:hAnsi="Courier New" w:cs="Courier New"/>
          <w:color w:val="000000"/>
          <w:sz w:val="20"/>
          <w:szCs w:val="20"/>
          <w:shd w:val="clear" w:color="auto" w:fill="FFFFFF"/>
        </w:rPr>
        <w:t>p_score</w:t>
      </w:r>
      <w:proofErr w:type="spellEnd"/>
      <w:r w:rsidR="00BF13C2">
        <w:rPr>
          <w:rFonts w:ascii="Courier New" w:hAnsi="Courier New" w:cs="Courier New"/>
          <w:color w:val="000000"/>
          <w:sz w:val="20"/>
          <w:szCs w:val="20"/>
          <w:shd w:val="clear" w:color="auto" w:fill="FFFFFF"/>
        </w:rPr>
        <w:t xml:space="preserve"> p_score1 </w:t>
      </w:r>
    </w:p>
    <w:p w14:paraId="3F4E17C5" w14:textId="77777777" w:rsidR="00DD527F" w:rsidRDefault="00BF13C2" w:rsidP="00DD527F">
      <w:pPr>
        <w:autoSpaceDE w:val="0"/>
        <w:autoSpaceDN w:val="0"/>
        <w:adjustRightInd w:val="0"/>
        <w:spacing w:after="0" w:line="240" w:lineRule="auto"/>
        <w:ind w:left="1530"/>
        <w:rPr>
          <w:rFonts w:ascii="Courier New" w:hAnsi="Courier New" w:cs="Courier New"/>
          <w:color w:val="000000"/>
          <w:sz w:val="20"/>
          <w:szCs w:val="20"/>
          <w:shd w:val="clear" w:color="auto" w:fill="FFFFFF"/>
        </w:rPr>
      </w:pPr>
      <w:r>
        <w:rPr>
          <w:rFonts w:ascii="Courier New" w:hAnsi="Courier New" w:cs="Courier New"/>
          <w:color w:val="0000FF"/>
          <w:sz w:val="20"/>
          <w:szCs w:val="20"/>
          <w:shd w:val="clear" w:color="auto" w:fill="FFFFFF"/>
        </w:rPr>
        <w:t xml:space="preserve">             </w:t>
      </w:r>
      <w:r w:rsidR="00DD527F">
        <w:rPr>
          <w:rFonts w:ascii="Courier New" w:hAnsi="Courier New" w:cs="Courier New"/>
          <w:color w:val="000000"/>
          <w:sz w:val="20"/>
          <w:szCs w:val="20"/>
          <w:shd w:val="clear" w:color="auto" w:fill="FFFFFF"/>
        </w:rPr>
        <w:t xml:space="preserve">D </w:t>
      </w:r>
      <w:proofErr w:type="spellStart"/>
      <w:r w:rsidR="00DD527F">
        <w:rPr>
          <w:rFonts w:ascii="Courier New" w:hAnsi="Courier New" w:cs="Courier New"/>
          <w:color w:val="000000"/>
          <w:sz w:val="20"/>
          <w:szCs w:val="20"/>
          <w:shd w:val="clear" w:color="auto" w:fill="FFFFFF"/>
        </w:rPr>
        <w:t>maxT_running</w:t>
      </w:r>
      <w:proofErr w:type="spellEnd"/>
      <w:r w:rsidR="00DD527F">
        <w:rPr>
          <w:rFonts w:ascii="Courier New" w:hAnsi="Courier New" w:cs="Courier New"/>
          <w:color w:val="000000"/>
          <w:sz w:val="20"/>
          <w:szCs w:val="20"/>
          <w:shd w:val="clear" w:color="auto" w:fill="FFFFFF"/>
        </w:rPr>
        <w:t xml:space="preserve"> maxT_running1;</w:t>
      </w:r>
    </w:p>
    <w:p w14:paraId="31F2B77C" w14:textId="77777777" w:rsidR="00DD527F" w:rsidRDefault="00DD527F" w:rsidP="00DD527F">
      <w:pPr>
        <w:autoSpaceDE w:val="0"/>
        <w:autoSpaceDN w:val="0"/>
        <w:adjustRightInd w:val="0"/>
        <w:spacing w:line="240" w:lineRule="auto"/>
        <w:ind w:left="1530"/>
        <w:rPr>
          <w:rFonts w:ascii="Courier New" w:hAnsi="Courier New" w:cs="Courier New"/>
          <w:color w:val="000000"/>
          <w:sz w:val="20"/>
          <w:szCs w:val="20"/>
          <w:shd w:val="clear" w:color="auto" w:fill="FFFFFF"/>
        </w:rPr>
      </w:pPr>
      <w:r>
        <w:rPr>
          <w:rFonts w:ascii="Courier New" w:hAnsi="Courier New" w:cs="Courier New"/>
          <w:b/>
          <w:bCs/>
          <w:color w:val="000080"/>
          <w:sz w:val="20"/>
          <w:szCs w:val="20"/>
          <w:shd w:val="clear" w:color="auto" w:fill="FFFFFF"/>
        </w:rPr>
        <w:t>run</w:t>
      </w:r>
      <w:r>
        <w:rPr>
          <w:rFonts w:ascii="Courier New" w:hAnsi="Courier New" w:cs="Courier New"/>
          <w:color w:val="000000"/>
          <w:sz w:val="20"/>
          <w:szCs w:val="20"/>
          <w:shd w:val="clear" w:color="auto" w:fill="FFFFFF"/>
        </w:rPr>
        <w:t>;</w:t>
      </w:r>
    </w:p>
    <w:p w14:paraId="4775DE7F" w14:textId="77777777" w:rsidR="00A867C1" w:rsidRDefault="00A867C1" w:rsidP="00A867C1">
      <w:pPr>
        <w:autoSpaceDE w:val="0"/>
        <w:autoSpaceDN w:val="0"/>
        <w:adjustRightInd w:val="0"/>
        <w:spacing w:line="240" w:lineRule="auto"/>
      </w:pPr>
      <w:r>
        <w:t>A macro was written repeating the above two steps for different values of phi (from -2 to 2). Below plots the Wald-Z statistic of D for various values of phi:</w:t>
      </w:r>
    </w:p>
    <w:p w14:paraId="78F32996" w14:textId="21973A45" w:rsidR="00262E4E" w:rsidRDefault="00262E4E" w:rsidP="00A867C1">
      <w:pPr>
        <w:autoSpaceDE w:val="0"/>
        <w:autoSpaceDN w:val="0"/>
        <w:adjustRightInd w:val="0"/>
        <w:spacing w:line="240" w:lineRule="auto"/>
        <w:jc w:val="center"/>
        <w:rPr>
          <w:noProof/>
        </w:rPr>
      </w:pPr>
    </w:p>
    <w:p w14:paraId="41A32DC7" w14:textId="2C1FF46D" w:rsidR="00262E4E" w:rsidRDefault="00262E4E" w:rsidP="00A867C1">
      <w:pPr>
        <w:autoSpaceDE w:val="0"/>
        <w:autoSpaceDN w:val="0"/>
        <w:adjustRightInd w:val="0"/>
        <w:spacing w:line="240" w:lineRule="auto"/>
        <w:jc w:val="center"/>
        <w:rPr>
          <w:noProof/>
        </w:rPr>
      </w:pPr>
    </w:p>
    <w:p w14:paraId="60F0B7DD" w14:textId="0DCA70F4" w:rsidR="00262E4E" w:rsidRDefault="00262E4E" w:rsidP="00A867C1">
      <w:pPr>
        <w:autoSpaceDE w:val="0"/>
        <w:autoSpaceDN w:val="0"/>
        <w:adjustRightInd w:val="0"/>
        <w:spacing w:line="240" w:lineRule="auto"/>
        <w:jc w:val="center"/>
        <w:rPr>
          <w:noProof/>
        </w:rPr>
      </w:pPr>
    </w:p>
    <w:p w14:paraId="39BAE45A" w14:textId="77777777" w:rsidR="00016EC9" w:rsidRDefault="00016EC9">
      <w:pPr>
        <w:rPr>
          <w:b/>
          <w:bCs/>
        </w:rPr>
      </w:pPr>
      <w:r>
        <w:rPr>
          <w:b/>
          <w:bCs/>
        </w:rPr>
        <w:br w:type="page"/>
      </w:r>
    </w:p>
    <w:p w14:paraId="438D066C" w14:textId="5C7EE74D" w:rsidR="00262E4E" w:rsidRDefault="00262E4E" w:rsidP="00262E4E">
      <w:pPr>
        <w:autoSpaceDE w:val="0"/>
        <w:autoSpaceDN w:val="0"/>
        <w:adjustRightInd w:val="0"/>
        <w:spacing w:line="240" w:lineRule="auto"/>
      </w:pPr>
      <w:r w:rsidRPr="00262E4E">
        <w:rPr>
          <w:b/>
          <w:bCs/>
        </w:rPr>
        <w:lastRenderedPageBreak/>
        <w:t xml:space="preserve">Web Figure </w:t>
      </w:r>
      <w:r w:rsidR="00A443BF">
        <w:rPr>
          <w:b/>
          <w:bCs/>
        </w:rPr>
        <w:t>2</w:t>
      </w:r>
      <w:r>
        <w:t>: Plot of the Wald-Z statistic for the D parameter obtained from the grid-search.</w:t>
      </w:r>
    </w:p>
    <w:p w14:paraId="0FE58ECC" w14:textId="32F7508F" w:rsidR="00A867C1" w:rsidRDefault="00C51B3A" w:rsidP="00A867C1">
      <w:pPr>
        <w:autoSpaceDE w:val="0"/>
        <w:autoSpaceDN w:val="0"/>
        <w:adjustRightInd w:val="0"/>
        <w:spacing w:line="240" w:lineRule="auto"/>
        <w:jc w:val="center"/>
      </w:pPr>
      <w:r>
        <w:rPr>
          <w:noProof/>
        </w:rPr>
        <w:drawing>
          <wp:anchor distT="0" distB="0" distL="114300" distR="114300" simplePos="0" relativeHeight="251659264" behindDoc="0" locked="0" layoutInCell="1" allowOverlap="1" wp14:anchorId="16ECE259" wp14:editId="5F036DC6">
            <wp:simplePos x="0" y="0"/>
            <wp:positionH relativeFrom="column">
              <wp:posOffset>1333500</wp:posOffset>
            </wp:positionH>
            <wp:positionV relativeFrom="paragraph">
              <wp:posOffset>0</wp:posOffset>
            </wp:positionV>
            <wp:extent cx="6485714" cy="5390476"/>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85714" cy="5390476"/>
                    </a:xfrm>
                    <a:prstGeom prst="rect">
                      <a:avLst/>
                    </a:prstGeom>
                  </pic:spPr>
                </pic:pic>
              </a:graphicData>
            </a:graphic>
          </wp:anchor>
        </w:drawing>
      </w:r>
    </w:p>
    <w:p w14:paraId="74A3E7B8" w14:textId="77777777" w:rsidR="005F09B2" w:rsidRDefault="00A867C1" w:rsidP="00A867C1">
      <w:pPr>
        <w:autoSpaceDE w:val="0"/>
        <w:autoSpaceDN w:val="0"/>
        <w:adjustRightInd w:val="0"/>
        <w:spacing w:line="240" w:lineRule="auto"/>
      </w:pPr>
      <w:r>
        <w:t xml:space="preserve">The dotted lines are at -1.96 and +1.96 and are used to calculate the confidence intervals of phi. </w:t>
      </w:r>
      <w:r w:rsidR="005C0E9B">
        <w:t xml:space="preserve">The variable </w:t>
      </w:r>
      <w:proofErr w:type="spellStart"/>
      <w:r w:rsidR="005C0E9B">
        <w:t>Dsum</w:t>
      </w:r>
      <w:proofErr w:type="spellEnd"/>
      <w:r w:rsidR="005C0E9B">
        <w:t xml:space="preserve"> represents the number of persons with an observed counter-factual survival time (i.e. D=1). This helps to put into perspective the </w:t>
      </w:r>
      <w:r w:rsidR="000B67BE">
        <w:t xml:space="preserve">points of </w:t>
      </w:r>
      <w:r w:rsidR="005C0E9B">
        <w:t xml:space="preserve">stability of this graph. </w:t>
      </w:r>
    </w:p>
    <w:p w14:paraId="4EFD8636" w14:textId="087C5F4E" w:rsidR="00911CFC" w:rsidRPr="00AE030D" w:rsidRDefault="000B67BE" w:rsidP="00911CFC">
      <w:pPr>
        <w:autoSpaceDE w:val="0"/>
        <w:autoSpaceDN w:val="0"/>
        <w:adjustRightInd w:val="0"/>
        <w:spacing w:line="240" w:lineRule="auto"/>
      </w:pPr>
      <w:r>
        <w:lastRenderedPageBreak/>
        <w:t xml:space="preserve">We note that this method of assigning confidence intervals relies on asymptotic normality assumptions which may not be valid for small samples sizes. </w:t>
      </w:r>
      <w:r w:rsidR="0065627F">
        <w:t>Bootstrapping</w:t>
      </w:r>
      <w:r>
        <w:t xml:space="preserve"> may provide more accurate </w:t>
      </w:r>
      <w:r w:rsidR="00591163">
        <w:t>coverage;</w:t>
      </w:r>
      <w:r>
        <w:t xml:space="preserve"> however</w:t>
      </w:r>
      <w:r w:rsidR="00591163">
        <w:t>,</w:t>
      </w:r>
      <w:r>
        <w:t xml:space="preserve"> </w:t>
      </w:r>
      <w:r w:rsidR="007F2B34">
        <w:t xml:space="preserve">bootstrapping </w:t>
      </w:r>
      <w:r>
        <w:t xml:space="preserve">comes with practical challenges. Namely, the approach in this paper was to visually inspect the above graph for points where the plot crosses 0. This would have to be </w:t>
      </w:r>
      <w:r w:rsidRPr="009275C7">
        <w:t>automated</w:t>
      </w:r>
      <w:r w:rsidR="009275C7" w:rsidRPr="009275C7">
        <w:t xml:space="preserve">. Additionally, </w:t>
      </w:r>
      <w:r w:rsidR="00911CFC">
        <w:t xml:space="preserve">in a given sample </w:t>
      </w:r>
      <w:r w:rsidR="009275C7" w:rsidRPr="009275C7">
        <w:t>there may be multiple point estimates found, or none in the chosen range of the grid-search. Furthermore, there is also no guarantee a solution will be found in a</w:t>
      </w:r>
      <w:r w:rsidR="00911CFC">
        <w:t>ny</w:t>
      </w:r>
      <w:r w:rsidR="009275C7" w:rsidRPr="009275C7">
        <w:t xml:space="preserve"> given sample.</w:t>
      </w:r>
    </w:p>
    <w:p w14:paraId="6F1BE461" w14:textId="0A5F7FA4" w:rsidR="00AE030D" w:rsidRPr="00AE030D" w:rsidRDefault="00AE030D" w:rsidP="00AE030D">
      <w:pPr>
        <w:pStyle w:val="PlainText"/>
      </w:pPr>
      <w:r w:rsidRPr="00AE030D">
        <w:t xml:space="preserve">Given the nature of this cohort, the grid search procedure is highly variable for </w:t>
      </w:r>
      <w:r w:rsidR="001C557E">
        <w:t>values of psi</w:t>
      </w:r>
      <w:r w:rsidRPr="00AE030D">
        <w:t xml:space="preserve"> less than 0. This is because most cohort members had a very short duration of exposure (median was 5 months). Therefore, during the g-estimation procedure, the counterfactual exposure scenario of ‘always exposed’ dramatically changes the associated counterfactual survival times</w:t>
      </w:r>
      <w:r>
        <w:t xml:space="preserve"> from what was observed</w:t>
      </w:r>
      <w:r w:rsidRPr="00AE030D">
        <w:t xml:space="preserve">. When psi is negative (i.e. exposure is protective) the counterfactual survival times get dramatically extended and become administratively censored (i.e. survival extends past the study end date of 12/31/2016). This is represented by the small </w:t>
      </w:r>
      <w:proofErr w:type="spellStart"/>
      <w:r w:rsidRPr="00AE030D">
        <w:t>Dsum</w:t>
      </w:r>
      <w:proofErr w:type="spellEnd"/>
      <w:r w:rsidRPr="00AE030D">
        <w:t xml:space="preserve"> values in the plots, and the minimum </w:t>
      </w:r>
      <w:proofErr w:type="spellStart"/>
      <w:r w:rsidRPr="00AE030D">
        <w:t>Dsum</w:t>
      </w:r>
      <w:proofErr w:type="spellEnd"/>
      <w:r w:rsidRPr="00AE030D">
        <w:t xml:space="preserve"> in these plots is as small as 8 observed lung cancer cases. </w:t>
      </w:r>
    </w:p>
    <w:p w14:paraId="1C154265" w14:textId="77777777" w:rsidR="00AE030D" w:rsidRPr="00AE030D" w:rsidRDefault="00AE030D" w:rsidP="00AE030D">
      <w:pPr>
        <w:pStyle w:val="PlainText"/>
        <w:ind w:left="1080"/>
      </w:pPr>
    </w:p>
    <w:p w14:paraId="76A0D88E" w14:textId="77777777" w:rsidR="00AE030D" w:rsidRPr="00AE030D" w:rsidRDefault="00AE030D" w:rsidP="00AE030D">
      <w:pPr>
        <w:pStyle w:val="PlainText"/>
      </w:pPr>
      <w:r w:rsidRPr="00AE030D">
        <w:t xml:space="preserve">As psi increases, the number of observed cases increases. For negative values of psi, each addition has a dramatic effect on results. In fact, it may be misleading to connect these points with a line, because the function might not be continuous everywhere. There is some “jumping around” from positive to negative.   </w:t>
      </w:r>
    </w:p>
    <w:p w14:paraId="13A0C4D0" w14:textId="77777777" w:rsidR="00AE030D" w:rsidRPr="00AE030D" w:rsidRDefault="00AE030D" w:rsidP="00AE030D">
      <w:pPr>
        <w:pStyle w:val="PlainText"/>
        <w:ind w:left="1080"/>
      </w:pPr>
    </w:p>
    <w:p w14:paraId="19AB118B" w14:textId="7A8CC85A" w:rsidR="00AE030D" w:rsidRPr="00AE030D" w:rsidRDefault="00BE57BD" w:rsidP="00AE030D">
      <w:pPr>
        <w:pStyle w:val="PlainText"/>
      </w:pPr>
      <w:r>
        <w:t xml:space="preserve">With this in mind, as well as from additional support from the below sensitivity analyses, we feel the positive estimate is potentially the “true” estimate. </w:t>
      </w:r>
    </w:p>
    <w:p w14:paraId="2660EAC9" w14:textId="77777777" w:rsidR="00AE030D" w:rsidRDefault="00AE030D" w:rsidP="00911CFC">
      <w:pPr>
        <w:autoSpaceDE w:val="0"/>
        <w:autoSpaceDN w:val="0"/>
        <w:adjustRightInd w:val="0"/>
        <w:spacing w:line="240" w:lineRule="auto"/>
      </w:pPr>
    </w:p>
    <w:p w14:paraId="1EB120C3" w14:textId="77777777" w:rsidR="00821227" w:rsidRDefault="00821227">
      <w:pPr>
        <w:rPr>
          <w:b/>
          <w:bCs/>
          <w:u w:val="single"/>
        </w:rPr>
      </w:pPr>
      <w:r>
        <w:rPr>
          <w:b/>
          <w:bCs/>
          <w:u w:val="single"/>
        </w:rPr>
        <w:br w:type="page"/>
      </w:r>
    </w:p>
    <w:p w14:paraId="6F12B5EF" w14:textId="05442C1F" w:rsidR="00A867C1" w:rsidRPr="00016EC9" w:rsidRDefault="00016EC9" w:rsidP="00911CFC">
      <w:pPr>
        <w:autoSpaceDE w:val="0"/>
        <w:autoSpaceDN w:val="0"/>
        <w:adjustRightInd w:val="0"/>
        <w:spacing w:line="240" w:lineRule="auto"/>
        <w:rPr>
          <w:b/>
          <w:bCs/>
        </w:rPr>
      </w:pPr>
      <w:r w:rsidRPr="00016EC9">
        <w:rPr>
          <w:b/>
          <w:bCs/>
        </w:rPr>
        <w:lastRenderedPageBreak/>
        <w:t>Web Appendix 2</w:t>
      </w:r>
    </w:p>
    <w:p w14:paraId="3BDA7661" w14:textId="77777777" w:rsidR="00DC33A0" w:rsidRDefault="00911CFC" w:rsidP="00A867C1">
      <w:pPr>
        <w:autoSpaceDE w:val="0"/>
        <w:autoSpaceDN w:val="0"/>
        <w:adjustRightInd w:val="0"/>
        <w:spacing w:line="240" w:lineRule="auto"/>
      </w:pPr>
      <w:r>
        <w:t xml:space="preserve">Various sensitivity analyses were performed to test the robustness of the above result. </w:t>
      </w:r>
    </w:p>
    <w:p w14:paraId="46FC3816" w14:textId="77777777" w:rsidR="00DC33A0" w:rsidRPr="00DC33A0" w:rsidRDefault="00DC33A0" w:rsidP="00A867C1">
      <w:pPr>
        <w:autoSpaceDE w:val="0"/>
        <w:autoSpaceDN w:val="0"/>
        <w:adjustRightInd w:val="0"/>
        <w:spacing w:line="240" w:lineRule="auto"/>
        <w:rPr>
          <w:u w:val="single"/>
        </w:rPr>
      </w:pPr>
      <w:r w:rsidRPr="00DC33A0">
        <w:rPr>
          <w:u w:val="single"/>
        </w:rPr>
        <w:t>Current Employment</w:t>
      </w:r>
    </w:p>
    <w:p w14:paraId="55007D75" w14:textId="311AF31C" w:rsidR="005F09B2" w:rsidRDefault="00C73EA1" w:rsidP="00A867C1">
      <w:pPr>
        <w:autoSpaceDE w:val="0"/>
        <w:autoSpaceDN w:val="0"/>
        <w:adjustRightInd w:val="0"/>
        <w:spacing w:line="240" w:lineRule="auto"/>
      </w:pPr>
      <w:r>
        <w:t>First, persons currently employed during record collection in October of 1978 were assumed to be unexposed for the remainder of their follow-up through December 31, 2016 (as opposed to having their person-time ending on October 1, 1978). Below is the plot of this analysis:</w:t>
      </w:r>
    </w:p>
    <w:p w14:paraId="2ED1B14B" w14:textId="074077C4" w:rsidR="00262E4E" w:rsidRDefault="00262E4E" w:rsidP="00A867C1">
      <w:pPr>
        <w:autoSpaceDE w:val="0"/>
        <w:autoSpaceDN w:val="0"/>
        <w:adjustRightInd w:val="0"/>
        <w:spacing w:line="240" w:lineRule="auto"/>
      </w:pPr>
      <w:r w:rsidRPr="00262E4E">
        <w:rPr>
          <w:b/>
          <w:bCs/>
        </w:rPr>
        <w:t xml:space="preserve">Web Figure </w:t>
      </w:r>
      <w:r w:rsidR="00A443BF">
        <w:rPr>
          <w:b/>
          <w:bCs/>
        </w:rPr>
        <w:t>3:</w:t>
      </w:r>
      <w:r>
        <w:t xml:space="preserve"> Plot of the Wald-Z statistic for the D parameter obtained from the grid-search for the model with current employed workers’ follow-up extended.</w:t>
      </w:r>
    </w:p>
    <w:p w14:paraId="0ED9C6B3" w14:textId="77777777" w:rsidR="00C73EA1" w:rsidRDefault="00C73EA1" w:rsidP="00C73EA1">
      <w:pPr>
        <w:autoSpaceDE w:val="0"/>
        <w:autoSpaceDN w:val="0"/>
        <w:adjustRightInd w:val="0"/>
        <w:spacing w:line="240" w:lineRule="auto"/>
        <w:jc w:val="center"/>
      </w:pPr>
      <w:r>
        <w:rPr>
          <w:noProof/>
        </w:rPr>
        <w:drawing>
          <wp:inline distT="0" distB="0" distL="0" distR="0" wp14:anchorId="56241BF3" wp14:editId="434BC606">
            <wp:extent cx="5467350" cy="453331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0477" cy="4552486"/>
                    </a:xfrm>
                    <a:prstGeom prst="rect">
                      <a:avLst/>
                    </a:prstGeom>
                  </pic:spPr>
                </pic:pic>
              </a:graphicData>
            </a:graphic>
          </wp:inline>
        </w:drawing>
      </w:r>
    </w:p>
    <w:p w14:paraId="53A888A8" w14:textId="77777777" w:rsidR="00482814" w:rsidRDefault="00C73EA1" w:rsidP="00C73EA1">
      <w:pPr>
        <w:autoSpaceDE w:val="0"/>
        <w:autoSpaceDN w:val="0"/>
        <w:adjustRightInd w:val="0"/>
        <w:spacing w:line="240" w:lineRule="auto"/>
        <w:rPr>
          <w:rStyle w:val="CommentReference"/>
          <w:sz w:val="22"/>
          <w:szCs w:val="22"/>
        </w:rPr>
      </w:pPr>
      <w:r>
        <w:t xml:space="preserve">This yielded an </w:t>
      </w:r>
      <w:r w:rsidRPr="00C73EA1">
        <w:t xml:space="preserve">estimate </w:t>
      </w:r>
      <w:r w:rsidR="00482814">
        <w:t xml:space="preserve">for phi </w:t>
      </w:r>
      <w:r w:rsidRPr="00C73EA1">
        <w:t xml:space="preserve">of </w:t>
      </w:r>
      <w:bookmarkStart w:id="0" w:name="_Hlk57638107"/>
      <w:r w:rsidRPr="00C73EA1">
        <w:t>1.30 (</w:t>
      </w:r>
      <w:r w:rsidRPr="00C73EA1">
        <w:rPr>
          <w:rStyle w:val="CommentReference"/>
          <w:sz w:val="22"/>
          <w:szCs w:val="22"/>
        </w:rPr>
        <w:t>95% CI: 1.</w:t>
      </w:r>
      <w:r>
        <w:rPr>
          <w:rStyle w:val="CommentReference"/>
          <w:sz w:val="22"/>
          <w:szCs w:val="22"/>
        </w:rPr>
        <w:t>23</w:t>
      </w:r>
      <w:r w:rsidRPr="00C73EA1">
        <w:rPr>
          <w:rStyle w:val="CommentReference"/>
          <w:sz w:val="22"/>
          <w:szCs w:val="22"/>
        </w:rPr>
        <w:t>, 1.</w:t>
      </w:r>
      <w:r>
        <w:rPr>
          <w:rStyle w:val="CommentReference"/>
          <w:sz w:val="22"/>
          <w:szCs w:val="22"/>
        </w:rPr>
        <w:t>35</w:t>
      </w:r>
      <w:r w:rsidRPr="00C73EA1">
        <w:rPr>
          <w:rStyle w:val="CommentReference"/>
          <w:sz w:val="22"/>
          <w:szCs w:val="22"/>
        </w:rPr>
        <w:t>)</w:t>
      </w:r>
      <w:bookmarkEnd w:id="0"/>
      <w:r w:rsidR="00482814">
        <w:rPr>
          <w:rStyle w:val="CommentReference"/>
          <w:sz w:val="22"/>
          <w:szCs w:val="22"/>
        </w:rPr>
        <w:t>.</w:t>
      </w:r>
    </w:p>
    <w:p w14:paraId="345787C0" w14:textId="04F0DFD6" w:rsidR="00DC33A0" w:rsidRPr="00DC33A0" w:rsidRDefault="0065627F" w:rsidP="00262E4E">
      <w:pPr>
        <w:rPr>
          <w:u w:val="single"/>
        </w:rPr>
      </w:pPr>
      <w:r>
        <w:rPr>
          <w:u w:val="single"/>
        </w:rPr>
        <w:br w:type="page"/>
      </w:r>
      <w:r w:rsidR="00DC33A0">
        <w:rPr>
          <w:u w:val="single"/>
        </w:rPr>
        <w:lastRenderedPageBreak/>
        <w:t>Employed greater than 3 months</w:t>
      </w:r>
    </w:p>
    <w:p w14:paraId="1CFF90AB" w14:textId="27C7B962" w:rsidR="00482814" w:rsidRDefault="00482814" w:rsidP="00C73EA1">
      <w:pPr>
        <w:autoSpaceDE w:val="0"/>
        <w:autoSpaceDN w:val="0"/>
        <w:adjustRightInd w:val="0"/>
        <w:spacing w:line="240" w:lineRule="auto"/>
      </w:pPr>
      <w:r>
        <w:t>An additional analysis considered applying a minimum duration of employment to the cohort criterion. We restricted to person-time with more than 3 months of employment yielding the below results:</w:t>
      </w:r>
    </w:p>
    <w:p w14:paraId="4AA1DC8C" w14:textId="4AC4BBAF" w:rsidR="00262E4E" w:rsidRDefault="00262E4E" w:rsidP="00C73EA1">
      <w:pPr>
        <w:autoSpaceDE w:val="0"/>
        <w:autoSpaceDN w:val="0"/>
        <w:adjustRightInd w:val="0"/>
        <w:spacing w:line="240" w:lineRule="auto"/>
      </w:pPr>
      <w:r w:rsidRPr="00262E4E">
        <w:rPr>
          <w:b/>
          <w:bCs/>
        </w:rPr>
        <w:t xml:space="preserve">Web Figure </w:t>
      </w:r>
      <w:r w:rsidR="00A443BF">
        <w:rPr>
          <w:b/>
          <w:bCs/>
        </w:rPr>
        <w:t>4</w:t>
      </w:r>
      <w:r>
        <w:t>: Plot of the Wald-Z statistic for the D parameter obtained from the grid-search restricting to person-time with &gt;3 months of employment.</w:t>
      </w:r>
    </w:p>
    <w:p w14:paraId="135DA147" w14:textId="77777777" w:rsidR="00482814" w:rsidRDefault="00482814" w:rsidP="00482814">
      <w:pPr>
        <w:autoSpaceDE w:val="0"/>
        <w:autoSpaceDN w:val="0"/>
        <w:adjustRightInd w:val="0"/>
        <w:spacing w:line="240" w:lineRule="auto"/>
        <w:jc w:val="center"/>
      </w:pPr>
      <w:r>
        <w:rPr>
          <w:noProof/>
        </w:rPr>
        <w:drawing>
          <wp:inline distT="0" distB="0" distL="0" distR="0" wp14:anchorId="3E5994E9" wp14:editId="656161F0">
            <wp:extent cx="5981700" cy="502609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91865" cy="5034640"/>
                    </a:xfrm>
                    <a:prstGeom prst="rect">
                      <a:avLst/>
                    </a:prstGeom>
                  </pic:spPr>
                </pic:pic>
              </a:graphicData>
            </a:graphic>
          </wp:inline>
        </w:drawing>
      </w:r>
    </w:p>
    <w:p w14:paraId="0A00DA44" w14:textId="77777777" w:rsidR="00DC33A0" w:rsidRDefault="00482814" w:rsidP="00DC33A0">
      <w:pPr>
        <w:autoSpaceDE w:val="0"/>
        <w:autoSpaceDN w:val="0"/>
        <w:adjustRightInd w:val="0"/>
        <w:spacing w:line="240" w:lineRule="auto"/>
        <w:rPr>
          <w:rStyle w:val="CommentReference"/>
          <w:sz w:val="22"/>
          <w:szCs w:val="22"/>
        </w:rPr>
      </w:pPr>
      <w:r>
        <w:t>Which corresp</w:t>
      </w:r>
      <w:r w:rsidR="00DC33A0">
        <w:t xml:space="preserve">onds to an estimate of phi of 1.50 </w:t>
      </w:r>
      <w:r w:rsidR="00DC33A0" w:rsidRPr="00C73EA1">
        <w:t>(</w:t>
      </w:r>
      <w:r w:rsidR="00DC33A0" w:rsidRPr="00C73EA1">
        <w:rPr>
          <w:rStyle w:val="CommentReference"/>
          <w:sz w:val="22"/>
          <w:szCs w:val="22"/>
        </w:rPr>
        <w:t>95% CI: 1.</w:t>
      </w:r>
      <w:r w:rsidR="00DC33A0">
        <w:rPr>
          <w:rStyle w:val="CommentReference"/>
          <w:sz w:val="22"/>
          <w:szCs w:val="22"/>
        </w:rPr>
        <w:t>44</w:t>
      </w:r>
      <w:r w:rsidR="00DC33A0" w:rsidRPr="00C73EA1">
        <w:rPr>
          <w:rStyle w:val="CommentReference"/>
          <w:sz w:val="22"/>
          <w:szCs w:val="22"/>
        </w:rPr>
        <w:t>, 1.</w:t>
      </w:r>
      <w:r w:rsidR="00DC33A0">
        <w:rPr>
          <w:rStyle w:val="CommentReference"/>
          <w:sz w:val="22"/>
          <w:szCs w:val="22"/>
        </w:rPr>
        <w:t>54</w:t>
      </w:r>
      <w:r w:rsidR="00DC33A0" w:rsidRPr="00C73EA1">
        <w:rPr>
          <w:rStyle w:val="CommentReference"/>
          <w:sz w:val="22"/>
          <w:szCs w:val="22"/>
        </w:rPr>
        <w:t>)</w:t>
      </w:r>
      <w:r w:rsidR="00DC33A0">
        <w:rPr>
          <w:rStyle w:val="CommentReference"/>
          <w:sz w:val="22"/>
          <w:szCs w:val="22"/>
        </w:rPr>
        <w:t>.</w:t>
      </w:r>
    </w:p>
    <w:p w14:paraId="7BAE3F4D" w14:textId="106A99F0" w:rsidR="008D7C2C" w:rsidRDefault="0065627F" w:rsidP="00262E4E">
      <w:pPr>
        <w:rPr>
          <w:u w:val="single"/>
        </w:rPr>
      </w:pPr>
      <w:r>
        <w:rPr>
          <w:u w:val="single"/>
        </w:rPr>
        <w:br w:type="page"/>
      </w:r>
      <w:r w:rsidR="007D489E">
        <w:rPr>
          <w:u w:val="single"/>
        </w:rPr>
        <w:lastRenderedPageBreak/>
        <w:t>Removal of Sampling Weights</w:t>
      </w:r>
    </w:p>
    <w:p w14:paraId="66BF592B" w14:textId="64A038D8" w:rsidR="007D489E" w:rsidRDefault="007D489E" w:rsidP="00482814">
      <w:pPr>
        <w:autoSpaceDE w:val="0"/>
        <w:autoSpaceDN w:val="0"/>
        <w:adjustRightInd w:val="0"/>
        <w:spacing w:line="240" w:lineRule="auto"/>
      </w:pPr>
      <w:r>
        <w:t xml:space="preserve">The effect of </w:t>
      </w:r>
      <w:r w:rsidR="0065627F">
        <w:t xml:space="preserve">removing </w:t>
      </w:r>
      <w:r>
        <w:t xml:space="preserve">the censoring </w:t>
      </w:r>
      <w:r w:rsidR="0065627F">
        <w:t xml:space="preserve">weights calculated from the inverse probability weighting on the exposure was modeled. We note that </w:t>
      </w:r>
      <w:r w:rsidR="0085734B">
        <w:t xml:space="preserve">the weights are used to reduce </w:t>
      </w:r>
      <w:r w:rsidR="00B55468">
        <w:t>selection</w:t>
      </w:r>
      <w:r w:rsidR="0085734B">
        <w:t xml:space="preserve"> bias from dropping non-administratively censored individuals as discussed in Hernan</w:t>
      </w:r>
      <w:r w:rsidR="00B55468">
        <w:t xml:space="preserve"> et al</w:t>
      </w:r>
      <w:r w:rsidR="0085734B">
        <w:t xml:space="preserve"> (2005) and </w:t>
      </w:r>
      <w:proofErr w:type="spellStart"/>
      <w:r w:rsidR="00B55468">
        <w:t>Chevier</w:t>
      </w:r>
      <w:proofErr w:type="spellEnd"/>
      <w:r w:rsidR="00B55468">
        <w:t xml:space="preserve"> et al (2012), and further clarified in </w:t>
      </w:r>
      <w:proofErr w:type="spellStart"/>
      <w:r w:rsidR="00B55468">
        <w:rPr>
          <w:rFonts w:ascii="Arial" w:hAnsi="Arial" w:cs="Arial"/>
          <w:color w:val="222222"/>
          <w:sz w:val="20"/>
          <w:szCs w:val="20"/>
          <w:shd w:val="clear" w:color="auto" w:fill="FFFFFF"/>
        </w:rPr>
        <w:t>Tchetgen</w:t>
      </w:r>
      <w:proofErr w:type="spellEnd"/>
      <w:r w:rsidR="00B55468">
        <w:t xml:space="preserve"> </w:t>
      </w:r>
      <w:proofErr w:type="spellStart"/>
      <w:r w:rsidR="00B55468">
        <w:rPr>
          <w:rFonts w:ascii="Arial" w:hAnsi="Arial" w:cs="Arial"/>
          <w:color w:val="222222"/>
          <w:sz w:val="20"/>
          <w:szCs w:val="20"/>
          <w:shd w:val="clear" w:color="auto" w:fill="FFFFFF"/>
        </w:rPr>
        <w:t>Tchetgen</w:t>
      </w:r>
      <w:proofErr w:type="spellEnd"/>
      <w:r w:rsidR="00B55468">
        <w:t xml:space="preserve"> et al (2012), </w:t>
      </w:r>
      <w:r w:rsidR="0065627F">
        <w:t xml:space="preserve">, </w:t>
      </w:r>
      <w:r w:rsidR="00B55468">
        <w:t xml:space="preserve">however, this analysis </w:t>
      </w:r>
      <w:r w:rsidR="0065627F">
        <w:t>simply highlights the sensitivity of the results on how the censoring model was specified. Below are the results:</w:t>
      </w:r>
    </w:p>
    <w:p w14:paraId="71B19A32" w14:textId="3D950372" w:rsidR="00262E4E" w:rsidRPr="007D489E" w:rsidRDefault="00262E4E" w:rsidP="00482814">
      <w:pPr>
        <w:autoSpaceDE w:val="0"/>
        <w:autoSpaceDN w:val="0"/>
        <w:adjustRightInd w:val="0"/>
        <w:spacing w:line="240" w:lineRule="auto"/>
      </w:pPr>
      <w:r w:rsidRPr="00262E4E">
        <w:rPr>
          <w:b/>
          <w:bCs/>
        </w:rPr>
        <w:t xml:space="preserve">Web Figure </w:t>
      </w:r>
      <w:r w:rsidR="00A443BF">
        <w:rPr>
          <w:b/>
          <w:bCs/>
        </w:rPr>
        <w:t>5</w:t>
      </w:r>
      <w:r>
        <w:t>: Plot of the Wald-Z statistic for the D parameter obtained from the grid-search</w:t>
      </w:r>
      <w:r w:rsidR="00016EC9">
        <w:t xml:space="preserve"> with sampling weights removed from the logistic regression</w:t>
      </w:r>
      <w:r>
        <w:t>.</w:t>
      </w:r>
    </w:p>
    <w:p w14:paraId="55CCAB8C" w14:textId="77777777" w:rsidR="008D7C2C" w:rsidRDefault="007D489E" w:rsidP="007D489E">
      <w:pPr>
        <w:autoSpaceDE w:val="0"/>
        <w:autoSpaceDN w:val="0"/>
        <w:adjustRightInd w:val="0"/>
        <w:spacing w:line="240" w:lineRule="auto"/>
        <w:jc w:val="center"/>
        <w:rPr>
          <w:u w:val="single"/>
        </w:rPr>
      </w:pPr>
      <w:r>
        <w:rPr>
          <w:noProof/>
        </w:rPr>
        <w:drawing>
          <wp:inline distT="0" distB="0" distL="0" distR="0" wp14:anchorId="16500188" wp14:editId="16577315">
            <wp:extent cx="5390618" cy="446722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8727" cy="4482232"/>
                    </a:xfrm>
                    <a:prstGeom prst="rect">
                      <a:avLst/>
                    </a:prstGeom>
                  </pic:spPr>
                </pic:pic>
              </a:graphicData>
            </a:graphic>
          </wp:inline>
        </w:drawing>
      </w:r>
    </w:p>
    <w:p w14:paraId="0CB4DF58" w14:textId="18B2091A" w:rsidR="007D489E" w:rsidRDefault="007D489E" w:rsidP="007D489E">
      <w:pPr>
        <w:autoSpaceDE w:val="0"/>
        <w:autoSpaceDN w:val="0"/>
        <w:adjustRightInd w:val="0"/>
        <w:spacing w:line="240" w:lineRule="auto"/>
        <w:rPr>
          <w:u w:val="single"/>
        </w:rPr>
      </w:pPr>
      <w:r>
        <w:t xml:space="preserve">This yielded an </w:t>
      </w:r>
      <w:r w:rsidRPr="00C73EA1">
        <w:t xml:space="preserve">estimate </w:t>
      </w:r>
      <w:r>
        <w:t xml:space="preserve">for phi </w:t>
      </w:r>
      <w:r w:rsidRPr="00C73EA1">
        <w:t>of 1.</w:t>
      </w:r>
      <w:r w:rsidR="0065627F">
        <w:t>73</w:t>
      </w:r>
      <w:r w:rsidRPr="00C73EA1">
        <w:t xml:space="preserve"> (</w:t>
      </w:r>
      <w:r w:rsidRPr="00C73EA1">
        <w:rPr>
          <w:rStyle w:val="CommentReference"/>
          <w:sz w:val="22"/>
          <w:szCs w:val="22"/>
        </w:rPr>
        <w:t>95% CI: 1.</w:t>
      </w:r>
      <w:r w:rsidR="0065627F">
        <w:rPr>
          <w:rStyle w:val="CommentReference"/>
          <w:sz w:val="22"/>
          <w:szCs w:val="22"/>
        </w:rPr>
        <w:t>68</w:t>
      </w:r>
      <w:r w:rsidRPr="00C73EA1">
        <w:rPr>
          <w:rStyle w:val="CommentReference"/>
          <w:sz w:val="22"/>
          <w:szCs w:val="22"/>
        </w:rPr>
        <w:t>, 1.</w:t>
      </w:r>
      <w:r w:rsidR="0065627F">
        <w:rPr>
          <w:rStyle w:val="CommentReference"/>
          <w:sz w:val="22"/>
          <w:szCs w:val="22"/>
        </w:rPr>
        <w:t>82</w:t>
      </w:r>
      <w:r w:rsidRPr="00C73EA1">
        <w:rPr>
          <w:rStyle w:val="CommentReference"/>
          <w:sz w:val="22"/>
          <w:szCs w:val="22"/>
        </w:rPr>
        <w:t>)</w:t>
      </w:r>
      <w:r>
        <w:rPr>
          <w:rStyle w:val="CommentReference"/>
          <w:sz w:val="22"/>
          <w:szCs w:val="22"/>
        </w:rPr>
        <w:t>.</w:t>
      </w:r>
    </w:p>
    <w:p w14:paraId="2FAF4BA5" w14:textId="1D0D36BB" w:rsidR="00482814" w:rsidRDefault="0065627F" w:rsidP="00016EC9">
      <w:pPr>
        <w:rPr>
          <w:u w:val="single"/>
        </w:rPr>
      </w:pPr>
      <w:r>
        <w:rPr>
          <w:u w:val="single"/>
        </w:rPr>
        <w:br w:type="page"/>
      </w:r>
      <w:r>
        <w:rPr>
          <w:u w:val="single"/>
        </w:rPr>
        <w:lastRenderedPageBreak/>
        <w:t xml:space="preserve">Model Flexibility </w:t>
      </w:r>
    </w:p>
    <w:p w14:paraId="72F5D866" w14:textId="32465250" w:rsidR="00DC33A0" w:rsidRDefault="00DC33A0" w:rsidP="00482814">
      <w:pPr>
        <w:autoSpaceDE w:val="0"/>
        <w:autoSpaceDN w:val="0"/>
        <w:adjustRightInd w:val="0"/>
        <w:spacing w:line="240" w:lineRule="auto"/>
      </w:pPr>
      <w:r>
        <w:t>Finally, the effect of the flexibility of the exposure and censoring models was evaluated. In particular, a restricted cubic spline with 3 knots was used for all continuous variables in the original model described above. We tested the effect of increasing the number of knots from 3 to 5 equally spaced knots. Below is the plot of this analysis:</w:t>
      </w:r>
    </w:p>
    <w:p w14:paraId="6940B1E3" w14:textId="762C2AC0" w:rsidR="00016EC9" w:rsidRDefault="00016EC9" w:rsidP="00482814">
      <w:pPr>
        <w:autoSpaceDE w:val="0"/>
        <w:autoSpaceDN w:val="0"/>
        <w:adjustRightInd w:val="0"/>
        <w:spacing w:line="240" w:lineRule="auto"/>
      </w:pPr>
      <w:r w:rsidRPr="00262E4E">
        <w:rPr>
          <w:b/>
          <w:bCs/>
        </w:rPr>
        <w:t xml:space="preserve">Web Figure </w:t>
      </w:r>
      <w:r w:rsidR="00A443BF">
        <w:rPr>
          <w:b/>
          <w:bCs/>
        </w:rPr>
        <w:t>6</w:t>
      </w:r>
      <w:r>
        <w:t>: Plot of the Wald-Z statistic for the D parameter obtained from the grid-search.</w:t>
      </w:r>
    </w:p>
    <w:p w14:paraId="5C7BAAA1" w14:textId="77777777" w:rsidR="00DC33A0" w:rsidRDefault="00DC33A0" w:rsidP="00DC33A0">
      <w:pPr>
        <w:autoSpaceDE w:val="0"/>
        <w:autoSpaceDN w:val="0"/>
        <w:adjustRightInd w:val="0"/>
        <w:spacing w:line="240" w:lineRule="auto"/>
        <w:jc w:val="center"/>
      </w:pPr>
      <w:r>
        <w:rPr>
          <w:noProof/>
        </w:rPr>
        <w:drawing>
          <wp:inline distT="0" distB="0" distL="0" distR="0" wp14:anchorId="33E6BAB5" wp14:editId="35956F92">
            <wp:extent cx="6123054" cy="51100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7501" cy="5113793"/>
                    </a:xfrm>
                    <a:prstGeom prst="rect">
                      <a:avLst/>
                    </a:prstGeom>
                  </pic:spPr>
                </pic:pic>
              </a:graphicData>
            </a:graphic>
          </wp:inline>
        </w:drawing>
      </w:r>
    </w:p>
    <w:p w14:paraId="0F4DB9C8" w14:textId="0A60C9CA" w:rsidR="0051123C" w:rsidRPr="0051123C" w:rsidRDefault="00224C2E" w:rsidP="00DC33A0">
      <w:pPr>
        <w:autoSpaceDE w:val="0"/>
        <w:autoSpaceDN w:val="0"/>
        <w:adjustRightInd w:val="0"/>
        <w:spacing w:line="240" w:lineRule="auto"/>
        <w:rPr>
          <w:rStyle w:val="CommentReference"/>
          <w:rFonts w:cstheme="minorHAnsi"/>
          <w:sz w:val="22"/>
          <w:szCs w:val="22"/>
        </w:rPr>
      </w:pPr>
      <w:r>
        <w:lastRenderedPageBreak/>
        <w:t xml:space="preserve">This yields an estimate of phi of 1.72 </w:t>
      </w:r>
      <w:r w:rsidRPr="00C73EA1">
        <w:t>(</w:t>
      </w:r>
      <w:r w:rsidRPr="00C73EA1">
        <w:rPr>
          <w:rStyle w:val="CommentReference"/>
          <w:sz w:val="22"/>
          <w:szCs w:val="22"/>
        </w:rPr>
        <w:t>95% CI: 1.</w:t>
      </w:r>
      <w:r>
        <w:rPr>
          <w:rStyle w:val="CommentReference"/>
          <w:sz w:val="22"/>
          <w:szCs w:val="22"/>
        </w:rPr>
        <w:t>66</w:t>
      </w:r>
      <w:r w:rsidRPr="00C73EA1">
        <w:rPr>
          <w:rStyle w:val="CommentReference"/>
          <w:sz w:val="22"/>
          <w:szCs w:val="22"/>
        </w:rPr>
        <w:t>, 1.</w:t>
      </w:r>
      <w:r>
        <w:rPr>
          <w:rStyle w:val="CommentReference"/>
          <w:sz w:val="22"/>
          <w:szCs w:val="22"/>
        </w:rPr>
        <w:t>78</w:t>
      </w:r>
      <w:r w:rsidRPr="00C73EA1">
        <w:rPr>
          <w:rStyle w:val="CommentReference"/>
          <w:sz w:val="22"/>
          <w:szCs w:val="22"/>
        </w:rPr>
        <w:t>)</w:t>
      </w:r>
      <w:r>
        <w:rPr>
          <w:rStyle w:val="CommentReference"/>
          <w:sz w:val="22"/>
          <w:szCs w:val="22"/>
        </w:rPr>
        <w:t xml:space="preserve">. The g-estimation procedure requires both the censoring model and exposure model to be correctly specified, and in that regard, a more flexible model is preferable. In addition, this model yields a plot in which the graph only crosses 0 once. However, we chose to present the original results in the main text since it was our </w:t>
      </w:r>
      <w:r w:rsidRPr="00224C2E">
        <w:rPr>
          <w:rStyle w:val="CommentReference"/>
          <w:i/>
          <w:iCs/>
          <w:sz w:val="22"/>
          <w:szCs w:val="22"/>
        </w:rPr>
        <w:t>a priori</w:t>
      </w:r>
      <w:r>
        <w:rPr>
          <w:rStyle w:val="CommentReference"/>
          <w:sz w:val="22"/>
          <w:szCs w:val="22"/>
        </w:rPr>
        <w:t xml:space="preserve"> model (this more flexible model wasn’t investigated until journal reviewer comments) and the previous results are more </w:t>
      </w:r>
      <w:r w:rsidRPr="0051123C">
        <w:rPr>
          <w:rStyle w:val="CommentReference"/>
          <w:rFonts w:cstheme="minorHAnsi"/>
          <w:sz w:val="22"/>
          <w:szCs w:val="22"/>
        </w:rPr>
        <w:t xml:space="preserve">conservative. </w:t>
      </w:r>
    </w:p>
    <w:p w14:paraId="22A3F00B" w14:textId="77777777" w:rsidR="00821227" w:rsidRDefault="00821227">
      <w:pPr>
        <w:rPr>
          <w:rStyle w:val="CommentReference"/>
          <w:rFonts w:cstheme="minorHAnsi"/>
          <w:sz w:val="22"/>
          <w:szCs w:val="22"/>
        </w:rPr>
      </w:pPr>
    </w:p>
    <w:p w14:paraId="30E161D5" w14:textId="4B80AE1A" w:rsidR="0051123C" w:rsidRPr="0051123C" w:rsidRDefault="00821227">
      <w:pPr>
        <w:rPr>
          <w:rStyle w:val="CommentReference"/>
          <w:rFonts w:cstheme="minorHAnsi"/>
          <w:sz w:val="22"/>
          <w:szCs w:val="22"/>
        </w:rPr>
      </w:pPr>
      <w:r>
        <w:rPr>
          <w:rStyle w:val="CommentReference"/>
          <w:rFonts w:cstheme="minorHAnsi"/>
          <w:sz w:val="22"/>
          <w:szCs w:val="22"/>
        </w:rPr>
        <w:t xml:space="preserve">Web </w:t>
      </w:r>
      <w:r w:rsidR="0051123C" w:rsidRPr="0051123C">
        <w:rPr>
          <w:rStyle w:val="CommentReference"/>
          <w:rFonts w:cstheme="minorHAnsi"/>
          <w:sz w:val="22"/>
          <w:szCs w:val="22"/>
        </w:rPr>
        <w:t>References</w:t>
      </w:r>
    </w:p>
    <w:p w14:paraId="6C027255" w14:textId="77777777" w:rsidR="0051123C" w:rsidRPr="0051123C" w:rsidRDefault="0051123C" w:rsidP="0051123C">
      <w:pPr>
        <w:pStyle w:val="EndNoteBibliography"/>
        <w:spacing w:after="0"/>
        <w:ind w:left="720" w:hanging="720"/>
        <w:rPr>
          <w:rFonts w:asciiTheme="minorHAnsi" w:hAnsiTheme="minorHAnsi" w:cstheme="minorHAnsi"/>
          <w:szCs w:val="22"/>
        </w:rPr>
      </w:pPr>
      <w:r w:rsidRPr="0051123C">
        <w:rPr>
          <w:rFonts w:asciiTheme="minorHAnsi" w:hAnsiTheme="minorHAnsi" w:cstheme="minorHAnsi"/>
          <w:szCs w:val="22"/>
        </w:rPr>
        <w:t xml:space="preserve">1 - Chevrier J, Picciotto S, Eisen EA. A comparison of standard methods with g-estimation of accelerated failure-time models to address the healthy-worker survivor effect: application in a cohort of autoworkers exposed to metalworking fluids. </w:t>
      </w:r>
      <w:r w:rsidRPr="0051123C">
        <w:rPr>
          <w:rFonts w:asciiTheme="minorHAnsi" w:hAnsiTheme="minorHAnsi" w:cstheme="minorHAnsi"/>
          <w:i/>
          <w:szCs w:val="22"/>
        </w:rPr>
        <w:t>Epidemiology</w:t>
      </w:r>
      <w:r w:rsidRPr="0051123C">
        <w:rPr>
          <w:rFonts w:asciiTheme="minorHAnsi" w:hAnsiTheme="minorHAnsi" w:cstheme="minorHAnsi"/>
          <w:szCs w:val="22"/>
        </w:rPr>
        <w:t xml:space="preserve"> 2012;23(2):212-9.</w:t>
      </w:r>
    </w:p>
    <w:p w14:paraId="34E91E64" w14:textId="7A1BE002" w:rsidR="0051123C" w:rsidRPr="00821227" w:rsidRDefault="0051123C" w:rsidP="0051123C">
      <w:pPr>
        <w:pStyle w:val="EndNoteBibliography"/>
        <w:spacing w:after="0"/>
        <w:ind w:left="720" w:hanging="720"/>
        <w:rPr>
          <w:rFonts w:asciiTheme="minorHAnsi" w:hAnsiTheme="minorHAnsi" w:cstheme="minorHAnsi"/>
          <w:szCs w:val="22"/>
        </w:rPr>
      </w:pPr>
      <w:r w:rsidRPr="0051123C">
        <w:rPr>
          <w:rFonts w:asciiTheme="minorHAnsi" w:hAnsiTheme="minorHAnsi" w:cstheme="minorHAnsi"/>
          <w:szCs w:val="22"/>
        </w:rPr>
        <w:t xml:space="preserve">2 - Hernán MA, Cole SR, Margolick J, et al. Structural </w:t>
      </w:r>
      <w:r w:rsidRPr="00821227">
        <w:rPr>
          <w:rFonts w:asciiTheme="minorHAnsi" w:hAnsiTheme="minorHAnsi" w:cstheme="minorHAnsi"/>
          <w:szCs w:val="22"/>
        </w:rPr>
        <w:t xml:space="preserve">accelerated failure time models for survival analysis in studies with time‐varying treatments. </w:t>
      </w:r>
      <w:r w:rsidRPr="00821227">
        <w:rPr>
          <w:rFonts w:asciiTheme="minorHAnsi" w:hAnsiTheme="minorHAnsi" w:cstheme="minorHAnsi"/>
          <w:i/>
          <w:szCs w:val="22"/>
        </w:rPr>
        <w:t>J Pharmacoepidemiology drug safety</w:t>
      </w:r>
      <w:r w:rsidRPr="00821227">
        <w:rPr>
          <w:rFonts w:asciiTheme="minorHAnsi" w:hAnsiTheme="minorHAnsi" w:cstheme="minorHAnsi"/>
          <w:szCs w:val="22"/>
        </w:rPr>
        <w:t xml:space="preserve"> 2005;14(7):477-91.</w:t>
      </w:r>
    </w:p>
    <w:p w14:paraId="6E8A0514" w14:textId="77777777" w:rsidR="0085734B" w:rsidRPr="00821227" w:rsidRDefault="0085734B" w:rsidP="0085734B">
      <w:pPr>
        <w:pStyle w:val="PlainText"/>
        <w:rPr>
          <w:rFonts w:asciiTheme="minorHAnsi" w:hAnsiTheme="minorHAnsi" w:cstheme="minorHAnsi"/>
          <w:szCs w:val="22"/>
        </w:rPr>
      </w:pPr>
    </w:p>
    <w:p w14:paraId="3F958BE2" w14:textId="215B599B" w:rsidR="0085734B" w:rsidRPr="00821227" w:rsidRDefault="0085734B" w:rsidP="00365D10">
      <w:pPr>
        <w:pStyle w:val="PlainText"/>
        <w:ind w:left="270" w:hanging="270"/>
        <w:rPr>
          <w:rFonts w:ascii="Arial" w:hAnsi="Arial" w:cs="Arial"/>
          <w:color w:val="222222"/>
          <w:sz w:val="20"/>
          <w:szCs w:val="20"/>
          <w:shd w:val="clear" w:color="auto" w:fill="FFFFFF"/>
        </w:rPr>
      </w:pPr>
      <w:r w:rsidRPr="00821227">
        <w:rPr>
          <w:rFonts w:asciiTheme="minorHAnsi" w:hAnsiTheme="minorHAnsi" w:cstheme="minorHAnsi"/>
          <w:szCs w:val="22"/>
        </w:rPr>
        <w:t xml:space="preserve">3 - </w:t>
      </w:r>
      <w:proofErr w:type="spellStart"/>
      <w:r w:rsidRPr="00821227">
        <w:rPr>
          <w:rFonts w:ascii="Arial" w:hAnsi="Arial" w:cs="Arial"/>
          <w:color w:val="222222"/>
          <w:sz w:val="20"/>
          <w:szCs w:val="20"/>
          <w:shd w:val="clear" w:color="auto" w:fill="FFFFFF"/>
        </w:rPr>
        <w:t>Tchetgen</w:t>
      </w:r>
      <w:proofErr w:type="spellEnd"/>
      <w:r w:rsidRPr="00821227">
        <w:rPr>
          <w:rFonts w:ascii="Arial" w:hAnsi="Arial" w:cs="Arial"/>
          <w:color w:val="222222"/>
          <w:sz w:val="20"/>
          <w:szCs w:val="20"/>
          <w:shd w:val="clear" w:color="auto" w:fill="FFFFFF"/>
        </w:rPr>
        <w:t xml:space="preserve"> EJ, </w:t>
      </w:r>
      <w:proofErr w:type="spellStart"/>
      <w:r w:rsidRPr="00821227">
        <w:rPr>
          <w:rFonts w:ascii="Arial" w:hAnsi="Arial" w:cs="Arial"/>
          <w:color w:val="222222"/>
          <w:sz w:val="20"/>
          <w:szCs w:val="20"/>
          <w:shd w:val="clear" w:color="auto" w:fill="FFFFFF"/>
        </w:rPr>
        <w:t>Glymour</w:t>
      </w:r>
      <w:proofErr w:type="spellEnd"/>
      <w:r w:rsidRPr="00821227">
        <w:rPr>
          <w:rFonts w:ascii="Arial" w:hAnsi="Arial" w:cs="Arial"/>
          <w:color w:val="222222"/>
          <w:sz w:val="20"/>
          <w:szCs w:val="20"/>
          <w:shd w:val="clear" w:color="auto" w:fill="FFFFFF"/>
        </w:rPr>
        <w:t xml:space="preserve"> MM, </w:t>
      </w:r>
      <w:proofErr w:type="spellStart"/>
      <w:r w:rsidRPr="00821227">
        <w:rPr>
          <w:rFonts w:ascii="Arial" w:hAnsi="Arial" w:cs="Arial"/>
          <w:color w:val="222222"/>
          <w:sz w:val="20"/>
          <w:szCs w:val="20"/>
          <w:shd w:val="clear" w:color="auto" w:fill="FFFFFF"/>
        </w:rPr>
        <w:t>Shpitser</w:t>
      </w:r>
      <w:proofErr w:type="spellEnd"/>
      <w:r w:rsidRPr="00821227">
        <w:rPr>
          <w:rFonts w:ascii="Arial" w:hAnsi="Arial" w:cs="Arial"/>
          <w:color w:val="222222"/>
          <w:sz w:val="20"/>
          <w:szCs w:val="20"/>
          <w:shd w:val="clear" w:color="auto" w:fill="FFFFFF"/>
        </w:rPr>
        <w:t xml:space="preserve"> I, </w:t>
      </w:r>
      <w:proofErr w:type="spellStart"/>
      <w:r w:rsidRPr="00821227">
        <w:rPr>
          <w:rFonts w:ascii="Arial" w:hAnsi="Arial" w:cs="Arial"/>
          <w:color w:val="222222"/>
          <w:sz w:val="20"/>
          <w:szCs w:val="20"/>
          <w:shd w:val="clear" w:color="auto" w:fill="FFFFFF"/>
        </w:rPr>
        <w:t>Weuve</w:t>
      </w:r>
      <w:proofErr w:type="spellEnd"/>
      <w:r w:rsidRPr="00821227">
        <w:rPr>
          <w:rFonts w:ascii="Arial" w:hAnsi="Arial" w:cs="Arial"/>
          <w:color w:val="222222"/>
          <w:sz w:val="20"/>
          <w:szCs w:val="20"/>
          <w:shd w:val="clear" w:color="auto" w:fill="FFFFFF"/>
        </w:rPr>
        <w:t xml:space="preserve"> J. Rejoinder: to weight or not to weight? On the relation between inverse-probability weighting and principal stratification for truncation by death. Epidemiology. 2012 Jan 1;23(1):132-7.</w:t>
      </w:r>
    </w:p>
    <w:p w14:paraId="48894196" w14:textId="77777777" w:rsidR="00A42A6A" w:rsidRPr="00821227" w:rsidRDefault="00A42A6A" w:rsidP="00365D10">
      <w:pPr>
        <w:pStyle w:val="PlainText"/>
        <w:ind w:left="270" w:hanging="270"/>
        <w:rPr>
          <w:rFonts w:ascii="Arial" w:hAnsi="Arial" w:cs="Arial"/>
          <w:color w:val="222222"/>
          <w:sz w:val="20"/>
          <w:szCs w:val="20"/>
          <w:shd w:val="clear" w:color="auto" w:fill="FFFFFF"/>
        </w:rPr>
      </w:pPr>
    </w:p>
    <w:p w14:paraId="1A5A0439" w14:textId="7C78C370" w:rsidR="00DC33A0" w:rsidRPr="0051123C" w:rsidRDefault="00A42A6A" w:rsidP="00DC33A0">
      <w:pPr>
        <w:autoSpaceDE w:val="0"/>
        <w:autoSpaceDN w:val="0"/>
        <w:adjustRightInd w:val="0"/>
        <w:spacing w:line="240" w:lineRule="auto"/>
        <w:rPr>
          <w:rFonts w:cstheme="minorHAnsi"/>
        </w:rPr>
      </w:pPr>
      <w:r w:rsidRPr="00821227">
        <w:rPr>
          <w:rFonts w:cstheme="minorHAnsi"/>
        </w:rPr>
        <w:t>4</w:t>
      </w:r>
      <w:r w:rsidR="0051123C" w:rsidRPr="00821227">
        <w:rPr>
          <w:rFonts w:cstheme="minorHAnsi"/>
        </w:rPr>
        <w:t xml:space="preserve"> - </w:t>
      </w:r>
      <w:r w:rsidR="0051123C" w:rsidRPr="00821227">
        <w:rPr>
          <w:rFonts w:cstheme="minorHAnsi"/>
          <w:shd w:val="clear" w:color="auto" w:fill="F3FFEB"/>
        </w:rPr>
        <w:t>SAS Institute Inc 2013. SAS/ACCESS® 9.4 Interface to ADABAS: Reference. Cary, NC: SAS Institute Inc.</w:t>
      </w:r>
    </w:p>
    <w:sectPr w:rsidR="00DC33A0" w:rsidRPr="0051123C" w:rsidSect="00124F98">
      <w:headerReference w:type="even" r:id="rId14"/>
      <w:headerReference w:type="default" r:id="rId15"/>
      <w:footerReference w:type="even" r:id="rId16"/>
      <w:footerReference w:type="default" r:id="rId17"/>
      <w:headerReference w:type="first" r:id="rId18"/>
      <w:footerReference w:type="firs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2E246" w14:textId="77777777" w:rsidR="0001794D" w:rsidRDefault="0001794D" w:rsidP="004368E2">
      <w:pPr>
        <w:spacing w:after="0" w:line="240" w:lineRule="auto"/>
      </w:pPr>
      <w:r>
        <w:separator/>
      </w:r>
    </w:p>
  </w:endnote>
  <w:endnote w:type="continuationSeparator" w:id="0">
    <w:p w14:paraId="73D3F25F" w14:textId="77777777" w:rsidR="0001794D" w:rsidRDefault="0001794D" w:rsidP="004368E2">
      <w:pPr>
        <w:spacing w:after="0" w:line="240" w:lineRule="auto"/>
      </w:pPr>
      <w:r>
        <w:continuationSeparator/>
      </w:r>
    </w:p>
  </w:endnote>
  <w:endnote w:type="continuationNotice" w:id="1">
    <w:p w14:paraId="79277F4B" w14:textId="77777777" w:rsidR="0001794D" w:rsidRDefault="00017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B1209" w14:textId="77777777" w:rsidR="00056189" w:rsidRDefault="00056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9366472"/>
      <w:docPartObj>
        <w:docPartGallery w:val="Page Numbers (Bottom of Page)"/>
        <w:docPartUnique/>
      </w:docPartObj>
    </w:sdtPr>
    <w:sdtEndPr>
      <w:rPr>
        <w:noProof/>
      </w:rPr>
    </w:sdtEndPr>
    <w:sdtContent>
      <w:p w14:paraId="322BA3DC" w14:textId="7EFF0310" w:rsidR="00016EC9" w:rsidRDefault="00016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993983" w14:textId="77777777" w:rsidR="00016EC9" w:rsidRDefault="00016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6D2BC" w14:textId="77777777" w:rsidR="00056189" w:rsidRDefault="0005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3485B" w14:textId="77777777" w:rsidR="0001794D" w:rsidRDefault="0001794D" w:rsidP="004368E2">
      <w:pPr>
        <w:spacing w:after="0" w:line="240" w:lineRule="auto"/>
      </w:pPr>
      <w:r>
        <w:separator/>
      </w:r>
    </w:p>
  </w:footnote>
  <w:footnote w:type="continuationSeparator" w:id="0">
    <w:p w14:paraId="0668852D" w14:textId="77777777" w:rsidR="0001794D" w:rsidRDefault="0001794D" w:rsidP="004368E2">
      <w:pPr>
        <w:spacing w:after="0" w:line="240" w:lineRule="auto"/>
      </w:pPr>
      <w:r>
        <w:continuationSeparator/>
      </w:r>
    </w:p>
  </w:footnote>
  <w:footnote w:type="continuationNotice" w:id="1">
    <w:p w14:paraId="414F69CF" w14:textId="77777777" w:rsidR="0001794D" w:rsidRDefault="000179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57AA9" w14:textId="77777777" w:rsidR="00056189" w:rsidRDefault="00056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F9677" w14:textId="77777777" w:rsidR="00056189" w:rsidRDefault="00056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7BC4F" w14:textId="77777777" w:rsidR="00056189" w:rsidRDefault="00056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E2AF5"/>
    <w:multiLevelType w:val="hybridMultilevel"/>
    <w:tmpl w:val="04243D4A"/>
    <w:lvl w:ilvl="0" w:tplc="0EF0721C">
      <w:start w:val="1"/>
      <w:numFmt w:val="decimal"/>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E2"/>
    <w:rsid w:val="00016EC9"/>
    <w:rsid w:val="0001794D"/>
    <w:rsid w:val="0003279A"/>
    <w:rsid w:val="00056189"/>
    <w:rsid w:val="000B67BE"/>
    <w:rsid w:val="000D7DE4"/>
    <w:rsid w:val="000F319B"/>
    <w:rsid w:val="00102895"/>
    <w:rsid w:val="00124F98"/>
    <w:rsid w:val="00136457"/>
    <w:rsid w:val="00156D79"/>
    <w:rsid w:val="001C557E"/>
    <w:rsid w:val="001D2B81"/>
    <w:rsid w:val="00224C2E"/>
    <w:rsid w:val="002411F1"/>
    <w:rsid w:val="00262E4E"/>
    <w:rsid w:val="002646D8"/>
    <w:rsid w:val="002D52CB"/>
    <w:rsid w:val="002E1AA7"/>
    <w:rsid w:val="00337541"/>
    <w:rsid w:val="00365D10"/>
    <w:rsid w:val="00403470"/>
    <w:rsid w:val="004368E2"/>
    <w:rsid w:val="00482814"/>
    <w:rsid w:val="004E118D"/>
    <w:rsid w:val="0051123C"/>
    <w:rsid w:val="00566FC1"/>
    <w:rsid w:val="00587F36"/>
    <w:rsid w:val="00591163"/>
    <w:rsid w:val="005C0E9B"/>
    <w:rsid w:val="005F09B2"/>
    <w:rsid w:val="005F219A"/>
    <w:rsid w:val="00627930"/>
    <w:rsid w:val="0065627F"/>
    <w:rsid w:val="00687503"/>
    <w:rsid w:val="006916BE"/>
    <w:rsid w:val="006F44C7"/>
    <w:rsid w:val="006F7B7E"/>
    <w:rsid w:val="00716818"/>
    <w:rsid w:val="007518D3"/>
    <w:rsid w:val="00777813"/>
    <w:rsid w:val="007B15A5"/>
    <w:rsid w:val="007D489E"/>
    <w:rsid w:val="007E32EF"/>
    <w:rsid w:val="007F2B34"/>
    <w:rsid w:val="00821227"/>
    <w:rsid w:val="008215C1"/>
    <w:rsid w:val="0085734B"/>
    <w:rsid w:val="008603EE"/>
    <w:rsid w:val="00887A43"/>
    <w:rsid w:val="008D6E15"/>
    <w:rsid w:val="008D7C2C"/>
    <w:rsid w:val="00911CFC"/>
    <w:rsid w:val="009275C7"/>
    <w:rsid w:val="00957D6D"/>
    <w:rsid w:val="00974D35"/>
    <w:rsid w:val="009B2548"/>
    <w:rsid w:val="009D1AC4"/>
    <w:rsid w:val="00A35565"/>
    <w:rsid w:val="00A42A6A"/>
    <w:rsid w:val="00A443BF"/>
    <w:rsid w:val="00A867C1"/>
    <w:rsid w:val="00AD700C"/>
    <w:rsid w:val="00AE030D"/>
    <w:rsid w:val="00B14D97"/>
    <w:rsid w:val="00B55468"/>
    <w:rsid w:val="00B56DC6"/>
    <w:rsid w:val="00B86FC7"/>
    <w:rsid w:val="00BC035C"/>
    <w:rsid w:val="00BE57BD"/>
    <w:rsid w:val="00BF13C2"/>
    <w:rsid w:val="00C253BC"/>
    <w:rsid w:val="00C51B3A"/>
    <w:rsid w:val="00C73EA1"/>
    <w:rsid w:val="00CF7B28"/>
    <w:rsid w:val="00D36455"/>
    <w:rsid w:val="00DC33A0"/>
    <w:rsid w:val="00DD527F"/>
    <w:rsid w:val="00E6107B"/>
    <w:rsid w:val="00F2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2DC2F"/>
  <w15:chartTrackingRefBased/>
  <w15:docId w15:val="{90E8941A-CED5-4DAA-AB82-41D9F091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8E2"/>
    <w:rPr>
      <w:rFonts w:ascii="Segoe UI" w:hAnsi="Segoe UI" w:cs="Segoe UI"/>
      <w:sz w:val="18"/>
      <w:szCs w:val="18"/>
    </w:rPr>
  </w:style>
  <w:style w:type="character" w:styleId="Hyperlink">
    <w:name w:val="Hyperlink"/>
    <w:basedOn w:val="DefaultParagraphFont"/>
    <w:uiPriority w:val="99"/>
    <w:unhideWhenUsed/>
    <w:rsid w:val="00C253BC"/>
    <w:rPr>
      <w:color w:val="0563C1" w:themeColor="hyperlink"/>
      <w:u w:val="single"/>
    </w:rPr>
  </w:style>
  <w:style w:type="character" w:styleId="UnresolvedMention">
    <w:name w:val="Unresolved Mention"/>
    <w:basedOn w:val="DefaultParagraphFont"/>
    <w:uiPriority w:val="99"/>
    <w:semiHidden/>
    <w:unhideWhenUsed/>
    <w:rsid w:val="00C253BC"/>
    <w:rPr>
      <w:color w:val="605E5C"/>
      <w:shd w:val="clear" w:color="auto" w:fill="E1DFDD"/>
    </w:rPr>
  </w:style>
  <w:style w:type="character" w:styleId="CommentReference">
    <w:name w:val="annotation reference"/>
    <w:basedOn w:val="DefaultParagraphFont"/>
    <w:uiPriority w:val="99"/>
    <w:semiHidden/>
    <w:unhideWhenUsed/>
    <w:rsid w:val="00C73EA1"/>
    <w:rPr>
      <w:sz w:val="16"/>
      <w:szCs w:val="16"/>
    </w:rPr>
  </w:style>
  <w:style w:type="paragraph" w:styleId="CommentText">
    <w:name w:val="annotation text"/>
    <w:basedOn w:val="Normal"/>
    <w:link w:val="CommentTextChar"/>
    <w:uiPriority w:val="99"/>
    <w:semiHidden/>
    <w:unhideWhenUsed/>
    <w:rsid w:val="007518D3"/>
    <w:pPr>
      <w:spacing w:line="240" w:lineRule="auto"/>
    </w:pPr>
    <w:rPr>
      <w:sz w:val="20"/>
      <w:szCs w:val="20"/>
    </w:rPr>
  </w:style>
  <w:style w:type="character" w:customStyle="1" w:styleId="CommentTextChar">
    <w:name w:val="Comment Text Char"/>
    <w:basedOn w:val="DefaultParagraphFont"/>
    <w:link w:val="CommentText"/>
    <w:uiPriority w:val="99"/>
    <w:semiHidden/>
    <w:rsid w:val="007518D3"/>
    <w:rPr>
      <w:sz w:val="20"/>
      <w:szCs w:val="20"/>
    </w:rPr>
  </w:style>
  <w:style w:type="paragraph" w:styleId="CommentSubject">
    <w:name w:val="annotation subject"/>
    <w:basedOn w:val="CommentText"/>
    <w:next w:val="CommentText"/>
    <w:link w:val="CommentSubjectChar"/>
    <w:uiPriority w:val="99"/>
    <w:semiHidden/>
    <w:unhideWhenUsed/>
    <w:rsid w:val="007518D3"/>
    <w:rPr>
      <w:b/>
      <w:bCs/>
    </w:rPr>
  </w:style>
  <w:style w:type="character" w:customStyle="1" w:styleId="CommentSubjectChar">
    <w:name w:val="Comment Subject Char"/>
    <w:basedOn w:val="CommentTextChar"/>
    <w:link w:val="CommentSubject"/>
    <w:uiPriority w:val="99"/>
    <w:semiHidden/>
    <w:rsid w:val="007518D3"/>
    <w:rPr>
      <w:b/>
      <w:bCs/>
      <w:sz w:val="20"/>
      <w:szCs w:val="20"/>
    </w:rPr>
  </w:style>
  <w:style w:type="paragraph" w:customStyle="1" w:styleId="EndNoteBibliography">
    <w:name w:val="EndNote Bibliography"/>
    <w:basedOn w:val="Normal"/>
    <w:link w:val="EndNoteBibliographyChar"/>
    <w:rsid w:val="0051123C"/>
    <w:pPr>
      <w:spacing w:before="120" w:after="120" w:line="240" w:lineRule="auto"/>
    </w:pPr>
    <w:rPr>
      <w:rFonts w:ascii="Calibri" w:eastAsia="Times New Roman" w:hAnsi="Calibri" w:cs="Calibri"/>
      <w:noProof/>
      <w:szCs w:val="24"/>
    </w:rPr>
  </w:style>
  <w:style w:type="character" w:customStyle="1" w:styleId="EndNoteBibliographyChar">
    <w:name w:val="EndNote Bibliography Char"/>
    <w:basedOn w:val="DefaultParagraphFont"/>
    <w:link w:val="EndNoteBibliography"/>
    <w:rsid w:val="0051123C"/>
    <w:rPr>
      <w:rFonts w:ascii="Calibri" w:eastAsia="Times New Roman" w:hAnsi="Calibri" w:cs="Calibri"/>
      <w:noProof/>
      <w:szCs w:val="24"/>
    </w:rPr>
  </w:style>
  <w:style w:type="paragraph" w:styleId="PlainText">
    <w:name w:val="Plain Text"/>
    <w:basedOn w:val="Normal"/>
    <w:link w:val="PlainTextChar"/>
    <w:uiPriority w:val="99"/>
    <w:unhideWhenUsed/>
    <w:rsid w:val="00AE030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E030D"/>
    <w:rPr>
      <w:rFonts w:ascii="Calibri" w:hAnsi="Calibri"/>
      <w:szCs w:val="21"/>
    </w:rPr>
  </w:style>
  <w:style w:type="paragraph" w:styleId="Header">
    <w:name w:val="header"/>
    <w:basedOn w:val="Normal"/>
    <w:link w:val="HeaderChar"/>
    <w:uiPriority w:val="99"/>
    <w:unhideWhenUsed/>
    <w:rsid w:val="00716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818"/>
  </w:style>
  <w:style w:type="paragraph" w:styleId="Footer">
    <w:name w:val="footer"/>
    <w:basedOn w:val="Normal"/>
    <w:link w:val="FooterChar"/>
    <w:uiPriority w:val="99"/>
    <w:unhideWhenUsed/>
    <w:rsid w:val="00716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818"/>
  </w:style>
  <w:style w:type="paragraph" w:styleId="Revision">
    <w:name w:val="Revision"/>
    <w:hidden/>
    <w:uiPriority w:val="99"/>
    <w:semiHidden/>
    <w:rsid w:val="00716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82670">
      <w:bodyDiv w:val="1"/>
      <w:marLeft w:val="0"/>
      <w:marRight w:val="0"/>
      <w:marTop w:val="0"/>
      <w:marBottom w:val="0"/>
      <w:divBdr>
        <w:top w:val="none" w:sz="0" w:space="0" w:color="auto"/>
        <w:left w:val="none" w:sz="0" w:space="0" w:color="auto"/>
        <w:bottom w:val="none" w:sz="0" w:space="0" w:color="auto"/>
        <w:right w:val="none" w:sz="0" w:space="0" w:color="auto"/>
      </w:divBdr>
    </w:div>
    <w:div w:id="425347657">
      <w:bodyDiv w:val="1"/>
      <w:marLeft w:val="0"/>
      <w:marRight w:val="0"/>
      <w:marTop w:val="0"/>
      <w:marBottom w:val="0"/>
      <w:divBdr>
        <w:top w:val="none" w:sz="0" w:space="0" w:color="auto"/>
        <w:left w:val="none" w:sz="0" w:space="0" w:color="auto"/>
        <w:bottom w:val="none" w:sz="0" w:space="0" w:color="auto"/>
        <w:right w:val="none" w:sz="0" w:space="0" w:color="auto"/>
      </w:divBdr>
    </w:div>
    <w:div w:id="772820698">
      <w:bodyDiv w:val="1"/>
      <w:marLeft w:val="0"/>
      <w:marRight w:val="0"/>
      <w:marTop w:val="0"/>
      <w:marBottom w:val="0"/>
      <w:divBdr>
        <w:top w:val="none" w:sz="0" w:space="0" w:color="auto"/>
        <w:left w:val="none" w:sz="0" w:space="0" w:color="auto"/>
        <w:bottom w:val="none" w:sz="0" w:space="0" w:color="auto"/>
        <w:right w:val="none" w:sz="0" w:space="0" w:color="auto"/>
      </w:divBdr>
    </w:div>
    <w:div w:id="799307247">
      <w:bodyDiv w:val="1"/>
      <w:marLeft w:val="0"/>
      <w:marRight w:val="0"/>
      <w:marTop w:val="0"/>
      <w:marBottom w:val="0"/>
      <w:divBdr>
        <w:top w:val="none" w:sz="0" w:space="0" w:color="auto"/>
        <w:left w:val="none" w:sz="0" w:space="0" w:color="auto"/>
        <w:bottom w:val="none" w:sz="0" w:space="0" w:color="auto"/>
        <w:right w:val="none" w:sz="0" w:space="0" w:color="auto"/>
      </w:divBdr>
    </w:div>
    <w:div w:id="9521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iostat.mc.vanderbilt.edu/wiki/pub/Main/SasMacros/survrisk.txt"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16</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Bertke, Stephen (CDC/NIOSH/DFSE/FRB)</dc:creator>
  <cp:keywords/>
  <dc:description/>
  <cp:lastModifiedBy>Bertke, Stephen (CDC/NIOSH/DFSE/FRB)</cp:lastModifiedBy>
  <cp:revision>8</cp:revision>
  <dcterms:created xsi:type="dcterms:W3CDTF">2021-01-14T13:49:00Z</dcterms:created>
  <dcterms:modified xsi:type="dcterms:W3CDTF">2021-04-09T14:11:00Z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2020-11-24T21:50:11Z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ea2fc6ad-a9dc-4c10-922e-0c2c2711d678</vt:lpwstr>
  </property>
  <property fmtid="{D5CDD505-2E9C-101B-9397-08002B2CF9AE}" pid="8" name="MSIP_Label_8af03ff0-41c5-4c41-b55e-fabb8fae94be_ContentBits">
    <vt:lpwstr>0</vt:lpwstr>
  </property>
</Properties>
</file>