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1454" w14:textId="50DC3780" w:rsidR="00E03487" w:rsidRPr="00AA0BB4" w:rsidRDefault="00B80343" w:rsidP="00783D9A">
      <w:pPr>
        <w:rPr>
          <w:rFonts w:ascii="Times New Roman" w:hAnsi="Times New Roman" w:cs="Times New Roman"/>
          <w:b/>
          <w:bCs/>
        </w:rPr>
      </w:pPr>
      <w:r w:rsidRPr="00AA0BB4">
        <w:rPr>
          <w:rFonts w:ascii="Times New Roman" w:hAnsi="Times New Roman" w:cs="Times New Roman"/>
          <w:b/>
          <w:bCs/>
        </w:rPr>
        <w:t>Appendix</w:t>
      </w:r>
      <w:r w:rsidR="00C8693A" w:rsidRPr="00AA0BB4">
        <w:rPr>
          <w:rFonts w:ascii="Times New Roman" w:hAnsi="Times New Roman" w:cs="Times New Roman"/>
          <w:b/>
          <w:bCs/>
        </w:rPr>
        <w:t xml:space="preserve"> 1. Exclusion Codes</w:t>
      </w:r>
    </w:p>
    <w:tbl>
      <w:tblPr>
        <w:tblStyle w:val="TableGrid"/>
        <w:tblW w:w="13225" w:type="dxa"/>
        <w:tblLook w:val="04A0" w:firstRow="1" w:lastRow="0" w:firstColumn="1" w:lastColumn="0" w:noHBand="0" w:noVBand="1"/>
      </w:tblPr>
      <w:tblGrid>
        <w:gridCol w:w="1345"/>
        <w:gridCol w:w="1172"/>
        <w:gridCol w:w="10708"/>
      </w:tblGrid>
      <w:tr w:rsidR="00AA0BB4" w:rsidRPr="00AA0BB4" w14:paraId="329B462A" w14:textId="77777777" w:rsidTr="00AA0BB4">
        <w:trPr>
          <w:trHeight w:val="315"/>
        </w:trPr>
        <w:tc>
          <w:tcPr>
            <w:tcW w:w="1345" w:type="dxa"/>
            <w:noWrap/>
            <w:hideMark/>
          </w:tcPr>
          <w:p w14:paraId="22F776D4" w14:textId="77777777" w:rsidR="00AA0BB4" w:rsidRPr="00AA0BB4" w:rsidRDefault="00AA0BB4">
            <w:pPr>
              <w:rPr>
                <w:rFonts w:ascii="Times New Roman" w:hAnsi="Times New Roman" w:cs="Times New Roman"/>
                <w:b/>
                <w:bCs/>
                <w:sz w:val="20"/>
                <w:szCs w:val="20"/>
              </w:rPr>
            </w:pPr>
            <w:r w:rsidRPr="00AA0BB4">
              <w:rPr>
                <w:rFonts w:ascii="Times New Roman" w:hAnsi="Times New Roman" w:cs="Times New Roman"/>
                <w:b/>
                <w:bCs/>
                <w:sz w:val="20"/>
                <w:szCs w:val="20"/>
              </w:rPr>
              <w:t>Type</w:t>
            </w:r>
          </w:p>
        </w:tc>
        <w:tc>
          <w:tcPr>
            <w:tcW w:w="1172" w:type="dxa"/>
            <w:noWrap/>
            <w:hideMark/>
          </w:tcPr>
          <w:p w14:paraId="0A967883" w14:textId="77777777" w:rsidR="00AA0BB4" w:rsidRPr="00AA0BB4" w:rsidRDefault="00AA0BB4">
            <w:pPr>
              <w:rPr>
                <w:rFonts w:ascii="Times New Roman" w:hAnsi="Times New Roman" w:cs="Times New Roman"/>
                <w:b/>
                <w:bCs/>
                <w:sz w:val="20"/>
                <w:szCs w:val="20"/>
              </w:rPr>
            </w:pPr>
            <w:r w:rsidRPr="00AA0BB4">
              <w:rPr>
                <w:rFonts w:ascii="Times New Roman" w:hAnsi="Times New Roman" w:cs="Times New Roman"/>
                <w:b/>
                <w:bCs/>
                <w:sz w:val="20"/>
                <w:szCs w:val="20"/>
              </w:rPr>
              <w:t>Code</w:t>
            </w:r>
          </w:p>
        </w:tc>
        <w:tc>
          <w:tcPr>
            <w:tcW w:w="10708" w:type="dxa"/>
            <w:noWrap/>
            <w:hideMark/>
          </w:tcPr>
          <w:p w14:paraId="4999F6BB" w14:textId="77777777" w:rsidR="00AA0BB4" w:rsidRPr="00AA0BB4" w:rsidRDefault="00AA0BB4">
            <w:pPr>
              <w:rPr>
                <w:rFonts w:ascii="Times New Roman" w:hAnsi="Times New Roman" w:cs="Times New Roman"/>
                <w:b/>
                <w:bCs/>
                <w:sz w:val="20"/>
                <w:szCs w:val="20"/>
              </w:rPr>
            </w:pPr>
            <w:r w:rsidRPr="00AA0BB4">
              <w:rPr>
                <w:rFonts w:ascii="Times New Roman" w:hAnsi="Times New Roman" w:cs="Times New Roman"/>
                <w:b/>
                <w:bCs/>
                <w:sz w:val="20"/>
                <w:szCs w:val="20"/>
              </w:rPr>
              <w:t>Description</w:t>
            </w:r>
          </w:p>
        </w:tc>
      </w:tr>
      <w:tr w:rsidR="00AA0BB4" w:rsidRPr="00AA0BB4" w14:paraId="790AA0AC" w14:textId="77777777" w:rsidTr="00AA0BB4">
        <w:trPr>
          <w:trHeight w:val="315"/>
        </w:trPr>
        <w:tc>
          <w:tcPr>
            <w:tcW w:w="1345" w:type="dxa"/>
            <w:noWrap/>
            <w:hideMark/>
          </w:tcPr>
          <w:p w14:paraId="09DF981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61DB8F1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51925</w:t>
            </w:r>
          </w:p>
        </w:tc>
        <w:tc>
          <w:tcPr>
            <w:tcW w:w="10708" w:type="dxa"/>
            <w:noWrap/>
            <w:hideMark/>
          </w:tcPr>
          <w:p w14:paraId="3F0D372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Closure of </w:t>
            </w:r>
            <w:proofErr w:type="spellStart"/>
            <w:r w:rsidRPr="00AA0BB4">
              <w:rPr>
                <w:rFonts w:ascii="Times New Roman" w:hAnsi="Times New Roman" w:cs="Times New Roman"/>
                <w:sz w:val="20"/>
                <w:szCs w:val="20"/>
              </w:rPr>
              <w:t>vesicouterine</w:t>
            </w:r>
            <w:proofErr w:type="spellEnd"/>
            <w:r w:rsidRPr="00AA0BB4">
              <w:rPr>
                <w:rFonts w:ascii="Times New Roman" w:hAnsi="Times New Roman" w:cs="Times New Roman"/>
                <w:sz w:val="20"/>
                <w:szCs w:val="20"/>
              </w:rPr>
              <w:t xml:space="preserve"> fistula; with hysterectomy</w:t>
            </w:r>
          </w:p>
        </w:tc>
      </w:tr>
      <w:tr w:rsidR="00AA0BB4" w:rsidRPr="00AA0BB4" w14:paraId="36D30B3D" w14:textId="77777777" w:rsidTr="00AA0BB4">
        <w:trPr>
          <w:trHeight w:val="315"/>
        </w:trPr>
        <w:tc>
          <w:tcPr>
            <w:tcW w:w="1345" w:type="dxa"/>
            <w:noWrap/>
            <w:hideMark/>
          </w:tcPr>
          <w:p w14:paraId="27C2D2D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81F020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56308</w:t>
            </w:r>
          </w:p>
        </w:tc>
        <w:tc>
          <w:tcPr>
            <w:tcW w:w="10708" w:type="dxa"/>
            <w:noWrap/>
            <w:hideMark/>
          </w:tcPr>
          <w:p w14:paraId="589DBFC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vaginal hysterectomy with or without removal of tube[s], with or without removal of ovary[s] [</w:t>
            </w:r>
            <w:proofErr w:type="spellStart"/>
            <w:r w:rsidRPr="00AA0BB4">
              <w:rPr>
                <w:rFonts w:ascii="Times New Roman" w:hAnsi="Times New Roman" w:cs="Times New Roman"/>
                <w:sz w:val="20"/>
                <w:szCs w:val="20"/>
              </w:rPr>
              <w:t>laproscopic</w:t>
            </w:r>
            <w:proofErr w:type="spellEnd"/>
            <w:r w:rsidRPr="00AA0BB4">
              <w:rPr>
                <w:rFonts w:ascii="Times New Roman" w:hAnsi="Times New Roman" w:cs="Times New Roman"/>
                <w:sz w:val="20"/>
                <w:szCs w:val="20"/>
              </w:rPr>
              <w:t xml:space="preserve"> assisted vaginal hysterectomy]</w:t>
            </w:r>
          </w:p>
        </w:tc>
      </w:tr>
      <w:tr w:rsidR="00AA0BB4" w:rsidRPr="00AA0BB4" w14:paraId="1A4E9845" w14:textId="77777777" w:rsidTr="00AA0BB4">
        <w:trPr>
          <w:trHeight w:val="315"/>
        </w:trPr>
        <w:tc>
          <w:tcPr>
            <w:tcW w:w="1345" w:type="dxa"/>
            <w:noWrap/>
            <w:hideMark/>
          </w:tcPr>
          <w:p w14:paraId="5962E3B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41C8064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57540</w:t>
            </w:r>
          </w:p>
        </w:tc>
        <w:tc>
          <w:tcPr>
            <w:tcW w:w="10708" w:type="dxa"/>
            <w:noWrap/>
            <w:hideMark/>
          </w:tcPr>
          <w:p w14:paraId="31A4CCB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cervical stump, abdominal approach</w:t>
            </w:r>
          </w:p>
        </w:tc>
      </w:tr>
      <w:tr w:rsidR="00AA0BB4" w:rsidRPr="00AA0BB4" w14:paraId="6B7F4B51" w14:textId="77777777" w:rsidTr="00AA0BB4">
        <w:trPr>
          <w:trHeight w:val="315"/>
        </w:trPr>
        <w:tc>
          <w:tcPr>
            <w:tcW w:w="1345" w:type="dxa"/>
            <w:noWrap/>
            <w:hideMark/>
          </w:tcPr>
          <w:p w14:paraId="5434585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72E1A8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57545</w:t>
            </w:r>
          </w:p>
        </w:tc>
        <w:tc>
          <w:tcPr>
            <w:tcW w:w="10708" w:type="dxa"/>
            <w:noWrap/>
            <w:hideMark/>
          </w:tcPr>
          <w:p w14:paraId="3EBCC93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cervical stump, abdominal approach; with pelvic floor repair</w:t>
            </w:r>
          </w:p>
        </w:tc>
      </w:tr>
      <w:tr w:rsidR="00AA0BB4" w:rsidRPr="00AA0BB4" w14:paraId="1AA0EC37" w14:textId="77777777" w:rsidTr="00AA0BB4">
        <w:trPr>
          <w:trHeight w:val="315"/>
        </w:trPr>
        <w:tc>
          <w:tcPr>
            <w:tcW w:w="1345" w:type="dxa"/>
            <w:noWrap/>
            <w:hideMark/>
          </w:tcPr>
          <w:p w14:paraId="0D795F8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453B19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57550</w:t>
            </w:r>
          </w:p>
        </w:tc>
        <w:tc>
          <w:tcPr>
            <w:tcW w:w="10708" w:type="dxa"/>
            <w:noWrap/>
            <w:hideMark/>
          </w:tcPr>
          <w:p w14:paraId="19D1A48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cervical stump, vaginal approach</w:t>
            </w:r>
          </w:p>
        </w:tc>
      </w:tr>
      <w:tr w:rsidR="00AA0BB4" w:rsidRPr="00AA0BB4" w14:paraId="747BC212" w14:textId="77777777" w:rsidTr="00AA0BB4">
        <w:trPr>
          <w:trHeight w:val="315"/>
        </w:trPr>
        <w:tc>
          <w:tcPr>
            <w:tcW w:w="1345" w:type="dxa"/>
            <w:noWrap/>
            <w:hideMark/>
          </w:tcPr>
          <w:p w14:paraId="2A92BD6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5A7977A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57555</w:t>
            </w:r>
          </w:p>
        </w:tc>
        <w:tc>
          <w:tcPr>
            <w:tcW w:w="10708" w:type="dxa"/>
            <w:noWrap/>
            <w:hideMark/>
          </w:tcPr>
          <w:p w14:paraId="00EF397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cervical stump, vaginal approach; with anterior and/or posterior repair</w:t>
            </w:r>
          </w:p>
        </w:tc>
      </w:tr>
      <w:tr w:rsidR="00AA0BB4" w:rsidRPr="00AA0BB4" w14:paraId="5D6616C9" w14:textId="77777777" w:rsidTr="00AA0BB4">
        <w:trPr>
          <w:trHeight w:val="315"/>
        </w:trPr>
        <w:tc>
          <w:tcPr>
            <w:tcW w:w="1345" w:type="dxa"/>
            <w:noWrap/>
            <w:hideMark/>
          </w:tcPr>
          <w:p w14:paraId="4AD12FD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56242CE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57556</w:t>
            </w:r>
          </w:p>
        </w:tc>
        <w:tc>
          <w:tcPr>
            <w:tcW w:w="10708" w:type="dxa"/>
            <w:noWrap/>
            <w:hideMark/>
          </w:tcPr>
          <w:p w14:paraId="44DC95A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cervical stump, vaginal approach; with repair of enterocele</w:t>
            </w:r>
          </w:p>
        </w:tc>
      </w:tr>
      <w:tr w:rsidR="00AA0BB4" w:rsidRPr="00AA0BB4" w14:paraId="66E5C4A0" w14:textId="77777777" w:rsidTr="00AA0BB4">
        <w:trPr>
          <w:trHeight w:val="315"/>
        </w:trPr>
        <w:tc>
          <w:tcPr>
            <w:tcW w:w="1345" w:type="dxa"/>
            <w:noWrap/>
            <w:hideMark/>
          </w:tcPr>
          <w:p w14:paraId="3085052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A242EE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58150</w:t>
            </w:r>
          </w:p>
        </w:tc>
        <w:tc>
          <w:tcPr>
            <w:tcW w:w="10708" w:type="dxa"/>
            <w:noWrap/>
            <w:hideMark/>
          </w:tcPr>
          <w:p w14:paraId="5927CCB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Total abdominal hysterectomy (corpus and cervix), with or without removal of tube(s), with or without removal of ovary(s)</w:t>
            </w:r>
          </w:p>
        </w:tc>
      </w:tr>
      <w:tr w:rsidR="00AA0BB4" w:rsidRPr="00AA0BB4" w14:paraId="07B855C5" w14:textId="77777777" w:rsidTr="00AA0BB4">
        <w:trPr>
          <w:trHeight w:val="315"/>
        </w:trPr>
        <w:tc>
          <w:tcPr>
            <w:tcW w:w="1345" w:type="dxa"/>
            <w:noWrap/>
            <w:hideMark/>
          </w:tcPr>
          <w:p w14:paraId="17B50BC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791F9C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58152</w:t>
            </w:r>
          </w:p>
        </w:tc>
        <w:tc>
          <w:tcPr>
            <w:tcW w:w="10708" w:type="dxa"/>
            <w:noWrap/>
            <w:hideMark/>
          </w:tcPr>
          <w:p w14:paraId="5629413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Total abdominal hysterectomy (corpus and cervix), with or without removal of tube(s), with or without removal of ovary(s)</w:t>
            </w:r>
          </w:p>
        </w:tc>
      </w:tr>
      <w:tr w:rsidR="00AA0BB4" w:rsidRPr="00AA0BB4" w14:paraId="27DE80BF" w14:textId="77777777" w:rsidTr="00AA0BB4">
        <w:trPr>
          <w:trHeight w:val="315"/>
        </w:trPr>
        <w:tc>
          <w:tcPr>
            <w:tcW w:w="1345" w:type="dxa"/>
            <w:noWrap/>
            <w:hideMark/>
          </w:tcPr>
          <w:p w14:paraId="45BF182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4F0F0CE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58200</w:t>
            </w:r>
          </w:p>
        </w:tc>
        <w:tc>
          <w:tcPr>
            <w:tcW w:w="10708" w:type="dxa"/>
            <w:noWrap/>
            <w:hideMark/>
          </w:tcPr>
          <w:p w14:paraId="0F6EC73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Total abdominal hysterectomy, including partial vaginectomy, with para-aortic and pelvic lymph node sampling, with or without removal of tube(s), with or without removal of ovary(s)</w:t>
            </w:r>
          </w:p>
        </w:tc>
      </w:tr>
      <w:tr w:rsidR="00AA0BB4" w:rsidRPr="00AA0BB4" w14:paraId="7F9ED23A" w14:textId="77777777" w:rsidTr="00AA0BB4">
        <w:trPr>
          <w:trHeight w:val="315"/>
        </w:trPr>
        <w:tc>
          <w:tcPr>
            <w:tcW w:w="1345" w:type="dxa"/>
            <w:noWrap/>
            <w:hideMark/>
          </w:tcPr>
          <w:p w14:paraId="1DFDF67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32E49C8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58210</w:t>
            </w:r>
          </w:p>
        </w:tc>
        <w:tc>
          <w:tcPr>
            <w:tcW w:w="10708" w:type="dxa"/>
            <w:noWrap/>
            <w:hideMark/>
          </w:tcPr>
          <w:p w14:paraId="0755BF7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Radical abdominal hysterectomy, with bilateral total pelvic lymphadenectomy and para-aortic lymph node sampling (biopsy), with or without removal of tube(s), with or without removal of ovary(s)</w:t>
            </w:r>
          </w:p>
        </w:tc>
      </w:tr>
      <w:tr w:rsidR="00AA0BB4" w:rsidRPr="00AA0BB4" w14:paraId="19F75ACB" w14:textId="77777777" w:rsidTr="00AA0BB4">
        <w:trPr>
          <w:trHeight w:val="315"/>
        </w:trPr>
        <w:tc>
          <w:tcPr>
            <w:tcW w:w="1345" w:type="dxa"/>
            <w:noWrap/>
            <w:hideMark/>
          </w:tcPr>
          <w:p w14:paraId="0AF3FC6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4D269C5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58240</w:t>
            </w:r>
          </w:p>
        </w:tc>
        <w:tc>
          <w:tcPr>
            <w:tcW w:w="10708" w:type="dxa"/>
            <w:noWrap/>
            <w:hideMark/>
          </w:tcPr>
          <w:p w14:paraId="5D4778E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Pelvic exenteration for gynecologic malignancy, with total abdominal hysterectomy or cervicectomy, with or without removal of tube(s), with or without removal of ovary(s), with removal of bladder and ureteral transplantations, and/or abdominoperineal resection of rectum and colon and colostomy, or any combination thereof</w:t>
            </w:r>
          </w:p>
        </w:tc>
      </w:tr>
      <w:tr w:rsidR="00AA0BB4" w:rsidRPr="00AA0BB4" w14:paraId="3F93064E" w14:textId="77777777" w:rsidTr="00AA0BB4">
        <w:trPr>
          <w:trHeight w:val="315"/>
        </w:trPr>
        <w:tc>
          <w:tcPr>
            <w:tcW w:w="1345" w:type="dxa"/>
            <w:noWrap/>
            <w:hideMark/>
          </w:tcPr>
          <w:p w14:paraId="4162DBC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896972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58260</w:t>
            </w:r>
          </w:p>
        </w:tc>
        <w:tc>
          <w:tcPr>
            <w:tcW w:w="10708" w:type="dxa"/>
            <w:noWrap/>
            <w:hideMark/>
          </w:tcPr>
          <w:p w14:paraId="14313A3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for uterus 250 g or less</w:t>
            </w:r>
          </w:p>
        </w:tc>
      </w:tr>
      <w:tr w:rsidR="00AA0BB4" w:rsidRPr="00AA0BB4" w14:paraId="4ABE2C3D" w14:textId="77777777" w:rsidTr="00AA0BB4">
        <w:trPr>
          <w:trHeight w:val="315"/>
        </w:trPr>
        <w:tc>
          <w:tcPr>
            <w:tcW w:w="1345" w:type="dxa"/>
            <w:noWrap/>
            <w:hideMark/>
          </w:tcPr>
          <w:p w14:paraId="0665AC4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58E5C9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58262</w:t>
            </w:r>
          </w:p>
        </w:tc>
        <w:tc>
          <w:tcPr>
            <w:tcW w:w="10708" w:type="dxa"/>
            <w:noWrap/>
            <w:hideMark/>
          </w:tcPr>
          <w:p w14:paraId="41829C9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for uterus 250 g or less; with removal of tube(s), and/or ovary(s)</w:t>
            </w:r>
          </w:p>
        </w:tc>
      </w:tr>
      <w:tr w:rsidR="00AA0BB4" w:rsidRPr="00AA0BB4" w14:paraId="70E4A531" w14:textId="77777777" w:rsidTr="00AA0BB4">
        <w:trPr>
          <w:trHeight w:val="315"/>
        </w:trPr>
        <w:tc>
          <w:tcPr>
            <w:tcW w:w="1345" w:type="dxa"/>
            <w:noWrap/>
            <w:hideMark/>
          </w:tcPr>
          <w:p w14:paraId="7CB402C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20DAF48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58263</w:t>
            </w:r>
          </w:p>
        </w:tc>
        <w:tc>
          <w:tcPr>
            <w:tcW w:w="10708" w:type="dxa"/>
            <w:noWrap/>
            <w:hideMark/>
          </w:tcPr>
          <w:p w14:paraId="0AE43C2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for uterus 250 g or less; with removal of tube(s), and/or ovary(s), with repair of enterocele</w:t>
            </w:r>
          </w:p>
        </w:tc>
      </w:tr>
      <w:tr w:rsidR="00AA0BB4" w:rsidRPr="00AA0BB4" w14:paraId="23B06436" w14:textId="77777777" w:rsidTr="00AA0BB4">
        <w:trPr>
          <w:trHeight w:val="315"/>
        </w:trPr>
        <w:tc>
          <w:tcPr>
            <w:tcW w:w="1345" w:type="dxa"/>
            <w:noWrap/>
            <w:hideMark/>
          </w:tcPr>
          <w:p w14:paraId="0EA240C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19B4B5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58267</w:t>
            </w:r>
          </w:p>
        </w:tc>
        <w:tc>
          <w:tcPr>
            <w:tcW w:w="10708" w:type="dxa"/>
            <w:noWrap/>
            <w:hideMark/>
          </w:tcPr>
          <w:p w14:paraId="3DA5FB8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Vaginal hysterectomy, for uterus 250 g or less; with </w:t>
            </w:r>
            <w:proofErr w:type="spellStart"/>
            <w:r w:rsidRPr="00AA0BB4">
              <w:rPr>
                <w:rFonts w:ascii="Times New Roman" w:hAnsi="Times New Roman" w:cs="Times New Roman"/>
                <w:sz w:val="20"/>
                <w:szCs w:val="20"/>
              </w:rPr>
              <w:t>colpo-urethrocystopexy</w:t>
            </w:r>
            <w:proofErr w:type="spellEnd"/>
            <w:r w:rsidRPr="00AA0BB4">
              <w:rPr>
                <w:rFonts w:ascii="Times New Roman" w:hAnsi="Times New Roman" w:cs="Times New Roman"/>
                <w:sz w:val="20"/>
                <w:szCs w:val="20"/>
              </w:rPr>
              <w:t xml:space="preserve"> (Marshall-Marchetti-Krantz type, Pereyra type) with or without endoscopic control</w:t>
            </w:r>
          </w:p>
        </w:tc>
      </w:tr>
      <w:tr w:rsidR="00AA0BB4" w:rsidRPr="00AA0BB4" w14:paraId="7E3BDB1F" w14:textId="77777777" w:rsidTr="00AA0BB4">
        <w:trPr>
          <w:trHeight w:val="315"/>
        </w:trPr>
        <w:tc>
          <w:tcPr>
            <w:tcW w:w="1345" w:type="dxa"/>
            <w:noWrap/>
            <w:hideMark/>
          </w:tcPr>
          <w:p w14:paraId="4101209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634C2AC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58270</w:t>
            </w:r>
          </w:p>
        </w:tc>
        <w:tc>
          <w:tcPr>
            <w:tcW w:w="10708" w:type="dxa"/>
            <w:noWrap/>
            <w:hideMark/>
          </w:tcPr>
          <w:p w14:paraId="7C12F48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for uterus 250 g or less; with repair of enterocele</w:t>
            </w:r>
          </w:p>
        </w:tc>
      </w:tr>
      <w:tr w:rsidR="00AA0BB4" w:rsidRPr="00AA0BB4" w14:paraId="37200EBA" w14:textId="77777777" w:rsidTr="00AA0BB4">
        <w:trPr>
          <w:trHeight w:val="315"/>
        </w:trPr>
        <w:tc>
          <w:tcPr>
            <w:tcW w:w="1345" w:type="dxa"/>
            <w:noWrap/>
            <w:hideMark/>
          </w:tcPr>
          <w:p w14:paraId="59522CA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4088986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58275</w:t>
            </w:r>
          </w:p>
        </w:tc>
        <w:tc>
          <w:tcPr>
            <w:tcW w:w="10708" w:type="dxa"/>
            <w:noWrap/>
            <w:hideMark/>
          </w:tcPr>
          <w:p w14:paraId="534C748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with total or partial vaginectomy</w:t>
            </w:r>
          </w:p>
        </w:tc>
      </w:tr>
      <w:tr w:rsidR="00AA0BB4" w:rsidRPr="00AA0BB4" w14:paraId="5315B452" w14:textId="77777777" w:rsidTr="00AA0BB4">
        <w:trPr>
          <w:trHeight w:val="315"/>
        </w:trPr>
        <w:tc>
          <w:tcPr>
            <w:tcW w:w="1345" w:type="dxa"/>
            <w:noWrap/>
            <w:hideMark/>
          </w:tcPr>
          <w:p w14:paraId="63E1D6A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69F5944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58280</w:t>
            </w:r>
          </w:p>
        </w:tc>
        <w:tc>
          <w:tcPr>
            <w:tcW w:w="10708" w:type="dxa"/>
            <w:noWrap/>
            <w:hideMark/>
          </w:tcPr>
          <w:p w14:paraId="0D460AB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with total or partial vaginectomy; with repair of enterocele</w:t>
            </w:r>
          </w:p>
        </w:tc>
      </w:tr>
      <w:tr w:rsidR="00AA0BB4" w:rsidRPr="00AA0BB4" w14:paraId="30E83490" w14:textId="77777777" w:rsidTr="00AA0BB4">
        <w:trPr>
          <w:trHeight w:val="315"/>
        </w:trPr>
        <w:tc>
          <w:tcPr>
            <w:tcW w:w="1345" w:type="dxa"/>
            <w:noWrap/>
            <w:hideMark/>
          </w:tcPr>
          <w:p w14:paraId="02B37D3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3AD76F2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58285</w:t>
            </w:r>
          </w:p>
        </w:tc>
        <w:tc>
          <w:tcPr>
            <w:tcW w:w="10708" w:type="dxa"/>
            <w:noWrap/>
            <w:hideMark/>
          </w:tcPr>
          <w:p w14:paraId="75CF687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radical (</w:t>
            </w:r>
            <w:proofErr w:type="spellStart"/>
            <w:r w:rsidRPr="00AA0BB4">
              <w:rPr>
                <w:rFonts w:ascii="Times New Roman" w:hAnsi="Times New Roman" w:cs="Times New Roman"/>
                <w:sz w:val="20"/>
                <w:szCs w:val="20"/>
              </w:rPr>
              <w:t>Schauta</w:t>
            </w:r>
            <w:proofErr w:type="spellEnd"/>
            <w:r w:rsidRPr="00AA0BB4">
              <w:rPr>
                <w:rFonts w:ascii="Times New Roman" w:hAnsi="Times New Roman" w:cs="Times New Roman"/>
                <w:sz w:val="20"/>
                <w:szCs w:val="20"/>
              </w:rPr>
              <w:t xml:space="preserve"> type operation)</w:t>
            </w:r>
          </w:p>
        </w:tc>
      </w:tr>
      <w:tr w:rsidR="00AA0BB4" w:rsidRPr="00AA0BB4" w14:paraId="44645E95" w14:textId="77777777" w:rsidTr="00AA0BB4">
        <w:trPr>
          <w:trHeight w:val="315"/>
        </w:trPr>
        <w:tc>
          <w:tcPr>
            <w:tcW w:w="1345" w:type="dxa"/>
            <w:noWrap/>
            <w:hideMark/>
          </w:tcPr>
          <w:p w14:paraId="5735582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3483697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58290</w:t>
            </w:r>
          </w:p>
        </w:tc>
        <w:tc>
          <w:tcPr>
            <w:tcW w:w="10708" w:type="dxa"/>
            <w:noWrap/>
            <w:hideMark/>
          </w:tcPr>
          <w:p w14:paraId="3072EFC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for uterus greater than 250 g</w:t>
            </w:r>
          </w:p>
        </w:tc>
      </w:tr>
      <w:tr w:rsidR="00AA0BB4" w:rsidRPr="00AA0BB4" w14:paraId="3D0FFD74" w14:textId="77777777" w:rsidTr="00AA0BB4">
        <w:trPr>
          <w:trHeight w:val="315"/>
        </w:trPr>
        <w:tc>
          <w:tcPr>
            <w:tcW w:w="1345" w:type="dxa"/>
            <w:noWrap/>
            <w:hideMark/>
          </w:tcPr>
          <w:p w14:paraId="598D5F0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F848FA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58291</w:t>
            </w:r>
          </w:p>
        </w:tc>
        <w:tc>
          <w:tcPr>
            <w:tcW w:w="10708" w:type="dxa"/>
            <w:noWrap/>
            <w:hideMark/>
          </w:tcPr>
          <w:p w14:paraId="3B86CA6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for uterus greater than 250 g; with removal of tube(s) and/or ovary(s)</w:t>
            </w:r>
          </w:p>
        </w:tc>
      </w:tr>
      <w:tr w:rsidR="00AA0BB4" w:rsidRPr="00AA0BB4" w14:paraId="68819171" w14:textId="77777777" w:rsidTr="00AA0BB4">
        <w:trPr>
          <w:trHeight w:val="315"/>
        </w:trPr>
        <w:tc>
          <w:tcPr>
            <w:tcW w:w="1345" w:type="dxa"/>
            <w:noWrap/>
            <w:hideMark/>
          </w:tcPr>
          <w:p w14:paraId="297B26C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48B7FC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58292</w:t>
            </w:r>
          </w:p>
        </w:tc>
        <w:tc>
          <w:tcPr>
            <w:tcW w:w="10708" w:type="dxa"/>
            <w:noWrap/>
            <w:hideMark/>
          </w:tcPr>
          <w:p w14:paraId="26B0D25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for uterus greater than 250 g; with removal of tube(s) and/or ovary(s), with repair of enterocele</w:t>
            </w:r>
          </w:p>
        </w:tc>
      </w:tr>
      <w:tr w:rsidR="00AA0BB4" w:rsidRPr="00AA0BB4" w14:paraId="020CB886" w14:textId="77777777" w:rsidTr="00AA0BB4">
        <w:trPr>
          <w:trHeight w:val="315"/>
        </w:trPr>
        <w:tc>
          <w:tcPr>
            <w:tcW w:w="1345" w:type="dxa"/>
            <w:noWrap/>
            <w:hideMark/>
          </w:tcPr>
          <w:p w14:paraId="4DB58D5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lastRenderedPageBreak/>
              <w:t>CPT</w:t>
            </w:r>
          </w:p>
        </w:tc>
        <w:tc>
          <w:tcPr>
            <w:tcW w:w="1172" w:type="dxa"/>
            <w:noWrap/>
            <w:hideMark/>
          </w:tcPr>
          <w:p w14:paraId="48FC350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58293</w:t>
            </w:r>
          </w:p>
        </w:tc>
        <w:tc>
          <w:tcPr>
            <w:tcW w:w="10708" w:type="dxa"/>
            <w:noWrap/>
            <w:hideMark/>
          </w:tcPr>
          <w:p w14:paraId="0E8AE8A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Vaginal hysterectomy, for uterus greater than 250 g; with </w:t>
            </w:r>
            <w:proofErr w:type="spellStart"/>
            <w:r w:rsidRPr="00AA0BB4">
              <w:rPr>
                <w:rFonts w:ascii="Times New Roman" w:hAnsi="Times New Roman" w:cs="Times New Roman"/>
                <w:sz w:val="20"/>
                <w:szCs w:val="20"/>
              </w:rPr>
              <w:t>colpo-urethrocystopexy</w:t>
            </w:r>
            <w:proofErr w:type="spellEnd"/>
            <w:r w:rsidRPr="00AA0BB4">
              <w:rPr>
                <w:rFonts w:ascii="Times New Roman" w:hAnsi="Times New Roman" w:cs="Times New Roman"/>
                <w:sz w:val="20"/>
                <w:szCs w:val="20"/>
              </w:rPr>
              <w:t xml:space="preserve"> (Marshall-Marchetti-Krantz type, Pereyra type) with or without endoscopic control</w:t>
            </w:r>
          </w:p>
        </w:tc>
      </w:tr>
      <w:tr w:rsidR="00AA0BB4" w:rsidRPr="00AA0BB4" w14:paraId="78D11A56" w14:textId="77777777" w:rsidTr="00AA0BB4">
        <w:trPr>
          <w:trHeight w:val="315"/>
        </w:trPr>
        <w:tc>
          <w:tcPr>
            <w:tcW w:w="1345" w:type="dxa"/>
            <w:noWrap/>
            <w:hideMark/>
          </w:tcPr>
          <w:p w14:paraId="3D0F9C5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AED56C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58294</w:t>
            </w:r>
          </w:p>
        </w:tc>
        <w:tc>
          <w:tcPr>
            <w:tcW w:w="10708" w:type="dxa"/>
            <w:noWrap/>
            <w:hideMark/>
          </w:tcPr>
          <w:p w14:paraId="1E27D2D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Vaginal hysterectomy, for uterus greater than 250 g; with repair of enterocele</w:t>
            </w:r>
          </w:p>
        </w:tc>
      </w:tr>
      <w:tr w:rsidR="00AA0BB4" w:rsidRPr="00AA0BB4" w14:paraId="776DDBC6" w14:textId="77777777" w:rsidTr="00AA0BB4">
        <w:trPr>
          <w:trHeight w:val="315"/>
        </w:trPr>
        <w:tc>
          <w:tcPr>
            <w:tcW w:w="1345" w:type="dxa"/>
            <w:noWrap/>
            <w:hideMark/>
          </w:tcPr>
          <w:p w14:paraId="08EC3BF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69C5742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56308</w:t>
            </w:r>
          </w:p>
        </w:tc>
        <w:tc>
          <w:tcPr>
            <w:tcW w:w="10708" w:type="dxa"/>
            <w:noWrap/>
            <w:hideMark/>
          </w:tcPr>
          <w:p w14:paraId="57050A6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vaginal hysterectomy with or without removal of tube[s], with or without removal of ovary[s] [</w:t>
            </w:r>
            <w:proofErr w:type="spellStart"/>
            <w:r w:rsidRPr="00AA0BB4">
              <w:rPr>
                <w:rFonts w:ascii="Times New Roman" w:hAnsi="Times New Roman" w:cs="Times New Roman"/>
                <w:sz w:val="20"/>
                <w:szCs w:val="20"/>
              </w:rPr>
              <w:t>laproscopic</w:t>
            </w:r>
            <w:proofErr w:type="spellEnd"/>
            <w:r w:rsidRPr="00AA0BB4">
              <w:rPr>
                <w:rFonts w:ascii="Times New Roman" w:hAnsi="Times New Roman" w:cs="Times New Roman"/>
                <w:sz w:val="20"/>
                <w:szCs w:val="20"/>
              </w:rPr>
              <w:t xml:space="preserve"> assisted vaginal hysterectomy]</w:t>
            </w:r>
          </w:p>
        </w:tc>
      </w:tr>
      <w:tr w:rsidR="00AA0BB4" w:rsidRPr="00AA0BB4" w14:paraId="48F4740E" w14:textId="77777777" w:rsidTr="00AA0BB4">
        <w:trPr>
          <w:trHeight w:val="315"/>
        </w:trPr>
        <w:tc>
          <w:tcPr>
            <w:tcW w:w="1345" w:type="dxa"/>
            <w:noWrap/>
            <w:hideMark/>
          </w:tcPr>
          <w:p w14:paraId="4C95358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332C2B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58548</w:t>
            </w:r>
          </w:p>
        </w:tc>
        <w:tc>
          <w:tcPr>
            <w:tcW w:w="10708" w:type="dxa"/>
            <w:noWrap/>
            <w:hideMark/>
          </w:tcPr>
          <w:p w14:paraId="1D650EC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radical hysterectomy, with bilateral total pelvic lymphadenectomy and para-aortic lymph node sampling (biopsy), with removal of tube(s) and ovary(s), if performed</w:t>
            </w:r>
          </w:p>
        </w:tc>
      </w:tr>
      <w:tr w:rsidR="00AA0BB4" w:rsidRPr="00AA0BB4" w14:paraId="34D5DC1D" w14:textId="77777777" w:rsidTr="00AA0BB4">
        <w:trPr>
          <w:trHeight w:val="315"/>
        </w:trPr>
        <w:tc>
          <w:tcPr>
            <w:tcW w:w="1345" w:type="dxa"/>
            <w:noWrap/>
            <w:hideMark/>
          </w:tcPr>
          <w:p w14:paraId="65152AC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817117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58550</w:t>
            </w:r>
          </w:p>
        </w:tc>
        <w:tc>
          <w:tcPr>
            <w:tcW w:w="10708" w:type="dxa"/>
            <w:noWrap/>
            <w:hideMark/>
          </w:tcPr>
          <w:p w14:paraId="280722F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vaginal hysterectomy, for uterus 250 g or less</w:t>
            </w:r>
          </w:p>
        </w:tc>
      </w:tr>
      <w:tr w:rsidR="00AA0BB4" w:rsidRPr="00AA0BB4" w14:paraId="52B9E135" w14:textId="77777777" w:rsidTr="00AA0BB4">
        <w:trPr>
          <w:trHeight w:val="315"/>
        </w:trPr>
        <w:tc>
          <w:tcPr>
            <w:tcW w:w="1345" w:type="dxa"/>
            <w:noWrap/>
            <w:hideMark/>
          </w:tcPr>
          <w:p w14:paraId="0B6A11B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F36506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58552</w:t>
            </w:r>
          </w:p>
        </w:tc>
        <w:tc>
          <w:tcPr>
            <w:tcW w:w="10708" w:type="dxa"/>
            <w:noWrap/>
            <w:hideMark/>
          </w:tcPr>
          <w:p w14:paraId="61B75EB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vaginal hysterectomy, for uterus 250 g or less; with removal of tube(s) and/or ovary(s)</w:t>
            </w:r>
          </w:p>
        </w:tc>
      </w:tr>
      <w:tr w:rsidR="00AA0BB4" w:rsidRPr="00AA0BB4" w14:paraId="0BAB2348" w14:textId="77777777" w:rsidTr="00AA0BB4">
        <w:trPr>
          <w:trHeight w:val="315"/>
        </w:trPr>
        <w:tc>
          <w:tcPr>
            <w:tcW w:w="1345" w:type="dxa"/>
            <w:noWrap/>
            <w:hideMark/>
          </w:tcPr>
          <w:p w14:paraId="40018DB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6A668B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58553</w:t>
            </w:r>
          </w:p>
        </w:tc>
        <w:tc>
          <w:tcPr>
            <w:tcW w:w="10708" w:type="dxa"/>
            <w:noWrap/>
            <w:hideMark/>
          </w:tcPr>
          <w:p w14:paraId="090B258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vaginal hysterectomy, for uterus greater than 250 g</w:t>
            </w:r>
          </w:p>
        </w:tc>
      </w:tr>
      <w:tr w:rsidR="00AA0BB4" w:rsidRPr="00AA0BB4" w14:paraId="74A7689B" w14:textId="77777777" w:rsidTr="00AA0BB4">
        <w:trPr>
          <w:trHeight w:val="315"/>
        </w:trPr>
        <w:tc>
          <w:tcPr>
            <w:tcW w:w="1345" w:type="dxa"/>
            <w:noWrap/>
            <w:hideMark/>
          </w:tcPr>
          <w:p w14:paraId="3F752AF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CFE2D3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58554</w:t>
            </w:r>
          </w:p>
        </w:tc>
        <w:tc>
          <w:tcPr>
            <w:tcW w:w="10708" w:type="dxa"/>
            <w:noWrap/>
            <w:hideMark/>
          </w:tcPr>
          <w:p w14:paraId="0E191E2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vaginal hysterectomy, for uterus greater than 250 g; with removal of tube(s) and/or ovary(s)</w:t>
            </w:r>
          </w:p>
        </w:tc>
      </w:tr>
      <w:tr w:rsidR="00AA0BB4" w:rsidRPr="00AA0BB4" w14:paraId="06722D66" w14:textId="77777777" w:rsidTr="00AA0BB4">
        <w:trPr>
          <w:trHeight w:val="315"/>
        </w:trPr>
        <w:tc>
          <w:tcPr>
            <w:tcW w:w="1345" w:type="dxa"/>
            <w:noWrap/>
            <w:hideMark/>
          </w:tcPr>
          <w:p w14:paraId="5564EE5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C18F03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58570</w:t>
            </w:r>
          </w:p>
        </w:tc>
        <w:tc>
          <w:tcPr>
            <w:tcW w:w="10708" w:type="dxa"/>
            <w:noWrap/>
            <w:hideMark/>
          </w:tcPr>
          <w:p w14:paraId="03C3B7E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total hysterectomy, for uterus 250 g or less</w:t>
            </w:r>
          </w:p>
        </w:tc>
      </w:tr>
      <w:tr w:rsidR="00AA0BB4" w:rsidRPr="00AA0BB4" w14:paraId="5A309B25" w14:textId="77777777" w:rsidTr="00AA0BB4">
        <w:trPr>
          <w:trHeight w:val="315"/>
        </w:trPr>
        <w:tc>
          <w:tcPr>
            <w:tcW w:w="1345" w:type="dxa"/>
            <w:noWrap/>
            <w:hideMark/>
          </w:tcPr>
          <w:p w14:paraId="654462C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B8EDD3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58571</w:t>
            </w:r>
          </w:p>
        </w:tc>
        <w:tc>
          <w:tcPr>
            <w:tcW w:w="10708" w:type="dxa"/>
            <w:noWrap/>
            <w:hideMark/>
          </w:tcPr>
          <w:p w14:paraId="02C8534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total hysterectomy, for uterus 250 g or less; with removal of tube(s) and/or ovary(s)</w:t>
            </w:r>
          </w:p>
        </w:tc>
      </w:tr>
      <w:tr w:rsidR="00AA0BB4" w:rsidRPr="00AA0BB4" w14:paraId="6F37B562" w14:textId="77777777" w:rsidTr="00AA0BB4">
        <w:trPr>
          <w:trHeight w:val="315"/>
        </w:trPr>
        <w:tc>
          <w:tcPr>
            <w:tcW w:w="1345" w:type="dxa"/>
            <w:noWrap/>
            <w:hideMark/>
          </w:tcPr>
          <w:p w14:paraId="15BCC30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5935D5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58572</w:t>
            </w:r>
          </w:p>
        </w:tc>
        <w:tc>
          <w:tcPr>
            <w:tcW w:w="10708" w:type="dxa"/>
            <w:noWrap/>
            <w:hideMark/>
          </w:tcPr>
          <w:p w14:paraId="0171362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total hysterectomy, for uterus greater than 250 g</w:t>
            </w:r>
          </w:p>
        </w:tc>
      </w:tr>
      <w:tr w:rsidR="00AA0BB4" w:rsidRPr="00AA0BB4" w14:paraId="2BA1CDA3" w14:textId="77777777" w:rsidTr="00AA0BB4">
        <w:trPr>
          <w:trHeight w:val="315"/>
        </w:trPr>
        <w:tc>
          <w:tcPr>
            <w:tcW w:w="1345" w:type="dxa"/>
            <w:noWrap/>
            <w:hideMark/>
          </w:tcPr>
          <w:p w14:paraId="47365F6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BF78A2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58573</w:t>
            </w:r>
          </w:p>
        </w:tc>
        <w:tc>
          <w:tcPr>
            <w:tcW w:w="10708" w:type="dxa"/>
            <w:noWrap/>
            <w:hideMark/>
          </w:tcPr>
          <w:p w14:paraId="327AC9F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Laparoscopy, surgical, with total hysterectomy, for uterus greater than 250 g; with removal of tube(s) and/or ovary(s)</w:t>
            </w:r>
          </w:p>
        </w:tc>
      </w:tr>
      <w:tr w:rsidR="00AA0BB4" w:rsidRPr="00AA0BB4" w14:paraId="629581F4" w14:textId="77777777" w:rsidTr="00AA0BB4">
        <w:trPr>
          <w:trHeight w:val="315"/>
        </w:trPr>
        <w:tc>
          <w:tcPr>
            <w:tcW w:w="1345" w:type="dxa"/>
            <w:noWrap/>
            <w:hideMark/>
          </w:tcPr>
          <w:p w14:paraId="795AAAB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26536F9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58951</w:t>
            </w:r>
          </w:p>
        </w:tc>
        <w:tc>
          <w:tcPr>
            <w:tcW w:w="10708" w:type="dxa"/>
            <w:noWrap/>
            <w:hideMark/>
          </w:tcPr>
          <w:p w14:paraId="69EDCB1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Resection (initial) of ovarian, </w:t>
            </w:r>
            <w:proofErr w:type="gramStart"/>
            <w:r w:rsidRPr="00AA0BB4">
              <w:rPr>
                <w:rFonts w:ascii="Times New Roman" w:hAnsi="Times New Roman" w:cs="Times New Roman"/>
                <w:sz w:val="20"/>
                <w:szCs w:val="20"/>
              </w:rPr>
              <w:t>tubal</w:t>
            </w:r>
            <w:proofErr w:type="gramEnd"/>
            <w:r w:rsidRPr="00AA0BB4">
              <w:rPr>
                <w:rFonts w:ascii="Times New Roman" w:hAnsi="Times New Roman" w:cs="Times New Roman"/>
                <w:sz w:val="20"/>
                <w:szCs w:val="20"/>
              </w:rPr>
              <w:t xml:space="preserve"> or primary peritoneal malignancy with bilateral </w:t>
            </w:r>
            <w:proofErr w:type="spellStart"/>
            <w:r w:rsidRPr="00AA0BB4">
              <w:rPr>
                <w:rFonts w:ascii="Times New Roman" w:hAnsi="Times New Roman" w:cs="Times New Roman"/>
                <w:sz w:val="20"/>
                <w:szCs w:val="20"/>
              </w:rPr>
              <w:t>salpingo</w:t>
            </w:r>
            <w:proofErr w:type="spellEnd"/>
            <w:r w:rsidRPr="00AA0BB4">
              <w:rPr>
                <w:rFonts w:ascii="Times New Roman" w:hAnsi="Times New Roman" w:cs="Times New Roman"/>
                <w:sz w:val="20"/>
                <w:szCs w:val="20"/>
              </w:rPr>
              <w:t>-oophorectomy and omentectomy; with total abdominal hysterectomy, pelvic and limited para-aortic lymphadenectomy</w:t>
            </w:r>
          </w:p>
        </w:tc>
      </w:tr>
      <w:tr w:rsidR="00AA0BB4" w:rsidRPr="00AA0BB4" w14:paraId="4C990060" w14:textId="77777777" w:rsidTr="00AA0BB4">
        <w:trPr>
          <w:trHeight w:val="315"/>
        </w:trPr>
        <w:tc>
          <w:tcPr>
            <w:tcW w:w="1345" w:type="dxa"/>
            <w:noWrap/>
            <w:hideMark/>
          </w:tcPr>
          <w:p w14:paraId="1CA761D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5C61DDD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59525</w:t>
            </w:r>
          </w:p>
        </w:tc>
        <w:tc>
          <w:tcPr>
            <w:tcW w:w="10708" w:type="dxa"/>
            <w:noWrap/>
            <w:hideMark/>
          </w:tcPr>
          <w:p w14:paraId="318814F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Subtotal or total hysterectomy after cesarean delivery (List separately in addition to code for primary procedure)</w:t>
            </w:r>
          </w:p>
        </w:tc>
      </w:tr>
      <w:tr w:rsidR="00AA0BB4" w:rsidRPr="00AA0BB4" w14:paraId="78C5C46D" w14:textId="77777777" w:rsidTr="00AA0BB4">
        <w:trPr>
          <w:trHeight w:val="315"/>
        </w:trPr>
        <w:tc>
          <w:tcPr>
            <w:tcW w:w="1345" w:type="dxa"/>
            <w:noWrap/>
            <w:hideMark/>
          </w:tcPr>
          <w:p w14:paraId="24B0490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9ED74F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58953</w:t>
            </w:r>
          </w:p>
        </w:tc>
        <w:tc>
          <w:tcPr>
            <w:tcW w:w="10708" w:type="dxa"/>
            <w:noWrap/>
            <w:hideMark/>
          </w:tcPr>
          <w:p w14:paraId="45AC29A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Bilateral </w:t>
            </w:r>
            <w:proofErr w:type="spellStart"/>
            <w:r w:rsidRPr="00AA0BB4">
              <w:rPr>
                <w:rFonts w:ascii="Times New Roman" w:hAnsi="Times New Roman" w:cs="Times New Roman"/>
                <w:sz w:val="20"/>
                <w:szCs w:val="20"/>
              </w:rPr>
              <w:t>salpingo</w:t>
            </w:r>
            <w:proofErr w:type="spellEnd"/>
            <w:r w:rsidRPr="00AA0BB4">
              <w:rPr>
                <w:rFonts w:ascii="Times New Roman" w:hAnsi="Times New Roman" w:cs="Times New Roman"/>
                <w:sz w:val="20"/>
                <w:szCs w:val="20"/>
              </w:rPr>
              <w:t>-oophorectomy with omentectomy, total abdominal hysterectomy and radical dissection for debulking</w:t>
            </w:r>
          </w:p>
        </w:tc>
      </w:tr>
      <w:tr w:rsidR="00AA0BB4" w:rsidRPr="00AA0BB4" w14:paraId="6DF2D2B2" w14:textId="77777777" w:rsidTr="00AA0BB4">
        <w:trPr>
          <w:trHeight w:val="315"/>
        </w:trPr>
        <w:tc>
          <w:tcPr>
            <w:tcW w:w="1345" w:type="dxa"/>
            <w:noWrap/>
            <w:hideMark/>
          </w:tcPr>
          <w:p w14:paraId="560D799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5DFF6B2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58954</w:t>
            </w:r>
          </w:p>
        </w:tc>
        <w:tc>
          <w:tcPr>
            <w:tcW w:w="10708" w:type="dxa"/>
            <w:noWrap/>
            <w:hideMark/>
          </w:tcPr>
          <w:p w14:paraId="2ABE9F5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Bilateral </w:t>
            </w:r>
            <w:proofErr w:type="spellStart"/>
            <w:r w:rsidRPr="00AA0BB4">
              <w:rPr>
                <w:rFonts w:ascii="Times New Roman" w:hAnsi="Times New Roman" w:cs="Times New Roman"/>
                <w:sz w:val="20"/>
                <w:szCs w:val="20"/>
              </w:rPr>
              <w:t>salpingo</w:t>
            </w:r>
            <w:proofErr w:type="spellEnd"/>
            <w:r w:rsidRPr="00AA0BB4">
              <w:rPr>
                <w:rFonts w:ascii="Times New Roman" w:hAnsi="Times New Roman" w:cs="Times New Roman"/>
                <w:sz w:val="20"/>
                <w:szCs w:val="20"/>
              </w:rPr>
              <w:t>-oophorectomy with omentectomy, total abdominal hysterectomy and radical dissection for debulking; with pelvic lymphadenectomy and limited para-aortic lymphadenectomy</w:t>
            </w:r>
          </w:p>
        </w:tc>
      </w:tr>
      <w:tr w:rsidR="00AA0BB4" w:rsidRPr="00AA0BB4" w14:paraId="77ED96FC" w14:textId="77777777" w:rsidTr="00AA0BB4">
        <w:trPr>
          <w:trHeight w:val="315"/>
        </w:trPr>
        <w:tc>
          <w:tcPr>
            <w:tcW w:w="1345" w:type="dxa"/>
            <w:noWrap/>
            <w:hideMark/>
          </w:tcPr>
          <w:p w14:paraId="1789E29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FC5775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58956</w:t>
            </w:r>
          </w:p>
        </w:tc>
        <w:tc>
          <w:tcPr>
            <w:tcW w:w="10708" w:type="dxa"/>
            <w:noWrap/>
            <w:hideMark/>
          </w:tcPr>
          <w:p w14:paraId="75812EC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Bilateral </w:t>
            </w:r>
            <w:proofErr w:type="spellStart"/>
            <w:r w:rsidRPr="00AA0BB4">
              <w:rPr>
                <w:rFonts w:ascii="Times New Roman" w:hAnsi="Times New Roman" w:cs="Times New Roman"/>
                <w:sz w:val="20"/>
                <w:szCs w:val="20"/>
              </w:rPr>
              <w:t>salpingo</w:t>
            </w:r>
            <w:proofErr w:type="spellEnd"/>
            <w:r w:rsidRPr="00AA0BB4">
              <w:rPr>
                <w:rFonts w:ascii="Times New Roman" w:hAnsi="Times New Roman" w:cs="Times New Roman"/>
                <w:sz w:val="20"/>
                <w:szCs w:val="20"/>
              </w:rPr>
              <w:t>-oophorectomy with total omentectomy, total abdominal hysterectomy for malignancy</w:t>
            </w:r>
          </w:p>
        </w:tc>
      </w:tr>
      <w:tr w:rsidR="00AA0BB4" w:rsidRPr="00AA0BB4" w14:paraId="546D7B7E" w14:textId="77777777" w:rsidTr="00AA0BB4">
        <w:trPr>
          <w:trHeight w:val="315"/>
        </w:trPr>
        <w:tc>
          <w:tcPr>
            <w:tcW w:w="1345" w:type="dxa"/>
            <w:noWrap/>
            <w:hideMark/>
          </w:tcPr>
          <w:p w14:paraId="70C62F0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E0694D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59135</w:t>
            </w:r>
          </w:p>
        </w:tc>
        <w:tc>
          <w:tcPr>
            <w:tcW w:w="10708" w:type="dxa"/>
            <w:noWrap/>
            <w:hideMark/>
          </w:tcPr>
          <w:p w14:paraId="5D8863E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Surgical treatment of ectopic pregnancy; interstitial, uterine pregnancy requiring total hysterectomy</w:t>
            </w:r>
          </w:p>
        </w:tc>
      </w:tr>
      <w:tr w:rsidR="00AA0BB4" w:rsidRPr="00AA0BB4" w14:paraId="654ACDCF" w14:textId="77777777" w:rsidTr="00AA0BB4">
        <w:trPr>
          <w:trHeight w:val="315"/>
        </w:trPr>
        <w:tc>
          <w:tcPr>
            <w:tcW w:w="1345" w:type="dxa"/>
            <w:noWrap/>
            <w:hideMark/>
          </w:tcPr>
          <w:p w14:paraId="0727842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2060E9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58575</w:t>
            </w:r>
          </w:p>
        </w:tc>
        <w:tc>
          <w:tcPr>
            <w:tcW w:w="10708" w:type="dxa"/>
            <w:noWrap/>
            <w:hideMark/>
          </w:tcPr>
          <w:p w14:paraId="0D6B37D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Laparoscopy, surgical, total hysterectomy for resection of malignancy (tumor debulking), with omentectomy including </w:t>
            </w:r>
            <w:proofErr w:type="spellStart"/>
            <w:r w:rsidRPr="00AA0BB4">
              <w:rPr>
                <w:rFonts w:ascii="Times New Roman" w:hAnsi="Times New Roman" w:cs="Times New Roman"/>
                <w:sz w:val="20"/>
                <w:szCs w:val="20"/>
              </w:rPr>
              <w:t>salpingo</w:t>
            </w:r>
            <w:proofErr w:type="spellEnd"/>
            <w:r w:rsidRPr="00AA0BB4">
              <w:rPr>
                <w:rFonts w:ascii="Times New Roman" w:hAnsi="Times New Roman" w:cs="Times New Roman"/>
                <w:sz w:val="20"/>
                <w:szCs w:val="20"/>
              </w:rPr>
              <w:t>-oophorectomy, unilateral or bilateral, when performed</w:t>
            </w:r>
          </w:p>
        </w:tc>
      </w:tr>
      <w:tr w:rsidR="00AA0BB4" w:rsidRPr="00AA0BB4" w14:paraId="0973CD12" w14:textId="77777777" w:rsidTr="00AA0BB4">
        <w:trPr>
          <w:trHeight w:val="315"/>
        </w:trPr>
        <w:tc>
          <w:tcPr>
            <w:tcW w:w="1345" w:type="dxa"/>
            <w:noWrap/>
            <w:hideMark/>
          </w:tcPr>
          <w:p w14:paraId="01C664B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3312137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59525</w:t>
            </w:r>
          </w:p>
        </w:tc>
        <w:tc>
          <w:tcPr>
            <w:tcW w:w="10708" w:type="dxa"/>
            <w:noWrap/>
            <w:hideMark/>
          </w:tcPr>
          <w:p w14:paraId="5780F64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Subtotal or total hysterectomy after cesarean delivery (List separately in addition to code for primary procedure) </w:t>
            </w:r>
          </w:p>
        </w:tc>
      </w:tr>
      <w:tr w:rsidR="00AA0BB4" w:rsidRPr="00AA0BB4" w14:paraId="539BEA83" w14:textId="77777777" w:rsidTr="00AA0BB4">
        <w:trPr>
          <w:trHeight w:val="315"/>
        </w:trPr>
        <w:tc>
          <w:tcPr>
            <w:tcW w:w="1345" w:type="dxa"/>
            <w:noWrap/>
            <w:hideMark/>
          </w:tcPr>
          <w:p w14:paraId="3A8EDA8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561F5E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57522</w:t>
            </w:r>
          </w:p>
        </w:tc>
        <w:tc>
          <w:tcPr>
            <w:tcW w:w="10708" w:type="dxa"/>
            <w:noWrap/>
            <w:hideMark/>
          </w:tcPr>
          <w:p w14:paraId="6A22C99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Conization of cervix, with or without fulguration, with or without dilation and curettage, with or without repair; loop electrode excision</w:t>
            </w:r>
          </w:p>
        </w:tc>
      </w:tr>
      <w:tr w:rsidR="00AA0BB4" w:rsidRPr="00AA0BB4" w14:paraId="4CCE2D59" w14:textId="77777777" w:rsidTr="00AA0BB4">
        <w:trPr>
          <w:trHeight w:val="315"/>
        </w:trPr>
        <w:tc>
          <w:tcPr>
            <w:tcW w:w="1345" w:type="dxa"/>
            <w:noWrap/>
            <w:hideMark/>
          </w:tcPr>
          <w:p w14:paraId="1F8082D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2027AD5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57460</w:t>
            </w:r>
          </w:p>
        </w:tc>
        <w:tc>
          <w:tcPr>
            <w:tcW w:w="10708" w:type="dxa"/>
            <w:noWrap/>
            <w:hideMark/>
          </w:tcPr>
          <w:p w14:paraId="2D31065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Colposcopy of the cervix including upper/adjacent vagina; with loop electrode biopsy(s) of the cervix</w:t>
            </w:r>
          </w:p>
        </w:tc>
      </w:tr>
      <w:tr w:rsidR="00AA0BB4" w:rsidRPr="00AA0BB4" w14:paraId="07980BF9" w14:textId="77777777" w:rsidTr="00AA0BB4">
        <w:trPr>
          <w:trHeight w:val="315"/>
        </w:trPr>
        <w:tc>
          <w:tcPr>
            <w:tcW w:w="1345" w:type="dxa"/>
            <w:noWrap/>
            <w:hideMark/>
          </w:tcPr>
          <w:p w14:paraId="1CAE8A1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6EF3AD1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57461</w:t>
            </w:r>
          </w:p>
        </w:tc>
        <w:tc>
          <w:tcPr>
            <w:tcW w:w="10708" w:type="dxa"/>
            <w:noWrap/>
            <w:hideMark/>
          </w:tcPr>
          <w:p w14:paraId="1544B31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Colposcopy of the cervix including upper/adjacent vagina; with loop electrode conization of the cervix</w:t>
            </w:r>
          </w:p>
        </w:tc>
      </w:tr>
      <w:tr w:rsidR="00AA0BB4" w:rsidRPr="00AA0BB4" w14:paraId="3DF5D455" w14:textId="77777777" w:rsidTr="00AA0BB4">
        <w:trPr>
          <w:trHeight w:val="315"/>
        </w:trPr>
        <w:tc>
          <w:tcPr>
            <w:tcW w:w="1345" w:type="dxa"/>
            <w:noWrap/>
            <w:hideMark/>
          </w:tcPr>
          <w:p w14:paraId="6F0FF7E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52A6CF8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57510</w:t>
            </w:r>
          </w:p>
        </w:tc>
        <w:tc>
          <w:tcPr>
            <w:tcW w:w="10708" w:type="dxa"/>
            <w:noWrap/>
            <w:hideMark/>
          </w:tcPr>
          <w:p w14:paraId="64737FA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Cautery of cervix; electro or thermal</w:t>
            </w:r>
          </w:p>
        </w:tc>
      </w:tr>
      <w:tr w:rsidR="00AA0BB4" w:rsidRPr="00AA0BB4" w14:paraId="540E2338" w14:textId="77777777" w:rsidTr="00AA0BB4">
        <w:trPr>
          <w:trHeight w:val="315"/>
        </w:trPr>
        <w:tc>
          <w:tcPr>
            <w:tcW w:w="1345" w:type="dxa"/>
            <w:noWrap/>
            <w:hideMark/>
          </w:tcPr>
          <w:p w14:paraId="1ADF9B7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F5C153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57511</w:t>
            </w:r>
          </w:p>
        </w:tc>
        <w:tc>
          <w:tcPr>
            <w:tcW w:w="10708" w:type="dxa"/>
            <w:noWrap/>
            <w:hideMark/>
          </w:tcPr>
          <w:p w14:paraId="5AA7023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Cautery of cervix; </w:t>
            </w:r>
            <w:proofErr w:type="spellStart"/>
            <w:r w:rsidRPr="00AA0BB4">
              <w:rPr>
                <w:rFonts w:ascii="Times New Roman" w:hAnsi="Times New Roman" w:cs="Times New Roman"/>
                <w:sz w:val="20"/>
                <w:szCs w:val="20"/>
              </w:rPr>
              <w:t>cryocautery</w:t>
            </w:r>
            <w:proofErr w:type="spellEnd"/>
            <w:r w:rsidRPr="00AA0BB4">
              <w:rPr>
                <w:rFonts w:ascii="Times New Roman" w:hAnsi="Times New Roman" w:cs="Times New Roman"/>
                <w:sz w:val="20"/>
                <w:szCs w:val="20"/>
              </w:rPr>
              <w:t>, initial or repeat</w:t>
            </w:r>
          </w:p>
        </w:tc>
      </w:tr>
      <w:tr w:rsidR="00AA0BB4" w:rsidRPr="00AA0BB4" w14:paraId="51A367BB" w14:textId="77777777" w:rsidTr="00AA0BB4">
        <w:trPr>
          <w:trHeight w:val="315"/>
        </w:trPr>
        <w:tc>
          <w:tcPr>
            <w:tcW w:w="1345" w:type="dxa"/>
            <w:noWrap/>
            <w:hideMark/>
          </w:tcPr>
          <w:p w14:paraId="3D6A109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lastRenderedPageBreak/>
              <w:t>CPT</w:t>
            </w:r>
          </w:p>
        </w:tc>
        <w:tc>
          <w:tcPr>
            <w:tcW w:w="1172" w:type="dxa"/>
            <w:noWrap/>
            <w:hideMark/>
          </w:tcPr>
          <w:p w14:paraId="290BEE6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57510</w:t>
            </w:r>
          </w:p>
        </w:tc>
        <w:tc>
          <w:tcPr>
            <w:tcW w:w="10708" w:type="dxa"/>
            <w:noWrap/>
            <w:hideMark/>
          </w:tcPr>
          <w:p w14:paraId="49C625C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Cautery of cervix; electro or thermal</w:t>
            </w:r>
          </w:p>
        </w:tc>
      </w:tr>
      <w:tr w:rsidR="00AA0BB4" w:rsidRPr="00AA0BB4" w14:paraId="0534051F" w14:textId="77777777" w:rsidTr="00AA0BB4">
        <w:trPr>
          <w:trHeight w:val="315"/>
        </w:trPr>
        <w:tc>
          <w:tcPr>
            <w:tcW w:w="1345" w:type="dxa"/>
            <w:noWrap/>
            <w:hideMark/>
          </w:tcPr>
          <w:p w14:paraId="04CF4C2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1FA81D4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57513</w:t>
            </w:r>
          </w:p>
        </w:tc>
        <w:tc>
          <w:tcPr>
            <w:tcW w:w="10708" w:type="dxa"/>
            <w:noWrap/>
            <w:hideMark/>
          </w:tcPr>
          <w:p w14:paraId="0F77E25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Cautery of cervix; laser ablation</w:t>
            </w:r>
          </w:p>
        </w:tc>
      </w:tr>
      <w:tr w:rsidR="00AA0BB4" w:rsidRPr="00AA0BB4" w14:paraId="171E9244" w14:textId="77777777" w:rsidTr="00AA0BB4">
        <w:trPr>
          <w:trHeight w:val="315"/>
        </w:trPr>
        <w:tc>
          <w:tcPr>
            <w:tcW w:w="1345" w:type="dxa"/>
            <w:noWrap/>
            <w:hideMark/>
          </w:tcPr>
          <w:p w14:paraId="37B528F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3BF24AA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57420</w:t>
            </w:r>
          </w:p>
        </w:tc>
        <w:tc>
          <w:tcPr>
            <w:tcW w:w="10708" w:type="dxa"/>
            <w:noWrap/>
            <w:hideMark/>
          </w:tcPr>
          <w:p w14:paraId="5925B85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Colposcopy of the entire vagina, with cervix if present</w:t>
            </w:r>
          </w:p>
        </w:tc>
      </w:tr>
      <w:tr w:rsidR="00AA0BB4" w:rsidRPr="00AA0BB4" w14:paraId="08912BAF" w14:textId="77777777" w:rsidTr="00AA0BB4">
        <w:trPr>
          <w:trHeight w:val="315"/>
        </w:trPr>
        <w:tc>
          <w:tcPr>
            <w:tcW w:w="1345" w:type="dxa"/>
            <w:noWrap/>
            <w:hideMark/>
          </w:tcPr>
          <w:p w14:paraId="0ADE035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231C7E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57421</w:t>
            </w:r>
          </w:p>
        </w:tc>
        <w:tc>
          <w:tcPr>
            <w:tcW w:w="10708" w:type="dxa"/>
            <w:noWrap/>
            <w:hideMark/>
          </w:tcPr>
          <w:p w14:paraId="4ACF2A2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Colposcopy of the entire vagina, with cervix if present; with biopsy(s) of vagina/cervix</w:t>
            </w:r>
          </w:p>
        </w:tc>
      </w:tr>
      <w:tr w:rsidR="00AA0BB4" w:rsidRPr="00AA0BB4" w14:paraId="536D93BE" w14:textId="77777777" w:rsidTr="00AA0BB4">
        <w:trPr>
          <w:trHeight w:val="315"/>
        </w:trPr>
        <w:tc>
          <w:tcPr>
            <w:tcW w:w="1345" w:type="dxa"/>
            <w:noWrap/>
            <w:hideMark/>
          </w:tcPr>
          <w:p w14:paraId="4445995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3D17698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57505</w:t>
            </w:r>
          </w:p>
        </w:tc>
        <w:tc>
          <w:tcPr>
            <w:tcW w:w="10708" w:type="dxa"/>
            <w:noWrap/>
            <w:hideMark/>
          </w:tcPr>
          <w:p w14:paraId="463752B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Endocervical curettage (not done as part of a dilation and curettage)</w:t>
            </w:r>
          </w:p>
        </w:tc>
      </w:tr>
      <w:tr w:rsidR="00AA0BB4" w:rsidRPr="00AA0BB4" w14:paraId="6B333CDC" w14:textId="77777777" w:rsidTr="00AA0BB4">
        <w:trPr>
          <w:trHeight w:val="315"/>
        </w:trPr>
        <w:tc>
          <w:tcPr>
            <w:tcW w:w="1345" w:type="dxa"/>
            <w:noWrap/>
            <w:hideMark/>
          </w:tcPr>
          <w:p w14:paraId="2DC9C8A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31226B7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57500</w:t>
            </w:r>
          </w:p>
        </w:tc>
        <w:tc>
          <w:tcPr>
            <w:tcW w:w="10708" w:type="dxa"/>
            <w:noWrap/>
            <w:hideMark/>
          </w:tcPr>
          <w:p w14:paraId="108220D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Biopsy of cervix, single or multiple, or local excision of lesion, with or without fulguration (separate procedure)</w:t>
            </w:r>
          </w:p>
        </w:tc>
      </w:tr>
      <w:tr w:rsidR="00AA0BB4" w:rsidRPr="00AA0BB4" w14:paraId="7267B162" w14:textId="77777777" w:rsidTr="00AA0BB4">
        <w:trPr>
          <w:trHeight w:val="315"/>
        </w:trPr>
        <w:tc>
          <w:tcPr>
            <w:tcW w:w="1345" w:type="dxa"/>
            <w:noWrap/>
            <w:hideMark/>
          </w:tcPr>
          <w:p w14:paraId="27B2B2D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0D82CF2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57452</w:t>
            </w:r>
          </w:p>
        </w:tc>
        <w:tc>
          <w:tcPr>
            <w:tcW w:w="10708" w:type="dxa"/>
            <w:noWrap/>
            <w:hideMark/>
          </w:tcPr>
          <w:p w14:paraId="6E529D4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Colposcopy of the cervix including upper/adjacent vagina</w:t>
            </w:r>
          </w:p>
        </w:tc>
      </w:tr>
      <w:tr w:rsidR="00AA0BB4" w:rsidRPr="00AA0BB4" w14:paraId="2C8DD4E4" w14:textId="77777777" w:rsidTr="00AA0BB4">
        <w:trPr>
          <w:trHeight w:val="315"/>
        </w:trPr>
        <w:tc>
          <w:tcPr>
            <w:tcW w:w="1345" w:type="dxa"/>
            <w:noWrap/>
            <w:hideMark/>
          </w:tcPr>
          <w:p w14:paraId="0F0CF6A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F5F872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57454</w:t>
            </w:r>
          </w:p>
        </w:tc>
        <w:tc>
          <w:tcPr>
            <w:tcW w:w="10708" w:type="dxa"/>
            <w:noWrap/>
            <w:hideMark/>
          </w:tcPr>
          <w:p w14:paraId="0ED2157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Colposcopy of the cervix including upper/adjacent vagina with biopsy(s) of the cervix and endocervical curettage </w:t>
            </w:r>
          </w:p>
        </w:tc>
      </w:tr>
      <w:tr w:rsidR="00AA0BB4" w:rsidRPr="00AA0BB4" w14:paraId="6D13D8C3" w14:textId="77777777" w:rsidTr="00AA0BB4">
        <w:trPr>
          <w:trHeight w:val="315"/>
        </w:trPr>
        <w:tc>
          <w:tcPr>
            <w:tcW w:w="1345" w:type="dxa"/>
            <w:noWrap/>
            <w:hideMark/>
          </w:tcPr>
          <w:p w14:paraId="582CE8D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4DECB0C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57455</w:t>
            </w:r>
          </w:p>
        </w:tc>
        <w:tc>
          <w:tcPr>
            <w:tcW w:w="10708" w:type="dxa"/>
            <w:noWrap/>
            <w:hideMark/>
          </w:tcPr>
          <w:p w14:paraId="0C45CE9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Colposcopy of the cervix including upper/adjacent vagina with biopsy(s) of the cervix </w:t>
            </w:r>
          </w:p>
        </w:tc>
      </w:tr>
      <w:tr w:rsidR="00AA0BB4" w:rsidRPr="00AA0BB4" w14:paraId="735567E5" w14:textId="77777777" w:rsidTr="00AA0BB4">
        <w:trPr>
          <w:trHeight w:val="315"/>
        </w:trPr>
        <w:tc>
          <w:tcPr>
            <w:tcW w:w="1345" w:type="dxa"/>
            <w:noWrap/>
            <w:hideMark/>
          </w:tcPr>
          <w:p w14:paraId="2D6FA37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2EDF7C3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57456</w:t>
            </w:r>
          </w:p>
        </w:tc>
        <w:tc>
          <w:tcPr>
            <w:tcW w:w="10708" w:type="dxa"/>
            <w:noWrap/>
            <w:hideMark/>
          </w:tcPr>
          <w:p w14:paraId="4EAD8F0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Colposcopy of the cervix including upper/adjacent vagina with endocervical curettage </w:t>
            </w:r>
          </w:p>
        </w:tc>
      </w:tr>
      <w:tr w:rsidR="00AA0BB4" w:rsidRPr="00AA0BB4" w14:paraId="385055B0" w14:textId="77777777" w:rsidTr="00AA0BB4">
        <w:trPr>
          <w:trHeight w:val="315"/>
        </w:trPr>
        <w:tc>
          <w:tcPr>
            <w:tcW w:w="1345" w:type="dxa"/>
            <w:noWrap/>
            <w:hideMark/>
          </w:tcPr>
          <w:p w14:paraId="2E7FA04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713550D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57460</w:t>
            </w:r>
          </w:p>
        </w:tc>
        <w:tc>
          <w:tcPr>
            <w:tcW w:w="10708" w:type="dxa"/>
            <w:noWrap/>
            <w:hideMark/>
          </w:tcPr>
          <w:p w14:paraId="256BEC2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Colposcopy of the cervix including upper/adjacent vagina with loop electrode biopsy(s) of the cervix </w:t>
            </w:r>
          </w:p>
        </w:tc>
      </w:tr>
      <w:tr w:rsidR="00AA0BB4" w:rsidRPr="00AA0BB4" w14:paraId="0E5C0D24" w14:textId="77777777" w:rsidTr="00AA0BB4">
        <w:trPr>
          <w:trHeight w:val="315"/>
        </w:trPr>
        <w:tc>
          <w:tcPr>
            <w:tcW w:w="1345" w:type="dxa"/>
            <w:noWrap/>
            <w:hideMark/>
          </w:tcPr>
          <w:p w14:paraId="7CF4048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1172" w:type="dxa"/>
            <w:noWrap/>
            <w:hideMark/>
          </w:tcPr>
          <w:p w14:paraId="385E5C6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57461</w:t>
            </w:r>
          </w:p>
        </w:tc>
        <w:tc>
          <w:tcPr>
            <w:tcW w:w="10708" w:type="dxa"/>
            <w:noWrap/>
            <w:hideMark/>
          </w:tcPr>
          <w:p w14:paraId="170AA4A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Colposcopy of the cervix including upper/adjacent vagina with loop electrode conization of the cervix</w:t>
            </w:r>
          </w:p>
        </w:tc>
      </w:tr>
      <w:tr w:rsidR="00AA0BB4" w:rsidRPr="00AA0BB4" w14:paraId="63F62D37" w14:textId="77777777" w:rsidTr="00AA0BB4">
        <w:trPr>
          <w:trHeight w:val="315"/>
        </w:trPr>
        <w:tc>
          <w:tcPr>
            <w:tcW w:w="1345" w:type="dxa"/>
            <w:noWrap/>
            <w:hideMark/>
          </w:tcPr>
          <w:p w14:paraId="7C70C97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CPT </w:t>
            </w:r>
          </w:p>
        </w:tc>
        <w:tc>
          <w:tcPr>
            <w:tcW w:w="1172" w:type="dxa"/>
            <w:noWrap/>
            <w:hideMark/>
          </w:tcPr>
          <w:p w14:paraId="0DED943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57520</w:t>
            </w:r>
          </w:p>
        </w:tc>
        <w:tc>
          <w:tcPr>
            <w:tcW w:w="10708" w:type="dxa"/>
            <w:noWrap/>
            <w:hideMark/>
          </w:tcPr>
          <w:p w14:paraId="6E5C3F5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Conization of cervix, with or without fulguration, with or without dilation and curettage, with or without repair; cold knife or laser</w:t>
            </w:r>
          </w:p>
        </w:tc>
      </w:tr>
      <w:tr w:rsidR="00AA0BB4" w:rsidRPr="00AA0BB4" w14:paraId="51AA2251" w14:textId="77777777" w:rsidTr="00AA0BB4">
        <w:trPr>
          <w:trHeight w:val="315"/>
        </w:trPr>
        <w:tc>
          <w:tcPr>
            <w:tcW w:w="1345" w:type="dxa"/>
            <w:noWrap/>
            <w:hideMark/>
          </w:tcPr>
          <w:p w14:paraId="76317DB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1172" w:type="dxa"/>
            <w:noWrap/>
            <w:hideMark/>
          </w:tcPr>
          <w:p w14:paraId="63B063B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C53</w:t>
            </w:r>
          </w:p>
        </w:tc>
        <w:tc>
          <w:tcPr>
            <w:tcW w:w="10708" w:type="dxa"/>
            <w:noWrap/>
            <w:hideMark/>
          </w:tcPr>
          <w:p w14:paraId="00EE511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Malignant neoplasm of cervix uteri</w:t>
            </w:r>
          </w:p>
        </w:tc>
      </w:tr>
      <w:tr w:rsidR="00AA0BB4" w:rsidRPr="00AA0BB4" w14:paraId="40393A7E" w14:textId="77777777" w:rsidTr="00AA0BB4">
        <w:trPr>
          <w:trHeight w:val="315"/>
        </w:trPr>
        <w:tc>
          <w:tcPr>
            <w:tcW w:w="1345" w:type="dxa"/>
            <w:noWrap/>
            <w:hideMark/>
          </w:tcPr>
          <w:p w14:paraId="06F36F6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1172" w:type="dxa"/>
            <w:noWrap/>
            <w:hideMark/>
          </w:tcPr>
          <w:p w14:paraId="44053F3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C53.0</w:t>
            </w:r>
          </w:p>
        </w:tc>
        <w:tc>
          <w:tcPr>
            <w:tcW w:w="10708" w:type="dxa"/>
            <w:noWrap/>
            <w:hideMark/>
          </w:tcPr>
          <w:p w14:paraId="1856424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Malignant neoplasm of endocervix</w:t>
            </w:r>
          </w:p>
        </w:tc>
      </w:tr>
      <w:tr w:rsidR="00AA0BB4" w:rsidRPr="00AA0BB4" w14:paraId="02F58ABB" w14:textId="77777777" w:rsidTr="00AA0BB4">
        <w:trPr>
          <w:trHeight w:val="315"/>
        </w:trPr>
        <w:tc>
          <w:tcPr>
            <w:tcW w:w="1345" w:type="dxa"/>
            <w:noWrap/>
            <w:hideMark/>
          </w:tcPr>
          <w:p w14:paraId="6E85BD0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1172" w:type="dxa"/>
            <w:noWrap/>
            <w:hideMark/>
          </w:tcPr>
          <w:p w14:paraId="1BB28E4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C53.1</w:t>
            </w:r>
          </w:p>
        </w:tc>
        <w:tc>
          <w:tcPr>
            <w:tcW w:w="10708" w:type="dxa"/>
            <w:noWrap/>
            <w:hideMark/>
          </w:tcPr>
          <w:p w14:paraId="2C097C6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Malignant neoplasm of </w:t>
            </w:r>
            <w:proofErr w:type="spellStart"/>
            <w:r w:rsidRPr="00AA0BB4">
              <w:rPr>
                <w:rFonts w:ascii="Times New Roman" w:hAnsi="Times New Roman" w:cs="Times New Roman"/>
                <w:sz w:val="20"/>
                <w:szCs w:val="20"/>
              </w:rPr>
              <w:t>exocervix</w:t>
            </w:r>
            <w:proofErr w:type="spellEnd"/>
          </w:p>
        </w:tc>
      </w:tr>
      <w:tr w:rsidR="00AA0BB4" w:rsidRPr="00AA0BB4" w14:paraId="282DF17C" w14:textId="77777777" w:rsidTr="00AA0BB4">
        <w:trPr>
          <w:trHeight w:val="315"/>
        </w:trPr>
        <w:tc>
          <w:tcPr>
            <w:tcW w:w="1345" w:type="dxa"/>
            <w:noWrap/>
            <w:hideMark/>
          </w:tcPr>
          <w:p w14:paraId="20D7D43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1172" w:type="dxa"/>
            <w:noWrap/>
            <w:hideMark/>
          </w:tcPr>
          <w:p w14:paraId="12F5293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 C53.8 </w:t>
            </w:r>
          </w:p>
        </w:tc>
        <w:tc>
          <w:tcPr>
            <w:tcW w:w="10708" w:type="dxa"/>
            <w:noWrap/>
            <w:hideMark/>
          </w:tcPr>
          <w:p w14:paraId="623BB8D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Malignant neoplasm of overlapping sites of cervix </w:t>
            </w:r>
            <w:proofErr w:type="spellStart"/>
            <w:r w:rsidRPr="00AA0BB4">
              <w:rPr>
                <w:rFonts w:ascii="Times New Roman" w:hAnsi="Times New Roman" w:cs="Times New Roman"/>
                <w:sz w:val="20"/>
                <w:szCs w:val="20"/>
              </w:rPr>
              <w:t>uter</w:t>
            </w:r>
            <w:proofErr w:type="spellEnd"/>
          </w:p>
        </w:tc>
      </w:tr>
      <w:tr w:rsidR="00AA0BB4" w:rsidRPr="00AA0BB4" w14:paraId="5A9BF7AD" w14:textId="77777777" w:rsidTr="00AA0BB4">
        <w:trPr>
          <w:trHeight w:val="315"/>
        </w:trPr>
        <w:tc>
          <w:tcPr>
            <w:tcW w:w="1345" w:type="dxa"/>
            <w:noWrap/>
            <w:hideMark/>
          </w:tcPr>
          <w:p w14:paraId="0595E76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1172" w:type="dxa"/>
            <w:noWrap/>
            <w:hideMark/>
          </w:tcPr>
          <w:p w14:paraId="62DC487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 C53.9</w:t>
            </w:r>
          </w:p>
        </w:tc>
        <w:tc>
          <w:tcPr>
            <w:tcW w:w="10708" w:type="dxa"/>
            <w:noWrap/>
            <w:hideMark/>
          </w:tcPr>
          <w:p w14:paraId="37D3FCF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Malignant neoplasm of cervix uteri, unspecified</w:t>
            </w:r>
          </w:p>
        </w:tc>
      </w:tr>
      <w:tr w:rsidR="00AA0BB4" w:rsidRPr="00AA0BB4" w14:paraId="58C17C05" w14:textId="77777777" w:rsidTr="00AA0BB4">
        <w:trPr>
          <w:trHeight w:val="315"/>
        </w:trPr>
        <w:tc>
          <w:tcPr>
            <w:tcW w:w="1345" w:type="dxa"/>
            <w:noWrap/>
            <w:hideMark/>
          </w:tcPr>
          <w:p w14:paraId="2C799C4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1172" w:type="dxa"/>
            <w:noWrap/>
            <w:hideMark/>
          </w:tcPr>
          <w:p w14:paraId="506D80B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Z85.41</w:t>
            </w:r>
          </w:p>
        </w:tc>
        <w:tc>
          <w:tcPr>
            <w:tcW w:w="10708" w:type="dxa"/>
            <w:noWrap/>
            <w:hideMark/>
          </w:tcPr>
          <w:p w14:paraId="13EF274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Personal history of malignant neoplasm of cervix uteri</w:t>
            </w:r>
          </w:p>
        </w:tc>
      </w:tr>
      <w:tr w:rsidR="00AA0BB4" w:rsidRPr="00AA0BB4" w14:paraId="1DA9EC8C" w14:textId="77777777" w:rsidTr="00AA0BB4">
        <w:trPr>
          <w:trHeight w:val="315"/>
        </w:trPr>
        <w:tc>
          <w:tcPr>
            <w:tcW w:w="1345" w:type="dxa"/>
            <w:noWrap/>
            <w:hideMark/>
          </w:tcPr>
          <w:p w14:paraId="11BFA76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1172" w:type="dxa"/>
            <w:noWrap/>
            <w:hideMark/>
          </w:tcPr>
          <w:p w14:paraId="00850CB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Z87.410</w:t>
            </w:r>
          </w:p>
        </w:tc>
        <w:tc>
          <w:tcPr>
            <w:tcW w:w="10708" w:type="dxa"/>
            <w:noWrap/>
            <w:hideMark/>
          </w:tcPr>
          <w:p w14:paraId="0B46294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Personal history of cervical dysplasia</w:t>
            </w:r>
          </w:p>
        </w:tc>
      </w:tr>
      <w:tr w:rsidR="00AA0BB4" w:rsidRPr="00AA0BB4" w14:paraId="27723C82" w14:textId="77777777" w:rsidTr="00AA0BB4">
        <w:trPr>
          <w:trHeight w:val="315"/>
        </w:trPr>
        <w:tc>
          <w:tcPr>
            <w:tcW w:w="1345" w:type="dxa"/>
            <w:noWrap/>
            <w:hideMark/>
          </w:tcPr>
          <w:p w14:paraId="1AE489D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ICD-10-CM</w:t>
            </w:r>
          </w:p>
        </w:tc>
        <w:tc>
          <w:tcPr>
            <w:tcW w:w="1172" w:type="dxa"/>
            <w:noWrap/>
            <w:hideMark/>
          </w:tcPr>
          <w:p w14:paraId="4C88F08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Z90.710</w:t>
            </w:r>
          </w:p>
        </w:tc>
        <w:tc>
          <w:tcPr>
            <w:tcW w:w="10708" w:type="dxa"/>
            <w:noWrap/>
            <w:hideMark/>
          </w:tcPr>
          <w:p w14:paraId="3C80776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Acquired absence of both cervix and uterus</w:t>
            </w:r>
          </w:p>
        </w:tc>
      </w:tr>
      <w:tr w:rsidR="00AA0BB4" w:rsidRPr="00AA0BB4" w14:paraId="046C8EF2" w14:textId="77777777" w:rsidTr="00AA0BB4">
        <w:trPr>
          <w:trHeight w:val="315"/>
        </w:trPr>
        <w:tc>
          <w:tcPr>
            <w:tcW w:w="1345" w:type="dxa"/>
            <w:noWrap/>
            <w:hideMark/>
          </w:tcPr>
          <w:p w14:paraId="64880BA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ICD-10-CM</w:t>
            </w:r>
          </w:p>
        </w:tc>
        <w:tc>
          <w:tcPr>
            <w:tcW w:w="1172" w:type="dxa"/>
            <w:noWrap/>
            <w:hideMark/>
          </w:tcPr>
          <w:p w14:paraId="52333FD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Z90.712</w:t>
            </w:r>
          </w:p>
        </w:tc>
        <w:tc>
          <w:tcPr>
            <w:tcW w:w="10708" w:type="dxa"/>
            <w:noWrap/>
            <w:hideMark/>
          </w:tcPr>
          <w:p w14:paraId="1324C37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Acquired absence of cervix with remaining uterus</w:t>
            </w:r>
          </w:p>
        </w:tc>
      </w:tr>
      <w:tr w:rsidR="00AA0BB4" w:rsidRPr="00AA0BB4" w14:paraId="014BF2CC" w14:textId="77777777" w:rsidTr="00AA0BB4">
        <w:trPr>
          <w:trHeight w:val="315"/>
        </w:trPr>
        <w:tc>
          <w:tcPr>
            <w:tcW w:w="1345" w:type="dxa"/>
            <w:noWrap/>
            <w:hideMark/>
          </w:tcPr>
          <w:p w14:paraId="53B4890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ICD-10-CM</w:t>
            </w:r>
          </w:p>
        </w:tc>
        <w:tc>
          <w:tcPr>
            <w:tcW w:w="1172" w:type="dxa"/>
            <w:noWrap/>
            <w:hideMark/>
          </w:tcPr>
          <w:p w14:paraId="4FFA4E8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Z12.72</w:t>
            </w:r>
          </w:p>
        </w:tc>
        <w:tc>
          <w:tcPr>
            <w:tcW w:w="10708" w:type="dxa"/>
            <w:noWrap/>
            <w:hideMark/>
          </w:tcPr>
          <w:p w14:paraId="50A266B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Encounter for screening for malignant neoplasm of vagina</w:t>
            </w:r>
          </w:p>
        </w:tc>
      </w:tr>
      <w:tr w:rsidR="00AA0BB4" w:rsidRPr="00AA0BB4" w14:paraId="258C4149" w14:textId="77777777" w:rsidTr="00AA0BB4">
        <w:trPr>
          <w:trHeight w:val="315"/>
        </w:trPr>
        <w:tc>
          <w:tcPr>
            <w:tcW w:w="1345" w:type="dxa"/>
            <w:noWrap/>
            <w:hideMark/>
          </w:tcPr>
          <w:p w14:paraId="59AE2DE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0A25220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0UTC0ZZ</w:t>
            </w:r>
          </w:p>
        </w:tc>
        <w:tc>
          <w:tcPr>
            <w:tcW w:w="10708" w:type="dxa"/>
            <w:noWrap/>
            <w:hideMark/>
          </w:tcPr>
          <w:p w14:paraId="4D96998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Resection of Cervix, Open Approach</w:t>
            </w:r>
          </w:p>
        </w:tc>
      </w:tr>
      <w:tr w:rsidR="00AA0BB4" w:rsidRPr="00AA0BB4" w14:paraId="18AE7F17" w14:textId="77777777" w:rsidTr="00AA0BB4">
        <w:trPr>
          <w:trHeight w:val="315"/>
        </w:trPr>
        <w:tc>
          <w:tcPr>
            <w:tcW w:w="1345" w:type="dxa"/>
            <w:noWrap/>
            <w:hideMark/>
          </w:tcPr>
          <w:p w14:paraId="10B1495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7C5659F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0UTC4ZZ</w:t>
            </w:r>
          </w:p>
        </w:tc>
        <w:tc>
          <w:tcPr>
            <w:tcW w:w="10708" w:type="dxa"/>
            <w:noWrap/>
            <w:hideMark/>
          </w:tcPr>
          <w:p w14:paraId="17C5C1F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Resection of Cervix, Percutaneous Endoscopic Approach</w:t>
            </w:r>
          </w:p>
        </w:tc>
      </w:tr>
      <w:tr w:rsidR="00AA0BB4" w:rsidRPr="00AA0BB4" w14:paraId="4DD80DA9" w14:textId="77777777" w:rsidTr="00AA0BB4">
        <w:trPr>
          <w:trHeight w:val="315"/>
        </w:trPr>
        <w:tc>
          <w:tcPr>
            <w:tcW w:w="1345" w:type="dxa"/>
            <w:noWrap/>
            <w:hideMark/>
          </w:tcPr>
          <w:p w14:paraId="794E59D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4DD967B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0UTC7ZZ</w:t>
            </w:r>
          </w:p>
        </w:tc>
        <w:tc>
          <w:tcPr>
            <w:tcW w:w="10708" w:type="dxa"/>
            <w:noWrap/>
            <w:hideMark/>
          </w:tcPr>
          <w:p w14:paraId="286BE25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Resection of Cervix, Via Natural or Artificial Opening</w:t>
            </w:r>
          </w:p>
        </w:tc>
      </w:tr>
      <w:tr w:rsidR="00AA0BB4" w:rsidRPr="00AA0BB4" w14:paraId="54A83A25" w14:textId="77777777" w:rsidTr="00AA0BB4">
        <w:trPr>
          <w:trHeight w:val="315"/>
        </w:trPr>
        <w:tc>
          <w:tcPr>
            <w:tcW w:w="1345" w:type="dxa"/>
            <w:noWrap/>
            <w:hideMark/>
          </w:tcPr>
          <w:p w14:paraId="7490DA3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7411722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0UTC8ZZ</w:t>
            </w:r>
          </w:p>
        </w:tc>
        <w:tc>
          <w:tcPr>
            <w:tcW w:w="10708" w:type="dxa"/>
            <w:noWrap/>
            <w:hideMark/>
          </w:tcPr>
          <w:p w14:paraId="5C556FA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Resection of Cervix, Via Natural or Artificial Opening Endoscopic</w:t>
            </w:r>
          </w:p>
        </w:tc>
      </w:tr>
      <w:tr w:rsidR="00AA0BB4" w:rsidRPr="00AA0BB4" w14:paraId="0880DDD1" w14:textId="77777777" w:rsidTr="00AA0BB4">
        <w:trPr>
          <w:trHeight w:val="315"/>
        </w:trPr>
        <w:tc>
          <w:tcPr>
            <w:tcW w:w="1345" w:type="dxa"/>
            <w:noWrap/>
            <w:hideMark/>
          </w:tcPr>
          <w:p w14:paraId="54CB824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1E5263D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 0UT90ZZ</w:t>
            </w:r>
          </w:p>
        </w:tc>
        <w:tc>
          <w:tcPr>
            <w:tcW w:w="10708" w:type="dxa"/>
            <w:noWrap/>
            <w:hideMark/>
          </w:tcPr>
          <w:p w14:paraId="59CC2A5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Resection of Uterus, Open Approach</w:t>
            </w:r>
          </w:p>
        </w:tc>
      </w:tr>
      <w:tr w:rsidR="00AA0BB4" w:rsidRPr="00AA0BB4" w14:paraId="5E707A02" w14:textId="77777777" w:rsidTr="00AA0BB4">
        <w:trPr>
          <w:trHeight w:val="315"/>
        </w:trPr>
        <w:tc>
          <w:tcPr>
            <w:tcW w:w="1345" w:type="dxa"/>
            <w:noWrap/>
            <w:hideMark/>
          </w:tcPr>
          <w:p w14:paraId="52CA53B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lastRenderedPageBreak/>
              <w:t>ICD-10-PCS</w:t>
            </w:r>
          </w:p>
        </w:tc>
        <w:tc>
          <w:tcPr>
            <w:tcW w:w="1172" w:type="dxa"/>
            <w:noWrap/>
            <w:hideMark/>
          </w:tcPr>
          <w:p w14:paraId="36FAADE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 0UT94ZZ</w:t>
            </w:r>
          </w:p>
        </w:tc>
        <w:tc>
          <w:tcPr>
            <w:tcW w:w="10708" w:type="dxa"/>
            <w:noWrap/>
            <w:hideMark/>
          </w:tcPr>
          <w:p w14:paraId="49EE84F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Resection of Uterus, Percutaneous Endoscopic Approach</w:t>
            </w:r>
          </w:p>
        </w:tc>
      </w:tr>
      <w:tr w:rsidR="00AA0BB4" w:rsidRPr="00AA0BB4" w14:paraId="16935A66" w14:textId="77777777" w:rsidTr="00AA0BB4">
        <w:trPr>
          <w:trHeight w:val="315"/>
        </w:trPr>
        <w:tc>
          <w:tcPr>
            <w:tcW w:w="1345" w:type="dxa"/>
            <w:noWrap/>
            <w:hideMark/>
          </w:tcPr>
          <w:p w14:paraId="1C057CF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1998BCB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 0UT97ZZ</w:t>
            </w:r>
          </w:p>
        </w:tc>
        <w:tc>
          <w:tcPr>
            <w:tcW w:w="10708" w:type="dxa"/>
            <w:noWrap/>
            <w:hideMark/>
          </w:tcPr>
          <w:p w14:paraId="138CAB4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Resection of Uterus, Via Natural or Artificial Opening</w:t>
            </w:r>
          </w:p>
        </w:tc>
      </w:tr>
      <w:tr w:rsidR="00AA0BB4" w:rsidRPr="00AA0BB4" w14:paraId="24B4AAC4" w14:textId="77777777" w:rsidTr="00AA0BB4">
        <w:trPr>
          <w:trHeight w:val="315"/>
        </w:trPr>
        <w:tc>
          <w:tcPr>
            <w:tcW w:w="1345" w:type="dxa"/>
            <w:noWrap/>
            <w:hideMark/>
          </w:tcPr>
          <w:p w14:paraId="2DFFB6D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46167AB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 0UT98ZZ</w:t>
            </w:r>
          </w:p>
        </w:tc>
        <w:tc>
          <w:tcPr>
            <w:tcW w:w="10708" w:type="dxa"/>
            <w:noWrap/>
            <w:hideMark/>
          </w:tcPr>
          <w:p w14:paraId="676EE78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Resection of Uterus, Via Natural or Artificial Opening Endoscopic</w:t>
            </w:r>
          </w:p>
        </w:tc>
      </w:tr>
      <w:tr w:rsidR="00AA0BB4" w:rsidRPr="00AA0BB4" w14:paraId="1E917107" w14:textId="77777777" w:rsidTr="00AA0BB4">
        <w:trPr>
          <w:trHeight w:val="315"/>
        </w:trPr>
        <w:tc>
          <w:tcPr>
            <w:tcW w:w="1345" w:type="dxa"/>
            <w:noWrap/>
            <w:hideMark/>
          </w:tcPr>
          <w:p w14:paraId="4207E5B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44036B8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0UT9FZZ</w:t>
            </w:r>
          </w:p>
        </w:tc>
        <w:tc>
          <w:tcPr>
            <w:tcW w:w="10708" w:type="dxa"/>
            <w:noWrap/>
            <w:hideMark/>
          </w:tcPr>
          <w:p w14:paraId="5240E4A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Resection of Uterus, Via Natural or Artificial Opening </w:t>
            </w:r>
            <w:proofErr w:type="gramStart"/>
            <w:r w:rsidRPr="00AA0BB4">
              <w:rPr>
                <w:rFonts w:ascii="Times New Roman" w:hAnsi="Times New Roman" w:cs="Times New Roman"/>
                <w:sz w:val="20"/>
                <w:szCs w:val="20"/>
              </w:rPr>
              <w:t>With</w:t>
            </w:r>
            <w:proofErr w:type="gramEnd"/>
            <w:r w:rsidRPr="00AA0BB4">
              <w:rPr>
                <w:rFonts w:ascii="Times New Roman" w:hAnsi="Times New Roman" w:cs="Times New Roman"/>
                <w:sz w:val="20"/>
                <w:szCs w:val="20"/>
              </w:rPr>
              <w:t xml:space="preserve"> Percutaneous Endoscopic Assistance</w:t>
            </w:r>
          </w:p>
        </w:tc>
      </w:tr>
      <w:tr w:rsidR="00AA0BB4" w:rsidRPr="00AA0BB4" w14:paraId="731CA739" w14:textId="77777777" w:rsidTr="00AA0BB4">
        <w:trPr>
          <w:trHeight w:val="315"/>
        </w:trPr>
        <w:tc>
          <w:tcPr>
            <w:tcW w:w="1345" w:type="dxa"/>
            <w:noWrap/>
            <w:hideMark/>
          </w:tcPr>
          <w:p w14:paraId="4CA9EB8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2DBCF5D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0U5C0ZZ</w:t>
            </w:r>
          </w:p>
        </w:tc>
        <w:tc>
          <w:tcPr>
            <w:tcW w:w="10708" w:type="dxa"/>
            <w:noWrap/>
            <w:hideMark/>
          </w:tcPr>
          <w:p w14:paraId="4530904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Destruction of Cervix, Open Approach</w:t>
            </w:r>
          </w:p>
        </w:tc>
      </w:tr>
      <w:tr w:rsidR="00AA0BB4" w:rsidRPr="00AA0BB4" w14:paraId="0C1B494E" w14:textId="77777777" w:rsidTr="00AA0BB4">
        <w:trPr>
          <w:trHeight w:val="315"/>
        </w:trPr>
        <w:tc>
          <w:tcPr>
            <w:tcW w:w="1345" w:type="dxa"/>
            <w:noWrap/>
            <w:hideMark/>
          </w:tcPr>
          <w:p w14:paraId="2D4819F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4218CDB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0U5C3ZZ</w:t>
            </w:r>
          </w:p>
        </w:tc>
        <w:tc>
          <w:tcPr>
            <w:tcW w:w="10708" w:type="dxa"/>
            <w:noWrap/>
            <w:hideMark/>
          </w:tcPr>
          <w:p w14:paraId="4C985C5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Destruction of Cervix, Percutaneous Approach</w:t>
            </w:r>
          </w:p>
        </w:tc>
      </w:tr>
      <w:tr w:rsidR="00AA0BB4" w:rsidRPr="00AA0BB4" w14:paraId="37520C83" w14:textId="77777777" w:rsidTr="00AA0BB4">
        <w:trPr>
          <w:trHeight w:val="315"/>
        </w:trPr>
        <w:tc>
          <w:tcPr>
            <w:tcW w:w="1345" w:type="dxa"/>
            <w:noWrap/>
            <w:hideMark/>
          </w:tcPr>
          <w:p w14:paraId="0DD7E4B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2E6D2C5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0U5C4ZZ</w:t>
            </w:r>
          </w:p>
        </w:tc>
        <w:tc>
          <w:tcPr>
            <w:tcW w:w="10708" w:type="dxa"/>
            <w:noWrap/>
            <w:hideMark/>
          </w:tcPr>
          <w:p w14:paraId="2D4B283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Destruction of Cervix, Percutaneous Endoscopic Approach</w:t>
            </w:r>
          </w:p>
        </w:tc>
      </w:tr>
      <w:tr w:rsidR="00AA0BB4" w:rsidRPr="00AA0BB4" w14:paraId="35204FB3" w14:textId="77777777" w:rsidTr="00AA0BB4">
        <w:trPr>
          <w:trHeight w:val="315"/>
        </w:trPr>
        <w:tc>
          <w:tcPr>
            <w:tcW w:w="1345" w:type="dxa"/>
            <w:noWrap/>
            <w:hideMark/>
          </w:tcPr>
          <w:p w14:paraId="61B6CB3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3C9EDDB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0U5C7ZZ</w:t>
            </w:r>
          </w:p>
        </w:tc>
        <w:tc>
          <w:tcPr>
            <w:tcW w:w="10708" w:type="dxa"/>
            <w:noWrap/>
            <w:hideMark/>
          </w:tcPr>
          <w:p w14:paraId="35AC7C1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Destruction of Cervix, Via Natural or Artificial Opening</w:t>
            </w:r>
          </w:p>
        </w:tc>
      </w:tr>
      <w:tr w:rsidR="00AA0BB4" w:rsidRPr="00AA0BB4" w14:paraId="546FB0F6" w14:textId="77777777" w:rsidTr="00AA0BB4">
        <w:trPr>
          <w:trHeight w:val="315"/>
        </w:trPr>
        <w:tc>
          <w:tcPr>
            <w:tcW w:w="1345" w:type="dxa"/>
            <w:noWrap/>
            <w:hideMark/>
          </w:tcPr>
          <w:p w14:paraId="339E505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5B7D941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0U5C8ZZ</w:t>
            </w:r>
          </w:p>
        </w:tc>
        <w:tc>
          <w:tcPr>
            <w:tcW w:w="10708" w:type="dxa"/>
            <w:noWrap/>
            <w:hideMark/>
          </w:tcPr>
          <w:p w14:paraId="7BA718C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Destruction of Cervix, Via Natural or Artificial Opening Endoscopic</w:t>
            </w:r>
          </w:p>
        </w:tc>
      </w:tr>
      <w:tr w:rsidR="00AA0BB4" w:rsidRPr="00AA0BB4" w14:paraId="442309D0" w14:textId="77777777" w:rsidTr="00AA0BB4">
        <w:trPr>
          <w:trHeight w:val="315"/>
        </w:trPr>
        <w:tc>
          <w:tcPr>
            <w:tcW w:w="1345" w:type="dxa"/>
            <w:noWrap/>
            <w:hideMark/>
          </w:tcPr>
          <w:p w14:paraId="5BE4BFA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719883C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0UBC0ZX</w:t>
            </w:r>
          </w:p>
        </w:tc>
        <w:tc>
          <w:tcPr>
            <w:tcW w:w="10708" w:type="dxa"/>
            <w:noWrap/>
            <w:hideMark/>
          </w:tcPr>
          <w:p w14:paraId="0303CED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Cervix, Open Approach, Diagnostic</w:t>
            </w:r>
          </w:p>
        </w:tc>
      </w:tr>
      <w:tr w:rsidR="00AA0BB4" w:rsidRPr="00AA0BB4" w14:paraId="65D3487C" w14:textId="77777777" w:rsidTr="00AA0BB4">
        <w:trPr>
          <w:trHeight w:val="315"/>
        </w:trPr>
        <w:tc>
          <w:tcPr>
            <w:tcW w:w="1345" w:type="dxa"/>
            <w:noWrap/>
            <w:hideMark/>
          </w:tcPr>
          <w:p w14:paraId="0F3C462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165B617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0UBC3ZX</w:t>
            </w:r>
          </w:p>
        </w:tc>
        <w:tc>
          <w:tcPr>
            <w:tcW w:w="10708" w:type="dxa"/>
            <w:noWrap/>
            <w:hideMark/>
          </w:tcPr>
          <w:p w14:paraId="4AB6E74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Cervix, Percutaneous Approach, Diagnostic</w:t>
            </w:r>
          </w:p>
        </w:tc>
      </w:tr>
      <w:tr w:rsidR="00AA0BB4" w:rsidRPr="00AA0BB4" w14:paraId="4ABCFFA8" w14:textId="77777777" w:rsidTr="00AA0BB4">
        <w:trPr>
          <w:trHeight w:val="315"/>
        </w:trPr>
        <w:tc>
          <w:tcPr>
            <w:tcW w:w="1345" w:type="dxa"/>
            <w:noWrap/>
            <w:hideMark/>
          </w:tcPr>
          <w:p w14:paraId="7590B80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4BEFDAF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0UBC4ZX</w:t>
            </w:r>
          </w:p>
        </w:tc>
        <w:tc>
          <w:tcPr>
            <w:tcW w:w="10708" w:type="dxa"/>
            <w:noWrap/>
            <w:hideMark/>
          </w:tcPr>
          <w:p w14:paraId="4BB06FC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Cervix, Percutaneous Endoscopic Approach, Diagnostic</w:t>
            </w:r>
          </w:p>
        </w:tc>
      </w:tr>
      <w:tr w:rsidR="00AA0BB4" w:rsidRPr="00AA0BB4" w14:paraId="02ED2B0B" w14:textId="77777777" w:rsidTr="00AA0BB4">
        <w:trPr>
          <w:trHeight w:val="315"/>
        </w:trPr>
        <w:tc>
          <w:tcPr>
            <w:tcW w:w="1345" w:type="dxa"/>
            <w:noWrap/>
            <w:hideMark/>
          </w:tcPr>
          <w:p w14:paraId="4FA8AC1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14DFDDC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0UBC7ZX</w:t>
            </w:r>
          </w:p>
        </w:tc>
        <w:tc>
          <w:tcPr>
            <w:tcW w:w="10708" w:type="dxa"/>
            <w:noWrap/>
            <w:hideMark/>
          </w:tcPr>
          <w:p w14:paraId="6B4CF8A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Cervix, Via Natural or Artificial Opening, Diagnostic</w:t>
            </w:r>
          </w:p>
        </w:tc>
      </w:tr>
      <w:tr w:rsidR="00AA0BB4" w:rsidRPr="00AA0BB4" w14:paraId="6B934A18" w14:textId="77777777" w:rsidTr="00AA0BB4">
        <w:trPr>
          <w:trHeight w:val="315"/>
        </w:trPr>
        <w:tc>
          <w:tcPr>
            <w:tcW w:w="1345" w:type="dxa"/>
            <w:noWrap/>
            <w:hideMark/>
          </w:tcPr>
          <w:p w14:paraId="5F98F3F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ICD-10-PCS</w:t>
            </w:r>
          </w:p>
        </w:tc>
        <w:tc>
          <w:tcPr>
            <w:tcW w:w="1172" w:type="dxa"/>
            <w:noWrap/>
            <w:hideMark/>
          </w:tcPr>
          <w:p w14:paraId="09D4936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0UBC8ZX</w:t>
            </w:r>
          </w:p>
        </w:tc>
        <w:tc>
          <w:tcPr>
            <w:tcW w:w="10708" w:type="dxa"/>
            <w:noWrap/>
            <w:hideMark/>
          </w:tcPr>
          <w:p w14:paraId="3B273E7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Excision of Cervix, Via Natural or Artificial Opening Endoscopic, Diagnostic</w:t>
            </w:r>
          </w:p>
        </w:tc>
      </w:tr>
      <w:tr w:rsidR="00AA0BB4" w:rsidRPr="00AA0BB4" w14:paraId="1B2C6F02" w14:textId="77777777" w:rsidTr="00AA0BB4">
        <w:trPr>
          <w:trHeight w:val="315"/>
        </w:trPr>
        <w:tc>
          <w:tcPr>
            <w:tcW w:w="1345" w:type="dxa"/>
            <w:noWrap/>
            <w:hideMark/>
          </w:tcPr>
          <w:p w14:paraId="0C8E5AC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4C3D590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67.32</w:t>
            </w:r>
          </w:p>
        </w:tc>
        <w:tc>
          <w:tcPr>
            <w:tcW w:w="10708" w:type="dxa"/>
            <w:noWrap/>
            <w:hideMark/>
          </w:tcPr>
          <w:p w14:paraId="688D98D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Destruction of lesion of cervix by cauterization</w:t>
            </w:r>
          </w:p>
        </w:tc>
      </w:tr>
      <w:tr w:rsidR="00AA0BB4" w:rsidRPr="00AA0BB4" w14:paraId="4873CF10" w14:textId="77777777" w:rsidTr="00AA0BB4">
        <w:trPr>
          <w:trHeight w:val="315"/>
        </w:trPr>
        <w:tc>
          <w:tcPr>
            <w:tcW w:w="1345" w:type="dxa"/>
            <w:noWrap/>
            <w:hideMark/>
          </w:tcPr>
          <w:p w14:paraId="12AB547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51D4A15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67.33</w:t>
            </w:r>
          </w:p>
        </w:tc>
        <w:tc>
          <w:tcPr>
            <w:tcW w:w="10708" w:type="dxa"/>
            <w:noWrap/>
            <w:hideMark/>
          </w:tcPr>
          <w:p w14:paraId="653F4CD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Destruction of lesion of cervix by cryosurgery</w:t>
            </w:r>
          </w:p>
        </w:tc>
      </w:tr>
      <w:tr w:rsidR="00AA0BB4" w:rsidRPr="00AA0BB4" w14:paraId="2AB5885E" w14:textId="77777777" w:rsidTr="00AA0BB4">
        <w:trPr>
          <w:trHeight w:val="315"/>
        </w:trPr>
        <w:tc>
          <w:tcPr>
            <w:tcW w:w="1345" w:type="dxa"/>
            <w:noWrap/>
            <w:hideMark/>
          </w:tcPr>
          <w:p w14:paraId="1DDB756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07349D8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180</w:t>
            </w:r>
          </w:p>
        </w:tc>
        <w:tc>
          <w:tcPr>
            <w:tcW w:w="10708" w:type="dxa"/>
            <w:noWrap/>
            <w:hideMark/>
          </w:tcPr>
          <w:p w14:paraId="088D2AF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Malignant neoplasm of cervix uteri</w:t>
            </w:r>
          </w:p>
        </w:tc>
      </w:tr>
      <w:tr w:rsidR="00AA0BB4" w:rsidRPr="00AA0BB4" w14:paraId="71161C68" w14:textId="77777777" w:rsidTr="00AA0BB4">
        <w:trPr>
          <w:trHeight w:val="315"/>
        </w:trPr>
        <w:tc>
          <w:tcPr>
            <w:tcW w:w="1345" w:type="dxa"/>
            <w:noWrap/>
            <w:hideMark/>
          </w:tcPr>
          <w:p w14:paraId="113D3AB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7501692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180</w:t>
            </w:r>
          </w:p>
        </w:tc>
        <w:tc>
          <w:tcPr>
            <w:tcW w:w="10708" w:type="dxa"/>
            <w:noWrap/>
            <w:hideMark/>
          </w:tcPr>
          <w:p w14:paraId="522BB04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Malignant neoplasm of endocervix</w:t>
            </w:r>
          </w:p>
        </w:tc>
      </w:tr>
      <w:tr w:rsidR="00AA0BB4" w:rsidRPr="00AA0BB4" w14:paraId="7A7FBD9D" w14:textId="77777777" w:rsidTr="00AA0BB4">
        <w:trPr>
          <w:trHeight w:val="315"/>
        </w:trPr>
        <w:tc>
          <w:tcPr>
            <w:tcW w:w="1345" w:type="dxa"/>
            <w:noWrap/>
            <w:hideMark/>
          </w:tcPr>
          <w:p w14:paraId="784CBDB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3316D9B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180.1</w:t>
            </w:r>
          </w:p>
        </w:tc>
        <w:tc>
          <w:tcPr>
            <w:tcW w:w="10708" w:type="dxa"/>
            <w:noWrap/>
            <w:hideMark/>
          </w:tcPr>
          <w:p w14:paraId="0EAC13C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Malignant neoplasm of </w:t>
            </w:r>
            <w:proofErr w:type="spellStart"/>
            <w:r w:rsidRPr="00AA0BB4">
              <w:rPr>
                <w:rFonts w:ascii="Times New Roman" w:hAnsi="Times New Roman" w:cs="Times New Roman"/>
                <w:sz w:val="20"/>
                <w:szCs w:val="20"/>
              </w:rPr>
              <w:t>exocervix</w:t>
            </w:r>
            <w:proofErr w:type="spellEnd"/>
          </w:p>
        </w:tc>
      </w:tr>
      <w:tr w:rsidR="00AA0BB4" w:rsidRPr="00AA0BB4" w14:paraId="38718791" w14:textId="77777777" w:rsidTr="00AA0BB4">
        <w:trPr>
          <w:trHeight w:val="315"/>
        </w:trPr>
        <w:tc>
          <w:tcPr>
            <w:tcW w:w="1345" w:type="dxa"/>
            <w:noWrap/>
            <w:hideMark/>
          </w:tcPr>
          <w:p w14:paraId="119A27B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61F1B4A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180.8</w:t>
            </w:r>
          </w:p>
        </w:tc>
        <w:tc>
          <w:tcPr>
            <w:tcW w:w="10708" w:type="dxa"/>
            <w:noWrap/>
            <w:hideMark/>
          </w:tcPr>
          <w:p w14:paraId="10AC2E1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Malignant neoplasm of other specified sites of cervix</w:t>
            </w:r>
          </w:p>
        </w:tc>
      </w:tr>
      <w:tr w:rsidR="00AA0BB4" w:rsidRPr="00AA0BB4" w14:paraId="52159446" w14:textId="77777777" w:rsidTr="00AA0BB4">
        <w:trPr>
          <w:trHeight w:val="315"/>
        </w:trPr>
        <w:tc>
          <w:tcPr>
            <w:tcW w:w="1345" w:type="dxa"/>
            <w:noWrap/>
            <w:hideMark/>
          </w:tcPr>
          <w:p w14:paraId="766AA3A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7414758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180.9</w:t>
            </w:r>
          </w:p>
        </w:tc>
        <w:tc>
          <w:tcPr>
            <w:tcW w:w="10708" w:type="dxa"/>
            <w:noWrap/>
            <w:hideMark/>
          </w:tcPr>
          <w:p w14:paraId="4FECFF9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Malignant neoplasm of cervix uteri, unspecified site</w:t>
            </w:r>
          </w:p>
        </w:tc>
      </w:tr>
      <w:tr w:rsidR="00AA0BB4" w:rsidRPr="00AA0BB4" w14:paraId="4D4E4048" w14:textId="77777777" w:rsidTr="00AA0BB4">
        <w:trPr>
          <w:trHeight w:val="315"/>
        </w:trPr>
        <w:tc>
          <w:tcPr>
            <w:tcW w:w="1345" w:type="dxa"/>
            <w:noWrap/>
            <w:hideMark/>
          </w:tcPr>
          <w:p w14:paraId="20E6348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3A79AC2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V10.41</w:t>
            </w:r>
          </w:p>
        </w:tc>
        <w:tc>
          <w:tcPr>
            <w:tcW w:w="10708" w:type="dxa"/>
            <w:noWrap/>
            <w:hideMark/>
          </w:tcPr>
          <w:p w14:paraId="68CE4C3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Personal history of malignant neoplasm of cervix uteri</w:t>
            </w:r>
          </w:p>
        </w:tc>
      </w:tr>
      <w:tr w:rsidR="00AA0BB4" w:rsidRPr="00AA0BB4" w14:paraId="0E5D5828" w14:textId="77777777" w:rsidTr="00AA0BB4">
        <w:trPr>
          <w:trHeight w:val="315"/>
        </w:trPr>
        <w:tc>
          <w:tcPr>
            <w:tcW w:w="1345" w:type="dxa"/>
            <w:noWrap/>
            <w:hideMark/>
          </w:tcPr>
          <w:p w14:paraId="4E04D86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2AEDF35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V13.22</w:t>
            </w:r>
          </w:p>
        </w:tc>
        <w:tc>
          <w:tcPr>
            <w:tcW w:w="10708" w:type="dxa"/>
            <w:noWrap/>
            <w:hideMark/>
          </w:tcPr>
          <w:p w14:paraId="059DB60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Personal history of cervical dysplasia</w:t>
            </w:r>
          </w:p>
        </w:tc>
      </w:tr>
      <w:tr w:rsidR="00AA0BB4" w:rsidRPr="00AA0BB4" w14:paraId="26B4DF3F" w14:textId="77777777" w:rsidTr="00AA0BB4">
        <w:trPr>
          <w:trHeight w:val="315"/>
        </w:trPr>
        <w:tc>
          <w:tcPr>
            <w:tcW w:w="1345" w:type="dxa"/>
            <w:noWrap/>
            <w:hideMark/>
          </w:tcPr>
          <w:p w14:paraId="2E0BA4B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0FB9C99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V72.32</w:t>
            </w:r>
          </w:p>
        </w:tc>
        <w:tc>
          <w:tcPr>
            <w:tcW w:w="10708" w:type="dxa"/>
            <w:noWrap/>
            <w:hideMark/>
          </w:tcPr>
          <w:p w14:paraId="6577243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Encounter for Papanicolaou cervical smear to confirm findings of recent normal smear following initial abnormal smear</w:t>
            </w:r>
          </w:p>
        </w:tc>
      </w:tr>
      <w:tr w:rsidR="00AA0BB4" w:rsidRPr="00AA0BB4" w14:paraId="3C02C808" w14:textId="77777777" w:rsidTr="00AA0BB4">
        <w:trPr>
          <w:trHeight w:val="315"/>
        </w:trPr>
        <w:tc>
          <w:tcPr>
            <w:tcW w:w="1345" w:type="dxa"/>
            <w:noWrap/>
            <w:hideMark/>
          </w:tcPr>
          <w:p w14:paraId="03E52D2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0A01428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V76.47</w:t>
            </w:r>
          </w:p>
        </w:tc>
        <w:tc>
          <w:tcPr>
            <w:tcW w:w="10708" w:type="dxa"/>
            <w:noWrap/>
            <w:hideMark/>
          </w:tcPr>
          <w:p w14:paraId="6D60F77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Routine vaginal Pap test</w:t>
            </w:r>
          </w:p>
        </w:tc>
      </w:tr>
      <w:tr w:rsidR="00AA0BB4" w:rsidRPr="00AA0BB4" w14:paraId="0D656E52" w14:textId="77777777" w:rsidTr="00AA0BB4">
        <w:trPr>
          <w:trHeight w:val="315"/>
        </w:trPr>
        <w:tc>
          <w:tcPr>
            <w:tcW w:w="1345" w:type="dxa"/>
            <w:noWrap/>
            <w:hideMark/>
          </w:tcPr>
          <w:p w14:paraId="51C0A41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6664B1C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V88.01</w:t>
            </w:r>
          </w:p>
        </w:tc>
        <w:tc>
          <w:tcPr>
            <w:tcW w:w="10708" w:type="dxa"/>
            <w:noWrap/>
            <w:hideMark/>
          </w:tcPr>
          <w:p w14:paraId="4004A61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Acquired absence of both cervix and uterus </w:t>
            </w:r>
          </w:p>
        </w:tc>
      </w:tr>
      <w:tr w:rsidR="00AA0BB4" w:rsidRPr="00AA0BB4" w14:paraId="656DFD25" w14:textId="77777777" w:rsidTr="00AA0BB4">
        <w:trPr>
          <w:trHeight w:val="315"/>
        </w:trPr>
        <w:tc>
          <w:tcPr>
            <w:tcW w:w="1345" w:type="dxa"/>
            <w:noWrap/>
            <w:hideMark/>
          </w:tcPr>
          <w:p w14:paraId="0745F3B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ICD-9-CM</w:t>
            </w:r>
          </w:p>
        </w:tc>
        <w:tc>
          <w:tcPr>
            <w:tcW w:w="1172" w:type="dxa"/>
            <w:noWrap/>
            <w:hideMark/>
          </w:tcPr>
          <w:p w14:paraId="21A3889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V88.03</w:t>
            </w:r>
          </w:p>
        </w:tc>
        <w:tc>
          <w:tcPr>
            <w:tcW w:w="10708" w:type="dxa"/>
            <w:noWrap/>
            <w:hideMark/>
          </w:tcPr>
          <w:p w14:paraId="19BC3C9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Acquired absence of cervix with remaining uterus</w:t>
            </w:r>
          </w:p>
        </w:tc>
      </w:tr>
      <w:tr w:rsidR="00AA0BB4" w:rsidRPr="00AA0BB4" w14:paraId="511D2B86" w14:textId="77777777" w:rsidTr="00AA0BB4">
        <w:trPr>
          <w:trHeight w:val="315"/>
        </w:trPr>
        <w:tc>
          <w:tcPr>
            <w:tcW w:w="1345" w:type="dxa"/>
            <w:noWrap/>
            <w:hideMark/>
          </w:tcPr>
          <w:p w14:paraId="4795516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4661AC6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67.11</w:t>
            </w:r>
          </w:p>
        </w:tc>
        <w:tc>
          <w:tcPr>
            <w:tcW w:w="10708" w:type="dxa"/>
            <w:noWrap/>
            <w:hideMark/>
          </w:tcPr>
          <w:p w14:paraId="2C1F8AD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Endocervical biopsy</w:t>
            </w:r>
          </w:p>
        </w:tc>
      </w:tr>
      <w:tr w:rsidR="00AA0BB4" w:rsidRPr="00AA0BB4" w14:paraId="48EA3015" w14:textId="77777777" w:rsidTr="00AA0BB4">
        <w:trPr>
          <w:trHeight w:val="315"/>
        </w:trPr>
        <w:tc>
          <w:tcPr>
            <w:tcW w:w="1345" w:type="dxa"/>
            <w:noWrap/>
            <w:hideMark/>
          </w:tcPr>
          <w:p w14:paraId="671B84FA"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lastRenderedPageBreak/>
              <w:t>ICD-9-PCS</w:t>
            </w:r>
          </w:p>
        </w:tc>
        <w:tc>
          <w:tcPr>
            <w:tcW w:w="1172" w:type="dxa"/>
            <w:noWrap/>
            <w:hideMark/>
          </w:tcPr>
          <w:p w14:paraId="25C947B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67.12</w:t>
            </w:r>
          </w:p>
        </w:tc>
        <w:tc>
          <w:tcPr>
            <w:tcW w:w="10708" w:type="dxa"/>
            <w:noWrap/>
            <w:hideMark/>
          </w:tcPr>
          <w:p w14:paraId="35D1B3C4" w14:textId="77777777" w:rsidR="00AA0BB4" w:rsidRPr="00AA0BB4" w:rsidRDefault="00AA0BB4">
            <w:pPr>
              <w:rPr>
                <w:rFonts w:ascii="Times New Roman" w:hAnsi="Times New Roman" w:cs="Times New Roman"/>
                <w:sz w:val="20"/>
                <w:szCs w:val="20"/>
              </w:rPr>
            </w:pPr>
            <w:proofErr w:type="gramStart"/>
            <w:r w:rsidRPr="00AA0BB4">
              <w:rPr>
                <w:rFonts w:ascii="Times New Roman" w:hAnsi="Times New Roman" w:cs="Times New Roman"/>
                <w:sz w:val="20"/>
                <w:szCs w:val="20"/>
              </w:rPr>
              <w:t>Other</w:t>
            </w:r>
            <w:proofErr w:type="gramEnd"/>
            <w:r w:rsidRPr="00AA0BB4">
              <w:rPr>
                <w:rFonts w:ascii="Times New Roman" w:hAnsi="Times New Roman" w:cs="Times New Roman"/>
                <w:sz w:val="20"/>
                <w:szCs w:val="20"/>
              </w:rPr>
              <w:t xml:space="preserve"> cervical biopsy</w:t>
            </w:r>
          </w:p>
        </w:tc>
      </w:tr>
      <w:tr w:rsidR="00AA0BB4" w:rsidRPr="00AA0BB4" w14:paraId="7263D314" w14:textId="77777777" w:rsidTr="00AA0BB4">
        <w:trPr>
          <w:trHeight w:val="315"/>
        </w:trPr>
        <w:tc>
          <w:tcPr>
            <w:tcW w:w="1345" w:type="dxa"/>
            <w:noWrap/>
            <w:hideMark/>
          </w:tcPr>
          <w:p w14:paraId="5B43733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45A7D9C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67.19</w:t>
            </w:r>
          </w:p>
        </w:tc>
        <w:tc>
          <w:tcPr>
            <w:tcW w:w="10708" w:type="dxa"/>
            <w:noWrap/>
            <w:hideMark/>
          </w:tcPr>
          <w:p w14:paraId="535B58A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Other diagnostic procedures on cervix</w:t>
            </w:r>
          </w:p>
        </w:tc>
      </w:tr>
      <w:tr w:rsidR="00AA0BB4" w:rsidRPr="00AA0BB4" w14:paraId="31376A2B" w14:textId="77777777" w:rsidTr="00AA0BB4">
        <w:trPr>
          <w:trHeight w:val="315"/>
        </w:trPr>
        <w:tc>
          <w:tcPr>
            <w:tcW w:w="1345" w:type="dxa"/>
            <w:noWrap/>
            <w:hideMark/>
          </w:tcPr>
          <w:p w14:paraId="7AA5A81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402F587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67.2</w:t>
            </w:r>
          </w:p>
        </w:tc>
        <w:tc>
          <w:tcPr>
            <w:tcW w:w="10708" w:type="dxa"/>
            <w:noWrap/>
            <w:hideMark/>
          </w:tcPr>
          <w:p w14:paraId="7362D2A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Conization of cervix</w:t>
            </w:r>
          </w:p>
        </w:tc>
      </w:tr>
      <w:tr w:rsidR="00AA0BB4" w:rsidRPr="00AA0BB4" w14:paraId="32B9BCB2" w14:textId="77777777" w:rsidTr="00AA0BB4">
        <w:trPr>
          <w:trHeight w:val="315"/>
        </w:trPr>
        <w:tc>
          <w:tcPr>
            <w:tcW w:w="1345" w:type="dxa"/>
            <w:noWrap/>
            <w:hideMark/>
          </w:tcPr>
          <w:p w14:paraId="35F0BAE1"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6F3E199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68.41</w:t>
            </w:r>
          </w:p>
        </w:tc>
        <w:tc>
          <w:tcPr>
            <w:tcW w:w="10708" w:type="dxa"/>
            <w:noWrap/>
            <w:hideMark/>
          </w:tcPr>
          <w:p w14:paraId="3C6967A3"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Laparoscopic total abdominal hysterectomy</w:t>
            </w:r>
          </w:p>
        </w:tc>
      </w:tr>
      <w:tr w:rsidR="00AA0BB4" w:rsidRPr="00AA0BB4" w14:paraId="0689C487" w14:textId="77777777" w:rsidTr="00AA0BB4">
        <w:trPr>
          <w:trHeight w:val="315"/>
        </w:trPr>
        <w:tc>
          <w:tcPr>
            <w:tcW w:w="1345" w:type="dxa"/>
            <w:noWrap/>
            <w:hideMark/>
          </w:tcPr>
          <w:p w14:paraId="1A88C26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0B966C5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68.49</w:t>
            </w:r>
          </w:p>
        </w:tc>
        <w:tc>
          <w:tcPr>
            <w:tcW w:w="10708" w:type="dxa"/>
            <w:noWrap/>
            <w:hideMark/>
          </w:tcPr>
          <w:p w14:paraId="24C722A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Other and unspecified total abdominal hysterectomy</w:t>
            </w:r>
          </w:p>
        </w:tc>
      </w:tr>
      <w:tr w:rsidR="00AA0BB4" w:rsidRPr="00AA0BB4" w14:paraId="1F77E678" w14:textId="77777777" w:rsidTr="00AA0BB4">
        <w:trPr>
          <w:trHeight w:val="315"/>
        </w:trPr>
        <w:tc>
          <w:tcPr>
            <w:tcW w:w="1345" w:type="dxa"/>
            <w:noWrap/>
            <w:hideMark/>
          </w:tcPr>
          <w:p w14:paraId="6E4530AD"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6F69618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68.51</w:t>
            </w:r>
          </w:p>
        </w:tc>
        <w:tc>
          <w:tcPr>
            <w:tcW w:w="10708" w:type="dxa"/>
            <w:noWrap/>
            <w:hideMark/>
          </w:tcPr>
          <w:p w14:paraId="38D005B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Laparoscopically assisted vaginal hysterectomy (LAVH) </w:t>
            </w:r>
          </w:p>
        </w:tc>
      </w:tr>
      <w:tr w:rsidR="00AA0BB4" w:rsidRPr="00AA0BB4" w14:paraId="045CD210" w14:textId="77777777" w:rsidTr="00AA0BB4">
        <w:trPr>
          <w:trHeight w:val="315"/>
        </w:trPr>
        <w:tc>
          <w:tcPr>
            <w:tcW w:w="1345" w:type="dxa"/>
            <w:noWrap/>
            <w:hideMark/>
          </w:tcPr>
          <w:p w14:paraId="55D14AC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592EB58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68.59</w:t>
            </w:r>
          </w:p>
        </w:tc>
        <w:tc>
          <w:tcPr>
            <w:tcW w:w="10708" w:type="dxa"/>
            <w:noWrap/>
            <w:hideMark/>
          </w:tcPr>
          <w:p w14:paraId="6FF77BFF"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Other and unspecified vaginal hysterectomy</w:t>
            </w:r>
          </w:p>
        </w:tc>
      </w:tr>
      <w:tr w:rsidR="00AA0BB4" w:rsidRPr="00AA0BB4" w14:paraId="0C796AC2" w14:textId="77777777" w:rsidTr="00AA0BB4">
        <w:trPr>
          <w:trHeight w:val="315"/>
        </w:trPr>
        <w:tc>
          <w:tcPr>
            <w:tcW w:w="1345" w:type="dxa"/>
            <w:noWrap/>
            <w:hideMark/>
          </w:tcPr>
          <w:p w14:paraId="77F35CF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4E436A6B"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68.61</w:t>
            </w:r>
          </w:p>
        </w:tc>
        <w:tc>
          <w:tcPr>
            <w:tcW w:w="10708" w:type="dxa"/>
            <w:noWrap/>
            <w:hideMark/>
          </w:tcPr>
          <w:p w14:paraId="0B566550"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Laparoscopic radical abdominal hysterectomy</w:t>
            </w:r>
          </w:p>
        </w:tc>
      </w:tr>
      <w:tr w:rsidR="00AA0BB4" w:rsidRPr="00AA0BB4" w14:paraId="3B32F0C0" w14:textId="77777777" w:rsidTr="00AA0BB4">
        <w:trPr>
          <w:trHeight w:val="315"/>
        </w:trPr>
        <w:tc>
          <w:tcPr>
            <w:tcW w:w="1345" w:type="dxa"/>
            <w:noWrap/>
            <w:hideMark/>
          </w:tcPr>
          <w:p w14:paraId="29014CE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31EFE4C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68.69</w:t>
            </w:r>
          </w:p>
        </w:tc>
        <w:tc>
          <w:tcPr>
            <w:tcW w:w="10708" w:type="dxa"/>
            <w:noWrap/>
            <w:hideMark/>
          </w:tcPr>
          <w:p w14:paraId="5B287C3C"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Other and unspecified radical abdominal hysterectomy</w:t>
            </w:r>
          </w:p>
        </w:tc>
      </w:tr>
      <w:tr w:rsidR="00AA0BB4" w:rsidRPr="00AA0BB4" w14:paraId="0449F55A" w14:textId="77777777" w:rsidTr="00AA0BB4">
        <w:trPr>
          <w:trHeight w:val="315"/>
        </w:trPr>
        <w:tc>
          <w:tcPr>
            <w:tcW w:w="1345" w:type="dxa"/>
            <w:noWrap/>
            <w:hideMark/>
          </w:tcPr>
          <w:p w14:paraId="2C4ABF4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4A9801B8"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68.71</w:t>
            </w:r>
          </w:p>
        </w:tc>
        <w:tc>
          <w:tcPr>
            <w:tcW w:w="10708" w:type="dxa"/>
            <w:noWrap/>
            <w:hideMark/>
          </w:tcPr>
          <w:p w14:paraId="4486D945"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Laparoscopic radical vaginal hysterectomy [LRVH] </w:t>
            </w:r>
          </w:p>
        </w:tc>
      </w:tr>
      <w:tr w:rsidR="00AA0BB4" w:rsidRPr="00AA0BB4" w14:paraId="21498C8F" w14:textId="77777777" w:rsidTr="00AA0BB4">
        <w:trPr>
          <w:trHeight w:val="315"/>
        </w:trPr>
        <w:tc>
          <w:tcPr>
            <w:tcW w:w="1345" w:type="dxa"/>
            <w:noWrap/>
            <w:hideMark/>
          </w:tcPr>
          <w:p w14:paraId="24562389"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179E0E3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68.79</w:t>
            </w:r>
          </w:p>
        </w:tc>
        <w:tc>
          <w:tcPr>
            <w:tcW w:w="10708" w:type="dxa"/>
            <w:noWrap/>
            <w:hideMark/>
          </w:tcPr>
          <w:p w14:paraId="25935C52"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Other and unspecified radical vaginal hysterectomy</w:t>
            </w:r>
          </w:p>
        </w:tc>
      </w:tr>
      <w:tr w:rsidR="00AA0BB4" w:rsidRPr="00AA0BB4" w14:paraId="3309DA16" w14:textId="77777777" w:rsidTr="00AA0BB4">
        <w:trPr>
          <w:trHeight w:val="315"/>
        </w:trPr>
        <w:tc>
          <w:tcPr>
            <w:tcW w:w="1345" w:type="dxa"/>
            <w:noWrap/>
            <w:hideMark/>
          </w:tcPr>
          <w:p w14:paraId="1DA20A7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6C7839C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68.8</w:t>
            </w:r>
          </w:p>
        </w:tc>
        <w:tc>
          <w:tcPr>
            <w:tcW w:w="10708" w:type="dxa"/>
            <w:noWrap/>
            <w:hideMark/>
          </w:tcPr>
          <w:p w14:paraId="5B4CF96E"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 xml:space="preserve">Pelvic evisceration </w:t>
            </w:r>
          </w:p>
        </w:tc>
      </w:tr>
      <w:tr w:rsidR="00AA0BB4" w:rsidRPr="00AA0BB4" w14:paraId="7C36FA55" w14:textId="77777777" w:rsidTr="00AA0BB4">
        <w:trPr>
          <w:trHeight w:val="315"/>
        </w:trPr>
        <w:tc>
          <w:tcPr>
            <w:tcW w:w="1345" w:type="dxa"/>
            <w:noWrap/>
            <w:hideMark/>
          </w:tcPr>
          <w:p w14:paraId="1C0051C4"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ICD-9-PCS</w:t>
            </w:r>
          </w:p>
        </w:tc>
        <w:tc>
          <w:tcPr>
            <w:tcW w:w="1172" w:type="dxa"/>
            <w:noWrap/>
            <w:hideMark/>
          </w:tcPr>
          <w:p w14:paraId="534D8286"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68.9</w:t>
            </w:r>
          </w:p>
        </w:tc>
        <w:tc>
          <w:tcPr>
            <w:tcW w:w="10708" w:type="dxa"/>
            <w:noWrap/>
            <w:hideMark/>
          </w:tcPr>
          <w:p w14:paraId="5F9542F7" w14:textId="77777777" w:rsidR="00AA0BB4" w:rsidRPr="00AA0BB4" w:rsidRDefault="00AA0BB4">
            <w:pPr>
              <w:rPr>
                <w:rFonts w:ascii="Times New Roman" w:hAnsi="Times New Roman" w:cs="Times New Roman"/>
                <w:sz w:val="20"/>
                <w:szCs w:val="20"/>
              </w:rPr>
            </w:pPr>
            <w:r w:rsidRPr="00AA0BB4">
              <w:rPr>
                <w:rFonts w:ascii="Times New Roman" w:hAnsi="Times New Roman" w:cs="Times New Roman"/>
                <w:sz w:val="20"/>
                <w:szCs w:val="20"/>
              </w:rPr>
              <w:t>Other and unspecified hysterectomy</w:t>
            </w:r>
          </w:p>
        </w:tc>
      </w:tr>
    </w:tbl>
    <w:p w14:paraId="2B4A1267" w14:textId="53B0B848" w:rsidR="00AA0BB4" w:rsidRPr="00AA0BB4" w:rsidRDefault="00AA0BB4" w:rsidP="00783D9A">
      <w:pPr>
        <w:rPr>
          <w:rFonts w:ascii="Times New Roman" w:hAnsi="Times New Roman" w:cs="Times New Roman"/>
          <w:b/>
          <w:bCs/>
          <w:sz w:val="24"/>
          <w:szCs w:val="24"/>
        </w:rPr>
      </w:pPr>
    </w:p>
    <w:p w14:paraId="3D9A8B35" w14:textId="77777777" w:rsidR="00AA0BB4" w:rsidRPr="00AA0BB4" w:rsidRDefault="00AA0BB4" w:rsidP="00783D9A">
      <w:pPr>
        <w:rPr>
          <w:rFonts w:ascii="Times New Roman" w:hAnsi="Times New Roman" w:cs="Times New Roman"/>
          <w:sz w:val="24"/>
          <w:szCs w:val="24"/>
        </w:rPr>
      </w:pPr>
    </w:p>
    <w:p w14:paraId="46EA487F" w14:textId="05C3E852" w:rsidR="00B255D3" w:rsidRPr="00AA0BB4" w:rsidRDefault="00B255D3" w:rsidP="00EA036A">
      <w:pPr>
        <w:spacing w:line="360" w:lineRule="auto"/>
        <w:rPr>
          <w:rFonts w:ascii="Times New Roman" w:hAnsi="Times New Roman" w:cs="Times New Roman"/>
          <w:sz w:val="24"/>
          <w:szCs w:val="24"/>
        </w:rPr>
      </w:pPr>
    </w:p>
    <w:p w14:paraId="7B7DDEDC" w14:textId="77777777" w:rsidR="00AA0BB4" w:rsidRPr="00AA0BB4" w:rsidRDefault="00AA0BB4" w:rsidP="00AA0BB4">
      <w:pPr>
        <w:rPr>
          <w:rFonts w:ascii="Times New Roman" w:hAnsi="Times New Roman" w:cs="Times New Roman"/>
          <w:sz w:val="24"/>
          <w:szCs w:val="24"/>
        </w:rPr>
      </w:pPr>
    </w:p>
    <w:p w14:paraId="4EA7CD7A" w14:textId="77777777" w:rsidR="00AA0BB4" w:rsidRPr="00AA0BB4" w:rsidRDefault="00AA0BB4" w:rsidP="00AA0BB4">
      <w:pPr>
        <w:rPr>
          <w:rFonts w:ascii="Times New Roman" w:hAnsi="Times New Roman" w:cs="Times New Roman"/>
          <w:b/>
          <w:bCs/>
        </w:rPr>
      </w:pPr>
    </w:p>
    <w:p w14:paraId="2D0B541C" w14:textId="77777777" w:rsidR="00AA0BB4" w:rsidRPr="00AA0BB4" w:rsidRDefault="00AA0BB4" w:rsidP="00AA0BB4">
      <w:pPr>
        <w:rPr>
          <w:rFonts w:ascii="Times New Roman" w:hAnsi="Times New Roman" w:cs="Times New Roman"/>
          <w:b/>
          <w:bCs/>
        </w:rPr>
      </w:pPr>
    </w:p>
    <w:p w14:paraId="5BFB96C6" w14:textId="77777777" w:rsidR="00AA0BB4" w:rsidRPr="00AA0BB4" w:rsidRDefault="00AA0BB4" w:rsidP="00AA0BB4">
      <w:pPr>
        <w:rPr>
          <w:rFonts w:ascii="Times New Roman" w:hAnsi="Times New Roman" w:cs="Times New Roman"/>
          <w:b/>
          <w:bCs/>
        </w:rPr>
      </w:pPr>
    </w:p>
    <w:p w14:paraId="2B02FE55" w14:textId="77777777" w:rsidR="00AA0BB4" w:rsidRPr="00AA0BB4" w:rsidRDefault="00AA0BB4" w:rsidP="00AA0BB4">
      <w:pPr>
        <w:rPr>
          <w:rFonts w:ascii="Times New Roman" w:hAnsi="Times New Roman" w:cs="Times New Roman"/>
          <w:b/>
          <w:bCs/>
        </w:rPr>
      </w:pPr>
    </w:p>
    <w:p w14:paraId="3B4CBF64" w14:textId="77777777" w:rsidR="00AA0BB4" w:rsidRPr="00AA0BB4" w:rsidRDefault="00AA0BB4" w:rsidP="00AA0BB4">
      <w:pPr>
        <w:rPr>
          <w:rFonts w:ascii="Times New Roman" w:hAnsi="Times New Roman" w:cs="Times New Roman"/>
          <w:b/>
          <w:bCs/>
        </w:rPr>
      </w:pPr>
    </w:p>
    <w:p w14:paraId="4B7043E0" w14:textId="77777777" w:rsidR="00AA0BB4" w:rsidRPr="00AA0BB4" w:rsidRDefault="00AA0BB4" w:rsidP="00AA0BB4">
      <w:pPr>
        <w:rPr>
          <w:rFonts w:ascii="Times New Roman" w:hAnsi="Times New Roman" w:cs="Times New Roman"/>
          <w:b/>
          <w:bCs/>
        </w:rPr>
      </w:pPr>
    </w:p>
    <w:p w14:paraId="79865D1B" w14:textId="77777777" w:rsidR="00AA0BB4" w:rsidRPr="00AA0BB4" w:rsidRDefault="00AA0BB4" w:rsidP="00AA0BB4">
      <w:pPr>
        <w:rPr>
          <w:rFonts w:ascii="Times New Roman" w:hAnsi="Times New Roman" w:cs="Times New Roman"/>
          <w:b/>
          <w:bCs/>
        </w:rPr>
      </w:pPr>
    </w:p>
    <w:p w14:paraId="7DA6DEF2" w14:textId="0284845F" w:rsidR="00E80C28" w:rsidRPr="00AA0BB4" w:rsidRDefault="00B931C3" w:rsidP="00AA0BB4">
      <w:pPr>
        <w:rPr>
          <w:rFonts w:ascii="Times New Roman" w:hAnsi="Times New Roman" w:cs="Times New Roman"/>
          <w:b/>
          <w:bCs/>
        </w:rPr>
      </w:pPr>
      <w:r w:rsidRPr="00AA0BB4">
        <w:rPr>
          <w:rFonts w:ascii="Times New Roman" w:hAnsi="Times New Roman" w:cs="Times New Roman"/>
          <w:b/>
          <w:bCs/>
        </w:rPr>
        <w:lastRenderedPageBreak/>
        <w:t xml:space="preserve">Appendix 2. </w:t>
      </w:r>
      <w:r w:rsidR="00C07035" w:rsidRPr="00AA0BB4">
        <w:rPr>
          <w:rFonts w:ascii="Times New Roman" w:hAnsi="Times New Roman" w:cs="Times New Roman"/>
          <w:b/>
          <w:bCs/>
        </w:rPr>
        <w:t xml:space="preserve">Cytology and HPV </w:t>
      </w:r>
      <w:r w:rsidRPr="00AA0BB4">
        <w:rPr>
          <w:rFonts w:ascii="Times New Roman" w:hAnsi="Times New Roman" w:cs="Times New Roman"/>
          <w:b/>
          <w:bCs/>
        </w:rPr>
        <w:t>Testing Codes</w:t>
      </w:r>
    </w:p>
    <w:tbl>
      <w:tblPr>
        <w:tblStyle w:val="TableGrid"/>
        <w:tblW w:w="0" w:type="auto"/>
        <w:tblLook w:val="04A0" w:firstRow="1" w:lastRow="0" w:firstColumn="1" w:lastColumn="0" w:noHBand="0" w:noVBand="1"/>
      </w:tblPr>
      <w:tblGrid>
        <w:gridCol w:w="985"/>
        <w:gridCol w:w="997"/>
        <w:gridCol w:w="10968"/>
      </w:tblGrid>
      <w:tr w:rsidR="00AA0BB4" w:rsidRPr="00AA0BB4" w14:paraId="67BF288A" w14:textId="77777777" w:rsidTr="00AA0BB4">
        <w:trPr>
          <w:trHeight w:val="315"/>
        </w:trPr>
        <w:tc>
          <w:tcPr>
            <w:tcW w:w="985" w:type="dxa"/>
            <w:noWrap/>
            <w:hideMark/>
          </w:tcPr>
          <w:p w14:paraId="3AEEFAA0" w14:textId="77777777" w:rsidR="00AA0BB4" w:rsidRPr="00AA0BB4" w:rsidRDefault="00AA0BB4" w:rsidP="00AA0BB4">
            <w:pPr>
              <w:rPr>
                <w:rFonts w:ascii="Times New Roman" w:hAnsi="Times New Roman" w:cs="Times New Roman"/>
                <w:b/>
                <w:bCs/>
                <w:sz w:val="20"/>
                <w:szCs w:val="20"/>
              </w:rPr>
            </w:pPr>
            <w:r w:rsidRPr="00AA0BB4">
              <w:rPr>
                <w:rFonts w:ascii="Times New Roman" w:hAnsi="Times New Roman" w:cs="Times New Roman"/>
                <w:b/>
                <w:bCs/>
                <w:sz w:val="20"/>
                <w:szCs w:val="20"/>
              </w:rPr>
              <w:t>Type</w:t>
            </w:r>
          </w:p>
        </w:tc>
        <w:tc>
          <w:tcPr>
            <w:tcW w:w="997" w:type="dxa"/>
            <w:noWrap/>
            <w:hideMark/>
          </w:tcPr>
          <w:p w14:paraId="7D11AE81" w14:textId="77777777" w:rsidR="00AA0BB4" w:rsidRPr="00AA0BB4" w:rsidRDefault="00AA0BB4" w:rsidP="00AA0BB4">
            <w:pPr>
              <w:rPr>
                <w:rFonts w:ascii="Times New Roman" w:hAnsi="Times New Roman" w:cs="Times New Roman"/>
                <w:b/>
                <w:bCs/>
                <w:sz w:val="20"/>
                <w:szCs w:val="20"/>
              </w:rPr>
            </w:pPr>
            <w:r w:rsidRPr="00AA0BB4">
              <w:rPr>
                <w:rFonts w:ascii="Times New Roman" w:hAnsi="Times New Roman" w:cs="Times New Roman"/>
                <w:b/>
                <w:bCs/>
                <w:sz w:val="20"/>
                <w:szCs w:val="20"/>
              </w:rPr>
              <w:t>Code</w:t>
            </w:r>
          </w:p>
        </w:tc>
        <w:tc>
          <w:tcPr>
            <w:tcW w:w="10968" w:type="dxa"/>
            <w:noWrap/>
            <w:hideMark/>
          </w:tcPr>
          <w:p w14:paraId="51DB5E58" w14:textId="013042E3" w:rsidR="00AA0BB4" w:rsidRPr="00AA0BB4" w:rsidRDefault="00AA0BB4" w:rsidP="00AA0BB4">
            <w:pPr>
              <w:rPr>
                <w:rFonts w:ascii="Times New Roman" w:hAnsi="Times New Roman" w:cs="Times New Roman"/>
                <w:b/>
                <w:bCs/>
                <w:sz w:val="20"/>
                <w:szCs w:val="20"/>
              </w:rPr>
            </w:pPr>
            <w:r w:rsidRPr="00AA0BB4">
              <w:rPr>
                <w:rFonts w:ascii="Times New Roman" w:hAnsi="Times New Roman" w:cs="Times New Roman"/>
                <w:b/>
                <w:bCs/>
                <w:sz w:val="20"/>
                <w:szCs w:val="20"/>
              </w:rPr>
              <w:t>Description</w:t>
            </w:r>
          </w:p>
        </w:tc>
      </w:tr>
      <w:tr w:rsidR="00517FB8" w:rsidRPr="00AA0BB4" w14:paraId="29CF2EB0" w14:textId="77777777" w:rsidTr="005A0FA4">
        <w:trPr>
          <w:trHeight w:val="315"/>
        </w:trPr>
        <w:tc>
          <w:tcPr>
            <w:tcW w:w="12950" w:type="dxa"/>
            <w:gridSpan w:val="3"/>
            <w:noWrap/>
          </w:tcPr>
          <w:p w14:paraId="21392F10" w14:textId="6F0B164B" w:rsidR="00517FB8" w:rsidRPr="00AA0BB4" w:rsidRDefault="00517FB8" w:rsidP="00AA0BB4">
            <w:pPr>
              <w:rPr>
                <w:rFonts w:ascii="Times New Roman" w:hAnsi="Times New Roman" w:cs="Times New Roman"/>
                <w:b/>
                <w:bCs/>
                <w:sz w:val="20"/>
                <w:szCs w:val="20"/>
              </w:rPr>
            </w:pPr>
            <w:r>
              <w:rPr>
                <w:rFonts w:ascii="Times New Roman" w:hAnsi="Times New Roman" w:cs="Times New Roman"/>
                <w:b/>
                <w:bCs/>
                <w:sz w:val="20"/>
                <w:szCs w:val="20"/>
              </w:rPr>
              <w:t>Cytology</w:t>
            </w:r>
          </w:p>
        </w:tc>
      </w:tr>
      <w:tr w:rsidR="00AA0BB4" w:rsidRPr="00AA0BB4" w14:paraId="061504E8" w14:textId="77777777" w:rsidTr="00AA0BB4">
        <w:trPr>
          <w:trHeight w:val="315"/>
        </w:trPr>
        <w:tc>
          <w:tcPr>
            <w:tcW w:w="985" w:type="dxa"/>
            <w:noWrap/>
            <w:hideMark/>
          </w:tcPr>
          <w:p w14:paraId="2B83166B"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5EFFCA01"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88141</w:t>
            </w:r>
          </w:p>
        </w:tc>
        <w:tc>
          <w:tcPr>
            <w:tcW w:w="10968" w:type="dxa"/>
            <w:noWrap/>
            <w:hideMark/>
          </w:tcPr>
          <w:p w14:paraId="15F57EF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cervical or vaginal (any reporting system), requiring interpretation by physician</w:t>
            </w:r>
          </w:p>
        </w:tc>
      </w:tr>
      <w:tr w:rsidR="00AA0BB4" w:rsidRPr="00AA0BB4" w14:paraId="72626B37" w14:textId="77777777" w:rsidTr="00AA0BB4">
        <w:trPr>
          <w:trHeight w:val="315"/>
        </w:trPr>
        <w:tc>
          <w:tcPr>
            <w:tcW w:w="985" w:type="dxa"/>
            <w:noWrap/>
            <w:hideMark/>
          </w:tcPr>
          <w:p w14:paraId="6F69E1B7"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4C05147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88142</w:t>
            </w:r>
          </w:p>
        </w:tc>
        <w:tc>
          <w:tcPr>
            <w:tcW w:w="10968" w:type="dxa"/>
            <w:noWrap/>
            <w:hideMark/>
          </w:tcPr>
          <w:p w14:paraId="79EF74D8"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cervical or vaginal (any reporting system), collected in preservative fluid, automated thin layer preparation; manual screening under physician supervision</w:t>
            </w:r>
          </w:p>
        </w:tc>
      </w:tr>
      <w:tr w:rsidR="00AA0BB4" w:rsidRPr="00AA0BB4" w14:paraId="4B0BE8EB" w14:textId="77777777" w:rsidTr="00AA0BB4">
        <w:trPr>
          <w:trHeight w:val="315"/>
        </w:trPr>
        <w:tc>
          <w:tcPr>
            <w:tcW w:w="985" w:type="dxa"/>
            <w:noWrap/>
            <w:hideMark/>
          </w:tcPr>
          <w:p w14:paraId="44B81AC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65E869F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88143</w:t>
            </w:r>
          </w:p>
        </w:tc>
        <w:tc>
          <w:tcPr>
            <w:tcW w:w="10968" w:type="dxa"/>
            <w:noWrap/>
            <w:hideMark/>
          </w:tcPr>
          <w:p w14:paraId="2035CD26"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cervical or vaginal (any reporting system), collected in preservative fluid, automated thin layer preparation; with manual screening and rescreening under physician supervision</w:t>
            </w:r>
          </w:p>
        </w:tc>
      </w:tr>
      <w:tr w:rsidR="00AA0BB4" w:rsidRPr="00AA0BB4" w14:paraId="05AB3608" w14:textId="77777777" w:rsidTr="00AA0BB4">
        <w:trPr>
          <w:trHeight w:val="315"/>
        </w:trPr>
        <w:tc>
          <w:tcPr>
            <w:tcW w:w="985" w:type="dxa"/>
            <w:noWrap/>
            <w:hideMark/>
          </w:tcPr>
          <w:p w14:paraId="22F36F77"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7007F7E0"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88147</w:t>
            </w:r>
          </w:p>
        </w:tc>
        <w:tc>
          <w:tcPr>
            <w:tcW w:w="10968" w:type="dxa"/>
            <w:noWrap/>
            <w:hideMark/>
          </w:tcPr>
          <w:p w14:paraId="7CBD4FCC"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smears, cervical or vaginal; screening by automated system under physician supervision</w:t>
            </w:r>
          </w:p>
        </w:tc>
      </w:tr>
      <w:tr w:rsidR="00AA0BB4" w:rsidRPr="00AA0BB4" w14:paraId="372BC5F0" w14:textId="77777777" w:rsidTr="00AA0BB4">
        <w:trPr>
          <w:trHeight w:val="315"/>
        </w:trPr>
        <w:tc>
          <w:tcPr>
            <w:tcW w:w="985" w:type="dxa"/>
            <w:noWrap/>
            <w:hideMark/>
          </w:tcPr>
          <w:p w14:paraId="14447A32"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221086DD"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88148</w:t>
            </w:r>
          </w:p>
        </w:tc>
        <w:tc>
          <w:tcPr>
            <w:tcW w:w="10968" w:type="dxa"/>
            <w:noWrap/>
            <w:hideMark/>
          </w:tcPr>
          <w:p w14:paraId="6F1296B0"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smears, cervical or vaginal; screening by automated system with manual rescreening under physician supervision</w:t>
            </w:r>
          </w:p>
        </w:tc>
      </w:tr>
      <w:tr w:rsidR="00AA0BB4" w:rsidRPr="00AA0BB4" w14:paraId="2B1569E8" w14:textId="77777777" w:rsidTr="00AA0BB4">
        <w:trPr>
          <w:trHeight w:val="315"/>
        </w:trPr>
        <w:tc>
          <w:tcPr>
            <w:tcW w:w="985" w:type="dxa"/>
            <w:noWrap/>
            <w:hideMark/>
          </w:tcPr>
          <w:p w14:paraId="25556686"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584AF074"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88150</w:t>
            </w:r>
          </w:p>
        </w:tc>
        <w:tc>
          <w:tcPr>
            <w:tcW w:w="10968" w:type="dxa"/>
            <w:noWrap/>
            <w:hideMark/>
          </w:tcPr>
          <w:p w14:paraId="4DF780C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slides, cervical or vaginal; manual screening under physician supervision</w:t>
            </w:r>
          </w:p>
        </w:tc>
      </w:tr>
      <w:tr w:rsidR="00AA0BB4" w:rsidRPr="00AA0BB4" w14:paraId="7D63A81B" w14:textId="77777777" w:rsidTr="00AA0BB4">
        <w:trPr>
          <w:trHeight w:val="315"/>
        </w:trPr>
        <w:tc>
          <w:tcPr>
            <w:tcW w:w="985" w:type="dxa"/>
            <w:noWrap/>
            <w:hideMark/>
          </w:tcPr>
          <w:p w14:paraId="6F8CA18D"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011E87E0"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88152</w:t>
            </w:r>
          </w:p>
        </w:tc>
        <w:tc>
          <w:tcPr>
            <w:tcW w:w="10968" w:type="dxa"/>
            <w:noWrap/>
            <w:hideMark/>
          </w:tcPr>
          <w:p w14:paraId="0B4F545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slides, cervical or vaginal; with manual screening and computer-assisted rescreening under physician supervision</w:t>
            </w:r>
          </w:p>
        </w:tc>
      </w:tr>
      <w:tr w:rsidR="00AA0BB4" w:rsidRPr="00AA0BB4" w14:paraId="0C3F3E0C" w14:textId="77777777" w:rsidTr="00AA0BB4">
        <w:trPr>
          <w:trHeight w:val="315"/>
        </w:trPr>
        <w:tc>
          <w:tcPr>
            <w:tcW w:w="985" w:type="dxa"/>
            <w:noWrap/>
            <w:hideMark/>
          </w:tcPr>
          <w:p w14:paraId="73350DF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5566234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88153</w:t>
            </w:r>
          </w:p>
        </w:tc>
        <w:tc>
          <w:tcPr>
            <w:tcW w:w="10968" w:type="dxa"/>
            <w:noWrap/>
            <w:hideMark/>
          </w:tcPr>
          <w:p w14:paraId="4A647DE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slides, cervical or vaginal; with manual screening and rescreening under physician supervision</w:t>
            </w:r>
          </w:p>
        </w:tc>
      </w:tr>
      <w:tr w:rsidR="00AA0BB4" w:rsidRPr="00AA0BB4" w14:paraId="51950139" w14:textId="77777777" w:rsidTr="00AA0BB4">
        <w:trPr>
          <w:trHeight w:val="315"/>
        </w:trPr>
        <w:tc>
          <w:tcPr>
            <w:tcW w:w="985" w:type="dxa"/>
            <w:noWrap/>
            <w:hideMark/>
          </w:tcPr>
          <w:p w14:paraId="713C0323"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26513912"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88154</w:t>
            </w:r>
          </w:p>
        </w:tc>
        <w:tc>
          <w:tcPr>
            <w:tcW w:w="10968" w:type="dxa"/>
            <w:noWrap/>
            <w:hideMark/>
          </w:tcPr>
          <w:p w14:paraId="15073BFC"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slides, cervical or vaginal; with manual screening and computer-assisted rescreening using cell selection and review under physician supervision</w:t>
            </w:r>
          </w:p>
        </w:tc>
      </w:tr>
      <w:tr w:rsidR="00AA0BB4" w:rsidRPr="00AA0BB4" w14:paraId="5D41E69D" w14:textId="77777777" w:rsidTr="00AA0BB4">
        <w:trPr>
          <w:trHeight w:val="315"/>
        </w:trPr>
        <w:tc>
          <w:tcPr>
            <w:tcW w:w="985" w:type="dxa"/>
            <w:noWrap/>
            <w:hideMark/>
          </w:tcPr>
          <w:p w14:paraId="5C5CB6E8"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6BE1BBE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88155</w:t>
            </w:r>
          </w:p>
        </w:tc>
        <w:tc>
          <w:tcPr>
            <w:tcW w:w="10968" w:type="dxa"/>
            <w:noWrap/>
            <w:hideMark/>
          </w:tcPr>
          <w:p w14:paraId="4DF22352"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 xml:space="preserve">C </w:t>
            </w:r>
            <w:proofErr w:type="spellStart"/>
            <w:r w:rsidRPr="00AA0BB4">
              <w:rPr>
                <w:rFonts w:ascii="Times New Roman" w:hAnsi="Times New Roman" w:cs="Times New Roman"/>
                <w:sz w:val="20"/>
                <w:szCs w:val="20"/>
              </w:rPr>
              <w:t>ytopathology</w:t>
            </w:r>
            <w:proofErr w:type="spellEnd"/>
            <w:r w:rsidRPr="00AA0BB4">
              <w:rPr>
                <w:rFonts w:ascii="Times New Roman" w:hAnsi="Times New Roman" w:cs="Times New Roman"/>
                <w:sz w:val="20"/>
                <w:szCs w:val="20"/>
              </w:rPr>
              <w:t>, slides, cervical or vaginal, definitive hormonal evaluation (e.g., maturation index, karyopyknotic index, estrogenic index) (List separately in addition to code[s] for other technical and interpretation services)</w:t>
            </w:r>
          </w:p>
        </w:tc>
      </w:tr>
      <w:tr w:rsidR="00AA0BB4" w:rsidRPr="00AA0BB4" w14:paraId="23352E2E" w14:textId="77777777" w:rsidTr="00AA0BB4">
        <w:trPr>
          <w:trHeight w:val="315"/>
        </w:trPr>
        <w:tc>
          <w:tcPr>
            <w:tcW w:w="985" w:type="dxa"/>
            <w:noWrap/>
            <w:hideMark/>
          </w:tcPr>
          <w:p w14:paraId="44390F78"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5C1340C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88164</w:t>
            </w:r>
          </w:p>
        </w:tc>
        <w:tc>
          <w:tcPr>
            <w:tcW w:w="10968" w:type="dxa"/>
            <w:noWrap/>
            <w:hideMark/>
          </w:tcPr>
          <w:p w14:paraId="69A9692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slides, cervical or vaginal (the Bethesda System); manual screening under physician supervision</w:t>
            </w:r>
          </w:p>
        </w:tc>
      </w:tr>
      <w:tr w:rsidR="00AA0BB4" w:rsidRPr="00AA0BB4" w14:paraId="5FF5BB54" w14:textId="77777777" w:rsidTr="00AA0BB4">
        <w:trPr>
          <w:trHeight w:val="315"/>
        </w:trPr>
        <w:tc>
          <w:tcPr>
            <w:tcW w:w="985" w:type="dxa"/>
            <w:noWrap/>
            <w:hideMark/>
          </w:tcPr>
          <w:p w14:paraId="4A396916"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17814AA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88165</w:t>
            </w:r>
          </w:p>
        </w:tc>
        <w:tc>
          <w:tcPr>
            <w:tcW w:w="10968" w:type="dxa"/>
            <w:noWrap/>
            <w:hideMark/>
          </w:tcPr>
          <w:p w14:paraId="561ADF4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slides, cervical or vaginal (the Bethesda System); with manual screening and rescreening under physician supervision</w:t>
            </w:r>
          </w:p>
        </w:tc>
      </w:tr>
      <w:tr w:rsidR="00AA0BB4" w:rsidRPr="00AA0BB4" w14:paraId="2AC2C69C" w14:textId="77777777" w:rsidTr="00AA0BB4">
        <w:trPr>
          <w:trHeight w:val="315"/>
        </w:trPr>
        <w:tc>
          <w:tcPr>
            <w:tcW w:w="985" w:type="dxa"/>
            <w:noWrap/>
            <w:hideMark/>
          </w:tcPr>
          <w:p w14:paraId="7120795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05DC6ADC"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88166</w:t>
            </w:r>
          </w:p>
        </w:tc>
        <w:tc>
          <w:tcPr>
            <w:tcW w:w="10968" w:type="dxa"/>
            <w:noWrap/>
            <w:hideMark/>
          </w:tcPr>
          <w:p w14:paraId="73FC227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slides, cervical or vaginal (the Bethesda System); with manual screening and computer-assisted rescreening under physician supervision</w:t>
            </w:r>
          </w:p>
        </w:tc>
      </w:tr>
      <w:tr w:rsidR="00AA0BB4" w:rsidRPr="00AA0BB4" w14:paraId="662ABC2B" w14:textId="77777777" w:rsidTr="00AA0BB4">
        <w:trPr>
          <w:trHeight w:val="315"/>
        </w:trPr>
        <w:tc>
          <w:tcPr>
            <w:tcW w:w="985" w:type="dxa"/>
            <w:noWrap/>
            <w:hideMark/>
          </w:tcPr>
          <w:p w14:paraId="0D4A1BED"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6F1E10FC"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88167</w:t>
            </w:r>
          </w:p>
        </w:tc>
        <w:tc>
          <w:tcPr>
            <w:tcW w:w="10968" w:type="dxa"/>
            <w:noWrap/>
            <w:hideMark/>
          </w:tcPr>
          <w:p w14:paraId="6F7E9518"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slides, cervical or vaginal (the Bethesda System); with manual screening and computer-assisted rescreening using cell selection and review under physician supervision</w:t>
            </w:r>
          </w:p>
        </w:tc>
      </w:tr>
      <w:tr w:rsidR="00AA0BB4" w:rsidRPr="00AA0BB4" w14:paraId="57A999A4" w14:textId="77777777" w:rsidTr="00AA0BB4">
        <w:trPr>
          <w:trHeight w:val="315"/>
        </w:trPr>
        <w:tc>
          <w:tcPr>
            <w:tcW w:w="985" w:type="dxa"/>
            <w:noWrap/>
            <w:hideMark/>
          </w:tcPr>
          <w:p w14:paraId="1081A09B"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57FB0BC3"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88174</w:t>
            </w:r>
          </w:p>
        </w:tc>
        <w:tc>
          <w:tcPr>
            <w:tcW w:w="10968" w:type="dxa"/>
            <w:noWrap/>
            <w:hideMark/>
          </w:tcPr>
          <w:p w14:paraId="54FF0D2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cervical or vaginal (any reporting system), collected in preservative fluid, automated thin layer preparation; screening by automated system, under physician supervision</w:t>
            </w:r>
          </w:p>
        </w:tc>
      </w:tr>
      <w:tr w:rsidR="00AA0BB4" w:rsidRPr="00AA0BB4" w14:paraId="18C76CB5" w14:textId="77777777" w:rsidTr="00AA0BB4">
        <w:trPr>
          <w:trHeight w:val="315"/>
        </w:trPr>
        <w:tc>
          <w:tcPr>
            <w:tcW w:w="985" w:type="dxa"/>
            <w:noWrap/>
            <w:hideMark/>
          </w:tcPr>
          <w:p w14:paraId="2078130E"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397FB7D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88175</w:t>
            </w:r>
          </w:p>
        </w:tc>
        <w:tc>
          <w:tcPr>
            <w:tcW w:w="10968" w:type="dxa"/>
            <w:noWrap/>
            <w:hideMark/>
          </w:tcPr>
          <w:p w14:paraId="73BC459C"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Cytopathology, cervical or vaginal (any reporting system), collected in preservative fluid, automated thin layer preparation; with screening by automated system and manual rescreening or review, under physician supervision</w:t>
            </w:r>
          </w:p>
        </w:tc>
      </w:tr>
      <w:tr w:rsidR="00AA0BB4" w:rsidRPr="00AA0BB4" w14:paraId="0337FA86" w14:textId="77777777" w:rsidTr="00AA0BB4">
        <w:trPr>
          <w:trHeight w:val="315"/>
        </w:trPr>
        <w:tc>
          <w:tcPr>
            <w:tcW w:w="985" w:type="dxa"/>
            <w:noWrap/>
            <w:hideMark/>
          </w:tcPr>
          <w:p w14:paraId="35A2191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26AA8B0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G0101</w:t>
            </w:r>
          </w:p>
        </w:tc>
        <w:tc>
          <w:tcPr>
            <w:tcW w:w="10968" w:type="dxa"/>
            <w:noWrap/>
            <w:hideMark/>
          </w:tcPr>
          <w:p w14:paraId="77A4AAC3"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Cervical or vaginal cancer screening; pelvic and clinical breast examination</w:t>
            </w:r>
          </w:p>
        </w:tc>
      </w:tr>
      <w:tr w:rsidR="00AA0BB4" w:rsidRPr="00AA0BB4" w14:paraId="0AF64465" w14:textId="77777777" w:rsidTr="00AA0BB4">
        <w:trPr>
          <w:trHeight w:val="315"/>
        </w:trPr>
        <w:tc>
          <w:tcPr>
            <w:tcW w:w="985" w:type="dxa"/>
            <w:noWrap/>
            <w:hideMark/>
          </w:tcPr>
          <w:p w14:paraId="15928793"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3167E248" w14:textId="32E566E0"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G0123</w:t>
            </w:r>
          </w:p>
        </w:tc>
        <w:tc>
          <w:tcPr>
            <w:tcW w:w="10968" w:type="dxa"/>
            <w:noWrap/>
            <w:hideMark/>
          </w:tcPr>
          <w:p w14:paraId="7960A06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cytopathology, cervical or vaginal (any reporting system, collected in preservative fluid, automated thin layer preparation, screening by cytotechnologist under physician supervision</w:t>
            </w:r>
          </w:p>
        </w:tc>
      </w:tr>
      <w:tr w:rsidR="00AA0BB4" w:rsidRPr="00AA0BB4" w14:paraId="7748323C" w14:textId="77777777" w:rsidTr="00AA0BB4">
        <w:trPr>
          <w:trHeight w:val="315"/>
        </w:trPr>
        <w:tc>
          <w:tcPr>
            <w:tcW w:w="985" w:type="dxa"/>
            <w:noWrap/>
            <w:hideMark/>
          </w:tcPr>
          <w:p w14:paraId="24AA9A5B"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3FF0495C" w14:textId="25A8698E"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G0124</w:t>
            </w:r>
          </w:p>
        </w:tc>
        <w:tc>
          <w:tcPr>
            <w:tcW w:w="10968" w:type="dxa"/>
            <w:noWrap/>
            <w:hideMark/>
          </w:tcPr>
          <w:p w14:paraId="003B2006"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cytopathology, cervical or vaginal (any reporting system), collected in preservative fluid, automated thin layer preparation, requiring interpretation by physician</w:t>
            </w:r>
          </w:p>
        </w:tc>
      </w:tr>
      <w:tr w:rsidR="00AA0BB4" w:rsidRPr="00AA0BB4" w14:paraId="6D60845E" w14:textId="77777777" w:rsidTr="00AA0BB4">
        <w:trPr>
          <w:trHeight w:val="315"/>
        </w:trPr>
        <w:tc>
          <w:tcPr>
            <w:tcW w:w="985" w:type="dxa"/>
            <w:noWrap/>
            <w:hideMark/>
          </w:tcPr>
          <w:p w14:paraId="27BC2082"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7737F510" w14:textId="48E63FAE"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G0141</w:t>
            </w:r>
          </w:p>
        </w:tc>
        <w:tc>
          <w:tcPr>
            <w:tcW w:w="10968" w:type="dxa"/>
            <w:noWrap/>
            <w:hideMark/>
          </w:tcPr>
          <w:p w14:paraId="38C15ED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cytopathology smears, cervical or vaginal, performed by automated system, with manual rescreening, requiring interpretation by physician</w:t>
            </w:r>
          </w:p>
        </w:tc>
      </w:tr>
      <w:tr w:rsidR="00AA0BB4" w:rsidRPr="00AA0BB4" w14:paraId="0F0B496E" w14:textId="77777777" w:rsidTr="00AA0BB4">
        <w:trPr>
          <w:trHeight w:val="315"/>
        </w:trPr>
        <w:tc>
          <w:tcPr>
            <w:tcW w:w="985" w:type="dxa"/>
            <w:noWrap/>
            <w:hideMark/>
          </w:tcPr>
          <w:p w14:paraId="2AC30CAD"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lastRenderedPageBreak/>
              <w:t>HCPCS</w:t>
            </w:r>
          </w:p>
        </w:tc>
        <w:tc>
          <w:tcPr>
            <w:tcW w:w="997" w:type="dxa"/>
            <w:noWrap/>
            <w:hideMark/>
          </w:tcPr>
          <w:p w14:paraId="17CA0C83" w14:textId="4425E0E9"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G0143</w:t>
            </w:r>
          </w:p>
        </w:tc>
        <w:tc>
          <w:tcPr>
            <w:tcW w:w="10968" w:type="dxa"/>
            <w:noWrap/>
            <w:hideMark/>
          </w:tcPr>
          <w:p w14:paraId="3D4EB1E4"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cytopathology, cervical or vaginal (any reporting system), collected in preservative fluid, automated thin layer preparation, with manual screening and rescreening by cytotechnologist under physician supervision</w:t>
            </w:r>
          </w:p>
        </w:tc>
      </w:tr>
      <w:tr w:rsidR="00AA0BB4" w:rsidRPr="00AA0BB4" w14:paraId="30313DB7" w14:textId="77777777" w:rsidTr="00AA0BB4">
        <w:trPr>
          <w:trHeight w:val="315"/>
        </w:trPr>
        <w:tc>
          <w:tcPr>
            <w:tcW w:w="985" w:type="dxa"/>
            <w:noWrap/>
            <w:hideMark/>
          </w:tcPr>
          <w:p w14:paraId="3F0CAD0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64566B29" w14:textId="7C32174B"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G0144</w:t>
            </w:r>
          </w:p>
        </w:tc>
        <w:tc>
          <w:tcPr>
            <w:tcW w:w="10968" w:type="dxa"/>
            <w:noWrap/>
            <w:hideMark/>
          </w:tcPr>
          <w:p w14:paraId="6259F5A2"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cytopathology, cervical or vaginal (any reporting system), collected in preservative fluid, automated thin layer preparation, with screening by automated system, under physician supervision</w:t>
            </w:r>
          </w:p>
        </w:tc>
      </w:tr>
      <w:tr w:rsidR="00AA0BB4" w:rsidRPr="00AA0BB4" w14:paraId="129C8B14" w14:textId="77777777" w:rsidTr="00AA0BB4">
        <w:trPr>
          <w:trHeight w:val="315"/>
        </w:trPr>
        <w:tc>
          <w:tcPr>
            <w:tcW w:w="985" w:type="dxa"/>
            <w:noWrap/>
            <w:hideMark/>
          </w:tcPr>
          <w:p w14:paraId="6C19649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253560F5" w14:textId="28B4917B"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G0145</w:t>
            </w:r>
          </w:p>
        </w:tc>
        <w:tc>
          <w:tcPr>
            <w:tcW w:w="10968" w:type="dxa"/>
            <w:noWrap/>
            <w:hideMark/>
          </w:tcPr>
          <w:p w14:paraId="0BD557F8"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cytopathology, cervical or vaginal (any reporting system), collected in preservative fluid, automated thin layer preparation, with screening by automated system and manual rescreening under physician supervision</w:t>
            </w:r>
          </w:p>
        </w:tc>
      </w:tr>
      <w:tr w:rsidR="00AA0BB4" w:rsidRPr="00AA0BB4" w14:paraId="37054809" w14:textId="77777777" w:rsidTr="00AA0BB4">
        <w:trPr>
          <w:trHeight w:val="315"/>
        </w:trPr>
        <w:tc>
          <w:tcPr>
            <w:tcW w:w="985" w:type="dxa"/>
            <w:noWrap/>
            <w:hideMark/>
          </w:tcPr>
          <w:p w14:paraId="1A904AC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2C912C80" w14:textId="323DF1A1"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G0147</w:t>
            </w:r>
          </w:p>
        </w:tc>
        <w:tc>
          <w:tcPr>
            <w:tcW w:w="10968" w:type="dxa"/>
            <w:noWrap/>
            <w:hideMark/>
          </w:tcPr>
          <w:p w14:paraId="5865088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cytopathology smears, cervical or vaginal, performed by automated system under physician supervision</w:t>
            </w:r>
          </w:p>
        </w:tc>
      </w:tr>
      <w:tr w:rsidR="00AA0BB4" w:rsidRPr="00AA0BB4" w14:paraId="4291804F" w14:textId="77777777" w:rsidTr="00AA0BB4">
        <w:trPr>
          <w:trHeight w:val="315"/>
        </w:trPr>
        <w:tc>
          <w:tcPr>
            <w:tcW w:w="985" w:type="dxa"/>
            <w:noWrap/>
            <w:hideMark/>
          </w:tcPr>
          <w:p w14:paraId="60A95A0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5BF0D4A7" w14:textId="0D6B6E14"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G0148</w:t>
            </w:r>
          </w:p>
        </w:tc>
        <w:tc>
          <w:tcPr>
            <w:tcW w:w="10968" w:type="dxa"/>
            <w:noWrap/>
            <w:hideMark/>
          </w:tcPr>
          <w:p w14:paraId="411AF764"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cytopathology smears, cervical or vaginal, performed by automated system with manual rescreening</w:t>
            </w:r>
          </w:p>
        </w:tc>
      </w:tr>
      <w:tr w:rsidR="00AA0BB4" w:rsidRPr="00AA0BB4" w14:paraId="7A16D5C7" w14:textId="77777777" w:rsidTr="00AA0BB4">
        <w:trPr>
          <w:trHeight w:val="315"/>
        </w:trPr>
        <w:tc>
          <w:tcPr>
            <w:tcW w:w="985" w:type="dxa"/>
            <w:noWrap/>
            <w:hideMark/>
          </w:tcPr>
          <w:p w14:paraId="62F42D64"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4C7E353C" w14:textId="6D6ABEC5"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P3000</w:t>
            </w:r>
          </w:p>
        </w:tc>
        <w:tc>
          <w:tcPr>
            <w:tcW w:w="10968" w:type="dxa"/>
            <w:noWrap/>
            <w:hideMark/>
          </w:tcPr>
          <w:p w14:paraId="20CD2BD2"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Papanicolaou smear, cervical or vaginal, up to three smears, by technician under physician supervision</w:t>
            </w:r>
          </w:p>
        </w:tc>
      </w:tr>
      <w:tr w:rsidR="00AA0BB4" w:rsidRPr="00AA0BB4" w14:paraId="4FA6C9D9" w14:textId="77777777" w:rsidTr="00AA0BB4">
        <w:trPr>
          <w:trHeight w:val="315"/>
        </w:trPr>
        <w:tc>
          <w:tcPr>
            <w:tcW w:w="985" w:type="dxa"/>
            <w:noWrap/>
            <w:hideMark/>
          </w:tcPr>
          <w:p w14:paraId="59141FDD"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741742C4" w14:textId="33256CAD"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P3001</w:t>
            </w:r>
          </w:p>
        </w:tc>
        <w:tc>
          <w:tcPr>
            <w:tcW w:w="10968" w:type="dxa"/>
            <w:noWrap/>
            <w:hideMark/>
          </w:tcPr>
          <w:p w14:paraId="3B693F1B"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Papanicolaou smear, cervical or vaginal, up to three smears, requiring interpretation by physician</w:t>
            </w:r>
          </w:p>
        </w:tc>
      </w:tr>
      <w:tr w:rsidR="00AA0BB4" w:rsidRPr="00AA0BB4" w14:paraId="24065E21" w14:textId="77777777" w:rsidTr="00AA0BB4">
        <w:trPr>
          <w:trHeight w:val="315"/>
        </w:trPr>
        <w:tc>
          <w:tcPr>
            <w:tcW w:w="985" w:type="dxa"/>
            <w:noWrap/>
            <w:hideMark/>
          </w:tcPr>
          <w:p w14:paraId="4C9A57E8"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582B4376" w14:textId="3DC6EBE9"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Q0091</w:t>
            </w:r>
          </w:p>
        </w:tc>
        <w:tc>
          <w:tcPr>
            <w:tcW w:w="10968" w:type="dxa"/>
            <w:noWrap/>
            <w:hideMark/>
          </w:tcPr>
          <w:p w14:paraId="0EC7DA17"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Screening Papanicolaou smear; obtaining, preparing and conveyance of cervical or vaginal smear to laboratory</w:t>
            </w:r>
          </w:p>
        </w:tc>
      </w:tr>
      <w:tr w:rsidR="00AA0BB4" w:rsidRPr="00AA0BB4" w14:paraId="20BF6197" w14:textId="77777777" w:rsidTr="00AA0BB4">
        <w:trPr>
          <w:trHeight w:val="315"/>
        </w:trPr>
        <w:tc>
          <w:tcPr>
            <w:tcW w:w="985" w:type="dxa"/>
            <w:noWrap/>
            <w:hideMark/>
          </w:tcPr>
          <w:p w14:paraId="2355CD30" w14:textId="294E7578"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ICD-9</w:t>
            </w:r>
          </w:p>
        </w:tc>
        <w:tc>
          <w:tcPr>
            <w:tcW w:w="997" w:type="dxa"/>
            <w:noWrap/>
            <w:hideMark/>
          </w:tcPr>
          <w:p w14:paraId="2DAD82EE"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91.46</w:t>
            </w:r>
          </w:p>
        </w:tc>
        <w:tc>
          <w:tcPr>
            <w:tcW w:w="10968" w:type="dxa"/>
            <w:noWrap/>
            <w:hideMark/>
          </w:tcPr>
          <w:p w14:paraId="7484ABC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Microscopic examination of specimen from female genital tract, cell block and Papanicolaou smear</w:t>
            </w:r>
          </w:p>
        </w:tc>
      </w:tr>
      <w:tr w:rsidR="00AA0BB4" w:rsidRPr="00AA0BB4" w14:paraId="45F8709A" w14:textId="77777777" w:rsidTr="00AA0BB4">
        <w:trPr>
          <w:trHeight w:val="315"/>
        </w:trPr>
        <w:tc>
          <w:tcPr>
            <w:tcW w:w="985" w:type="dxa"/>
            <w:noWrap/>
            <w:hideMark/>
          </w:tcPr>
          <w:p w14:paraId="690FA569" w14:textId="29624999"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ICD-9</w:t>
            </w:r>
          </w:p>
        </w:tc>
        <w:tc>
          <w:tcPr>
            <w:tcW w:w="997" w:type="dxa"/>
            <w:noWrap/>
            <w:hideMark/>
          </w:tcPr>
          <w:p w14:paraId="184998E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V76.2</w:t>
            </w:r>
          </w:p>
        </w:tc>
        <w:tc>
          <w:tcPr>
            <w:tcW w:w="10968" w:type="dxa"/>
            <w:noWrap/>
            <w:hideMark/>
          </w:tcPr>
          <w:p w14:paraId="5A7B444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Routine cervical Papanicolaou smear</w:t>
            </w:r>
          </w:p>
        </w:tc>
      </w:tr>
      <w:tr w:rsidR="00AA0BB4" w:rsidRPr="00AA0BB4" w14:paraId="21F95BC6" w14:textId="77777777" w:rsidTr="00AA0BB4">
        <w:trPr>
          <w:trHeight w:val="315"/>
        </w:trPr>
        <w:tc>
          <w:tcPr>
            <w:tcW w:w="985" w:type="dxa"/>
            <w:noWrap/>
            <w:hideMark/>
          </w:tcPr>
          <w:p w14:paraId="67049EFB" w14:textId="68CA573B"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997" w:type="dxa"/>
            <w:noWrap/>
            <w:hideMark/>
          </w:tcPr>
          <w:p w14:paraId="3753F79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Z12.4</w:t>
            </w:r>
          </w:p>
        </w:tc>
        <w:tc>
          <w:tcPr>
            <w:tcW w:w="10968" w:type="dxa"/>
            <w:noWrap/>
            <w:hideMark/>
          </w:tcPr>
          <w:p w14:paraId="2B4F72F1"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Encounter for screening pap smear for malignant neoplasm of cervix</w:t>
            </w:r>
          </w:p>
        </w:tc>
      </w:tr>
      <w:tr w:rsidR="00AA0BB4" w:rsidRPr="00AA0BB4" w14:paraId="3A801CF6" w14:textId="77777777" w:rsidTr="00AA0BB4">
        <w:trPr>
          <w:trHeight w:val="315"/>
        </w:trPr>
        <w:tc>
          <w:tcPr>
            <w:tcW w:w="12950" w:type="dxa"/>
            <w:gridSpan w:val="3"/>
            <w:noWrap/>
          </w:tcPr>
          <w:p w14:paraId="633D1CA0" w14:textId="58F76793" w:rsidR="00AA0BB4" w:rsidRPr="00AA0BB4" w:rsidRDefault="00AA0BB4" w:rsidP="00AA0BB4">
            <w:pPr>
              <w:rPr>
                <w:rFonts w:ascii="Times New Roman" w:hAnsi="Times New Roman" w:cs="Times New Roman"/>
                <w:b/>
                <w:bCs/>
                <w:sz w:val="20"/>
                <w:szCs w:val="20"/>
              </w:rPr>
            </w:pPr>
            <w:r w:rsidRPr="00AA0BB4">
              <w:rPr>
                <w:rFonts w:ascii="Times New Roman" w:hAnsi="Times New Roman" w:cs="Times New Roman"/>
                <w:b/>
                <w:bCs/>
                <w:sz w:val="20"/>
                <w:szCs w:val="20"/>
              </w:rPr>
              <w:t>HPV testing</w:t>
            </w:r>
          </w:p>
        </w:tc>
      </w:tr>
      <w:tr w:rsidR="00AA0BB4" w:rsidRPr="00AA0BB4" w14:paraId="0082B47C" w14:textId="77777777" w:rsidTr="00AA0BB4">
        <w:trPr>
          <w:trHeight w:val="315"/>
        </w:trPr>
        <w:tc>
          <w:tcPr>
            <w:tcW w:w="985" w:type="dxa"/>
            <w:noWrap/>
            <w:hideMark/>
          </w:tcPr>
          <w:p w14:paraId="764274B2"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6E83D296"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0500T</w:t>
            </w:r>
          </w:p>
        </w:tc>
        <w:tc>
          <w:tcPr>
            <w:tcW w:w="10968" w:type="dxa"/>
            <w:noWrap/>
            <w:hideMark/>
          </w:tcPr>
          <w:p w14:paraId="5232C37F"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Infectious agent detection by nucleic acid (DNA or RNA), human papillomavirus (HPV) for five or more separately reported high-risk HPV types (</w:t>
            </w:r>
            <w:proofErr w:type="spellStart"/>
            <w:r w:rsidRPr="00AA0BB4">
              <w:rPr>
                <w:rFonts w:ascii="Times New Roman" w:hAnsi="Times New Roman" w:cs="Times New Roman"/>
                <w:sz w:val="20"/>
                <w:szCs w:val="20"/>
              </w:rPr>
              <w:t>eg</w:t>
            </w:r>
            <w:proofErr w:type="spellEnd"/>
            <w:r w:rsidRPr="00AA0BB4">
              <w:rPr>
                <w:rFonts w:ascii="Times New Roman" w:hAnsi="Times New Roman" w:cs="Times New Roman"/>
                <w:sz w:val="20"/>
                <w:szCs w:val="20"/>
              </w:rPr>
              <w:t>, 16, 18, 31, 33, 35, 39, 45, 51, 52, 56, 58, 59, 68) (i.e., genotyping)</w:t>
            </w:r>
          </w:p>
        </w:tc>
      </w:tr>
      <w:tr w:rsidR="00AA0BB4" w:rsidRPr="00AA0BB4" w14:paraId="23C0AAC6" w14:textId="77777777" w:rsidTr="00AA0BB4">
        <w:trPr>
          <w:trHeight w:val="315"/>
        </w:trPr>
        <w:tc>
          <w:tcPr>
            <w:tcW w:w="985" w:type="dxa"/>
            <w:noWrap/>
            <w:hideMark/>
          </w:tcPr>
          <w:p w14:paraId="3152A841"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4B0D89B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87620</w:t>
            </w:r>
          </w:p>
        </w:tc>
        <w:tc>
          <w:tcPr>
            <w:tcW w:w="10968" w:type="dxa"/>
            <w:noWrap/>
            <w:hideMark/>
          </w:tcPr>
          <w:p w14:paraId="616967D1"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Infectious agent detection by nucleic acid (DNA or RNA); papillomavirus, human, direct probe technique</w:t>
            </w:r>
          </w:p>
        </w:tc>
      </w:tr>
      <w:tr w:rsidR="00AA0BB4" w:rsidRPr="00AA0BB4" w14:paraId="5178E04F" w14:textId="77777777" w:rsidTr="00AA0BB4">
        <w:trPr>
          <w:trHeight w:val="315"/>
        </w:trPr>
        <w:tc>
          <w:tcPr>
            <w:tcW w:w="985" w:type="dxa"/>
            <w:noWrap/>
            <w:hideMark/>
          </w:tcPr>
          <w:p w14:paraId="31642C5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6B061192"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87621</w:t>
            </w:r>
          </w:p>
        </w:tc>
        <w:tc>
          <w:tcPr>
            <w:tcW w:w="10968" w:type="dxa"/>
            <w:noWrap/>
            <w:hideMark/>
          </w:tcPr>
          <w:p w14:paraId="62DCF391"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Infectious agent detection by nucleic acid (DNA or RNA); papillomavirus, human, amplified probe technique</w:t>
            </w:r>
          </w:p>
        </w:tc>
      </w:tr>
      <w:tr w:rsidR="00AA0BB4" w:rsidRPr="00AA0BB4" w14:paraId="7F077913" w14:textId="77777777" w:rsidTr="00AA0BB4">
        <w:trPr>
          <w:trHeight w:val="315"/>
        </w:trPr>
        <w:tc>
          <w:tcPr>
            <w:tcW w:w="985" w:type="dxa"/>
            <w:noWrap/>
            <w:hideMark/>
          </w:tcPr>
          <w:p w14:paraId="2542205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74DFD484"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87622</w:t>
            </w:r>
          </w:p>
        </w:tc>
        <w:tc>
          <w:tcPr>
            <w:tcW w:w="10968" w:type="dxa"/>
            <w:noWrap/>
            <w:hideMark/>
          </w:tcPr>
          <w:p w14:paraId="49E8B228"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Infectious agent detection by nucleic acid (DNA or RNA); papillomavirus, human, quantification</w:t>
            </w:r>
          </w:p>
        </w:tc>
      </w:tr>
      <w:tr w:rsidR="00AA0BB4" w:rsidRPr="00AA0BB4" w14:paraId="64EE7948" w14:textId="77777777" w:rsidTr="00AA0BB4">
        <w:trPr>
          <w:trHeight w:val="315"/>
        </w:trPr>
        <w:tc>
          <w:tcPr>
            <w:tcW w:w="985" w:type="dxa"/>
            <w:noWrap/>
            <w:hideMark/>
          </w:tcPr>
          <w:p w14:paraId="5CBCD838"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53BFC22C"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87624</w:t>
            </w:r>
          </w:p>
        </w:tc>
        <w:tc>
          <w:tcPr>
            <w:tcW w:w="10968" w:type="dxa"/>
            <w:noWrap/>
            <w:hideMark/>
          </w:tcPr>
          <w:p w14:paraId="7E88E60D"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Infectious agent detection by nucleic acid (DNA or RNA); HPV, high-risk types (e.g., 16, 18, 31, 33, 35, 39, 45, 51, 52, 56, 58, 59, 68)</w:t>
            </w:r>
          </w:p>
        </w:tc>
      </w:tr>
      <w:tr w:rsidR="00AA0BB4" w:rsidRPr="00AA0BB4" w14:paraId="28416BC1" w14:textId="77777777" w:rsidTr="00AA0BB4">
        <w:trPr>
          <w:trHeight w:val="315"/>
        </w:trPr>
        <w:tc>
          <w:tcPr>
            <w:tcW w:w="985" w:type="dxa"/>
            <w:noWrap/>
            <w:hideMark/>
          </w:tcPr>
          <w:p w14:paraId="2BAFA30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CPT</w:t>
            </w:r>
          </w:p>
        </w:tc>
        <w:tc>
          <w:tcPr>
            <w:tcW w:w="997" w:type="dxa"/>
            <w:noWrap/>
            <w:hideMark/>
          </w:tcPr>
          <w:p w14:paraId="0C0E6EFB"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87625</w:t>
            </w:r>
          </w:p>
        </w:tc>
        <w:tc>
          <w:tcPr>
            <w:tcW w:w="10968" w:type="dxa"/>
            <w:noWrap/>
            <w:hideMark/>
          </w:tcPr>
          <w:p w14:paraId="20C45D71"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Infectious agent detection by nucleic acid (DNA or RNA); HPV, types 16 and 18 only, includes type 45, if performed</w:t>
            </w:r>
          </w:p>
        </w:tc>
      </w:tr>
      <w:tr w:rsidR="00AA0BB4" w:rsidRPr="00AA0BB4" w14:paraId="4042EF05" w14:textId="77777777" w:rsidTr="00AA0BB4">
        <w:trPr>
          <w:trHeight w:val="315"/>
        </w:trPr>
        <w:tc>
          <w:tcPr>
            <w:tcW w:w="985" w:type="dxa"/>
            <w:noWrap/>
            <w:hideMark/>
          </w:tcPr>
          <w:p w14:paraId="70CF8B53"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HCPCS</w:t>
            </w:r>
          </w:p>
        </w:tc>
        <w:tc>
          <w:tcPr>
            <w:tcW w:w="997" w:type="dxa"/>
            <w:noWrap/>
            <w:hideMark/>
          </w:tcPr>
          <w:p w14:paraId="6520E28A"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G0476</w:t>
            </w:r>
          </w:p>
        </w:tc>
        <w:tc>
          <w:tcPr>
            <w:tcW w:w="10968" w:type="dxa"/>
            <w:noWrap/>
            <w:hideMark/>
          </w:tcPr>
          <w:p w14:paraId="399FBDD9"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Infectious agent detection by nucleic acid (DNA or RNA); HPV, high-risk types (e.g., 16, 18, 31, 33, 35, 39, 45, 51, 52, 56, 58, 59, 68) for cervical cancer screening, must be performed in addition to pap test</w:t>
            </w:r>
          </w:p>
        </w:tc>
      </w:tr>
      <w:tr w:rsidR="00AA0BB4" w:rsidRPr="00AA0BB4" w14:paraId="75EEFDB8" w14:textId="77777777" w:rsidTr="00AA0BB4">
        <w:trPr>
          <w:trHeight w:val="315"/>
        </w:trPr>
        <w:tc>
          <w:tcPr>
            <w:tcW w:w="985" w:type="dxa"/>
            <w:noWrap/>
            <w:hideMark/>
          </w:tcPr>
          <w:p w14:paraId="62D86DB4" w14:textId="7E903A8A"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ICD-9</w:t>
            </w:r>
          </w:p>
        </w:tc>
        <w:tc>
          <w:tcPr>
            <w:tcW w:w="997" w:type="dxa"/>
            <w:noWrap/>
            <w:hideMark/>
          </w:tcPr>
          <w:p w14:paraId="23F578E5"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V73.81</w:t>
            </w:r>
          </w:p>
        </w:tc>
        <w:tc>
          <w:tcPr>
            <w:tcW w:w="10968" w:type="dxa"/>
            <w:noWrap/>
            <w:hideMark/>
          </w:tcPr>
          <w:p w14:paraId="1B2BAF40"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Special screening examination for Human papillomavirus (HPV)</w:t>
            </w:r>
          </w:p>
        </w:tc>
      </w:tr>
      <w:tr w:rsidR="00AA0BB4" w:rsidRPr="00AA0BB4" w14:paraId="045DADE0" w14:textId="77777777" w:rsidTr="00AA0BB4">
        <w:trPr>
          <w:trHeight w:val="315"/>
        </w:trPr>
        <w:tc>
          <w:tcPr>
            <w:tcW w:w="985" w:type="dxa"/>
            <w:noWrap/>
            <w:hideMark/>
          </w:tcPr>
          <w:p w14:paraId="6C886305" w14:textId="7EC02760"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ICD-10</w:t>
            </w:r>
          </w:p>
        </w:tc>
        <w:tc>
          <w:tcPr>
            <w:tcW w:w="997" w:type="dxa"/>
            <w:noWrap/>
            <w:hideMark/>
          </w:tcPr>
          <w:p w14:paraId="474B954D"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Z11.51</w:t>
            </w:r>
          </w:p>
        </w:tc>
        <w:tc>
          <w:tcPr>
            <w:tcW w:w="10968" w:type="dxa"/>
            <w:noWrap/>
            <w:hideMark/>
          </w:tcPr>
          <w:p w14:paraId="39AB86C3" w14:textId="77777777" w:rsidR="00AA0BB4" w:rsidRPr="00AA0BB4" w:rsidRDefault="00AA0BB4" w:rsidP="00AA0BB4">
            <w:pPr>
              <w:rPr>
                <w:rFonts w:ascii="Times New Roman" w:hAnsi="Times New Roman" w:cs="Times New Roman"/>
                <w:sz w:val="20"/>
                <w:szCs w:val="20"/>
              </w:rPr>
            </w:pPr>
            <w:r w:rsidRPr="00AA0BB4">
              <w:rPr>
                <w:rFonts w:ascii="Times New Roman" w:hAnsi="Times New Roman" w:cs="Times New Roman"/>
                <w:sz w:val="20"/>
                <w:szCs w:val="20"/>
              </w:rPr>
              <w:t>Encounter for screening for human papillomavirus (HPV)</w:t>
            </w:r>
          </w:p>
        </w:tc>
      </w:tr>
    </w:tbl>
    <w:p w14:paraId="30D6EE2E" w14:textId="77777777" w:rsidR="00AA0BB4" w:rsidRPr="00AA0BB4" w:rsidRDefault="00AA0BB4" w:rsidP="00AA0BB4">
      <w:pPr>
        <w:rPr>
          <w:rFonts w:ascii="Times New Roman" w:hAnsi="Times New Roman" w:cs="Times New Roman"/>
          <w:sz w:val="24"/>
          <w:szCs w:val="24"/>
        </w:rPr>
      </w:pPr>
    </w:p>
    <w:sectPr w:rsidR="00AA0BB4" w:rsidRPr="00AA0BB4" w:rsidSect="00AA0BB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316D" w14:textId="77777777" w:rsidR="00AA0BB4" w:rsidRDefault="00AA0BB4" w:rsidP="009A0A71">
      <w:pPr>
        <w:spacing w:after="0" w:line="240" w:lineRule="auto"/>
      </w:pPr>
      <w:r>
        <w:separator/>
      </w:r>
    </w:p>
  </w:endnote>
  <w:endnote w:type="continuationSeparator" w:id="0">
    <w:p w14:paraId="719CA6C3" w14:textId="77777777" w:rsidR="00AA0BB4" w:rsidRDefault="00AA0BB4" w:rsidP="009A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C1BA" w14:textId="77777777" w:rsidR="00AA0BB4" w:rsidRDefault="00AA0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921073"/>
      <w:docPartObj>
        <w:docPartGallery w:val="Page Numbers (Bottom of Page)"/>
        <w:docPartUnique/>
      </w:docPartObj>
    </w:sdtPr>
    <w:sdtEndPr>
      <w:rPr>
        <w:noProof/>
      </w:rPr>
    </w:sdtEndPr>
    <w:sdtContent>
      <w:p w14:paraId="4E9EE640" w14:textId="6B180C54" w:rsidR="00AA0BB4" w:rsidRDefault="00AA0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24C74" w14:textId="77777777" w:rsidR="00AA0BB4" w:rsidRDefault="00AA0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F484" w14:textId="77777777" w:rsidR="00AA0BB4" w:rsidRDefault="00AA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3A11" w14:textId="77777777" w:rsidR="00AA0BB4" w:rsidRDefault="00AA0BB4" w:rsidP="009A0A71">
      <w:pPr>
        <w:spacing w:after="0" w:line="240" w:lineRule="auto"/>
      </w:pPr>
      <w:r>
        <w:separator/>
      </w:r>
    </w:p>
  </w:footnote>
  <w:footnote w:type="continuationSeparator" w:id="0">
    <w:p w14:paraId="1041393B" w14:textId="77777777" w:rsidR="00AA0BB4" w:rsidRDefault="00AA0BB4" w:rsidP="009A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FDE5" w14:textId="77777777" w:rsidR="00AA0BB4" w:rsidRDefault="00AA0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C5F0" w14:textId="77777777" w:rsidR="00AA0BB4" w:rsidRDefault="00AA0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0CA6" w14:textId="77777777" w:rsidR="00AA0BB4" w:rsidRDefault="00AA0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71"/>
    <w:rsid w:val="000062D8"/>
    <w:rsid w:val="00007CD8"/>
    <w:rsid w:val="0001411B"/>
    <w:rsid w:val="000150EB"/>
    <w:rsid w:val="00024D3D"/>
    <w:rsid w:val="00033783"/>
    <w:rsid w:val="00036E52"/>
    <w:rsid w:val="000454F6"/>
    <w:rsid w:val="000520C5"/>
    <w:rsid w:val="00052150"/>
    <w:rsid w:val="00052219"/>
    <w:rsid w:val="000562A2"/>
    <w:rsid w:val="00057672"/>
    <w:rsid w:val="000605FB"/>
    <w:rsid w:val="00061126"/>
    <w:rsid w:val="00061D65"/>
    <w:rsid w:val="00062E27"/>
    <w:rsid w:val="00071959"/>
    <w:rsid w:val="00072872"/>
    <w:rsid w:val="00072BE4"/>
    <w:rsid w:val="0007468D"/>
    <w:rsid w:val="00077CED"/>
    <w:rsid w:val="00081443"/>
    <w:rsid w:val="00097B9F"/>
    <w:rsid w:val="000B0238"/>
    <w:rsid w:val="000B0F6C"/>
    <w:rsid w:val="000B77CC"/>
    <w:rsid w:val="000C20B5"/>
    <w:rsid w:val="000D0264"/>
    <w:rsid w:val="000D0AFE"/>
    <w:rsid w:val="000D10E1"/>
    <w:rsid w:val="000D3C1F"/>
    <w:rsid w:val="000E09FB"/>
    <w:rsid w:val="000E526D"/>
    <w:rsid w:val="000E7EDD"/>
    <w:rsid w:val="000F5173"/>
    <w:rsid w:val="001155D3"/>
    <w:rsid w:val="00117326"/>
    <w:rsid w:val="001214FF"/>
    <w:rsid w:val="00121891"/>
    <w:rsid w:val="00121C58"/>
    <w:rsid w:val="00122E3B"/>
    <w:rsid w:val="001239FE"/>
    <w:rsid w:val="00131F0E"/>
    <w:rsid w:val="00141F9C"/>
    <w:rsid w:val="00146E67"/>
    <w:rsid w:val="00155A4A"/>
    <w:rsid w:val="00190E98"/>
    <w:rsid w:val="00193889"/>
    <w:rsid w:val="001961BD"/>
    <w:rsid w:val="001B2562"/>
    <w:rsid w:val="001C0926"/>
    <w:rsid w:val="001C5F29"/>
    <w:rsid w:val="001C7FD9"/>
    <w:rsid w:val="001D28E8"/>
    <w:rsid w:val="001E5383"/>
    <w:rsid w:val="001E7021"/>
    <w:rsid w:val="001F3D0B"/>
    <w:rsid w:val="001F76D8"/>
    <w:rsid w:val="00202EBA"/>
    <w:rsid w:val="00212557"/>
    <w:rsid w:val="00212873"/>
    <w:rsid w:val="00226147"/>
    <w:rsid w:val="00227BC2"/>
    <w:rsid w:val="00233671"/>
    <w:rsid w:val="00235819"/>
    <w:rsid w:val="002525EC"/>
    <w:rsid w:val="00261587"/>
    <w:rsid w:val="00266A3B"/>
    <w:rsid w:val="00273385"/>
    <w:rsid w:val="0029126C"/>
    <w:rsid w:val="00294D3C"/>
    <w:rsid w:val="002A0B12"/>
    <w:rsid w:val="002A1D83"/>
    <w:rsid w:val="002A2039"/>
    <w:rsid w:val="002A6A46"/>
    <w:rsid w:val="002B692A"/>
    <w:rsid w:val="002C09F1"/>
    <w:rsid w:val="002C31D2"/>
    <w:rsid w:val="002C4B8E"/>
    <w:rsid w:val="002D1024"/>
    <w:rsid w:val="002D35FA"/>
    <w:rsid w:val="002E4A14"/>
    <w:rsid w:val="002E7007"/>
    <w:rsid w:val="002F3FFB"/>
    <w:rsid w:val="00301BF6"/>
    <w:rsid w:val="00303276"/>
    <w:rsid w:val="00310630"/>
    <w:rsid w:val="00310A27"/>
    <w:rsid w:val="003148C9"/>
    <w:rsid w:val="003222C5"/>
    <w:rsid w:val="00331436"/>
    <w:rsid w:val="00347A7C"/>
    <w:rsid w:val="00347AF8"/>
    <w:rsid w:val="0035151C"/>
    <w:rsid w:val="00361CE1"/>
    <w:rsid w:val="0036430A"/>
    <w:rsid w:val="00380E9F"/>
    <w:rsid w:val="0038242D"/>
    <w:rsid w:val="0038591F"/>
    <w:rsid w:val="00390B44"/>
    <w:rsid w:val="00390B9C"/>
    <w:rsid w:val="003963A2"/>
    <w:rsid w:val="003A045C"/>
    <w:rsid w:val="003A32C3"/>
    <w:rsid w:val="003A403A"/>
    <w:rsid w:val="003B7B17"/>
    <w:rsid w:val="003D43B7"/>
    <w:rsid w:val="003D5056"/>
    <w:rsid w:val="003E0876"/>
    <w:rsid w:val="003E2D4C"/>
    <w:rsid w:val="003E66A4"/>
    <w:rsid w:val="003F3DB7"/>
    <w:rsid w:val="003F670F"/>
    <w:rsid w:val="00401025"/>
    <w:rsid w:val="004067F4"/>
    <w:rsid w:val="004078EA"/>
    <w:rsid w:val="0041274B"/>
    <w:rsid w:val="00430837"/>
    <w:rsid w:val="00433FF4"/>
    <w:rsid w:val="0043523A"/>
    <w:rsid w:val="004407E9"/>
    <w:rsid w:val="00440D49"/>
    <w:rsid w:val="004423A5"/>
    <w:rsid w:val="00444581"/>
    <w:rsid w:val="00447449"/>
    <w:rsid w:val="004510CB"/>
    <w:rsid w:val="00452F72"/>
    <w:rsid w:val="0045307B"/>
    <w:rsid w:val="00454AEF"/>
    <w:rsid w:val="0045588B"/>
    <w:rsid w:val="00455BF4"/>
    <w:rsid w:val="00456129"/>
    <w:rsid w:val="00462F17"/>
    <w:rsid w:val="00465786"/>
    <w:rsid w:val="00485421"/>
    <w:rsid w:val="004962F9"/>
    <w:rsid w:val="00496768"/>
    <w:rsid w:val="00497C18"/>
    <w:rsid w:val="004A36F6"/>
    <w:rsid w:val="004A3C24"/>
    <w:rsid w:val="004A51ED"/>
    <w:rsid w:val="004B40EF"/>
    <w:rsid w:val="004B79F0"/>
    <w:rsid w:val="004B7C8A"/>
    <w:rsid w:val="004C3F20"/>
    <w:rsid w:val="004C7641"/>
    <w:rsid w:val="004D1DAB"/>
    <w:rsid w:val="004D4018"/>
    <w:rsid w:val="004D7727"/>
    <w:rsid w:val="004E00A4"/>
    <w:rsid w:val="004E048F"/>
    <w:rsid w:val="004F05BC"/>
    <w:rsid w:val="004F12F3"/>
    <w:rsid w:val="004F371F"/>
    <w:rsid w:val="004F4079"/>
    <w:rsid w:val="004F6A04"/>
    <w:rsid w:val="00502665"/>
    <w:rsid w:val="0050329E"/>
    <w:rsid w:val="00511143"/>
    <w:rsid w:val="00512257"/>
    <w:rsid w:val="005127B1"/>
    <w:rsid w:val="005143A7"/>
    <w:rsid w:val="0051452A"/>
    <w:rsid w:val="00517FB8"/>
    <w:rsid w:val="00521946"/>
    <w:rsid w:val="00524005"/>
    <w:rsid w:val="005248A4"/>
    <w:rsid w:val="00527B63"/>
    <w:rsid w:val="00532C38"/>
    <w:rsid w:val="00536944"/>
    <w:rsid w:val="00542AAD"/>
    <w:rsid w:val="005549AE"/>
    <w:rsid w:val="005561AD"/>
    <w:rsid w:val="005621F9"/>
    <w:rsid w:val="0056277D"/>
    <w:rsid w:val="00566373"/>
    <w:rsid w:val="005735DF"/>
    <w:rsid w:val="00576B3B"/>
    <w:rsid w:val="00576BD1"/>
    <w:rsid w:val="00590D0E"/>
    <w:rsid w:val="0059308F"/>
    <w:rsid w:val="005B1516"/>
    <w:rsid w:val="005B33C6"/>
    <w:rsid w:val="005B6603"/>
    <w:rsid w:val="005C566B"/>
    <w:rsid w:val="005D675E"/>
    <w:rsid w:val="005D76D8"/>
    <w:rsid w:val="005E1B94"/>
    <w:rsid w:val="005E2F98"/>
    <w:rsid w:val="005F12DC"/>
    <w:rsid w:val="005F1D04"/>
    <w:rsid w:val="005F2E2C"/>
    <w:rsid w:val="00603128"/>
    <w:rsid w:val="00605765"/>
    <w:rsid w:val="00613BE6"/>
    <w:rsid w:val="006147BD"/>
    <w:rsid w:val="00622611"/>
    <w:rsid w:val="0062395E"/>
    <w:rsid w:val="006445A3"/>
    <w:rsid w:val="00652DFE"/>
    <w:rsid w:val="0065696E"/>
    <w:rsid w:val="00657CB1"/>
    <w:rsid w:val="0066630F"/>
    <w:rsid w:val="006752A7"/>
    <w:rsid w:val="0067564D"/>
    <w:rsid w:val="0067585D"/>
    <w:rsid w:val="00675BBD"/>
    <w:rsid w:val="00677359"/>
    <w:rsid w:val="006815DD"/>
    <w:rsid w:val="0068451B"/>
    <w:rsid w:val="00684634"/>
    <w:rsid w:val="006850F1"/>
    <w:rsid w:val="00685FEC"/>
    <w:rsid w:val="006867AD"/>
    <w:rsid w:val="006A0E2C"/>
    <w:rsid w:val="006A7C1D"/>
    <w:rsid w:val="006B062D"/>
    <w:rsid w:val="006B1470"/>
    <w:rsid w:val="006B652F"/>
    <w:rsid w:val="006C0F7F"/>
    <w:rsid w:val="006D2C65"/>
    <w:rsid w:val="006D7AA4"/>
    <w:rsid w:val="006E7C33"/>
    <w:rsid w:val="006F057A"/>
    <w:rsid w:val="006F2926"/>
    <w:rsid w:val="006F53CB"/>
    <w:rsid w:val="006F574E"/>
    <w:rsid w:val="007028BF"/>
    <w:rsid w:val="00702D70"/>
    <w:rsid w:val="00706203"/>
    <w:rsid w:val="00710819"/>
    <w:rsid w:val="00722A7F"/>
    <w:rsid w:val="00733C72"/>
    <w:rsid w:val="00736817"/>
    <w:rsid w:val="00737543"/>
    <w:rsid w:val="00751291"/>
    <w:rsid w:val="007527B9"/>
    <w:rsid w:val="00756232"/>
    <w:rsid w:val="007576BD"/>
    <w:rsid w:val="00757F4A"/>
    <w:rsid w:val="00764D5A"/>
    <w:rsid w:val="00764D65"/>
    <w:rsid w:val="00770045"/>
    <w:rsid w:val="00771DDB"/>
    <w:rsid w:val="00773676"/>
    <w:rsid w:val="00777DD4"/>
    <w:rsid w:val="00780E6E"/>
    <w:rsid w:val="00781ED6"/>
    <w:rsid w:val="00783D9A"/>
    <w:rsid w:val="00785968"/>
    <w:rsid w:val="007954E7"/>
    <w:rsid w:val="007A1C19"/>
    <w:rsid w:val="007A4736"/>
    <w:rsid w:val="007A6B83"/>
    <w:rsid w:val="007B1FC4"/>
    <w:rsid w:val="007B2E56"/>
    <w:rsid w:val="007B60D4"/>
    <w:rsid w:val="007B6884"/>
    <w:rsid w:val="007C09E5"/>
    <w:rsid w:val="007C1099"/>
    <w:rsid w:val="007D44CF"/>
    <w:rsid w:val="007D6630"/>
    <w:rsid w:val="007F2ADC"/>
    <w:rsid w:val="008042F2"/>
    <w:rsid w:val="00805DDE"/>
    <w:rsid w:val="008156F6"/>
    <w:rsid w:val="00816D93"/>
    <w:rsid w:val="008172B0"/>
    <w:rsid w:val="00817413"/>
    <w:rsid w:val="00817681"/>
    <w:rsid w:val="008201E3"/>
    <w:rsid w:val="008202FD"/>
    <w:rsid w:val="0082116F"/>
    <w:rsid w:val="00823968"/>
    <w:rsid w:val="0082641F"/>
    <w:rsid w:val="008313D8"/>
    <w:rsid w:val="0085198E"/>
    <w:rsid w:val="00862A04"/>
    <w:rsid w:val="008645C6"/>
    <w:rsid w:val="00864949"/>
    <w:rsid w:val="00871665"/>
    <w:rsid w:val="00876897"/>
    <w:rsid w:val="008802AB"/>
    <w:rsid w:val="008826C6"/>
    <w:rsid w:val="00887B40"/>
    <w:rsid w:val="00893D30"/>
    <w:rsid w:val="008A0E7C"/>
    <w:rsid w:val="008A1CF7"/>
    <w:rsid w:val="008C0F56"/>
    <w:rsid w:val="008C2F40"/>
    <w:rsid w:val="008D0CDA"/>
    <w:rsid w:val="008D21B0"/>
    <w:rsid w:val="008D3F5D"/>
    <w:rsid w:val="008E0373"/>
    <w:rsid w:val="008E10AC"/>
    <w:rsid w:val="008F701A"/>
    <w:rsid w:val="00910C99"/>
    <w:rsid w:val="00912105"/>
    <w:rsid w:val="00913899"/>
    <w:rsid w:val="009141CB"/>
    <w:rsid w:val="0092329B"/>
    <w:rsid w:val="0092418A"/>
    <w:rsid w:val="00931A80"/>
    <w:rsid w:val="00951743"/>
    <w:rsid w:val="00956576"/>
    <w:rsid w:val="00961898"/>
    <w:rsid w:val="009626A4"/>
    <w:rsid w:val="00962C56"/>
    <w:rsid w:val="00962E1B"/>
    <w:rsid w:val="00964E92"/>
    <w:rsid w:val="00975196"/>
    <w:rsid w:val="00977D3A"/>
    <w:rsid w:val="009831CD"/>
    <w:rsid w:val="00986E8E"/>
    <w:rsid w:val="00987EC0"/>
    <w:rsid w:val="00990751"/>
    <w:rsid w:val="009932A5"/>
    <w:rsid w:val="00994D7E"/>
    <w:rsid w:val="00997A24"/>
    <w:rsid w:val="00997E57"/>
    <w:rsid w:val="009A0A71"/>
    <w:rsid w:val="009A2FAD"/>
    <w:rsid w:val="009A34AE"/>
    <w:rsid w:val="009A4120"/>
    <w:rsid w:val="009A5DAC"/>
    <w:rsid w:val="009A7AAB"/>
    <w:rsid w:val="009B416B"/>
    <w:rsid w:val="009B76EB"/>
    <w:rsid w:val="009C1466"/>
    <w:rsid w:val="009C7801"/>
    <w:rsid w:val="009D04FE"/>
    <w:rsid w:val="009D30B3"/>
    <w:rsid w:val="009D4A88"/>
    <w:rsid w:val="009D6725"/>
    <w:rsid w:val="009E179B"/>
    <w:rsid w:val="009E2B54"/>
    <w:rsid w:val="009E47AB"/>
    <w:rsid w:val="009E6677"/>
    <w:rsid w:val="009F0BAD"/>
    <w:rsid w:val="009F5FCC"/>
    <w:rsid w:val="009F6265"/>
    <w:rsid w:val="00A104E5"/>
    <w:rsid w:val="00A16C53"/>
    <w:rsid w:val="00A237D0"/>
    <w:rsid w:val="00A247C6"/>
    <w:rsid w:val="00A30D61"/>
    <w:rsid w:val="00A337D1"/>
    <w:rsid w:val="00A41C87"/>
    <w:rsid w:val="00A52CAE"/>
    <w:rsid w:val="00A545DC"/>
    <w:rsid w:val="00A5720A"/>
    <w:rsid w:val="00A63B68"/>
    <w:rsid w:val="00A6591A"/>
    <w:rsid w:val="00A71A7D"/>
    <w:rsid w:val="00A82777"/>
    <w:rsid w:val="00A84F1A"/>
    <w:rsid w:val="00A85723"/>
    <w:rsid w:val="00A8616B"/>
    <w:rsid w:val="00A86559"/>
    <w:rsid w:val="00A87BA5"/>
    <w:rsid w:val="00A93323"/>
    <w:rsid w:val="00A9609E"/>
    <w:rsid w:val="00AA04AB"/>
    <w:rsid w:val="00AA0BB4"/>
    <w:rsid w:val="00AA3E2D"/>
    <w:rsid w:val="00AA4BA0"/>
    <w:rsid w:val="00AA5681"/>
    <w:rsid w:val="00AB2AD0"/>
    <w:rsid w:val="00AB43E2"/>
    <w:rsid w:val="00AB7551"/>
    <w:rsid w:val="00AC0B93"/>
    <w:rsid w:val="00AD19A6"/>
    <w:rsid w:val="00AD29B9"/>
    <w:rsid w:val="00AD5A27"/>
    <w:rsid w:val="00AE5E73"/>
    <w:rsid w:val="00AE67DB"/>
    <w:rsid w:val="00AE6BE2"/>
    <w:rsid w:val="00AE6E37"/>
    <w:rsid w:val="00AF005D"/>
    <w:rsid w:val="00AF4F6E"/>
    <w:rsid w:val="00AF5928"/>
    <w:rsid w:val="00AF7BF5"/>
    <w:rsid w:val="00B01D7F"/>
    <w:rsid w:val="00B04901"/>
    <w:rsid w:val="00B1090B"/>
    <w:rsid w:val="00B11AFA"/>
    <w:rsid w:val="00B11F20"/>
    <w:rsid w:val="00B12D04"/>
    <w:rsid w:val="00B20934"/>
    <w:rsid w:val="00B20AD9"/>
    <w:rsid w:val="00B21766"/>
    <w:rsid w:val="00B255D3"/>
    <w:rsid w:val="00B3454A"/>
    <w:rsid w:val="00B42769"/>
    <w:rsid w:val="00B46B1D"/>
    <w:rsid w:val="00B513E9"/>
    <w:rsid w:val="00B61517"/>
    <w:rsid w:val="00B6449A"/>
    <w:rsid w:val="00B70DE8"/>
    <w:rsid w:val="00B7394F"/>
    <w:rsid w:val="00B76949"/>
    <w:rsid w:val="00B80343"/>
    <w:rsid w:val="00B931C3"/>
    <w:rsid w:val="00B94DAE"/>
    <w:rsid w:val="00BA407F"/>
    <w:rsid w:val="00BA7B57"/>
    <w:rsid w:val="00BB3A3A"/>
    <w:rsid w:val="00BB715D"/>
    <w:rsid w:val="00BB7D1A"/>
    <w:rsid w:val="00BC3E9F"/>
    <w:rsid w:val="00BE0E2B"/>
    <w:rsid w:val="00BF685C"/>
    <w:rsid w:val="00C01626"/>
    <w:rsid w:val="00C06480"/>
    <w:rsid w:val="00C07035"/>
    <w:rsid w:val="00C1254B"/>
    <w:rsid w:val="00C13664"/>
    <w:rsid w:val="00C14E31"/>
    <w:rsid w:val="00C168A0"/>
    <w:rsid w:val="00C30217"/>
    <w:rsid w:val="00C36C85"/>
    <w:rsid w:val="00C45208"/>
    <w:rsid w:val="00C5132D"/>
    <w:rsid w:val="00C51ADE"/>
    <w:rsid w:val="00C54244"/>
    <w:rsid w:val="00C54809"/>
    <w:rsid w:val="00C56140"/>
    <w:rsid w:val="00C57A96"/>
    <w:rsid w:val="00C61591"/>
    <w:rsid w:val="00C63E91"/>
    <w:rsid w:val="00C66B3B"/>
    <w:rsid w:val="00C67608"/>
    <w:rsid w:val="00C71972"/>
    <w:rsid w:val="00C74C14"/>
    <w:rsid w:val="00C773AD"/>
    <w:rsid w:val="00C83588"/>
    <w:rsid w:val="00C8693A"/>
    <w:rsid w:val="00C92FA4"/>
    <w:rsid w:val="00C936FB"/>
    <w:rsid w:val="00CA6C69"/>
    <w:rsid w:val="00CC50A5"/>
    <w:rsid w:val="00CC55F1"/>
    <w:rsid w:val="00CD2A4F"/>
    <w:rsid w:val="00CD2E20"/>
    <w:rsid w:val="00CD475E"/>
    <w:rsid w:val="00CD5C5C"/>
    <w:rsid w:val="00CE0532"/>
    <w:rsid w:val="00CF3BC8"/>
    <w:rsid w:val="00D04DC0"/>
    <w:rsid w:val="00D113EC"/>
    <w:rsid w:val="00D13C7E"/>
    <w:rsid w:val="00D166CA"/>
    <w:rsid w:val="00D2107F"/>
    <w:rsid w:val="00D26286"/>
    <w:rsid w:val="00D27975"/>
    <w:rsid w:val="00D33EAE"/>
    <w:rsid w:val="00D34366"/>
    <w:rsid w:val="00D3510F"/>
    <w:rsid w:val="00D459BA"/>
    <w:rsid w:val="00D50FD2"/>
    <w:rsid w:val="00D53004"/>
    <w:rsid w:val="00D55337"/>
    <w:rsid w:val="00D55F22"/>
    <w:rsid w:val="00D700AF"/>
    <w:rsid w:val="00D7494B"/>
    <w:rsid w:val="00D82732"/>
    <w:rsid w:val="00DB0D82"/>
    <w:rsid w:val="00DB1BC5"/>
    <w:rsid w:val="00DB38D5"/>
    <w:rsid w:val="00DB6690"/>
    <w:rsid w:val="00DB707A"/>
    <w:rsid w:val="00DB7D9A"/>
    <w:rsid w:val="00DC52BC"/>
    <w:rsid w:val="00DD476F"/>
    <w:rsid w:val="00DE636A"/>
    <w:rsid w:val="00DF15A2"/>
    <w:rsid w:val="00DF69BC"/>
    <w:rsid w:val="00E00AB2"/>
    <w:rsid w:val="00E03487"/>
    <w:rsid w:val="00E05CF9"/>
    <w:rsid w:val="00E10266"/>
    <w:rsid w:val="00E10E22"/>
    <w:rsid w:val="00E12937"/>
    <w:rsid w:val="00E25AE7"/>
    <w:rsid w:val="00E32A7D"/>
    <w:rsid w:val="00E35C1B"/>
    <w:rsid w:val="00E36EE6"/>
    <w:rsid w:val="00E47825"/>
    <w:rsid w:val="00E6049F"/>
    <w:rsid w:val="00E71418"/>
    <w:rsid w:val="00E80C28"/>
    <w:rsid w:val="00E846AD"/>
    <w:rsid w:val="00E90387"/>
    <w:rsid w:val="00E92790"/>
    <w:rsid w:val="00EA036A"/>
    <w:rsid w:val="00EA0447"/>
    <w:rsid w:val="00EA2CE9"/>
    <w:rsid w:val="00EB13A7"/>
    <w:rsid w:val="00EB62DD"/>
    <w:rsid w:val="00EB6D2D"/>
    <w:rsid w:val="00ED07DD"/>
    <w:rsid w:val="00EE3CA1"/>
    <w:rsid w:val="00EE4631"/>
    <w:rsid w:val="00EE5F9B"/>
    <w:rsid w:val="00EF0B3B"/>
    <w:rsid w:val="00EF7E47"/>
    <w:rsid w:val="00F106B8"/>
    <w:rsid w:val="00F10D4A"/>
    <w:rsid w:val="00F1120A"/>
    <w:rsid w:val="00F1317D"/>
    <w:rsid w:val="00F23EE2"/>
    <w:rsid w:val="00F2487E"/>
    <w:rsid w:val="00F26C3F"/>
    <w:rsid w:val="00F277B9"/>
    <w:rsid w:val="00F27A09"/>
    <w:rsid w:val="00F331E9"/>
    <w:rsid w:val="00F34059"/>
    <w:rsid w:val="00F367ED"/>
    <w:rsid w:val="00F44F45"/>
    <w:rsid w:val="00F46F33"/>
    <w:rsid w:val="00F47363"/>
    <w:rsid w:val="00F50D54"/>
    <w:rsid w:val="00F524F3"/>
    <w:rsid w:val="00F57DA4"/>
    <w:rsid w:val="00F62C40"/>
    <w:rsid w:val="00F76C76"/>
    <w:rsid w:val="00F82E9D"/>
    <w:rsid w:val="00F9173A"/>
    <w:rsid w:val="00F9606B"/>
    <w:rsid w:val="00FA54EF"/>
    <w:rsid w:val="00FA6D84"/>
    <w:rsid w:val="00FB0EE2"/>
    <w:rsid w:val="00FB54E7"/>
    <w:rsid w:val="00FB5E20"/>
    <w:rsid w:val="00FB62C0"/>
    <w:rsid w:val="00FB6D05"/>
    <w:rsid w:val="00FC187F"/>
    <w:rsid w:val="00FC7D0A"/>
    <w:rsid w:val="00FD2E5F"/>
    <w:rsid w:val="00FE47D3"/>
    <w:rsid w:val="00FF37F8"/>
    <w:rsid w:val="00FF44BD"/>
    <w:rsid w:val="00FF647D"/>
    <w:rsid w:val="00FF66AD"/>
    <w:rsid w:val="00FF7921"/>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54EBE"/>
  <w15:chartTrackingRefBased/>
  <w15:docId w15:val="{5ECFA932-D89D-4854-9FA4-61AC3E94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jp1qocrg9dv0azro0">
    <w:name w:val="a9_jp1qocrg9dv0azro_0"/>
    <w:basedOn w:val="DefaultParagraphFont"/>
    <w:rsid w:val="009A0A71"/>
  </w:style>
  <w:style w:type="character" w:styleId="Strong">
    <w:name w:val="Strong"/>
    <w:basedOn w:val="DefaultParagraphFont"/>
    <w:uiPriority w:val="22"/>
    <w:qFormat/>
    <w:rsid w:val="009A0A71"/>
    <w:rPr>
      <w:b/>
      <w:bCs/>
    </w:rPr>
  </w:style>
  <w:style w:type="character" w:styleId="Hyperlink">
    <w:name w:val="Hyperlink"/>
    <w:basedOn w:val="DefaultParagraphFont"/>
    <w:uiPriority w:val="99"/>
    <w:unhideWhenUsed/>
    <w:rsid w:val="006D2C65"/>
    <w:rPr>
      <w:color w:val="0563C1" w:themeColor="hyperlink"/>
      <w:u w:val="single"/>
    </w:rPr>
  </w:style>
  <w:style w:type="paragraph" w:styleId="Header">
    <w:name w:val="header"/>
    <w:basedOn w:val="Normal"/>
    <w:link w:val="HeaderChar"/>
    <w:uiPriority w:val="99"/>
    <w:unhideWhenUsed/>
    <w:rsid w:val="00882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C6"/>
  </w:style>
  <w:style w:type="paragraph" w:styleId="Footer">
    <w:name w:val="footer"/>
    <w:basedOn w:val="Normal"/>
    <w:link w:val="FooterChar"/>
    <w:uiPriority w:val="99"/>
    <w:unhideWhenUsed/>
    <w:rsid w:val="00882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C6"/>
  </w:style>
  <w:style w:type="paragraph" w:styleId="BalloonText">
    <w:name w:val="Balloon Text"/>
    <w:basedOn w:val="Normal"/>
    <w:link w:val="BalloonTextChar"/>
    <w:uiPriority w:val="99"/>
    <w:semiHidden/>
    <w:unhideWhenUsed/>
    <w:rsid w:val="00975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96"/>
    <w:rPr>
      <w:rFonts w:ascii="Segoe UI" w:hAnsi="Segoe UI" w:cs="Segoe UI"/>
      <w:sz w:val="18"/>
      <w:szCs w:val="18"/>
    </w:rPr>
  </w:style>
  <w:style w:type="table" w:styleId="TableGrid">
    <w:name w:val="Table Grid"/>
    <w:basedOn w:val="TableNormal"/>
    <w:uiPriority w:val="39"/>
    <w:rsid w:val="00AA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2606">
      <w:bodyDiv w:val="1"/>
      <w:marLeft w:val="0"/>
      <w:marRight w:val="0"/>
      <w:marTop w:val="0"/>
      <w:marBottom w:val="0"/>
      <w:divBdr>
        <w:top w:val="none" w:sz="0" w:space="0" w:color="auto"/>
        <w:left w:val="none" w:sz="0" w:space="0" w:color="auto"/>
        <w:bottom w:val="none" w:sz="0" w:space="0" w:color="auto"/>
        <w:right w:val="none" w:sz="0" w:space="0" w:color="auto"/>
      </w:divBdr>
    </w:div>
    <w:div w:id="133107215">
      <w:bodyDiv w:val="1"/>
      <w:marLeft w:val="0"/>
      <w:marRight w:val="0"/>
      <w:marTop w:val="0"/>
      <w:marBottom w:val="0"/>
      <w:divBdr>
        <w:top w:val="none" w:sz="0" w:space="0" w:color="auto"/>
        <w:left w:val="none" w:sz="0" w:space="0" w:color="auto"/>
        <w:bottom w:val="none" w:sz="0" w:space="0" w:color="auto"/>
        <w:right w:val="none" w:sz="0" w:space="0" w:color="auto"/>
      </w:divBdr>
    </w:div>
    <w:div w:id="159001700">
      <w:bodyDiv w:val="1"/>
      <w:marLeft w:val="0"/>
      <w:marRight w:val="0"/>
      <w:marTop w:val="0"/>
      <w:marBottom w:val="0"/>
      <w:divBdr>
        <w:top w:val="none" w:sz="0" w:space="0" w:color="auto"/>
        <w:left w:val="none" w:sz="0" w:space="0" w:color="auto"/>
        <w:bottom w:val="none" w:sz="0" w:space="0" w:color="auto"/>
        <w:right w:val="none" w:sz="0" w:space="0" w:color="auto"/>
      </w:divBdr>
    </w:div>
    <w:div w:id="195431398">
      <w:bodyDiv w:val="1"/>
      <w:marLeft w:val="0"/>
      <w:marRight w:val="0"/>
      <w:marTop w:val="0"/>
      <w:marBottom w:val="0"/>
      <w:divBdr>
        <w:top w:val="none" w:sz="0" w:space="0" w:color="auto"/>
        <w:left w:val="none" w:sz="0" w:space="0" w:color="auto"/>
        <w:bottom w:val="none" w:sz="0" w:space="0" w:color="auto"/>
        <w:right w:val="none" w:sz="0" w:space="0" w:color="auto"/>
      </w:divBdr>
    </w:div>
    <w:div w:id="245267495">
      <w:bodyDiv w:val="1"/>
      <w:marLeft w:val="0"/>
      <w:marRight w:val="0"/>
      <w:marTop w:val="0"/>
      <w:marBottom w:val="0"/>
      <w:divBdr>
        <w:top w:val="none" w:sz="0" w:space="0" w:color="auto"/>
        <w:left w:val="none" w:sz="0" w:space="0" w:color="auto"/>
        <w:bottom w:val="none" w:sz="0" w:space="0" w:color="auto"/>
        <w:right w:val="none" w:sz="0" w:space="0" w:color="auto"/>
      </w:divBdr>
    </w:div>
    <w:div w:id="371345286">
      <w:bodyDiv w:val="1"/>
      <w:marLeft w:val="0"/>
      <w:marRight w:val="0"/>
      <w:marTop w:val="0"/>
      <w:marBottom w:val="0"/>
      <w:divBdr>
        <w:top w:val="none" w:sz="0" w:space="0" w:color="auto"/>
        <w:left w:val="none" w:sz="0" w:space="0" w:color="auto"/>
        <w:bottom w:val="none" w:sz="0" w:space="0" w:color="auto"/>
        <w:right w:val="none" w:sz="0" w:space="0" w:color="auto"/>
      </w:divBdr>
    </w:div>
    <w:div w:id="464470454">
      <w:bodyDiv w:val="1"/>
      <w:marLeft w:val="0"/>
      <w:marRight w:val="0"/>
      <w:marTop w:val="0"/>
      <w:marBottom w:val="0"/>
      <w:divBdr>
        <w:top w:val="none" w:sz="0" w:space="0" w:color="auto"/>
        <w:left w:val="none" w:sz="0" w:space="0" w:color="auto"/>
        <w:bottom w:val="none" w:sz="0" w:space="0" w:color="auto"/>
        <w:right w:val="none" w:sz="0" w:space="0" w:color="auto"/>
      </w:divBdr>
    </w:div>
    <w:div w:id="472065582">
      <w:bodyDiv w:val="1"/>
      <w:marLeft w:val="0"/>
      <w:marRight w:val="0"/>
      <w:marTop w:val="0"/>
      <w:marBottom w:val="0"/>
      <w:divBdr>
        <w:top w:val="none" w:sz="0" w:space="0" w:color="auto"/>
        <w:left w:val="none" w:sz="0" w:space="0" w:color="auto"/>
        <w:bottom w:val="none" w:sz="0" w:space="0" w:color="auto"/>
        <w:right w:val="none" w:sz="0" w:space="0" w:color="auto"/>
      </w:divBdr>
    </w:div>
    <w:div w:id="483933181">
      <w:bodyDiv w:val="1"/>
      <w:marLeft w:val="0"/>
      <w:marRight w:val="0"/>
      <w:marTop w:val="0"/>
      <w:marBottom w:val="0"/>
      <w:divBdr>
        <w:top w:val="none" w:sz="0" w:space="0" w:color="auto"/>
        <w:left w:val="none" w:sz="0" w:space="0" w:color="auto"/>
        <w:bottom w:val="none" w:sz="0" w:space="0" w:color="auto"/>
        <w:right w:val="none" w:sz="0" w:space="0" w:color="auto"/>
      </w:divBdr>
    </w:div>
    <w:div w:id="495341429">
      <w:bodyDiv w:val="1"/>
      <w:marLeft w:val="0"/>
      <w:marRight w:val="0"/>
      <w:marTop w:val="0"/>
      <w:marBottom w:val="0"/>
      <w:divBdr>
        <w:top w:val="none" w:sz="0" w:space="0" w:color="auto"/>
        <w:left w:val="none" w:sz="0" w:space="0" w:color="auto"/>
        <w:bottom w:val="none" w:sz="0" w:space="0" w:color="auto"/>
        <w:right w:val="none" w:sz="0" w:space="0" w:color="auto"/>
      </w:divBdr>
    </w:div>
    <w:div w:id="590895785">
      <w:bodyDiv w:val="1"/>
      <w:marLeft w:val="0"/>
      <w:marRight w:val="0"/>
      <w:marTop w:val="0"/>
      <w:marBottom w:val="0"/>
      <w:divBdr>
        <w:top w:val="none" w:sz="0" w:space="0" w:color="auto"/>
        <w:left w:val="none" w:sz="0" w:space="0" w:color="auto"/>
        <w:bottom w:val="none" w:sz="0" w:space="0" w:color="auto"/>
        <w:right w:val="none" w:sz="0" w:space="0" w:color="auto"/>
      </w:divBdr>
    </w:div>
    <w:div w:id="608390657">
      <w:bodyDiv w:val="1"/>
      <w:marLeft w:val="0"/>
      <w:marRight w:val="0"/>
      <w:marTop w:val="0"/>
      <w:marBottom w:val="0"/>
      <w:divBdr>
        <w:top w:val="none" w:sz="0" w:space="0" w:color="auto"/>
        <w:left w:val="none" w:sz="0" w:space="0" w:color="auto"/>
        <w:bottom w:val="none" w:sz="0" w:space="0" w:color="auto"/>
        <w:right w:val="none" w:sz="0" w:space="0" w:color="auto"/>
      </w:divBdr>
    </w:div>
    <w:div w:id="628171789">
      <w:bodyDiv w:val="1"/>
      <w:marLeft w:val="0"/>
      <w:marRight w:val="0"/>
      <w:marTop w:val="0"/>
      <w:marBottom w:val="0"/>
      <w:divBdr>
        <w:top w:val="none" w:sz="0" w:space="0" w:color="auto"/>
        <w:left w:val="none" w:sz="0" w:space="0" w:color="auto"/>
        <w:bottom w:val="none" w:sz="0" w:space="0" w:color="auto"/>
        <w:right w:val="none" w:sz="0" w:space="0" w:color="auto"/>
      </w:divBdr>
    </w:div>
    <w:div w:id="631982994">
      <w:bodyDiv w:val="1"/>
      <w:marLeft w:val="0"/>
      <w:marRight w:val="0"/>
      <w:marTop w:val="0"/>
      <w:marBottom w:val="0"/>
      <w:divBdr>
        <w:top w:val="none" w:sz="0" w:space="0" w:color="auto"/>
        <w:left w:val="none" w:sz="0" w:space="0" w:color="auto"/>
        <w:bottom w:val="none" w:sz="0" w:space="0" w:color="auto"/>
        <w:right w:val="none" w:sz="0" w:space="0" w:color="auto"/>
      </w:divBdr>
    </w:div>
    <w:div w:id="704672530">
      <w:bodyDiv w:val="1"/>
      <w:marLeft w:val="0"/>
      <w:marRight w:val="0"/>
      <w:marTop w:val="0"/>
      <w:marBottom w:val="0"/>
      <w:divBdr>
        <w:top w:val="none" w:sz="0" w:space="0" w:color="auto"/>
        <w:left w:val="none" w:sz="0" w:space="0" w:color="auto"/>
        <w:bottom w:val="none" w:sz="0" w:space="0" w:color="auto"/>
        <w:right w:val="none" w:sz="0" w:space="0" w:color="auto"/>
      </w:divBdr>
    </w:div>
    <w:div w:id="733309629">
      <w:bodyDiv w:val="1"/>
      <w:marLeft w:val="0"/>
      <w:marRight w:val="0"/>
      <w:marTop w:val="0"/>
      <w:marBottom w:val="0"/>
      <w:divBdr>
        <w:top w:val="none" w:sz="0" w:space="0" w:color="auto"/>
        <w:left w:val="none" w:sz="0" w:space="0" w:color="auto"/>
        <w:bottom w:val="none" w:sz="0" w:space="0" w:color="auto"/>
        <w:right w:val="none" w:sz="0" w:space="0" w:color="auto"/>
      </w:divBdr>
    </w:div>
    <w:div w:id="777676649">
      <w:bodyDiv w:val="1"/>
      <w:marLeft w:val="0"/>
      <w:marRight w:val="0"/>
      <w:marTop w:val="0"/>
      <w:marBottom w:val="0"/>
      <w:divBdr>
        <w:top w:val="none" w:sz="0" w:space="0" w:color="auto"/>
        <w:left w:val="none" w:sz="0" w:space="0" w:color="auto"/>
        <w:bottom w:val="none" w:sz="0" w:space="0" w:color="auto"/>
        <w:right w:val="none" w:sz="0" w:space="0" w:color="auto"/>
      </w:divBdr>
    </w:div>
    <w:div w:id="847064418">
      <w:bodyDiv w:val="1"/>
      <w:marLeft w:val="0"/>
      <w:marRight w:val="0"/>
      <w:marTop w:val="0"/>
      <w:marBottom w:val="0"/>
      <w:divBdr>
        <w:top w:val="none" w:sz="0" w:space="0" w:color="auto"/>
        <w:left w:val="none" w:sz="0" w:space="0" w:color="auto"/>
        <w:bottom w:val="none" w:sz="0" w:space="0" w:color="auto"/>
        <w:right w:val="none" w:sz="0" w:space="0" w:color="auto"/>
      </w:divBdr>
    </w:div>
    <w:div w:id="904026407">
      <w:bodyDiv w:val="1"/>
      <w:marLeft w:val="0"/>
      <w:marRight w:val="0"/>
      <w:marTop w:val="0"/>
      <w:marBottom w:val="0"/>
      <w:divBdr>
        <w:top w:val="none" w:sz="0" w:space="0" w:color="auto"/>
        <w:left w:val="none" w:sz="0" w:space="0" w:color="auto"/>
        <w:bottom w:val="none" w:sz="0" w:space="0" w:color="auto"/>
        <w:right w:val="none" w:sz="0" w:space="0" w:color="auto"/>
      </w:divBdr>
    </w:div>
    <w:div w:id="922571011">
      <w:bodyDiv w:val="1"/>
      <w:marLeft w:val="0"/>
      <w:marRight w:val="0"/>
      <w:marTop w:val="0"/>
      <w:marBottom w:val="0"/>
      <w:divBdr>
        <w:top w:val="none" w:sz="0" w:space="0" w:color="auto"/>
        <w:left w:val="none" w:sz="0" w:space="0" w:color="auto"/>
        <w:bottom w:val="none" w:sz="0" w:space="0" w:color="auto"/>
        <w:right w:val="none" w:sz="0" w:space="0" w:color="auto"/>
      </w:divBdr>
    </w:div>
    <w:div w:id="924918452">
      <w:bodyDiv w:val="1"/>
      <w:marLeft w:val="0"/>
      <w:marRight w:val="0"/>
      <w:marTop w:val="0"/>
      <w:marBottom w:val="0"/>
      <w:divBdr>
        <w:top w:val="none" w:sz="0" w:space="0" w:color="auto"/>
        <w:left w:val="none" w:sz="0" w:space="0" w:color="auto"/>
        <w:bottom w:val="none" w:sz="0" w:space="0" w:color="auto"/>
        <w:right w:val="none" w:sz="0" w:space="0" w:color="auto"/>
      </w:divBdr>
    </w:div>
    <w:div w:id="975111777">
      <w:bodyDiv w:val="1"/>
      <w:marLeft w:val="0"/>
      <w:marRight w:val="0"/>
      <w:marTop w:val="0"/>
      <w:marBottom w:val="0"/>
      <w:divBdr>
        <w:top w:val="none" w:sz="0" w:space="0" w:color="auto"/>
        <w:left w:val="none" w:sz="0" w:space="0" w:color="auto"/>
        <w:bottom w:val="none" w:sz="0" w:space="0" w:color="auto"/>
        <w:right w:val="none" w:sz="0" w:space="0" w:color="auto"/>
      </w:divBdr>
    </w:div>
    <w:div w:id="1021662942">
      <w:bodyDiv w:val="1"/>
      <w:marLeft w:val="0"/>
      <w:marRight w:val="0"/>
      <w:marTop w:val="0"/>
      <w:marBottom w:val="0"/>
      <w:divBdr>
        <w:top w:val="none" w:sz="0" w:space="0" w:color="auto"/>
        <w:left w:val="none" w:sz="0" w:space="0" w:color="auto"/>
        <w:bottom w:val="none" w:sz="0" w:space="0" w:color="auto"/>
        <w:right w:val="none" w:sz="0" w:space="0" w:color="auto"/>
      </w:divBdr>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
    <w:div w:id="1123690270">
      <w:bodyDiv w:val="1"/>
      <w:marLeft w:val="0"/>
      <w:marRight w:val="0"/>
      <w:marTop w:val="0"/>
      <w:marBottom w:val="0"/>
      <w:divBdr>
        <w:top w:val="none" w:sz="0" w:space="0" w:color="auto"/>
        <w:left w:val="none" w:sz="0" w:space="0" w:color="auto"/>
        <w:bottom w:val="none" w:sz="0" w:space="0" w:color="auto"/>
        <w:right w:val="none" w:sz="0" w:space="0" w:color="auto"/>
      </w:divBdr>
    </w:div>
    <w:div w:id="1127118492">
      <w:bodyDiv w:val="1"/>
      <w:marLeft w:val="0"/>
      <w:marRight w:val="0"/>
      <w:marTop w:val="0"/>
      <w:marBottom w:val="0"/>
      <w:divBdr>
        <w:top w:val="none" w:sz="0" w:space="0" w:color="auto"/>
        <w:left w:val="none" w:sz="0" w:space="0" w:color="auto"/>
        <w:bottom w:val="none" w:sz="0" w:space="0" w:color="auto"/>
        <w:right w:val="none" w:sz="0" w:space="0" w:color="auto"/>
      </w:divBdr>
    </w:div>
    <w:div w:id="1135371843">
      <w:bodyDiv w:val="1"/>
      <w:marLeft w:val="0"/>
      <w:marRight w:val="0"/>
      <w:marTop w:val="0"/>
      <w:marBottom w:val="0"/>
      <w:divBdr>
        <w:top w:val="none" w:sz="0" w:space="0" w:color="auto"/>
        <w:left w:val="none" w:sz="0" w:space="0" w:color="auto"/>
        <w:bottom w:val="none" w:sz="0" w:space="0" w:color="auto"/>
        <w:right w:val="none" w:sz="0" w:space="0" w:color="auto"/>
      </w:divBdr>
    </w:div>
    <w:div w:id="1179467282">
      <w:bodyDiv w:val="1"/>
      <w:marLeft w:val="0"/>
      <w:marRight w:val="0"/>
      <w:marTop w:val="0"/>
      <w:marBottom w:val="0"/>
      <w:divBdr>
        <w:top w:val="none" w:sz="0" w:space="0" w:color="auto"/>
        <w:left w:val="none" w:sz="0" w:space="0" w:color="auto"/>
        <w:bottom w:val="none" w:sz="0" w:space="0" w:color="auto"/>
        <w:right w:val="none" w:sz="0" w:space="0" w:color="auto"/>
      </w:divBdr>
    </w:div>
    <w:div w:id="1217666241">
      <w:bodyDiv w:val="1"/>
      <w:marLeft w:val="0"/>
      <w:marRight w:val="0"/>
      <w:marTop w:val="0"/>
      <w:marBottom w:val="0"/>
      <w:divBdr>
        <w:top w:val="none" w:sz="0" w:space="0" w:color="auto"/>
        <w:left w:val="none" w:sz="0" w:space="0" w:color="auto"/>
        <w:bottom w:val="none" w:sz="0" w:space="0" w:color="auto"/>
        <w:right w:val="none" w:sz="0" w:space="0" w:color="auto"/>
      </w:divBdr>
    </w:div>
    <w:div w:id="1231430007">
      <w:bodyDiv w:val="1"/>
      <w:marLeft w:val="0"/>
      <w:marRight w:val="0"/>
      <w:marTop w:val="0"/>
      <w:marBottom w:val="0"/>
      <w:divBdr>
        <w:top w:val="none" w:sz="0" w:space="0" w:color="auto"/>
        <w:left w:val="none" w:sz="0" w:space="0" w:color="auto"/>
        <w:bottom w:val="none" w:sz="0" w:space="0" w:color="auto"/>
        <w:right w:val="none" w:sz="0" w:space="0" w:color="auto"/>
      </w:divBdr>
    </w:div>
    <w:div w:id="1308390690">
      <w:bodyDiv w:val="1"/>
      <w:marLeft w:val="0"/>
      <w:marRight w:val="0"/>
      <w:marTop w:val="0"/>
      <w:marBottom w:val="0"/>
      <w:divBdr>
        <w:top w:val="none" w:sz="0" w:space="0" w:color="auto"/>
        <w:left w:val="none" w:sz="0" w:space="0" w:color="auto"/>
        <w:bottom w:val="none" w:sz="0" w:space="0" w:color="auto"/>
        <w:right w:val="none" w:sz="0" w:space="0" w:color="auto"/>
      </w:divBdr>
    </w:div>
    <w:div w:id="1352948897">
      <w:bodyDiv w:val="1"/>
      <w:marLeft w:val="0"/>
      <w:marRight w:val="0"/>
      <w:marTop w:val="0"/>
      <w:marBottom w:val="0"/>
      <w:divBdr>
        <w:top w:val="none" w:sz="0" w:space="0" w:color="auto"/>
        <w:left w:val="none" w:sz="0" w:space="0" w:color="auto"/>
        <w:bottom w:val="none" w:sz="0" w:space="0" w:color="auto"/>
        <w:right w:val="none" w:sz="0" w:space="0" w:color="auto"/>
      </w:divBdr>
    </w:div>
    <w:div w:id="1359349408">
      <w:bodyDiv w:val="1"/>
      <w:marLeft w:val="0"/>
      <w:marRight w:val="0"/>
      <w:marTop w:val="0"/>
      <w:marBottom w:val="0"/>
      <w:divBdr>
        <w:top w:val="none" w:sz="0" w:space="0" w:color="auto"/>
        <w:left w:val="none" w:sz="0" w:space="0" w:color="auto"/>
        <w:bottom w:val="none" w:sz="0" w:space="0" w:color="auto"/>
        <w:right w:val="none" w:sz="0" w:space="0" w:color="auto"/>
      </w:divBdr>
    </w:div>
    <w:div w:id="1494419032">
      <w:bodyDiv w:val="1"/>
      <w:marLeft w:val="0"/>
      <w:marRight w:val="0"/>
      <w:marTop w:val="0"/>
      <w:marBottom w:val="0"/>
      <w:divBdr>
        <w:top w:val="none" w:sz="0" w:space="0" w:color="auto"/>
        <w:left w:val="none" w:sz="0" w:space="0" w:color="auto"/>
        <w:bottom w:val="none" w:sz="0" w:space="0" w:color="auto"/>
        <w:right w:val="none" w:sz="0" w:space="0" w:color="auto"/>
      </w:divBdr>
    </w:div>
    <w:div w:id="1515801467">
      <w:bodyDiv w:val="1"/>
      <w:marLeft w:val="0"/>
      <w:marRight w:val="0"/>
      <w:marTop w:val="0"/>
      <w:marBottom w:val="0"/>
      <w:divBdr>
        <w:top w:val="none" w:sz="0" w:space="0" w:color="auto"/>
        <w:left w:val="none" w:sz="0" w:space="0" w:color="auto"/>
        <w:bottom w:val="none" w:sz="0" w:space="0" w:color="auto"/>
        <w:right w:val="none" w:sz="0" w:space="0" w:color="auto"/>
      </w:divBdr>
    </w:div>
    <w:div w:id="1518155761">
      <w:bodyDiv w:val="1"/>
      <w:marLeft w:val="0"/>
      <w:marRight w:val="0"/>
      <w:marTop w:val="0"/>
      <w:marBottom w:val="0"/>
      <w:divBdr>
        <w:top w:val="none" w:sz="0" w:space="0" w:color="auto"/>
        <w:left w:val="none" w:sz="0" w:space="0" w:color="auto"/>
        <w:bottom w:val="none" w:sz="0" w:space="0" w:color="auto"/>
        <w:right w:val="none" w:sz="0" w:space="0" w:color="auto"/>
      </w:divBdr>
    </w:div>
    <w:div w:id="1581450944">
      <w:bodyDiv w:val="1"/>
      <w:marLeft w:val="0"/>
      <w:marRight w:val="0"/>
      <w:marTop w:val="0"/>
      <w:marBottom w:val="0"/>
      <w:divBdr>
        <w:top w:val="none" w:sz="0" w:space="0" w:color="auto"/>
        <w:left w:val="none" w:sz="0" w:space="0" w:color="auto"/>
        <w:bottom w:val="none" w:sz="0" w:space="0" w:color="auto"/>
        <w:right w:val="none" w:sz="0" w:space="0" w:color="auto"/>
      </w:divBdr>
    </w:div>
    <w:div w:id="1597791093">
      <w:bodyDiv w:val="1"/>
      <w:marLeft w:val="0"/>
      <w:marRight w:val="0"/>
      <w:marTop w:val="0"/>
      <w:marBottom w:val="0"/>
      <w:divBdr>
        <w:top w:val="none" w:sz="0" w:space="0" w:color="auto"/>
        <w:left w:val="none" w:sz="0" w:space="0" w:color="auto"/>
        <w:bottom w:val="none" w:sz="0" w:space="0" w:color="auto"/>
        <w:right w:val="none" w:sz="0" w:space="0" w:color="auto"/>
      </w:divBdr>
    </w:div>
    <w:div w:id="1657108386">
      <w:bodyDiv w:val="1"/>
      <w:marLeft w:val="0"/>
      <w:marRight w:val="0"/>
      <w:marTop w:val="0"/>
      <w:marBottom w:val="0"/>
      <w:divBdr>
        <w:top w:val="none" w:sz="0" w:space="0" w:color="auto"/>
        <w:left w:val="none" w:sz="0" w:space="0" w:color="auto"/>
        <w:bottom w:val="none" w:sz="0" w:space="0" w:color="auto"/>
        <w:right w:val="none" w:sz="0" w:space="0" w:color="auto"/>
      </w:divBdr>
    </w:div>
    <w:div w:id="1659915590">
      <w:bodyDiv w:val="1"/>
      <w:marLeft w:val="0"/>
      <w:marRight w:val="0"/>
      <w:marTop w:val="0"/>
      <w:marBottom w:val="0"/>
      <w:divBdr>
        <w:top w:val="none" w:sz="0" w:space="0" w:color="auto"/>
        <w:left w:val="none" w:sz="0" w:space="0" w:color="auto"/>
        <w:bottom w:val="none" w:sz="0" w:space="0" w:color="auto"/>
        <w:right w:val="none" w:sz="0" w:space="0" w:color="auto"/>
      </w:divBdr>
    </w:div>
    <w:div w:id="1738212614">
      <w:bodyDiv w:val="1"/>
      <w:marLeft w:val="0"/>
      <w:marRight w:val="0"/>
      <w:marTop w:val="0"/>
      <w:marBottom w:val="0"/>
      <w:divBdr>
        <w:top w:val="none" w:sz="0" w:space="0" w:color="auto"/>
        <w:left w:val="none" w:sz="0" w:space="0" w:color="auto"/>
        <w:bottom w:val="none" w:sz="0" w:space="0" w:color="auto"/>
        <w:right w:val="none" w:sz="0" w:space="0" w:color="auto"/>
      </w:divBdr>
    </w:div>
    <w:div w:id="1808085595">
      <w:bodyDiv w:val="1"/>
      <w:marLeft w:val="0"/>
      <w:marRight w:val="0"/>
      <w:marTop w:val="0"/>
      <w:marBottom w:val="0"/>
      <w:divBdr>
        <w:top w:val="none" w:sz="0" w:space="0" w:color="auto"/>
        <w:left w:val="none" w:sz="0" w:space="0" w:color="auto"/>
        <w:bottom w:val="none" w:sz="0" w:space="0" w:color="auto"/>
        <w:right w:val="none" w:sz="0" w:space="0" w:color="auto"/>
      </w:divBdr>
    </w:div>
    <w:div w:id="1874028619">
      <w:bodyDiv w:val="1"/>
      <w:marLeft w:val="0"/>
      <w:marRight w:val="0"/>
      <w:marTop w:val="0"/>
      <w:marBottom w:val="0"/>
      <w:divBdr>
        <w:top w:val="none" w:sz="0" w:space="0" w:color="auto"/>
        <w:left w:val="none" w:sz="0" w:space="0" w:color="auto"/>
        <w:bottom w:val="none" w:sz="0" w:space="0" w:color="auto"/>
        <w:right w:val="none" w:sz="0" w:space="0" w:color="auto"/>
      </w:divBdr>
    </w:div>
    <w:div w:id="1907764818">
      <w:bodyDiv w:val="1"/>
      <w:marLeft w:val="0"/>
      <w:marRight w:val="0"/>
      <w:marTop w:val="0"/>
      <w:marBottom w:val="0"/>
      <w:divBdr>
        <w:top w:val="none" w:sz="0" w:space="0" w:color="auto"/>
        <w:left w:val="none" w:sz="0" w:space="0" w:color="auto"/>
        <w:bottom w:val="none" w:sz="0" w:space="0" w:color="auto"/>
        <w:right w:val="none" w:sz="0" w:space="0" w:color="auto"/>
      </w:divBdr>
    </w:div>
    <w:div w:id="1937056295">
      <w:bodyDiv w:val="1"/>
      <w:marLeft w:val="0"/>
      <w:marRight w:val="0"/>
      <w:marTop w:val="0"/>
      <w:marBottom w:val="0"/>
      <w:divBdr>
        <w:top w:val="none" w:sz="0" w:space="0" w:color="auto"/>
        <w:left w:val="none" w:sz="0" w:space="0" w:color="auto"/>
        <w:bottom w:val="none" w:sz="0" w:space="0" w:color="auto"/>
        <w:right w:val="none" w:sz="0" w:space="0" w:color="auto"/>
      </w:divBdr>
    </w:div>
    <w:div w:id="1940332823">
      <w:bodyDiv w:val="1"/>
      <w:marLeft w:val="0"/>
      <w:marRight w:val="0"/>
      <w:marTop w:val="0"/>
      <w:marBottom w:val="0"/>
      <w:divBdr>
        <w:top w:val="none" w:sz="0" w:space="0" w:color="auto"/>
        <w:left w:val="none" w:sz="0" w:space="0" w:color="auto"/>
        <w:bottom w:val="none" w:sz="0" w:space="0" w:color="auto"/>
        <w:right w:val="none" w:sz="0" w:space="0" w:color="auto"/>
      </w:divBdr>
    </w:div>
    <w:div w:id="1944846440">
      <w:bodyDiv w:val="1"/>
      <w:marLeft w:val="0"/>
      <w:marRight w:val="0"/>
      <w:marTop w:val="0"/>
      <w:marBottom w:val="0"/>
      <w:divBdr>
        <w:top w:val="none" w:sz="0" w:space="0" w:color="auto"/>
        <w:left w:val="none" w:sz="0" w:space="0" w:color="auto"/>
        <w:bottom w:val="none" w:sz="0" w:space="0" w:color="auto"/>
        <w:right w:val="none" w:sz="0" w:space="0" w:color="auto"/>
      </w:divBdr>
    </w:div>
    <w:div w:id="2037147291">
      <w:bodyDiv w:val="1"/>
      <w:marLeft w:val="0"/>
      <w:marRight w:val="0"/>
      <w:marTop w:val="0"/>
      <w:marBottom w:val="0"/>
      <w:divBdr>
        <w:top w:val="none" w:sz="0" w:space="0" w:color="auto"/>
        <w:left w:val="none" w:sz="0" w:space="0" w:color="auto"/>
        <w:bottom w:val="none" w:sz="0" w:space="0" w:color="auto"/>
        <w:right w:val="none" w:sz="0" w:space="0" w:color="auto"/>
      </w:divBdr>
    </w:div>
    <w:div w:id="2076468349">
      <w:bodyDiv w:val="1"/>
      <w:marLeft w:val="0"/>
      <w:marRight w:val="0"/>
      <w:marTop w:val="0"/>
      <w:marBottom w:val="0"/>
      <w:divBdr>
        <w:top w:val="none" w:sz="0" w:space="0" w:color="auto"/>
        <w:left w:val="none" w:sz="0" w:space="0" w:color="auto"/>
        <w:bottom w:val="none" w:sz="0" w:space="0" w:color="auto"/>
        <w:right w:val="none" w:sz="0" w:space="0" w:color="auto"/>
      </w:divBdr>
    </w:div>
    <w:div w:id="2086149995">
      <w:bodyDiv w:val="1"/>
      <w:marLeft w:val="0"/>
      <w:marRight w:val="0"/>
      <w:marTop w:val="0"/>
      <w:marBottom w:val="0"/>
      <w:divBdr>
        <w:top w:val="none" w:sz="0" w:space="0" w:color="auto"/>
        <w:left w:val="none" w:sz="0" w:space="0" w:color="auto"/>
        <w:bottom w:val="none" w:sz="0" w:space="0" w:color="auto"/>
        <w:right w:val="none" w:sz="0" w:space="0" w:color="auto"/>
      </w:divBdr>
    </w:div>
    <w:div w:id="21193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11" ma:contentTypeDescription="Create a new document." ma:contentTypeScope="" ma:versionID="74b9ebbd690f29f3ce97073155fddaf4">
  <xsd:schema xmlns:xsd="http://www.w3.org/2001/XMLSchema" xmlns:xs="http://www.w3.org/2001/XMLSchema" xmlns:p="http://schemas.microsoft.com/office/2006/metadata/properties" xmlns:ns1="http://schemas.microsoft.com/sharepoint/v3" xmlns:ns3="101ab016-77f8-4a4e-890e-620eb8dba109" targetNamespace="http://schemas.microsoft.com/office/2006/metadata/properties" ma:root="true" ma:fieldsID="c53e01f65e568573e58b6723b5b7ab3f" ns1:_="" ns3:_="">
    <xsd:import namespace="http://schemas.microsoft.com/sharepoint/v3"/>
    <xsd:import namespace="101ab016-77f8-4a4e-890e-620eb8dba10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8F93D-2B53-4317-816D-32380CAD2B00}">
  <ds:schemaRefs>
    <ds:schemaRef ds:uri="http://schemas.microsoft.com/sharepoint/v3/contenttype/forms"/>
  </ds:schemaRefs>
</ds:datastoreItem>
</file>

<file path=customXml/itemProps2.xml><?xml version="1.0" encoding="utf-8"?>
<ds:datastoreItem xmlns:ds="http://schemas.openxmlformats.org/officeDocument/2006/customXml" ds:itemID="{707F2173-6FAB-48DF-865B-5D1CD41958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3483BE-E920-4BE1-AE74-8863F385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1ab016-77f8-4a4e-890e-620eb8dba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Shahangian, Shahram (CDC/DDPHSS/CSELS/DLS)</dc:creator>
  <cp:keywords/>
  <dc:description/>
  <cp:lastModifiedBy>Qin, Jin (CDC/DDNID/NCCDPHP/DCPC)</cp:lastModifiedBy>
  <cp:revision>7</cp:revision>
  <dcterms:created xsi:type="dcterms:W3CDTF">2021-02-23T21:38:00Z</dcterms:created>
  <dcterms:modified xsi:type="dcterms:W3CDTF">2021-03-15T21:09:00Z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y fmtid="{D5CDD505-2E9C-101B-9397-08002B2CF9AE}" pid="3" name="MSIP_Label_7b94a7b8-f06c-4dfe-bdcc-9b548fd58c31_Enabled">
    <vt:lpwstr>true</vt:lpwstr>
  </property>
  <property fmtid="{D5CDD505-2E9C-101B-9397-08002B2CF9AE}" pid="4" name="MSIP_Label_7b94a7b8-f06c-4dfe-bdcc-9b548fd58c31_SetDate">
    <vt:lpwstr>2021-02-23T21:38:13Z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cc772928-546e-4a94-a6c8-aa2519fada2c</vt:lpwstr>
  </property>
  <property fmtid="{D5CDD505-2E9C-101B-9397-08002B2CF9AE}" pid="9" name="MSIP_Label_7b94a7b8-f06c-4dfe-bdcc-9b548fd58c31_ContentBits">
    <vt:lpwstr>0</vt:lpwstr>
  </property>
</Properties>
</file>