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B01" w:rsidRDefault="004F1B01" w:rsidP="004F1B01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9C1A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en-GB"/>
        </w:rPr>
        <w:t>Table S1.</w:t>
      </w:r>
      <w:r w:rsidRPr="004C38C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Completeness of measures from HIV mortuary surveillance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study among cadavers </w:t>
      </w:r>
      <w:r>
        <w:rPr>
          <w:rFonts w:ascii="Times New Roman" w:hAnsi="Times New Roman" w:cs="Times New Roman"/>
          <w:sz w:val="24"/>
          <w:szCs w:val="24"/>
        </w:rPr>
        <w:t>aged ≥ 15 years</w:t>
      </w:r>
      <w:r w:rsidRPr="004C38C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Nairobi,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Kenya </w:t>
      </w:r>
      <w:r w:rsidRPr="004C38C1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2015 (N=807) </w:t>
      </w:r>
    </w:p>
    <w:tbl>
      <w:tblPr>
        <w:tblW w:w="13750" w:type="dxa"/>
        <w:tblLook w:val="04A0" w:firstRow="1" w:lastRow="0" w:firstColumn="1" w:lastColumn="0" w:noHBand="0" w:noVBand="1"/>
      </w:tblPr>
      <w:tblGrid>
        <w:gridCol w:w="1701"/>
        <w:gridCol w:w="1043"/>
        <w:gridCol w:w="576"/>
        <w:gridCol w:w="696"/>
        <w:gridCol w:w="1513"/>
        <w:gridCol w:w="576"/>
        <w:gridCol w:w="636"/>
        <w:gridCol w:w="1623"/>
        <w:gridCol w:w="510"/>
        <w:gridCol w:w="756"/>
        <w:gridCol w:w="1427"/>
        <w:gridCol w:w="522"/>
        <w:gridCol w:w="696"/>
        <w:gridCol w:w="1475"/>
      </w:tblGrid>
      <w:tr w:rsidR="004F1B01" w:rsidRPr="00786AAD" w:rsidTr="003A68FB">
        <w:trPr>
          <w:trHeight w:val="6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Enrolled</w:t>
            </w:r>
          </w:p>
        </w:tc>
        <w:tc>
          <w:tcPr>
            <w:tcW w:w="278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Blood specimen collected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Cause of death available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Viral load results available</w:t>
            </w:r>
            <w:r w:rsidRPr="00786AAD">
              <w:rPr>
                <w:rFonts w:ascii="Times New Roman" w:hAnsi="Times New Roman" w:cs="Times New Roman"/>
              </w:rPr>
              <w:t>‡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HIV diagnosis history available</w:t>
            </w:r>
            <w:r w:rsidRPr="00786AAD">
              <w:rPr>
                <w:rFonts w:ascii="Times New Roman" w:hAnsi="Times New Roman" w:cs="Times New Roman"/>
              </w:rPr>
              <w:t>§</w:t>
            </w:r>
          </w:p>
        </w:tc>
      </w:tr>
      <w:tr w:rsidR="004F1B01" w:rsidRPr="00786AAD" w:rsidTr="003A68FB">
        <w:trPr>
          <w:trHeight w:val="552"/>
        </w:trPr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04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57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69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(%)</w:t>
            </w:r>
          </w:p>
        </w:tc>
        <w:tc>
          <w:tcPr>
            <w:tcW w:w="151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p-value</w:t>
            </w:r>
          </w:p>
        </w:tc>
        <w:tc>
          <w:tcPr>
            <w:tcW w:w="57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63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(%)</w:t>
            </w:r>
          </w:p>
        </w:tc>
        <w:tc>
          <w:tcPr>
            <w:tcW w:w="162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p-value</w:t>
            </w:r>
          </w:p>
        </w:tc>
        <w:tc>
          <w:tcPr>
            <w:tcW w:w="51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(%)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p-value</w:t>
            </w:r>
          </w:p>
        </w:tc>
        <w:tc>
          <w:tcPr>
            <w:tcW w:w="52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69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(%)</w:t>
            </w:r>
          </w:p>
        </w:tc>
        <w:tc>
          <w:tcPr>
            <w:tcW w:w="147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1B01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) </w:t>
            </w:r>
          </w:p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p-value</w:t>
            </w:r>
          </w:p>
        </w:tc>
      </w:tr>
      <w:tr w:rsidR="004F1B01" w:rsidRPr="00786AAD" w:rsidTr="003A68FB">
        <w:trPr>
          <w:trHeight w:val="552"/>
        </w:trPr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0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51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62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2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47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4F1B01" w:rsidRPr="00786AAD" w:rsidTr="003A68FB">
        <w:trPr>
          <w:trHeight w:val="315"/>
        </w:trPr>
        <w:tc>
          <w:tcPr>
            <w:tcW w:w="137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1A1CC3" w:rsidRDefault="004F1B01" w:rsidP="003A68FB">
            <w:pPr>
              <w:spacing w:after="0" w:line="480" w:lineRule="auto"/>
              <w:rPr>
                <w:rFonts w:ascii="Times New Roman" w:hAnsi="Times New Roman"/>
                <w:b/>
                <w:lang w:val="en-GB"/>
              </w:rPr>
            </w:pPr>
            <w:r w:rsidRPr="001A1CC3">
              <w:rPr>
                <w:rFonts w:ascii="Times New Roman" w:hAnsi="Times New Roman"/>
                <w:b/>
                <w:color w:val="000000"/>
              </w:rPr>
              <w:t>Sex</w:t>
            </w: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Male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535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411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76.8</w:t>
            </w:r>
          </w:p>
        </w:tc>
        <w:tc>
          <w:tcPr>
            <w:tcW w:w="15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(1)=1.31 p=0.252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59.3</w:t>
            </w:r>
          </w:p>
        </w:tc>
        <w:tc>
          <w:tcPr>
            <w:tcW w:w="16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(1)=0.28   p=0.593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66.7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(1)=0.11   p=0.741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70</w:t>
            </w:r>
          </w:p>
        </w:tc>
        <w:tc>
          <w:tcPr>
            <w:tcW w:w="14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(1)=2.08  p=0.149</w:t>
            </w: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Female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199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73.2</w:t>
            </w:r>
          </w:p>
        </w:tc>
        <w:tc>
          <w:tcPr>
            <w:tcW w:w="15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57</w:t>
            </w:r>
          </w:p>
        </w:tc>
        <w:tc>
          <w:tcPr>
            <w:tcW w:w="16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69.5</w:t>
            </w:r>
          </w:p>
        </w:tc>
        <w:tc>
          <w:tcPr>
            <w:tcW w:w="14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81.4</w:t>
            </w:r>
          </w:p>
        </w:tc>
        <w:tc>
          <w:tcPr>
            <w:tcW w:w="1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Total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75.6</w:t>
            </w:r>
          </w:p>
        </w:tc>
        <w:tc>
          <w:tcPr>
            <w:tcW w:w="15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357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58.5</w:t>
            </w:r>
          </w:p>
        </w:tc>
        <w:tc>
          <w:tcPr>
            <w:tcW w:w="16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68.1</w:t>
            </w:r>
          </w:p>
        </w:tc>
        <w:tc>
          <w:tcPr>
            <w:tcW w:w="14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90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75.6</w:t>
            </w:r>
          </w:p>
        </w:tc>
        <w:tc>
          <w:tcPr>
            <w:tcW w:w="1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4F1B01" w:rsidRPr="00786AAD" w:rsidTr="003A68FB">
        <w:trPr>
          <w:trHeight w:val="315"/>
        </w:trPr>
        <w:tc>
          <w:tcPr>
            <w:tcW w:w="137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1A1CC3" w:rsidRDefault="004F1B01" w:rsidP="003A68FB">
            <w:pPr>
              <w:spacing w:after="0" w:line="480" w:lineRule="auto"/>
              <w:rPr>
                <w:rFonts w:ascii="Times New Roman" w:hAnsi="Times New Roman"/>
                <w:b/>
                <w:lang w:val="en-GB"/>
              </w:rPr>
            </w:pPr>
            <w:r w:rsidRPr="001A1CC3">
              <w:rPr>
                <w:rFonts w:ascii="Times New Roman" w:hAnsi="Times New Roman"/>
                <w:b/>
                <w:color w:val="000000"/>
              </w:rPr>
              <w:t>Age in years</w:t>
            </w: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15</w:t>
            </w:r>
            <w:r w:rsidRPr="008A50AA">
              <w:rPr>
                <w:rFonts w:ascii="Times New Roman" w:hAnsi="Times New Roman" w:cs="Times New Roman"/>
              </w:rPr>
              <w:t>–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77.5</w:t>
            </w:r>
          </w:p>
        </w:tc>
        <w:tc>
          <w:tcPr>
            <w:tcW w:w="15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(2)=0.36 p=0.834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61.3</w:t>
            </w:r>
          </w:p>
        </w:tc>
        <w:tc>
          <w:tcPr>
            <w:tcW w:w="16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(2)=0.99   p=0.610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90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(2)=2.42  p=0.298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*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*</w:t>
            </w:r>
          </w:p>
        </w:tc>
        <w:tc>
          <w:tcPr>
            <w:tcW w:w="14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(2)=5.56  p=0.062</w:t>
            </w: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25</w:t>
            </w:r>
            <w:r w:rsidRPr="008A50AA">
              <w:rPr>
                <w:rFonts w:ascii="Times New Roman" w:hAnsi="Times New Roman" w:cs="Times New Roman"/>
              </w:rPr>
              <w:t>–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44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304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76</w:t>
            </w:r>
          </w:p>
        </w:tc>
        <w:tc>
          <w:tcPr>
            <w:tcW w:w="15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59.9</w:t>
            </w:r>
          </w:p>
        </w:tc>
        <w:tc>
          <w:tcPr>
            <w:tcW w:w="16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66.2</w:t>
            </w:r>
          </w:p>
        </w:tc>
        <w:tc>
          <w:tcPr>
            <w:tcW w:w="14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74.3</w:t>
            </w:r>
          </w:p>
        </w:tc>
        <w:tc>
          <w:tcPr>
            <w:tcW w:w="1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45+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327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244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74.6</w:t>
            </w:r>
          </w:p>
        </w:tc>
        <w:tc>
          <w:tcPr>
            <w:tcW w:w="15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137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56.1</w:t>
            </w:r>
          </w:p>
        </w:tc>
        <w:tc>
          <w:tcPr>
            <w:tcW w:w="16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65.7</w:t>
            </w:r>
          </w:p>
        </w:tc>
        <w:tc>
          <w:tcPr>
            <w:tcW w:w="14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85.7</w:t>
            </w:r>
          </w:p>
        </w:tc>
        <w:tc>
          <w:tcPr>
            <w:tcW w:w="1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Total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75.6</w:t>
            </w:r>
          </w:p>
        </w:tc>
        <w:tc>
          <w:tcPr>
            <w:tcW w:w="15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357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58.5</w:t>
            </w:r>
          </w:p>
        </w:tc>
        <w:tc>
          <w:tcPr>
            <w:tcW w:w="16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68.1</w:t>
            </w:r>
          </w:p>
        </w:tc>
        <w:tc>
          <w:tcPr>
            <w:tcW w:w="14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90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75.6</w:t>
            </w:r>
          </w:p>
        </w:tc>
        <w:tc>
          <w:tcPr>
            <w:tcW w:w="1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4F1B01" w:rsidRPr="00786AAD" w:rsidTr="003A68FB">
        <w:trPr>
          <w:trHeight w:val="315"/>
        </w:trPr>
        <w:tc>
          <w:tcPr>
            <w:tcW w:w="137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1A1CC3" w:rsidRDefault="004F1B01" w:rsidP="003A68FB">
            <w:pPr>
              <w:spacing w:after="0" w:line="480" w:lineRule="auto"/>
              <w:rPr>
                <w:rFonts w:ascii="Times New Roman" w:hAnsi="Times New Roman"/>
                <w:b/>
                <w:lang w:val="en-GB"/>
              </w:rPr>
            </w:pPr>
            <w:r w:rsidRPr="001A1CC3">
              <w:rPr>
                <w:rFonts w:ascii="Times New Roman" w:hAnsi="Times New Roman"/>
                <w:b/>
                <w:color w:val="000000"/>
                <w:lang w:val="en-GB"/>
              </w:rPr>
              <w:t>Mortuary</w:t>
            </w: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 City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214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76.2</w:t>
            </w:r>
          </w:p>
        </w:tc>
        <w:tc>
          <w:tcPr>
            <w:tcW w:w="15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(1)=0.075   p=0.784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51.4</w:t>
            </w:r>
          </w:p>
        </w:tc>
        <w:tc>
          <w:tcPr>
            <w:tcW w:w="16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(1)=6.89   p=0.009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59.3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(1)=1.25   p=0.264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n/a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n/a</w:t>
            </w:r>
          </w:p>
        </w:tc>
        <w:tc>
          <w:tcPr>
            <w:tcW w:w="14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n/a†</w:t>
            </w: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 xml:space="preserve">  KNH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396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75.3</w:t>
            </w:r>
          </w:p>
        </w:tc>
        <w:tc>
          <w:tcPr>
            <w:tcW w:w="15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62.4</w:t>
            </w:r>
          </w:p>
        </w:tc>
        <w:tc>
          <w:tcPr>
            <w:tcW w:w="16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70.7</w:t>
            </w:r>
          </w:p>
        </w:tc>
        <w:tc>
          <w:tcPr>
            <w:tcW w:w="14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90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97.8</w:t>
            </w:r>
          </w:p>
        </w:tc>
        <w:tc>
          <w:tcPr>
            <w:tcW w:w="1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 Total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75.6</w:t>
            </w:r>
          </w:p>
        </w:tc>
        <w:tc>
          <w:tcPr>
            <w:tcW w:w="15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357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58.5</w:t>
            </w:r>
          </w:p>
        </w:tc>
        <w:tc>
          <w:tcPr>
            <w:tcW w:w="16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68.1</w:t>
            </w:r>
          </w:p>
        </w:tc>
        <w:tc>
          <w:tcPr>
            <w:tcW w:w="14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90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75.6</w:t>
            </w:r>
          </w:p>
        </w:tc>
        <w:tc>
          <w:tcPr>
            <w:tcW w:w="1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4F1B01" w:rsidRPr="00786AAD" w:rsidTr="003A68FB">
        <w:trPr>
          <w:trHeight w:val="315"/>
        </w:trPr>
        <w:tc>
          <w:tcPr>
            <w:tcW w:w="137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1A1CC3" w:rsidRDefault="004F1B01" w:rsidP="003A68FB">
            <w:pPr>
              <w:spacing w:after="0" w:line="480" w:lineRule="auto"/>
              <w:rPr>
                <w:rFonts w:ascii="Times New Roman" w:hAnsi="Times New Roman"/>
                <w:b/>
                <w:lang w:val="en-GB"/>
              </w:rPr>
            </w:pPr>
            <w:r w:rsidRPr="001A1CC3">
              <w:rPr>
                <w:rFonts w:ascii="Times New Roman" w:hAnsi="Times New Roman"/>
                <w:b/>
                <w:color w:val="000000"/>
              </w:rPr>
              <w:t xml:space="preserve">Medico-legal </w:t>
            </w:r>
            <w:r w:rsidRPr="00454EAD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case</w:t>
            </w: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Yes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164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72.6</w:t>
            </w:r>
          </w:p>
        </w:tc>
        <w:tc>
          <w:tcPr>
            <w:tcW w:w="151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(1)=8.20 p=0.004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61.6</w:t>
            </w:r>
          </w:p>
        </w:tc>
        <w:tc>
          <w:tcPr>
            <w:tcW w:w="162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(1)=29.14   p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&lt;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0.00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*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*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786AAD">
              <w:rPr>
                <w:rFonts w:ascii="Times New Roman" w:hAnsi="Times New Roman" w:cs="Times New Roman"/>
                <w:color w:val="000000"/>
              </w:rPr>
              <w:t>χ</w:t>
            </w:r>
            <w:r w:rsidRPr="00786AA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(1)=0.77 p=0.381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n/a†</w:t>
            </w:r>
          </w:p>
        </w:tc>
      </w:tr>
      <w:tr w:rsidR="004F1B01" w:rsidRPr="00786AAD" w:rsidTr="003A68FB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No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90.9</w:t>
            </w:r>
          </w:p>
        </w:tc>
        <w:tc>
          <w:tcPr>
            <w:tcW w:w="151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*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*</w:t>
            </w:r>
          </w:p>
        </w:tc>
        <w:tc>
          <w:tcPr>
            <w:tcW w:w="162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*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*</w:t>
            </w: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4F1B01" w:rsidRPr="00786AAD" w:rsidTr="003A68FB">
        <w:trPr>
          <w:trHeight w:val="330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Total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281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76.2</w:t>
            </w:r>
          </w:p>
        </w:tc>
        <w:tc>
          <w:tcPr>
            <w:tcW w:w="151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51.4</w:t>
            </w:r>
          </w:p>
        </w:tc>
        <w:tc>
          <w:tcPr>
            <w:tcW w:w="162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B01" w:rsidRPr="008A50AA" w:rsidRDefault="004F1B01" w:rsidP="003A68FB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50AA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59.3</w:t>
            </w:r>
          </w:p>
        </w:tc>
        <w:tc>
          <w:tcPr>
            <w:tcW w:w="14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F1B01" w:rsidRPr="008A50AA" w:rsidRDefault="004F1B01" w:rsidP="003A68F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</w:tbl>
    <w:p w:rsidR="004F1B01" w:rsidRPr="008A50AA" w:rsidRDefault="004F1B01" w:rsidP="004F1B01">
      <w:pPr>
        <w:spacing w:line="480" w:lineRule="auto"/>
        <w:rPr>
          <w:rFonts w:ascii="Times New Roman" w:eastAsia="Times New Roman" w:hAnsi="Times New Roman" w:cs="Times New Roman"/>
          <w:color w:val="000000"/>
          <w:lang w:val="en-GB" w:eastAsia="en-GB"/>
        </w:rPr>
      </w:pPr>
      <w:r w:rsidRPr="006731D8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>Notes</w:t>
      </w:r>
      <w:r w:rsidRPr="008A50AA">
        <w:rPr>
          <w:rFonts w:ascii="Times New Roman" w:eastAsia="Times New Roman" w:hAnsi="Times New Roman" w:cs="Times New Roman"/>
          <w:color w:val="000000"/>
          <w:lang w:val="en-GB" w:eastAsia="en-GB"/>
        </w:rPr>
        <w:t>: Analyses are unweighted.</w:t>
      </w:r>
      <w:r>
        <w:rPr>
          <w:rFonts w:ascii="Times New Roman" w:eastAsia="Times New Roman" w:hAnsi="Times New Roman" w:cs="Times New Roman"/>
          <w:color w:val="000000"/>
          <w:lang w:val="en-GB"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lang w:val="en-GB" w:eastAsia="en-GB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lang w:val="en-GB" w:eastAsia="en-GB"/>
        </w:rPr>
        <w:t xml:space="preserve"> = degrees of freedom.</w:t>
      </w:r>
      <w:r w:rsidRPr="008A50AA">
        <w:rPr>
          <w:rFonts w:ascii="Times New Roman" w:eastAsia="Times New Roman" w:hAnsi="Times New Roman" w:cs="Times New Roman"/>
          <w:color w:val="000000"/>
          <w:lang w:val="en-GB" w:eastAsia="en-GB"/>
        </w:rPr>
        <w:t xml:space="preserve"> </w:t>
      </w:r>
      <w:r w:rsidRPr="008A50AA">
        <w:rPr>
          <w:rFonts w:ascii="Times New Roman" w:hAnsi="Times New Roman" w:cs="Times New Roman"/>
        </w:rPr>
        <w:t xml:space="preserve">* Percentages not shown are based on &lt;20 cases. </w:t>
      </w:r>
      <w:r w:rsidRPr="008A50AA">
        <w:rPr>
          <w:rFonts w:ascii="Times New Roman" w:eastAsia="Times New Roman" w:hAnsi="Times New Roman" w:cs="Times New Roman"/>
          <w:color w:val="000000"/>
          <w:lang w:val="en-GB" w:eastAsia="en-GB"/>
        </w:rPr>
        <w:t xml:space="preserve">† </w:t>
      </w:r>
      <w:r>
        <w:rPr>
          <w:rFonts w:ascii="Times New Roman" w:eastAsia="Times New Roman" w:hAnsi="Times New Roman" w:cs="Times New Roman"/>
          <w:color w:val="000000"/>
          <w:lang w:val="en-GB" w:eastAsia="en-GB"/>
        </w:rPr>
        <w:t>M</w:t>
      </w:r>
      <w:r w:rsidRPr="008A50AA">
        <w:rPr>
          <w:rFonts w:ascii="Times New Roman" w:eastAsia="Times New Roman" w:hAnsi="Times New Roman" w:cs="Times New Roman"/>
          <w:color w:val="000000"/>
          <w:lang w:val="en-GB" w:eastAsia="en-GB"/>
        </w:rPr>
        <w:t>edical histories not available for deaths from City Mortuary</w:t>
      </w:r>
      <w:r>
        <w:rPr>
          <w:rFonts w:ascii="Times New Roman" w:eastAsia="Times New Roman" w:hAnsi="Times New Roman" w:cs="Times New Roman"/>
          <w:color w:val="000000"/>
          <w:lang w:val="en-GB" w:eastAsia="en-GB"/>
        </w:rPr>
        <w:t xml:space="preserve">. </w:t>
      </w:r>
      <w:r w:rsidRPr="00786AAD">
        <w:rPr>
          <w:rFonts w:ascii="Times New Roman" w:hAnsi="Times New Roman" w:cs="Times New Roman"/>
        </w:rPr>
        <w:t>‡</w:t>
      </w:r>
      <w:r>
        <w:rPr>
          <w:rFonts w:ascii="Times New Roman" w:hAnsi="Times New Roman" w:cs="Times New Roman"/>
        </w:rPr>
        <w:t xml:space="preserve"> Among HIV-positive specimens.</w:t>
      </w:r>
      <w:r w:rsidRPr="005C4EDF">
        <w:rPr>
          <w:rFonts w:ascii="Times New Roman" w:hAnsi="Times New Roman" w:cs="Times New Roman"/>
        </w:rPr>
        <w:t xml:space="preserve"> </w:t>
      </w:r>
      <w:r w:rsidRPr="00786AAD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 xml:space="preserve"> Among KNH cadavers.</w:t>
      </w:r>
    </w:p>
    <w:p w:rsidR="0081666C" w:rsidRDefault="0081666C">
      <w:pPr>
        <w:sectPr w:rsidR="0081666C" w:rsidSect="0081666C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81666C" w:rsidRPr="002C25F7" w:rsidRDefault="0081666C" w:rsidP="0081666C">
      <w:pPr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9C1A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en-GB"/>
        </w:rPr>
        <w:lastRenderedPageBreak/>
        <w:t>Table S2.</w:t>
      </w:r>
      <w:r w:rsidRPr="009C1A7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Interaction between sex and age on risk of HIV infection among cadavers</w:t>
      </w:r>
      <w:r w:rsidRPr="009C1A7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aged ≥ 15 years</w:t>
      </w:r>
      <w:r w:rsidRPr="009C1A7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HIV mortuary surveillance study, </w:t>
      </w:r>
      <w:r w:rsidRPr="009C1A7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Nairobi,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Kenya </w:t>
      </w:r>
      <w:r w:rsidRPr="009C1A7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2015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(N=610)</w:t>
      </w:r>
    </w:p>
    <w:tbl>
      <w:tblPr>
        <w:tblStyle w:val="TableGrid"/>
        <w:tblW w:w="962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736"/>
        <w:gridCol w:w="1876"/>
        <w:gridCol w:w="1771"/>
        <w:gridCol w:w="2081"/>
      </w:tblGrid>
      <w:tr w:rsidR="0081666C" w:rsidRPr="00450FD0" w:rsidTr="001C676F">
        <w:tc>
          <w:tcPr>
            <w:tcW w:w="2160" w:type="dxa"/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3612" w:type="dxa"/>
            <w:gridSpan w:val="2"/>
            <w:tcBorders>
              <w:bottom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Males</w:t>
            </w:r>
          </w:p>
        </w:tc>
        <w:tc>
          <w:tcPr>
            <w:tcW w:w="3852" w:type="dxa"/>
            <w:gridSpan w:val="2"/>
            <w:tcBorders>
              <w:bottom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Females</w:t>
            </w:r>
          </w:p>
        </w:tc>
      </w:tr>
      <w:tr w:rsidR="0081666C" w:rsidRPr="00450FD0" w:rsidTr="001C676F">
        <w:tc>
          <w:tcPr>
            <w:tcW w:w="2160" w:type="dxa"/>
            <w:tcBorders>
              <w:bottom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Age group (years)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</w:tcPr>
          <w:p w:rsidR="0081666C" w:rsidRPr="00454EAD" w:rsidRDefault="0081666C" w:rsidP="001C676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54EAD">
              <w:rPr>
                <w:rFonts w:ascii="Times New Roman" w:hAnsi="Times New Roman" w:cs="Times New Roman"/>
              </w:rPr>
              <w:t>N infected / total</w:t>
            </w:r>
          </w:p>
        </w:tc>
        <w:tc>
          <w:tcPr>
            <w:tcW w:w="1876" w:type="dxa"/>
            <w:tcBorders>
              <w:top w:val="single" w:sz="4" w:space="0" w:color="auto"/>
              <w:bottom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1A1CC3">
              <w:rPr>
                <w:rFonts w:ascii="Times New Roman" w:hAnsi="Times New Roman"/>
              </w:rPr>
              <w:t xml:space="preserve">Odds </w:t>
            </w:r>
            <w:r w:rsidRPr="00454EAD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atio</w:t>
            </w:r>
            <w:r w:rsidRPr="001A1CC3">
              <w:rPr>
                <w:rFonts w:ascii="Times New Roman" w:hAnsi="Times New Roman"/>
              </w:rPr>
              <w:t xml:space="preserve"> (OR)</w:t>
            </w:r>
            <w:r w:rsidRPr="00454EAD">
              <w:rPr>
                <w:rFonts w:ascii="Times New Roman" w:hAnsi="Times New Roman" w:cs="Times New Roman"/>
              </w:rPr>
              <w:t xml:space="preserve"> (95% CI)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N infected / total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OR (</w:t>
            </w:r>
            <w:r w:rsidRPr="001A1CC3">
              <w:rPr>
                <w:rFonts w:ascii="Times New Roman" w:hAnsi="Times New Roman"/>
              </w:rPr>
              <w:t>95% CI</w:t>
            </w:r>
            <w:r w:rsidRPr="00454EAD">
              <w:rPr>
                <w:rFonts w:ascii="Times New Roman" w:hAnsi="Times New Roman" w:cs="Times New Roman"/>
              </w:rPr>
              <w:t>)</w:t>
            </w:r>
          </w:p>
        </w:tc>
      </w:tr>
      <w:tr w:rsidR="0081666C" w:rsidRPr="00450FD0" w:rsidTr="001C676F">
        <w:tc>
          <w:tcPr>
            <w:tcW w:w="2160" w:type="dxa"/>
            <w:tcBorders>
              <w:top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15-24</w:t>
            </w:r>
          </w:p>
        </w:tc>
        <w:tc>
          <w:tcPr>
            <w:tcW w:w="1736" w:type="dxa"/>
            <w:tcBorders>
              <w:top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4/47</w:t>
            </w: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1A1CC3">
              <w:rPr>
                <w:rFonts w:ascii="Times New Roman" w:hAnsi="Times New Roman"/>
              </w:rPr>
              <w:t>1.</w:t>
            </w:r>
            <w:r w:rsidRPr="00454E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1" w:type="dxa"/>
            <w:tcBorders>
              <w:top w:val="single" w:sz="4" w:space="0" w:color="auto"/>
            </w:tcBorders>
          </w:tcPr>
          <w:p w:rsidR="0081666C" w:rsidRPr="00454EAD" w:rsidRDefault="0081666C" w:rsidP="001C676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54EAD">
              <w:rPr>
                <w:rFonts w:ascii="Times New Roman" w:hAnsi="Times New Roman" w:cs="Times New Roman"/>
              </w:rPr>
              <w:t>6/15</w:t>
            </w:r>
          </w:p>
        </w:tc>
        <w:tc>
          <w:tcPr>
            <w:tcW w:w="2081" w:type="dxa"/>
            <w:tcBorders>
              <w:top w:val="single" w:sz="4" w:space="0" w:color="auto"/>
            </w:tcBorders>
          </w:tcPr>
          <w:p w:rsidR="0081666C" w:rsidRDefault="0081666C" w:rsidP="001C676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54EAD">
              <w:rPr>
                <w:rFonts w:ascii="Times New Roman" w:hAnsi="Times New Roman" w:cs="Times New Roman"/>
              </w:rPr>
              <w:t xml:space="preserve">6.39 </w:t>
            </w:r>
            <w:r w:rsidRPr="001A1CC3">
              <w:rPr>
                <w:rFonts w:ascii="Times New Roman" w:hAnsi="Times New Roman"/>
              </w:rPr>
              <w:t>(1.</w:t>
            </w:r>
            <w:r w:rsidRPr="00454EAD">
              <w:rPr>
                <w:rFonts w:ascii="Times New Roman" w:hAnsi="Times New Roman" w:cs="Times New Roman"/>
              </w:rPr>
              <w:t>47-27.69)</w:t>
            </w:r>
          </w:p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p=0.013</w:t>
            </w:r>
          </w:p>
        </w:tc>
      </w:tr>
      <w:tr w:rsidR="0081666C" w:rsidRPr="00450FD0" w:rsidTr="001C676F">
        <w:tc>
          <w:tcPr>
            <w:tcW w:w="2160" w:type="dxa"/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25-</w:t>
            </w:r>
            <w:r w:rsidRPr="001A1CC3">
              <w:rPr>
                <w:rFonts w:ascii="Times New Roman" w:hAnsi="Times New Roman"/>
              </w:rPr>
              <w:t>44</w:t>
            </w:r>
          </w:p>
        </w:tc>
        <w:tc>
          <w:tcPr>
            <w:tcW w:w="1736" w:type="dxa"/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33/215</w:t>
            </w:r>
          </w:p>
        </w:tc>
        <w:tc>
          <w:tcPr>
            <w:tcW w:w="1876" w:type="dxa"/>
          </w:tcPr>
          <w:p w:rsidR="0081666C" w:rsidRDefault="0081666C" w:rsidP="001C676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54EAD">
              <w:rPr>
                <w:rFonts w:ascii="Times New Roman" w:hAnsi="Times New Roman" w:cs="Times New Roman"/>
              </w:rPr>
              <w:t>1.86 (</w:t>
            </w:r>
            <w:r w:rsidRPr="001A1CC3">
              <w:rPr>
                <w:rFonts w:ascii="Times New Roman" w:hAnsi="Times New Roman"/>
              </w:rPr>
              <w:t>0.</w:t>
            </w:r>
            <w:r w:rsidRPr="00454EAD">
              <w:rPr>
                <w:rFonts w:ascii="Times New Roman" w:hAnsi="Times New Roman" w:cs="Times New Roman"/>
              </w:rPr>
              <w:t>62-5.56)</w:t>
            </w:r>
          </w:p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p=0.265</w:t>
            </w:r>
          </w:p>
        </w:tc>
        <w:tc>
          <w:tcPr>
            <w:tcW w:w="1771" w:type="dxa"/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41/89</w:t>
            </w:r>
          </w:p>
        </w:tc>
        <w:tc>
          <w:tcPr>
            <w:tcW w:w="2081" w:type="dxa"/>
          </w:tcPr>
          <w:p w:rsidR="0081666C" w:rsidRDefault="0081666C" w:rsidP="001C676F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  <w:r w:rsidRPr="00454EAD">
              <w:rPr>
                <w:rFonts w:ascii="Times New Roman" w:hAnsi="Times New Roman" w:cs="Times New Roman"/>
              </w:rPr>
              <w:t xml:space="preserve"> (</w:t>
            </w:r>
            <w:r w:rsidRPr="001A1CC3">
              <w:rPr>
                <w:rFonts w:ascii="Times New Roman" w:hAnsi="Times New Roman"/>
              </w:rPr>
              <w:t>2.</w:t>
            </w:r>
            <w:r w:rsidRPr="00454EAD">
              <w:rPr>
                <w:rFonts w:ascii="Times New Roman" w:hAnsi="Times New Roman" w:cs="Times New Roman"/>
              </w:rPr>
              <w:t>29-21.9)</w:t>
            </w:r>
          </w:p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p=</w:t>
            </w:r>
            <w:r w:rsidRPr="001A1CC3"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 w:cs="Times New Roman"/>
              </w:rPr>
              <w:t>001</w:t>
            </w:r>
          </w:p>
        </w:tc>
      </w:tr>
      <w:tr w:rsidR="0081666C" w:rsidRPr="00450FD0" w:rsidTr="001C676F">
        <w:tc>
          <w:tcPr>
            <w:tcW w:w="2160" w:type="dxa"/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45+</w:t>
            </w:r>
          </w:p>
        </w:tc>
        <w:tc>
          <w:tcPr>
            <w:tcW w:w="1736" w:type="dxa"/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23/148</w:t>
            </w:r>
          </w:p>
        </w:tc>
        <w:tc>
          <w:tcPr>
            <w:tcW w:w="1876" w:type="dxa"/>
          </w:tcPr>
          <w:p w:rsidR="0081666C" w:rsidRDefault="0081666C" w:rsidP="001C676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54EAD">
              <w:rPr>
                <w:rFonts w:ascii="Times New Roman" w:hAnsi="Times New Roman" w:cs="Times New Roman"/>
              </w:rPr>
              <w:t>1.58 (0.51-4.93)</w:t>
            </w:r>
          </w:p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p=0.428</w:t>
            </w:r>
          </w:p>
        </w:tc>
        <w:tc>
          <w:tcPr>
            <w:tcW w:w="1771" w:type="dxa"/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12/96</w:t>
            </w:r>
          </w:p>
        </w:tc>
        <w:tc>
          <w:tcPr>
            <w:tcW w:w="2081" w:type="dxa"/>
          </w:tcPr>
          <w:p w:rsidR="0081666C" w:rsidRDefault="0081666C" w:rsidP="001C676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54EAD">
              <w:rPr>
                <w:rFonts w:ascii="Times New Roman" w:hAnsi="Times New Roman" w:cs="Times New Roman"/>
              </w:rPr>
              <w:t>1.15 (0.34-3.89)</w:t>
            </w:r>
          </w:p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p=0.818</w:t>
            </w:r>
          </w:p>
        </w:tc>
      </w:tr>
      <w:tr w:rsidR="0081666C" w:rsidRPr="00450FD0" w:rsidTr="001C676F">
        <w:tc>
          <w:tcPr>
            <w:tcW w:w="9624" w:type="dxa"/>
            <w:gridSpan w:val="5"/>
            <w:tcBorders>
              <w:bottom w:val="single" w:sz="4" w:space="0" w:color="auto"/>
            </w:tcBorders>
          </w:tcPr>
          <w:p w:rsidR="0081666C" w:rsidRDefault="0081666C" w:rsidP="001C676F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 w:rsidRPr="00454EAD">
              <w:rPr>
                <w:rFonts w:ascii="Times New Roman" w:hAnsi="Times New Roman" w:cs="Times New Roman"/>
              </w:rPr>
              <w:t>Within-strata ORs (95% CI)</w:t>
            </w:r>
          </w:p>
          <w:p w:rsidR="0081666C" w:rsidRPr="001A1CC3" w:rsidRDefault="0081666C" w:rsidP="001C676F">
            <w:pPr>
              <w:spacing w:line="48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p-value</w:t>
            </w:r>
          </w:p>
        </w:tc>
      </w:tr>
      <w:tr w:rsidR="0081666C" w:rsidRPr="00450FD0" w:rsidTr="001C676F">
        <w:tc>
          <w:tcPr>
            <w:tcW w:w="2160" w:type="dxa"/>
            <w:tcBorders>
              <w:top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25-44</w:t>
            </w:r>
          </w:p>
        </w:tc>
        <w:tc>
          <w:tcPr>
            <w:tcW w:w="1736" w:type="dxa"/>
            <w:tcBorders>
              <w:top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771" w:type="dxa"/>
            <w:tcBorders>
              <w:top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</w:tcBorders>
          </w:tcPr>
          <w:p w:rsidR="0081666C" w:rsidRDefault="0081666C" w:rsidP="001C676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54EAD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1</w:t>
            </w:r>
            <w:r w:rsidRPr="00454EAD">
              <w:rPr>
                <w:rFonts w:ascii="Times New Roman" w:hAnsi="Times New Roman" w:cs="Times New Roman"/>
              </w:rPr>
              <w:t xml:space="preserve"> (</w:t>
            </w:r>
            <w:r w:rsidRPr="001A1CC3">
              <w:rPr>
                <w:rFonts w:ascii="Times New Roman" w:hAnsi="Times New Roman"/>
              </w:rPr>
              <w:t>0.</w:t>
            </w:r>
            <w:r w:rsidRPr="00454EAD">
              <w:rPr>
                <w:rFonts w:ascii="Times New Roman" w:hAnsi="Times New Roman" w:cs="Times New Roman"/>
              </w:rPr>
              <w:t>36-3.44)</w:t>
            </w:r>
          </w:p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p=</w:t>
            </w:r>
            <w:r w:rsidRPr="001A1CC3"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 w:cs="Times New Roman"/>
              </w:rPr>
              <w:t>856</w:t>
            </w:r>
          </w:p>
        </w:tc>
      </w:tr>
      <w:tr w:rsidR="0081666C" w:rsidRPr="00450FD0" w:rsidTr="001C676F">
        <w:trPr>
          <w:trHeight w:val="288"/>
        </w:trPr>
        <w:tc>
          <w:tcPr>
            <w:tcW w:w="2160" w:type="dxa"/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45+</w:t>
            </w:r>
          </w:p>
        </w:tc>
        <w:tc>
          <w:tcPr>
            <w:tcW w:w="1736" w:type="dxa"/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876" w:type="dxa"/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771" w:type="dxa"/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2081" w:type="dxa"/>
          </w:tcPr>
          <w:p w:rsidR="0081666C" w:rsidRDefault="0081666C" w:rsidP="001C676F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54EAD">
              <w:rPr>
                <w:rFonts w:ascii="Times New Roman" w:hAnsi="Times New Roman" w:cs="Times New Roman"/>
              </w:rPr>
              <w:t>0.18 (0.05-0.61)</w:t>
            </w:r>
          </w:p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p=0.006</w:t>
            </w:r>
          </w:p>
        </w:tc>
      </w:tr>
      <w:tr w:rsidR="0081666C" w:rsidRPr="00450FD0" w:rsidTr="001C676F">
        <w:tc>
          <w:tcPr>
            <w:tcW w:w="9624" w:type="dxa"/>
            <w:gridSpan w:val="5"/>
            <w:tcBorders>
              <w:bottom w:val="single" w:sz="4" w:space="0" w:color="auto"/>
            </w:tcBorders>
          </w:tcPr>
          <w:p w:rsidR="0081666C" w:rsidRDefault="0081666C" w:rsidP="001C676F">
            <w:pPr>
              <w:spacing w:line="480" w:lineRule="auto"/>
              <w:jc w:val="right"/>
              <w:rPr>
                <w:rFonts w:ascii="Times New Roman" w:hAnsi="Times New Roman" w:cs="Times New Roman"/>
              </w:rPr>
            </w:pPr>
            <w:r w:rsidRPr="00454EAD">
              <w:rPr>
                <w:rFonts w:ascii="Times New Roman" w:hAnsi="Times New Roman" w:cs="Times New Roman"/>
              </w:rPr>
              <w:t xml:space="preserve">Ratio of ratios of ORs (95% CI) </w:t>
            </w:r>
          </w:p>
          <w:p w:rsidR="0081666C" w:rsidRPr="001A1CC3" w:rsidRDefault="0081666C" w:rsidP="001C676F">
            <w:pPr>
              <w:spacing w:line="480" w:lineRule="auto"/>
              <w:jc w:val="right"/>
              <w:rPr>
                <w:rFonts w:ascii="Times New Roman" w:hAnsi="Times New Roman"/>
              </w:rPr>
            </w:pPr>
            <w:r w:rsidRPr="001A1CC3">
              <w:rPr>
                <w:rFonts w:ascii="Times New Roman" w:hAnsi="Times New Roman"/>
              </w:rPr>
              <w:t>p-value</w:t>
            </w:r>
          </w:p>
        </w:tc>
      </w:tr>
      <w:tr w:rsidR="0081666C" w:rsidRPr="00450FD0" w:rsidTr="001C676F">
        <w:tc>
          <w:tcPr>
            <w:tcW w:w="2160" w:type="dxa"/>
            <w:tcBorders>
              <w:top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25-44</w:t>
            </w:r>
          </w:p>
        </w:tc>
        <w:tc>
          <w:tcPr>
            <w:tcW w:w="1736" w:type="dxa"/>
            <w:tcBorders>
              <w:top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771" w:type="dxa"/>
            <w:tcBorders>
              <w:top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</w:tcBorders>
          </w:tcPr>
          <w:p w:rsidR="0081666C" w:rsidRDefault="0081666C" w:rsidP="001C676F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0FD0">
              <w:rPr>
                <w:rFonts w:ascii="Times New Roman" w:eastAsia="Times New Roman" w:hAnsi="Times New Roman" w:cs="Times New Roman"/>
                <w:color w:val="000000"/>
              </w:rPr>
              <w:t>0.60</w:t>
            </w:r>
            <w:r w:rsidRPr="00454EAD">
              <w:rPr>
                <w:rFonts w:ascii="Times New Roman" w:hAnsi="Times New Roman" w:cs="Times New Roman"/>
              </w:rPr>
              <w:t xml:space="preserve"> </w:t>
            </w:r>
            <w:r w:rsidRPr="00450FD0">
              <w:rPr>
                <w:rFonts w:ascii="Times New Roman" w:eastAsia="Times New Roman" w:hAnsi="Times New Roman" w:cs="Times New Roman"/>
                <w:color w:val="000000"/>
              </w:rPr>
              <w:t>(0.12–2.87)</w:t>
            </w:r>
          </w:p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p=0.518</w:t>
            </w:r>
          </w:p>
        </w:tc>
      </w:tr>
      <w:tr w:rsidR="0081666C" w:rsidRPr="00450FD0" w:rsidTr="001C676F">
        <w:trPr>
          <w:trHeight w:val="288"/>
        </w:trPr>
        <w:tc>
          <w:tcPr>
            <w:tcW w:w="2160" w:type="dxa"/>
            <w:tcBorders>
              <w:bottom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 w:rsidRPr="00454EAD">
              <w:rPr>
                <w:rFonts w:ascii="Times New Roman" w:hAnsi="Times New Roman" w:cs="Times New Roman"/>
              </w:rPr>
              <w:t>45+</w:t>
            </w: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</w:tcPr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2081" w:type="dxa"/>
            <w:tcBorders>
              <w:bottom w:val="single" w:sz="4" w:space="0" w:color="auto"/>
            </w:tcBorders>
          </w:tcPr>
          <w:p w:rsidR="0081666C" w:rsidRDefault="0081666C" w:rsidP="001C676F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0FD0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 w:rsidRPr="00454EAD">
              <w:rPr>
                <w:rFonts w:ascii="Times New Roman" w:hAnsi="Times New Roman" w:cs="Times New Roman"/>
              </w:rPr>
              <w:t xml:space="preserve"> (</w:t>
            </w:r>
            <w:r w:rsidRPr="00450FD0">
              <w:rPr>
                <w:rFonts w:ascii="Times New Roman" w:eastAsia="Times New Roman" w:hAnsi="Times New Roman" w:cs="Times New Roman"/>
                <w:color w:val="000000"/>
              </w:rPr>
              <w:t>0.02–0.59)</w:t>
            </w:r>
          </w:p>
          <w:p w:rsidR="0081666C" w:rsidRPr="001A1CC3" w:rsidRDefault="0081666C" w:rsidP="001C676F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p=0.010</w:t>
            </w:r>
          </w:p>
        </w:tc>
      </w:tr>
    </w:tbl>
    <w:p w:rsidR="0081666C" w:rsidRDefault="0081666C" w:rsidP="0081666C">
      <w:pPr>
        <w:spacing w:before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Notes: all odds ratios adjusted for mortuary. </w:t>
      </w:r>
    </w:p>
    <w:p w:rsidR="0081666C" w:rsidRDefault="0081666C" w:rsidP="0081666C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A50AA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Figure S1.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Predictive margins of HIV prevalence among cadavers for age when controlling for sex, HIV mortuary surveillance study, Nairobi, Kenya 2015</w:t>
      </w:r>
    </w:p>
    <w:p w:rsidR="0081666C" w:rsidRPr="008A52B7" w:rsidRDefault="0081666C" w:rsidP="0081666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noProof/>
        </w:rPr>
        <w:drawing>
          <wp:inline distT="0" distB="0" distL="0" distR="0" wp14:anchorId="640BDEBA" wp14:editId="366C7630">
            <wp:extent cx="3283888" cy="2403292"/>
            <wp:effectExtent l="0" t="0" r="0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487" cy="244105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B. </w:t>
      </w:r>
      <w:r>
        <w:rPr>
          <w:noProof/>
        </w:rPr>
        <w:drawing>
          <wp:inline distT="0" distB="0" distL="0" distR="0" wp14:anchorId="79FEE980" wp14:editId="4350BA14">
            <wp:extent cx="3331597" cy="2438208"/>
            <wp:effectExtent l="0" t="0" r="2540" b="635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791" cy="24815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81666C" w:rsidRPr="008A50AA" w:rsidRDefault="0081666C" w:rsidP="0081666C">
      <w:pPr>
        <w:spacing w:line="480" w:lineRule="auto"/>
        <w:ind w:left="360"/>
        <w:rPr>
          <w:rFonts w:ascii="Times New Roman" w:hAnsi="Times New Roman" w:cs="Times New Roman"/>
          <w:lang w:val="en-GB"/>
        </w:rPr>
      </w:pPr>
      <w:r w:rsidRPr="008A50AA">
        <w:rPr>
          <w:rFonts w:ascii="Times New Roman" w:hAnsi="Times New Roman" w:cs="Times New Roman"/>
          <w:lang w:val="en-GB"/>
        </w:rPr>
        <w:t xml:space="preserve">Panel </w:t>
      </w:r>
      <w:proofErr w:type="gramStart"/>
      <w:r w:rsidRPr="008A50AA">
        <w:rPr>
          <w:rFonts w:ascii="Times New Roman" w:hAnsi="Times New Roman" w:cs="Times New Roman"/>
          <w:lang w:val="en-GB"/>
        </w:rPr>
        <w:t>A</w:t>
      </w:r>
      <w:proofErr w:type="gramEnd"/>
      <w:r w:rsidRPr="008A50AA">
        <w:rPr>
          <w:rFonts w:ascii="Times New Roman" w:hAnsi="Times New Roman" w:cs="Times New Roman"/>
          <w:lang w:val="en-GB"/>
        </w:rPr>
        <w:t xml:space="preserve"> shows larger age grouping used throughout analysis. Panel B shows finer-grained age grouping with peak marginal probability of HIV infection by sex peaking at 35</w:t>
      </w:r>
      <w:r w:rsidRPr="008F7608">
        <w:rPr>
          <w:rFonts w:ascii="Times New Roman" w:hAnsi="Times New Roman" w:cs="Times New Roman"/>
          <w:sz w:val="24"/>
          <w:szCs w:val="24"/>
        </w:rPr>
        <w:t>–</w:t>
      </w:r>
      <w:r w:rsidRPr="008A50AA">
        <w:rPr>
          <w:rFonts w:ascii="Times New Roman" w:hAnsi="Times New Roman" w:cs="Times New Roman"/>
          <w:lang w:val="en-GB"/>
        </w:rPr>
        <w:t xml:space="preserve">44 years among </w:t>
      </w:r>
      <w:r>
        <w:rPr>
          <w:rFonts w:ascii="Times New Roman" w:hAnsi="Times New Roman" w:cs="Times New Roman"/>
          <w:lang w:val="en-GB"/>
        </w:rPr>
        <w:t>females</w:t>
      </w:r>
      <w:r w:rsidRPr="008A50AA">
        <w:rPr>
          <w:rFonts w:ascii="Times New Roman" w:hAnsi="Times New Roman" w:cs="Times New Roman"/>
          <w:lang w:val="en-GB"/>
        </w:rPr>
        <w:t xml:space="preserve"> and 45</w:t>
      </w:r>
      <w:r w:rsidRPr="008F7608">
        <w:rPr>
          <w:rFonts w:ascii="Times New Roman" w:hAnsi="Times New Roman" w:cs="Times New Roman"/>
          <w:sz w:val="24"/>
          <w:szCs w:val="24"/>
        </w:rPr>
        <w:t>–</w:t>
      </w:r>
      <w:r w:rsidRPr="008A50AA">
        <w:rPr>
          <w:rFonts w:ascii="Times New Roman" w:hAnsi="Times New Roman" w:cs="Times New Roman"/>
          <w:lang w:val="en-GB"/>
        </w:rPr>
        <w:t xml:space="preserve">54 years among </w:t>
      </w:r>
      <w:r>
        <w:rPr>
          <w:rFonts w:ascii="Times New Roman" w:hAnsi="Times New Roman" w:cs="Times New Roman"/>
          <w:lang w:val="en-GB"/>
        </w:rPr>
        <w:t>males</w:t>
      </w:r>
      <w:r w:rsidRPr="008A50AA">
        <w:rPr>
          <w:rFonts w:ascii="Times New Roman" w:hAnsi="Times New Roman" w:cs="Times New Roman"/>
          <w:lang w:val="en-GB"/>
        </w:rPr>
        <w:t>.</w:t>
      </w:r>
    </w:p>
    <w:p w:rsidR="0081666C" w:rsidRPr="001A1CC3" w:rsidRDefault="0081666C" w:rsidP="0081666C">
      <w:pPr>
        <w:rPr>
          <w:rFonts w:ascii="Times New Roman" w:hAnsi="Times New Roman"/>
          <w:b/>
          <w:color w:val="000000"/>
        </w:rPr>
      </w:pPr>
    </w:p>
    <w:p w:rsidR="008434CC" w:rsidRPr="0081666C" w:rsidRDefault="0081666C" w:rsidP="0081666C">
      <w:pPr>
        <w:spacing w:before="240" w:line="480" w:lineRule="auto"/>
        <w:rPr>
          <w:rFonts w:ascii="Times New Roman" w:hAnsi="Times New Roman"/>
          <w:b/>
          <w:color w:val="000000"/>
          <w:sz w:val="24"/>
        </w:rPr>
      </w:pPr>
      <w:bookmarkStart w:id="0" w:name="_GoBack"/>
      <w:bookmarkEnd w:id="0"/>
    </w:p>
    <w:sectPr w:rsidR="008434CC" w:rsidRPr="0081666C" w:rsidSect="00816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B5333E"/>
    <w:multiLevelType w:val="hybridMultilevel"/>
    <w:tmpl w:val="A3AA5B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195"/>
    <w:rsid w:val="004F1B01"/>
    <w:rsid w:val="0081666C"/>
    <w:rsid w:val="00A7574D"/>
    <w:rsid w:val="00AB472E"/>
    <w:rsid w:val="00BF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94D9A3-EF70-40D7-BED6-43F47179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B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ADD91-7D7E-43EE-AADD-2EEB61057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Lilly Nyagah</dc:creator>
  <cp:keywords/>
  <dc:description/>
  <cp:lastModifiedBy>Laura Anderson</cp:lastModifiedBy>
  <cp:revision>2</cp:revision>
  <dcterms:created xsi:type="dcterms:W3CDTF">2018-11-14T20:33:00Z</dcterms:created>
  <dcterms:modified xsi:type="dcterms:W3CDTF">2018-11-14T20:33:00Z</dcterms:modified>
</cp:coreProperties>
</file>