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DA6" w:rsidRDefault="00036E55" w:rsidP="003E3DA6">
      <w:pPr>
        <w:pStyle w:val="BodyA"/>
        <w:spacing w:line="480" w:lineRule="auto"/>
      </w:pPr>
      <w:r>
        <w:rPr>
          <w:b/>
          <w:bCs/>
        </w:rPr>
        <w:t>Supporting</w:t>
      </w:r>
      <w:r w:rsidR="003E3DA6">
        <w:rPr>
          <w:b/>
          <w:bCs/>
        </w:rPr>
        <w:t xml:space="preserve"> Figure S</w:t>
      </w:r>
      <w:r w:rsidR="00C36523">
        <w:rPr>
          <w:b/>
          <w:bCs/>
        </w:rPr>
        <w:t>2</w:t>
      </w:r>
      <w:r w:rsidR="003E3DA6">
        <w:rPr>
          <w:b/>
          <w:bCs/>
        </w:rPr>
        <w:t>: Cancer-specific Survival Kaplan-Meie</w:t>
      </w:r>
      <w:bookmarkStart w:id="0" w:name="_GoBack"/>
      <w:bookmarkEnd w:id="0"/>
      <w:r w:rsidR="003E3DA6">
        <w:rPr>
          <w:b/>
          <w:bCs/>
        </w:rPr>
        <w:t>r Curves for Selected Cancer Sites</w:t>
      </w:r>
    </w:p>
    <w:p w:rsidR="003E3DA6" w:rsidRDefault="003E3DA6" w:rsidP="003E3DA6">
      <w:pPr>
        <w:pStyle w:val="BodyA"/>
      </w:pPr>
      <w:r>
        <w:rPr>
          <w:noProof/>
          <w:lang w:bidi="ar-SA"/>
        </w:rPr>
        <w:drawing>
          <wp:inline distT="0" distB="0" distL="0" distR="0" wp14:anchorId="7F30B0E4" wp14:editId="09FF1E7B">
            <wp:extent cx="5943473" cy="3601855"/>
            <wp:effectExtent l="0" t="0" r="0" b="0"/>
            <wp:docPr id="1073741835" name="officeArt object" descr="A close up of a 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A close up of a mapDescription automatically generated" descr="A close up of a map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3601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E3DA6" w:rsidRDefault="003E3DA6" w:rsidP="003E3DA6">
      <w:pPr>
        <w:pStyle w:val="BodyA"/>
      </w:pPr>
    </w:p>
    <w:p w:rsidR="003E3DA6" w:rsidRPr="00B107E1" w:rsidRDefault="003E3DA6" w:rsidP="003E3DA6">
      <w:pPr>
        <w:pStyle w:val="BodyA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B107E1"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Legend:</w:t>
      </w:r>
    </w:p>
    <w:p w:rsidR="003E3DA6" w:rsidRPr="00B107E1" w:rsidRDefault="00E07023" w:rsidP="003E3DA6">
      <w:pPr>
        <w:pStyle w:val="BodyA"/>
        <w:rPr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Cs/>
          <w14:textOutline w14:w="0" w14:cap="flat" w14:cmpd="sng" w14:algn="ctr">
            <w14:noFill/>
            <w14:prstDash w14:val="solid"/>
            <w14:bevel/>
          </w14:textOutline>
        </w:rPr>
        <w:t xml:space="preserve">Abbreviations: </w:t>
      </w:r>
      <w:r w:rsidR="003E3DA6" w:rsidRPr="00B107E1">
        <w:rPr>
          <w:bCs/>
          <w14:textOutline w14:w="0" w14:cap="flat" w14:cmpd="sng" w14:algn="ctr">
            <w14:noFill/>
            <w14:prstDash w14:val="solid"/>
            <w14:bevel/>
          </w14:textOutline>
        </w:rPr>
        <w:t xml:space="preserve">WTC MMTP: Cancer patients enrolled in the World Trade Center Medical Monitoring and Treatment Program </w:t>
      </w:r>
    </w:p>
    <w:p w:rsidR="003E3DA6" w:rsidRPr="00B107E1" w:rsidRDefault="003E3DA6" w:rsidP="003E3DA6">
      <w:pPr>
        <w:pStyle w:val="BodyA"/>
        <w:rPr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B107E1">
        <w:rPr>
          <w:bCs/>
          <w14:textOutline w14:w="0" w14:cap="flat" w14:cmpd="sng" w14:algn="ctr">
            <w14:noFill/>
            <w14:prstDash w14:val="solid"/>
            <w14:bevel/>
          </w14:textOutline>
        </w:rPr>
        <w:t>WTC-non-MMTP: WTC exposed cancer patients who were NOT enrolled in the WTC-MMTP</w:t>
      </w:r>
    </w:p>
    <w:p w:rsidR="003E3DA6" w:rsidRPr="00B107E1" w:rsidRDefault="003E3DA6" w:rsidP="003E3DA6">
      <w:pPr>
        <w:pStyle w:val="BodyA"/>
        <w:rPr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B107E1">
        <w:rPr>
          <w:bCs/>
          <w14:textOutline w14:w="0" w14:cap="flat" w14:cmpd="sng" w14:algn="ctr">
            <w14:noFill/>
            <w14:prstDash w14:val="solid"/>
            <w14:bevel/>
          </w14:textOutline>
        </w:rPr>
        <w:t>NYS-non-responders: All other cancer patients who were residents of the 11-southernmost counties of New York State and were not included in one of the WTC-responder cohorts</w:t>
      </w:r>
    </w:p>
    <w:p w:rsidR="007949C2" w:rsidRDefault="007949C2"/>
    <w:p w:rsidR="00E07023" w:rsidRPr="00824DE4" w:rsidRDefault="00E07023" w:rsidP="00E07023">
      <w:pPr>
        <w:pStyle w:val="BodyA"/>
      </w:pPr>
      <w:r w:rsidRPr="00824DE4">
        <w:t>Top left: lung; n=110 WTC-MMTP; n=42 WTC-non-MMTP; n=58,386 NYS</w:t>
      </w:r>
    </w:p>
    <w:p w:rsidR="00E07023" w:rsidRPr="00824DE4" w:rsidRDefault="00E07023" w:rsidP="00E07023">
      <w:pPr>
        <w:pStyle w:val="BodyA"/>
      </w:pPr>
      <w:r w:rsidRPr="00824DE4">
        <w:t>Top right: colorectal; n=136 WTC-MMTP; n=32 WTC-non-MMTP; n=53,767 NYS</w:t>
      </w:r>
    </w:p>
    <w:p w:rsidR="00E07023" w:rsidRPr="00824DE4" w:rsidRDefault="00E07023" w:rsidP="00E07023">
      <w:pPr>
        <w:pStyle w:val="BodyA"/>
      </w:pPr>
      <w:r w:rsidRPr="00824DE4">
        <w:t>Bottom left: prostate; n=659 WTC-MMTP; n=162 WTC-non-MMTP; n=93,135 NYS</w:t>
      </w:r>
    </w:p>
    <w:p w:rsidR="00E07023" w:rsidRPr="00824DE4" w:rsidRDefault="00E07023" w:rsidP="00E07023">
      <w:pPr>
        <w:pStyle w:val="BodyA"/>
      </w:pPr>
      <w:r w:rsidRPr="00824DE4">
        <w:t>Bottom right: pancreatic; n=35 WTC-MMTP; n=9 WTC-non-MMTP; n=15.256 NYS</w:t>
      </w:r>
    </w:p>
    <w:p w:rsidR="00E07023" w:rsidRDefault="00E07023"/>
    <w:sectPr w:rsidR="00E07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27"/>
    <w:rsid w:val="00036E55"/>
    <w:rsid w:val="000B0183"/>
    <w:rsid w:val="002E1927"/>
    <w:rsid w:val="003E3DA6"/>
    <w:rsid w:val="007949C2"/>
    <w:rsid w:val="00C36523"/>
    <w:rsid w:val="00E0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B24E7-60D1-45BF-A226-968F57C3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link w:val="BodyAChar"/>
    <w:rsid w:val="003E3D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bidi="he-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odyAChar">
    <w:name w:val="Body A Char"/>
    <w:basedOn w:val="DefaultParagraphFont"/>
    <w:link w:val="BodyA"/>
    <w:rsid w:val="003E3DA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bidi="he-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Goldfarb, David (FDNY)</dc:creator>
  <cp:keywords/>
  <dc:description/>
  <cp:lastModifiedBy>David G. Goldfarb (FDNY)</cp:lastModifiedBy>
  <cp:revision>6</cp:revision>
  <dcterms:created xsi:type="dcterms:W3CDTF">2020-09-03T20:27:00Z</dcterms:created>
  <dcterms:modified xsi:type="dcterms:W3CDTF">2021-07-01T19:41:00Z</dcterms:modified>
</cp:coreProperties>
</file>