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1602"/>
        <w:gridCol w:w="1602"/>
        <w:gridCol w:w="1602"/>
        <w:gridCol w:w="1602"/>
        <w:gridCol w:w="1602"/>
      </w:tblGrid>
      <w:tr w:rsidR="002B69B3" w:rsidRPr="002B69B3" w14:paraId="4B1C984A" w14:textId="77777777" w:rsidTr="00BF54B0">
        <w:trPr>
          <w:trHeight w:val="586"/>
        </w:trPr>
        <w:tc>
          <w:tcPr>
            <w:tcW w:w="12685" w:type="dxa"/>
            <w:gridSpan w:val="6"/>
            <w:tcBorders>
              <w:bottom w:val="single" w:sz="4" w:space="0" w:color="auto"/>
            </w:tcBorders>
            <w:vAlign w:val="center"/>
          </w:tcPr>
          <w:p w14:paraId="128D204B" w14:textId="77777777" w:rsidR="002B69B3" w:rsidRPr="002B69B3" w:rsidRDefault="002B69B3" w:rsidP="002B69B3">
            <w:pPr>
              <w:spacing w:after="0" w:line="240" w:lineRule="auto"/>
              <w:rPr>
                <w:rFonts w:ascii="Times New Roman" w:eastAsia="Calibri" w:hAnsi="Times New Roman" w:cs="Times New Roman"/>
                <w:bCs/>
                <w:sz w:val="24"/>
                <w:szCs w:val="24"/>
              </w:rPr>
            </w:pPr>
            <w:r w:rsidRPr="002B69B3">
              <w:rPr>
                <w:rFonts w:ascii="Times New Roman" w:eastAsia="Calibri" w:hAnsi="Times New Roman" w:cs="Times New Roman"/>
                <w:bCs/>
                <w:sz w:val="24"/>
                <w:szCs w:val="24"/>
              </w:rPr>
              <w:t>Supplemental Table 2. Number of eating disorder (ED) measurements before and during early adulthood (ages 18 to 30 years) by maltreatment group among women and men among the main analytic sample</w:t>
            </w:r>
          </w:p>
        </w:tc>
      </w:tr>
      <w:tr w:rsidR="002B69B3" w:rsidRPr="002B69B3" w14:paraId="7EB7B0A9" w14:textId="77777777" w:rsidTr="00BF54B0">
        <w:trPr>
          <w:trHeight w:val="1115"/>
        </w:trPr>
        <w:tc>
          <w:tcPr>
            <w:tcW w:w="4675" w:type="dxa"/>
            <w:tcBorders>
              <w:top w:val="single" w:sz="4" w:space="0" w:color="auto"/>
              <w:bottom w:val="single" w:sz="4" w:space="0" w:color="auto"/>
            </w:tcBorders>
          </w:tcPr>
          <w:p w14:paraId="230B2DD2" w14:textId="77777777" w:rsidR="002B69B3" w:rsidRPr="002B69B3" w:rsidRDefault="002B69B3" w:rsidP="002B69B3">
            <w:pPr>
              <w:spacing w:after="0" w:line="240" w:lineRule="auto"/>
              <w:rPr>
                <w:rFonts w:ascii="Times New Roman" w:eastAsia="Calibri" w:hAnsi="Times New Roman" w:cs="Times New Roman"/>
                <w:sz w:val="24"/>
                <w:szCs w:val="24"/>
              </w:rPr>
            </w:pPr>
          </w:p>
        </w:tc>
        <w:tc>
          <w:tcPr>
            <w:tcW w:w="1602" w:type="dxa"/>
            <w:tcBorders>
              <w:top w:val="single" w:sz="4" w:space="0" w:color="auto"/>
              <w:bottom w:val="single" w:sz="4" w:space="0" w:color="auto"/>
            </w:tcBorders>
            <w:vAlign w:val="bottom"/>
          </w:tcPr>
          <w:p w14:paraId="7EE98A15" w14:textId="77777777" w:rsidR="002B69B3" w:rsidRPr="002B69B3" w:rsidRDefault="002B69B3" w:rsidP="002B69B3">
            <w:pPr>
              <w:spacing w:after="0" w:line="240" w:lineRule="auto"/>
              <w:jc w:val="center"/>
              <w:rPr>
                <w:rFonts w:ascii="Times New Roman" w:eastAsia="Times New Roman" w:hAnsi="Times New Roman" w:cs="Times New Roman"/>
                <w:color w:val="000000"/>
                <w:sz w:val="24"/>
                <w:szCs w:val="24"/>
              </w:rPr>
            </w:pPr>
            <w:r w:rsidRPr="002B69B3">
              <w:rPr>
                <w:rFonts w:ascii="Times New Roman" w:eastAsia="Times New Roman" w:hAnsi="Times New Roman" w:cs="Times New Roman"/>
                <w:color w:val="000000"/>
                <w:sz w:val="24"/>
                <w:szCs w:val="24"/>
              </w:rPr>
              <w:t xml:space="preserve"> “No/low abuse” group,</w:t>
            </w:r>
          </w:p>
          <w:p w14:paraId="60633BB1" w14:textId="77777777" w:rsidR="002B69B3" w:rsidRPr="002B69B3" w:rsidRDefault="002B69B3" w:rsidP="002B69B3">
            <w:pPr>
              <w:spacing w:after="0" w:line="240" w:lineRule="auto"/>
              <w:jc w:val="center"/>
              <w:rPr>
                <w:rFonts w:ascii="Times New Roman" w:eastAsia="Times New Roman" w:hAnsi="Times New Roman" w:cs="Times New Roman"/>
                <w:color w:val="000000"/>
                <w:sz w:val="24"/>
                <w:szCs w:val="24"/>
              </w:rPr>
            </w:pPr>
            <w:r w:rsidRPr="002B69B3">
              <w:rPr>
                <w:rFonts w:ascii="Times New Roman" w:eastAsia="Times New Roman" w:hAnsi="Times New Roman" w:cs="Times New Roman"/>
                <w:color w:val="000000"/>
                <w:sz w:val="24"/>
                <w:szCs w:val="24"/>
              </w:rPr>
              <w:t xml:space="preserve">mean (SD)  </w:t>
            </w:r>
          </w:p>
        </w:tc>
        <w:tc>
          <w:tcPr>
            <w:tcW w:w="1602" w:type="dxa"/>
            <w:tcBorders>
              <w:top w:val="single" w:sz="4" w:space="0" w:color="auto"/>
              <w:bottom w:val="single" w:sz="4" w:space="0" w:color="auto"/>
            </w:tcBorders>
            <w:vAlign w:val="bottom"/>
          </w:tcPr>
          <w:p w14:paraId="59F5DD13" w14:textId="77777777" w:rsidR="002B69B3" w:rsidRPr="002B69B3" w:rsidRDefault="002B69B3" w:rsidP="002B69B3">
            <w:pPr>
              <w:spacing w:after="0" w:line="240" w:lineRule="auto"/>
              <w:jc w:val="center"/>
              <w:rPr>
                <w:rFonts w:ascii="Times New Roman" w:eastAsia="Times New Roman" w:hAnsi="Times New Roman" w:cs="Times New Roman"/>
                <w:color w:val="000000"/>
                <w:sz w:val="24"/>
                <w:szCs w:val="24"/>
              </w:rPr>
            </w:pPr>
            <w:r w:rsidRPr="002B69B3">
              <w:rPr>
                <w:rFonts w:ascii="Times New Roman" w:eastAsia="Times New Roman" w:hAnsi="Times New Roman" w:cs="Times New Roman"/>
                <w:color w:val="000000"/>
                <w:sz w:val="24"/>
                <w:szCs w:val="24"/>
              </w:rPr>
              <w:t>“Child physical abuse” group,</w:t>
            </w:r>
          </w:p>
          <w:p w14:paraId="482F11B2" w14:textId="77777777" w:rsidR="002B69B3" w:rsidRPr="002B69B3" w:rsidRDefault="002B69B3" w:rsidP="002B69B3">
            <w:pPr>
              <w:spacing w:after="0" w:line="240" w:lineRule="auto"/>
              <w:jc w:val="center"/>
              <w:rPr>
                <w:rFonts w:ascii="Times New Roman" w:eastAsia="Times New Roman" w:hAnsi="Times New Roman" w:cs="Times New Roman"/>
                <w:color w:val="000000"/>
                <w:sz w:val="24"/>
                <w:szCs w:val="24"/>
              </w:rPr>
            </w:pPr>
            <w:r w:rsidRPr="002B69B3">
              <w:rPr>
                <w:rFonts w:ascii="Times New Roman" w:eastAsia="Times New Roman" w:hAnsi="Times New Roman" w:cs="Times New Roman"/>
                <w:color w:val="000000"/>
                <w:sz w:val="24"/>
                <w:szCs w:val="24"/>
              </w:rPr>
              <w:t xml:space="preserve">mean (SD) </w:t>
            </w:r>
          </w:p>
        </w:tc>
        <w:tc>
          <w:tcPr>
            <w:tcW w:w="1602" w:type="dxa"/>
            <w:tcBorders>
              <w:top w:val="single" w:sz="4" w:space="0" w:color="auto"/>
              <w:bottom w:val="single" w:sz="4" w:space="0" w:color="auto"/>
            </w:tcBorders>
            <w:vAlign w:val="bottom"/>
          </w:tcPr>
          <w:p w14:paraId="50C6B3CD" w14:textId="77777777" w:rsidR="002B69B3" w:rsidRPr="002B69B3" w:rsidRDefault="002B69B3" w:rsidP="002B69B3">
            <w:pPr>
              <w:spacing w:after="0" w:line="240" w:lineRule="auto"/>
              <w:jc w:val="center"/>
              <w:rPr>
                <w:rFonts w:ascii="Times New Roman" w:eastAsia="Times New Roman" w:hAnsi="Times New Roman" w:cs="Times New Roman"/>
                <w:color w:val="000000"/>
                <w:sz w:val="24"/>
                <w:szCs w:val="24"/>
              </w:rPr>
            </w:pPr>
            <w:r w:rsidRPr="002B69B3">
              <w:rPr>
                <w:rFonts w:ascii="Times New Roman" w:eastAsia="Times New Roman" w:hAnsi="Times New Roman" w:cs="Times New Roman"/>
                <w:color w:val="000000"/>
                <w:sz w:val="24"/>
                <w:szCs w:val="24"/>
              </w:rPr>
              <w:t xml:space="preserve"> “Adolescent emotional abuse” group,</w:t>
            </w:r>
          </w:p>
          <w:p w14:paraId="71ECAD04" w14:textId="77777777" w:rsidR="002B69B3" w:rsidRPr="002B69B3" w:rsidRDefault="002B69B3" w:rsidP="002B69B3">
            <w:pPr>
              <w:spacing w:after="0" w:line="240" w:lineRule="auto"/>
              <w:jc w:val="center"/>
              <w:rPr>
                <w:rFonts w:ascii="Times New Roman" w:eastAsia="Times New Roman" w:hAnsi="Times New Roman" w:cs="Times New Roman"/>
                <w:color w:val="000000"/>
                <w:sz w:val="24"/>
                <w:szCs w:val="24"/>
              </w:rPr>
            </w:pPr>
            <w:r w:rsidRPr="002B69B3">
              <w:rPr>
                <w:rFonts w:ascii="Times New Roman" w:eastAsia="Times New Roman" w:hAnsi="Times New Roman" w:cs="Times New Roman"/>
                <w:color w:val="000000"/>
                <w:sz w:val="24"/>
                <w:szCs w:val="24"/>
              </w:rPr>
              <w:t xml:space="preserve">mean (SD) </w:t>
            </w:r>
          </w:p>
        </w:tc>
        <w:tc>
          <w:tcPr>
            <w:tcW w:w="1602" w:type="dxa"/>
            <w:tcBorders>
              <w:top w:val="single" w:sz="4" w:space="0" w:color="auto"/>
              <w:bottom w:val="single" w:sz="4" w:space="0" w:color="auto"/>
            </w:tcBorders>
            <w:vAlign w:val="bottom"/>
          </w:tcPr>
          <w:p w14:paraId="1FB661B9" w14:textId="77777777" w:rsidR="002B69B3" w:rsidRPr="002B69B3" w:rsidRDefault="002B69B3" w:rsidP="002B69B3">
            <w:pPr>
              <w:spacing w:after="0" w:line="240" w:lineRule="auto"/>
              <w:jc w:val="center"/>
              <w:rPr>
                <w:rFonts w:ascii="Times New Roman" w:eastAsia="Times New Roman" w:hAnsi="Times New Roman" w:cs="Times New Roman"/>
                <w:color w:val="000000"/>
                <w:sz w:val="24"/>
                <w:szCs w:val="24"/>
              </w:rPr>
            </w:pPr>
            <w:r w:rsidRPr="002B69B3">
              <w:rPr>
                <w:rFonts w:ascii="Times New Roman" w:eastAsia="Times New Roman" w:hAnsi="Times New Roman" w:cs="Times New Roman"/>
                <w:color w:val="000000"/>
                <w:sz w:val="24"/>
                <w:szCs w:val="24"/>
              </w:rPr>
              <w:t>“Child and adolescent physical and emotional abuse” group,</w:t>
            </w:r>
          </w:p>
          <w:p w14:paraId="32CFC602" w14:textId="77777777" w:rsidR="002B69B3" w:rsidRPr="002B69B3" w:rsidRDefault="002B69B3" w:rsidP="002B69B3">
            <w:pPr>
              <w:spacing w:after="0" w:line="240" w:lineRule="auto"/>
              <w:jc w:val="center"/>
              <w:rPr>
                <w:rFonts w:ascii="Times New Roman" w:eastAsia="Times New Roman" w:hAnsi="Times New Roman" w:cs="Times New Roman"/>
                <w:color w:val="000000"/>
                <w:sz w:val="24"/>
                <w:szCs w:val="24"/>
              </w:rPr>
            </w:pPr>
            <w:r w:rsidRPr="002B69B3">
              <w:rPr>
                <w:rFonts w:ascii="Times New Roman" w:eastAsia="Times New Roman" w:hAnsi="Times New Roman" w:cs="Times New Roman"/>
                <w:color w:val="000000"/>
                <w:sz w:val="24"/>
                <w:szCs w:val="24"/>
              </w:rPr>
              <w:t xml:space="preserve">mean (SD) </w:t>
            </w:r>
          </w:p>
        </w:tc>
        <w:tc>
          <w:tcPr>
            <w:tcW w:w="1602" w:type="dxa"/>
            <w:tcBorders>
              <w:top w:val="single" w:sz="4" w:space="0" w:color="auto"/>
              <w:bottom w:val="single" w:sz="4" w:space="0" w:color="auto"/>
            </w:tcBorders>
            <w:vAlign w:val="bottom"/>
          </w:tcPr>
          <w:p w14:paraId="67EBFF5C" w14:textId="77777777" w:rsidR="002B69B3" w:rsidRPr="002B69B3" w:rsidRDefault="002B69B3" w:rsidP="002B69B3">
            <w:pPr>
              <w:spacing w:after="0" w:line="240" w:lineRule="auto"/>
              <w:jc w:val="center"/>
              <w:rPr>
                <w:rFonts w:ascii="Times New Roman" w:eastAsia="Times New Roman" w:hAnsi="Times New Roman" w:cs="Times New Roman"/>
                <w:color w:val="000000"/>
                <w:sz w:val="24"/>
                <w:szCs w:val="24"/>
              </w:rPr>
            </w:pPr>
            <w:r w:rsidRPr="002B69B3">
              <w:rPr>
                <w:rFonts w:ascii="Times New Roman" w:eastAsia="Times New Roman" w:hAnsi="Times New Roman" w:cs="Times New Roman"/>
                <w:color w:val="000000"/>
                <w:sz w:val="24"/>
                <w:szCs w:val="24"/>
              </w:rPr>
              <w:t>“Child and adolescent sexual abuse” group,</w:t>
            </w:r>
          </w:p>
          <w:p w14:paraId="63B054F2" w14:textId="77777777" w:rsidR="002B69B3" w:rsidRPr="002B69B3" w:rsidRDefault="002B69B3" w:rsidP="002B69B3">
            <w:pPr>
              <w:spacing w:after="0" w:line="240" w:lineRule="auto"/>
              <w:jc w:val="center"/>
              <w:rPr>
                <w:rFonts w:ascii="Times New Roman" w:eastAsia="Times New Roman" w:hAnsi="Times New Roman" w:cs="Times New Roman"/>
                <w:color w:val="000000"/>
                <w:sz w:val="24"/>
                <w:szCs w:val="24"/>
              </w:rPr>
            </w:pPr>
            <w:r w:rsidRPr="002B69B3">
              <w:rPr>
                <w:rFonts w:ascii="Times New Roman" w:eastAsia="Times New Roman" w:hAnsi="Times New Roman" w:cs="Times New Roman"/>
                <w:color w:val="000000"/>
                <w:sz w:val="24"/>
                <w:szCs w:val="24"/>
              </w:rPr>
              <w:t xml:space="preserve">mean (SD) </w:t>
            </w:r>
          </w:p>
        </w:tc>
      </w:tr>
      <w:tr w:rsidR="002B69B3" w:rsidRPr="002B69B3" w14:paraId="348A6498" w14:textId="77777777" w:rsidTr="00BF54B0">
        <w:trPr>
          <w:trHeight w:val="586"/>
        </w:trPr>
        <w:tc>
          <w:tcPr>
            <w:tcW w:w="4675" w:type="dxa"/>
            <w:tcBorders>
              <w:top w:val="single" w:sz="4" w:space="0" w:color="auto"/>
            </w:tcBorders>
            <w:hideMark/>
          </w:tcPr>
          <w:p w14:paraId="6801410C" w14:textId="77777777" w:rsidR="002B69B3" w:rsidRPr="002B69B3" w:rsidRDefault="002B69B3" w:rsidP="002B69B3">
            <w:pPr>
              <w:spacing w:after="0" w:line="240" w:lineRule="auto"/>
              <w:rPr>
                <w:rFonts w:ascii="Times New Roman" w:eastAsia="Calibri" w:hAnsi="Times New Roman" w:cs="Times New Roman"/>
                <w:sz w:val="24"/>
                <w:szCs w:val="24"/>
              </w:rPr>
            </w:pPr>
          </w:p>
        </w:tc>
        <w:tc>
          <w:tcPr>
            <w:tcW w:w="8010" w:type="dxa"/>
            <w:gridSpan w:val="5"/>
            <w:tcBorders>
              <w:top w:val="single" w:sz="4" w:space="0" w:color="auto"/>
            </w:tcBorders>
            <w:vAlign w:val="center"/>
            <w:hideMark/>
          </w:tcPr>
          <w:p w14:paraId="13295ABB" w14:textId="77777777" w:rsidR="002B69B3" w:rsidRPr="002B69B3" w:rsidRDefault="002B69B3" w:rsidP="002B69B3">
            <w:pPr>
              <w:spacing w:after="0" w:line="240" w:lineRule="auto"/>
              <w:jc w:val="center"/>
              <w:rPr>
                <w:rFonts w:ascii="Times New Roman" w:eastAsia="Calibri" w:hAnsi="Times New Roman" w:cs="Times New Roman"/>
                <w:b/>
                <w:bCs/>
                <w:sz w:val="24"/>
                <w:szCs w:val="24"/>
              </w:rPr>
            </w:pPr>
            <w:r w:rsidRPr="002B69B3">
              <w:rPr>
                <w:rFonts w:ascii="Times New Roman" w:eastAsia="Calibri" w:hAnsi="Times New Roman" w:cs="Times New Roman"/>
                <w:b/>
                <w:bCs/>
                <w:sz w:val="24"/>
                <w:szCs w:val="24"/>
              </w:rPr>
              <w:t>A. Women</w:t>
            </w:r>
          </w:p>
        </w:tc>
      </w:tr>
      <w:tr w:rsidR="002B69B3" w:rsidRPr="002B69B3" w14:paraId="375DEC04" w14:textId="77777777" w:rsidTr="00BF54B0">
        <w:trPr>
          <w:trHeight w:val="288"/>
        </w:trPr>
        <w:tc>
          <w:tcPr>
            <w:tcW w:w="4675" w:type="dxa"/>
            <w:hideMark/>
          </w:tcPr>
          <w:p w14:paraId="3C41D896" w14:textId="77777777" w:rsidR="002B69B3" w:rsidRPr="002B69B3" w:rsidRDefault="002B69B3" w:rsidP="002B69B3">
            <w:pPr>
              <w:spacing w:after="0" w:line="240" w:lineRule="auto"/>
              <w:rPr>
                <w:rFonts w:ascii="Times New Roman" w:eastAsia="Calibri" w:hAnsi="Times New Roman" w:cs="Times New Roman"/>
                <w:sz w:val="24"/>
                <w:szCs w:val="24"/>
              </w:rPr>
            </w:pPr>
            <w:r w:rsidRPr="002B69B3">
              <w:rPr>
                <w:rFonts w:ascii="Times New Roman" w:eastAsia="Calibri" w:hAnsi="Times New Roman" w:cs="Times New Roman"/>
                <w:sz w:val="24"/>
                <w:szCs w:val="24"/>
              </w:rPr>
              <w:t>Number of ED measures before adulthood</w:t>
            </w:r>
          </w:p>
        </w:tc>
        <w:tc>
          <w:tcPr>
            <w:tcW w:w="1602" w:type="dxa"/>
          </w:tcPr>
          <w:p w14:paraId="451EC344" w14:textId="77777777" w:rsidR="002B69B3" w:rsidRPr="002B69B3" w:rsidRDefault="002B69B3" w:rsidP="002B69B3">
            <w:pPr>
              <w:spacing w:after="0" w:line="240" w:lineRule="auto"/>
              <w:rPr>
                <w:rFonts w:ascii="Times New Roman" w:eastAsia="Calibri" w:hAnsi="Times New Roman" w:cs="Times New Roman"/>
                <w:sz w:val="24"/>
                <w:szCs w:val="24"/>
              </w:rPr>
            </w:pPr>
            <w:r w:rsidRPr="002B69B3">
              <w:rPr>
                <w:rFonts w:ascii="Times New Roman" w:eastAsia="Calibri" w:hAnsi="Times New Roman" w:cs="Times New Roman"/>
                <w:sz w:val="24"/>
                <w:szCs w:val="24"/>
              </w:rPr>
              <w:t>4.7 (1.4)</w:t>
            </w:r>
          </w:p>
        </w:tc>
        <w:tc>
          <w:tcPr>
            <w:tcW w:w="1602" w:type="dxa"/>
            <w:vAlign w:val="center"/>
          </w:tcPr>
          <w:p w14:paraId="4835DA33" w14:textId="77777777" w:rsidR="002B69B3" w:rsidRPr="002B69B3" w:rsidRDefault="002B69B3" w:rsidP="002B69B3">
            <w:pPr>
              <w:spacing w:after="0" w:line="240" w:lineRule="auto"/>
              <w:jc w:val="center"/>
              <w:rPr>
                <w:rFonts w:ascii="Times New Roman" w:eastAsia="Calibri" w:hAnsi="Times New Roman" w:cs="Times New Roman"/>
                <w:sz w:val="24"/>
                <w:szCs w:val="24"/>
              </w:rPr>
            </w:pPr>
            <w:r w:rsidRPr="002B69B3">
              <w:rPr>
                <w:rFonts w:ascii="Times New Roman" w:eastAsia="Calibri" w:hAnsi="Times New Roman" w:cs="Times New Roman"/>
                <w:sz w:val="24"/>
                <w:szCs w:val="24"/>
              </w:rPr>
              <w:t>4.7 (1.4)</w:t>
            </w:r>
          </w:p>
        </w:tc>
        <w:tc>
          <w:tcPr>
            <w:tcW w:w="1602" w:type="dxa"/>
            <w:vAlign w:val="center"/>
          </w:tcPr>
          <w:p w14:paraId="5500AFD7" w14:textId="77777777" w:rsidR="002B69B3" w:rsidRPr="002B69B3" w:rsidRDefault="002B69B3" w:rsidP="002B69B3">
            <w:pPr>
              <w:spacing w:after="0" w:line="240" w:lineRule="auto"/>
              <w:jc w:val="center"/>
              <w:rPr>
                <w:rFonts w:ascii="Times New Roman" w:eastAsia="Calibri" w:hAnsi="Times New Roman" w:cs="Times New Roman"/>
                <w:sz w:val="24"/>
                <w:szCs w:val="24"/>
              </w:rPr>
            </w:pPr>
            <w:r w:rsidRPr="002B69B3">
              <w:rPr>
                <w:rFonts w:ascii="Times New Roman" w:eastAsia="Calibri" w:hAnsi="Times New Roman" w:cs="Times New Roman"/>
                <w:sz w:val="24"/>
                <w:szCs w:val="24"/>
              </w:rPr>
              <w:t>4.7 (1.5)</w:t>
            </w:r>
          </w:p>
        </w:tc>
        <w:tc>
          <w:tcPr>
            <w:tcW w:w="1602" w:type="dxa"/>
            <w:vAlign w:val="center"/>
          </w:tcPr>
          <w:p w14:paraId="1666B8BA" w14:textId="77777777" w:rsidR="002B69B3" w:rsidRPr="002B69B3" w:rsidRDefault="002B69B3" w:rsidP="002B69B3">
            <w:pPr>
              <w:spacing w:after="0" w:line="240" w:lineRule="auto"/>
              <w:jc w:val="center"/>
              <w:rPr>
                <w:rFonts w:ascii="Times New Roman" w:eastAsia="Calibri" w:hAnsi="Times New Roman" w:cs="Times New Roman"/>
                <w:sz w:val="24"/>
                <w:szCs w:val="24"/>
              </w:rPr>
            </w:pPr>
            <w:r w:rsidRPr="002B69B3">
              <w:rPr>
                <w:rFonts w:ascii="Times New Roman" w:eastAsia="Calibri" w:hAnsi="Times New Roman" w:cs="Times New Roman"/>
                <w:sz w:val="24"/>
                <w:szCs w:val="24"/>
              </w:rPr>
              <w:t>4.6 (1.5)</w:t>
            </w:r>
          </w:p>
        </w:tc>
        <w:tc>
          <w:tcPr>
            <w:tcW w:w="1602" w:type="dxa"/>
            <w:vAlign w:val="center"/>
          </w:tcPr>
          <w:p w14:paraId="7DC98771" w14:textId="77777777" w:rsidR="002B69B3" w:rsidRPr="002B69B3" w:rsidRDefault="002B69B3" w:rsidP="002B69B3">
            <w:pPr>
              <w:spacing w:after="0" w:line="240" w:lineRule="auto"/>
              <w:jc w:val="center"/>
              <w:rPr>
                <w:rFonts w:ascii="Times New Roman" w:eastAsia="Calibri" w:hAnsi="Times New Roman" w:cs="Times New Roman"/>
                <w:sz w:val="24"/>
                <w:szCs w:val="24"/>
              </w:rPr>
            </w:pPr>
            <w:r w:rsidRPr="002B69B3">
              <w:rPr>
                <w:rFonts w:ascii="Times New Roman" w:eastAsia="Calibri" w:hAnsi="Times New Roman" w:cs="Times New Roman"/>
                <w:sz w:val="24"/>
                <w:szCs w:val="24"/>
              </w:rPr>
              <w:t>4.2 (1.4)</w:t>
            </w:r>
          </w:p>
        </w:tc>
      </w:tr>
      <w:tr w:rsidR="002B69B3" w:rsidRPr="002B69B3" w14:paraId="33D22C81" w14:textId="77777777" w:rsidTr="00BF54B0">
        <w:trPr>
          <w:trHeight w:val="288"/>
        </w:trPr>
        <w:tc>
          <w:tcPr>
            <w:tcW w:w="4675" w:type="dxa"/>
            <w:hideMark/>
          </w:tcPr>
          <w:p w14:paraId="293439EF" w14:textId="77777777" w:rsidR="002B69B3" w:rsidRPr="002B69B3" w:rsidRDefault="002B69B3" w:rsidP="002B69B3">
            <w:pPr>
              <w:spacing w:after="0" w:line="240" w:lineRule="auto"/>
              <w:rPr>
                <w:rFonts w:ascii="Times New Roman" w:eastAsia="Calibri" w:hAnsi="Times New Roman" w:cs="Times New Roman"/>
                <w:sz w:val="24"/>
                <w:szCs w:val="24"/>
              </w:rPr>
            </w:pPr>
            <w:r w:rsidRPr="002B69B3">
              <w:rPr>
                <w:rFonts w:ascii="Times New Roman" w:eastAsia="Calibri" w:hAnsi="Times New Roman" w:cs="Times New Roman"/>
                <w:sz w:val="24"/>
                <w:szCs w:val="24"/>
              </w:rPr>
              <w:t>Number of ED measures in adulthood</w:t>
            </w:r>
          </w:p>
        </w:tc>
        <w:tc>
          <w:tcPr>
            <w:tcW w:w="1602" w:type="dxa"/>
          </w:tcPr>
          <w:p w14:paraId="539F4F8E" w14:textId="77777777" w:rsidR="002B69B3" w:rsidRPr="002B69B3" w:rsidRDefault="002B69B3" w:rsidP="002B69B3">
            <w:pPr>
              <w:spacing w:after="0" w:line="240" w:lineRule="auto"/>
              <w:rPr>
                <w:rFonts w:ascii="Times New Roman" w:eastAsia="Calibri" w:hAnsi="Times New Roman" w:cs="Times New Roman"/>
                <w:sz w:val="24"/>
                <w:szCs w:val="24"/>
              </w:rPr>
            </w:pPr>
            <w:r w:rsidRPr="002B69B3">
              <w:rPr>
                <w:rFonts w:ascii="Times New Roman" w:eastAsia="Calibri" w:hAnsi="Times New Roman" w:cs="Times New Roman"/>
                <w:sz w:val="24"/>
                <w:szCs w:val="24"/>
              </w:rPr>
              <w:t>6.0 (1.4)</w:t>
            </w:r>
          </w:p>
        </w:tc>
        <w:tc>
          <w:tcPr>
            <w:tcW w:w="1602" w:type="dxa"/>
            <w:vAlign w:val="center"/>
          </w:tcPr>
          <w:p w14:paraId="21BBCA3D" w14:textId="77777777" w:rsidR="002B69B3" w:rsidRPr="002B69B3" w:rsidRDefault="002B69B3" w:rsidP="002B69B3">
            <w:pPr>
              <w:spacing w:after="0" w:line="240" w:lineRule="auto"/>
              <w:jc w:val="center"/>
              <w:rPr>
                <w:rFonts w:ascii="Times New Roman" w:eastAsia="Calibri" w:hAnsi="Times New Roman" w:cs="Times New Roman"/>
                <w:sz w:val="24"/>
                <w:szCs w:val="24"/>
              </w:rPr>
            </w:pPr>
            <w:r w:rsidRPr="002B69B3">
              <w:rPr>
                <w:rFonts w:ascii="Times New Roman" w:eastAsia="Calibri" w:hAnsi="Times New Roman" w:cs="Times New Roman"/>
                <w:sz w:val="24"/>
                <w:szCs w:val="24"/>
              </w:rPr>
              <w:t>6.0 (1.4)</w:t>
            </w:r>
          </w:p>
        </w:tc>
        <w:tc>
          <w:tcPr>
            <w:tcW w:w="1602" w:type="dxa"/>
            <w:vAlign w:val="center"/>
          </w:tcPr>
          <w:p w14:paraId="3C4A3CDC" w14:textId="77777777" w:rsidR="002B69B3" w:rsidRPr="002B69B3" w:rsidRDefault="002B69B3" w:rsidP="002B69B3">
            <w:pPr>
              <w:spacing w:after="0" w:line="240" w:lineRule="auto"/>
              <w:jc w:val="center"/>
              <w:rPr>
                <w:rFonts w:ascii="Times New Roman" w:eastAsia="Calibri" w:hAnsi="Times New Roman" w:cs="Times New Roman"/>
                <w:sz w:val="24"/>
                <w:szCs w:val="24"/>
              </w:rPr>
            </w:pPr>
            <w:r w:rsidRPr="002B69B3">
              <w:rPr>
                <w:rFonts w:ascii="Times New Roman" w:eastAsia="Calibri" w:hAnsi="Times New Roman" w:cs="Times New Roman"/>
                <w:sz w:val="24"/>
                <w:szCs w:val="24"/>
              </w:rPr>
              <w:t>5.9 (1.4)</w:t>
            </w:r>
          </w:p>
        </w:tc>
        <w:tc>
          <w:tcPr>
            <w:tcW w:w="1602" w:type="dxa"/>
            <w:vAlign w:val="center"/>
          </w:tcPr>
          <w:p w14:paraId="070D8E54" w14:textId="77777777" w:rsidR="002B69B3" w:rsidRPr="002B69B3" w:rsidRDefault="002B69B3" w:rsidP="002B69B3">
            <w:pPr>
              <w:spacing w:after="0" w:line="240" w:lineRule="auto"/>
              <w:jc w:val="center"/>
              <w:rPr>
                <w:rFonts w:ascii="Times New Roman" w:eastAsia="Calibri" w:hAnsi="Times New Roman" w:cs="Times New Roman"/>
                <w:sz w:val="24"/>
                <w:szCs w:val="24"/>
              </w:rPr>
            </w:pPr>
            <w:r w:rsidRPr="002B69B3">
              <w:rPr>
                <w:rFonts w:ascii="Times New Roman" w:eastAsia="Calibri" w:hAnsi="Times New Roman" w:cs="Times New Roman"/>
                <w:sz w:val="24"/>
                <w:szCs w:val="24"/>
              </w:rPr>
              <w:t>5.8 (1.5)</w:t>
            </w:r>
          </w:p>
        </w:tc>
        <w:tc>
          <w:tcPr>
            <w:tcW w:w="1602" w:type="dxa"/>
            <w:vAlign w:val="center"/>
          </w:tcPr>
          <w:p w14:paraId="2E19EE27" w14:textId="77777777" w:rsidR="002B69B3" w:rsidRPr="002B69B3" w:rsidRDefault="002B69B3" w:rsidP="002B69B3">
            <w:pPr>
              <w:spacing w:after="0" w:line="240" w:lineRule="auto"/>
              <w:jc w:val="center"/>
              <w:rPr>
                <w:rFonts w:ascii="Times New Roman" w:eastAsia="Calibri" w:hAnsi="Times New Roman" w:cs="Times New Roman"/>
                <w:sz w:val="24"/>
                <w:szCs w:val="24"/>
              </w:rPr>
            </w:pPr>
            <w:r w:rsidRPr="002B69B3">
              <w:rPr>
                <w:rFonts w:ascii="Times New Roman" w:eastAsia="Calibri" w:hAnsi="Times New Roman" w:cs="Times New Roman"/>
                <w:sz w:val="24"/>
                <w:szCs w:val="24"/>
              </w:rPr>
              <w:t>6.1 (1.2)</w:t>
            </w:r>
          </w:p>
        </w:tc>
      </w:tr>
      <w:tr w:rsidR="002B69B3" w:rsidRPr="002B69B3" w14:paraId="60125FCE" w14:textId="77777777" w:rsidTr="00BF54B0">
        <w:trPr>
          <w:trHeight w:val="701"/>
        </w:trPr>
        <w:tc>
          <w:tcPr>
            <w:tcW w:w="4675" w:type="dxa"/>
            <w:hideMark/>
          </w:tcPr>
          <w:p w14:paraId="21021EA4" w14:textId="77777777" w:rsidR="002B69B3" w:rsidRPr="002B69B3" w:rsidRDefault="002B69B3" w:rsidP="002B69B3">
            <w:pPr>
              <w:spacing w:after="0" w:line="240" w:lineRule="auto"/>
              <w:rPr>
                <w:rFonts w:ascii="Times New Roman" w:eastAsia="Calibri" w:hAnsi="Times New Roman" w:cs="Times New Roman"/>
                <w:sz w:val="24"/>
                <w:szCs w:val="24"/>
              </w:rPr>
            </w:pPr>
          </w:p>
        </w:tc>
        <w:tc>
          <w:tcPr>
            <w:tcW w:w="8010" w:type="dxa"/>
            <w:gridSpan w:val="5"/>
            <w:vAlign w:val="center"/>
            <w:hideMark/>
          </w:tcPr>
          <w:p w14:paraId="695E41E2" w14:textId="77777777" w:rsidR="002B69B3" w:rsidRPr="002B69B3" w:rsidRDefault="002B69B3" w:rsidP="002B69B3">
            <w:pPr>
              <w:spacing w:after="0" w:line="240" w:lineRule="auto"/>
              <w:jc w:val="center"/>
              <w:rPr>
                <w:rFonts w:ascii="Times New Roman" w:eastAsia="Calibri" w:hAnsi="Times New Roman" w:cs="Times New Roman"/>
                <w:b/>
                <w:bCs/>
                <w:sz w:val="24"/>
                <w:szCs w:val="24"/>
              </w:rPr>
            </w:pPr>
            <w:r w:rsidRPr="002B69B3">
              <w:rPr>
                <w:rFonts w:ascii="Times New Roman" w:eastAsia="Calibri" w:hAnsi="Times New Roman" w:cs="Times New Roman"/>
                <w:b/>
                <w:bCs/>
                <w:sz w:val="24"/>
                <w:szCs w:val="24"/>
              </w:rPr>
              <w:t>B. Men</w:t>
            </w:r>
          </w:p>
        </w:tc>
      </w:tr>
      <w:tr w:rsidR="002B69B3" w:rsidRPr="002B69B3" w14:paraId="79087606" w14:textId="77777777" w:rsidTr="00BF54B0">
        <w:trPr>
          <w:trHeight w:val="288"/>
        </w:trPr>
        <w:tc>
          <w:tcPr>
            <w:tcW w:w="4675" w:type="dxa"/>
            <w:hideMark/>
          </w:tcPr>
          <w:p w14:paraId="3BF24079" w14:textId="77777777" w:rsidR="002B69B3" w:rsidRPr="002B69B3" w:rsidRDefault="002B69B3" w:rsidP="002B69B3">
            <w:pPr>
              <w:spacing w:after="0" w:line="240" w:lineRule="auto"/>
              <w:rPr>
                <w:rFonts w:ascii="Times New Roman" w:eastAsia="Calibri" w:hAnsi="Times New Roman" w:cs="Times New Roman"/>
                <w:sz w:val="24"/>
                <w:szCs w:val="24"/>
              </w:rPr>
            </w:pPr>
            <w:r w:rsidRPr="002B69B3">
              <w:rPr>
                <w:rFonts w:ascii="Times New Roman" w:eastAsia="Calibri" w:hAnsi="Times New Roman" w:cs="Times New Roman"/>
                <w:sz w:val="24"/>
                <w:szCs w:val="24"/>
              </w:rPr>
              <w:t>Number of ED measures before adulthood</w:t>
            </w:r>
          </w:p>
        </w:tc>
        <w:tc>
          <w:tcPr>
            <w:tcW w:w="1602" w:type="dxa"/>
          </w:tcPr>
          <w:p w14:paraId="57A0253E" w14:textId="77777777" w:rsidR="002B69B3" w:rsidRPr="002B69B3" w:rsidRDefault="002B69B3" w:rsidP="002B69B3">
            <w:pPr>
              <w:spacing w:after="0" w:line="240" w:lineRule="auto"/>
              <w:rPr>
                <w:rFonts w:ascii="Times New Roman" w:eastAsia="Calibri" w:hAnsi="Times New Roman" w:cs="Times New Roman"/>
                <w:sz w:val="24"/>
                <w:szCs w:val="24"/>
              </w:rPr>
            </w:pPr>
            <w:r w:rsidRPr="002B69B3">
              <w:rPr>
                <w:rFonts w:ascii="Times New Roman" w:eastAsia="Calibri" w:hAnsi="Times New Roman" w:cs="Times New Roman"/>
                <w:sz w:val="24"/>
                <w:szCs w:val="24"/>
              </w:rPr>
              <w:t>4.6 (1.5)</w:t>
            </w:r>
          </w:p>
        </w:tc>
        <w:tc>
          <w:tcPr>
            <w:tcW w:w="1602" w:type="dxa"/>
            <w:vAlign w:val="center"/>
          </w:tcPr>
          <w:p w14:paraId="35C199B6" w14:textId="77777777" w:rsidR="002B69B3" w:rsidRPr="002B69B3" w:rsidRDefault="002B69B3" w:rsidP="002B69B3">
            <w:pPr>
              <w:spacing w:after="0" w:line="240" w:lineRule="auto"/>
              <w:jc w:val="center"/>
              <w:rPr>
                <w:rFonts w:ascii="Times New Roman" w:eastAsia="Calibri" w:hAnsi="Times New Roman" w:cs="Times New Roman"/>
                <w:sz w:val="24"/>
                <w:szCs w:val="24"/>
              </w:rPr>
            </w:pPr>
            <w:r w:rsidRPr="002B69B3">
              <w:rPr>
                <w:rFonts w:ascii="Times New Roman" w:eastAsia="Calibri" w:hAnsi="Times New Roman" w:cs="Times New Roman"/>
                <w:sz w:val="24"/>
                <w:szCs w:val="24"/>
              </w:rPr>
              <w:t>4.6 (1.5)</w:t>
            </w:r>
          </w:p>
        </w:tc>
        <w:tc>
          <w:tcPr>
            <w:tcW w:w="1602" w:type="dxa"/>
            <w:vAlign w:val="center"/>
          </w:tcPr>
          <w:p w14:paraId="5F329AF4" w14:textId="77777777" w:rsidR="002B69B3" w:rsidRPr="002B69B3" w:rsidRDefault="002B69B3" w:rsidP="002B69B3">
            <w:pPr>
              <w:spacing w:after="0" w:line="240" w:lineRule="auto"/>
              <w:jc w:val="center"/>
              <w:rPr>
                <w:rFonts w:ascii="Times New Roman" w:eastAsia="Calibri" w:hAnsi="Times New Roman" w:cs="Times New Roman"/>
                <w:sz w:val="24"/>
                <w:szCs w:val="24"/>
              </w:rPr>
            </w:pPr>
            <w:r w:rsidRPr="002B69B3">
              <w:rPr>
                <w:rFonts w:ascii="Times New Roman" w:eastAsia="Calibri" w:hAnsi="Times New Roman" w:cs="Times New Roman"/>
                <w:sz w:val="24"/>
                <w:szCs w:val="24"/>
              </w:rPr>
              <w:t>4.7 (1.4)</w:t>
            </w:r>
          </w:p>
        </w:tc>
        <w:tc>
          <w:tcPr>
            <w:tcW w:w="1602" w:type="dxa"/>
            <w:vAlign w:val="center"/>
          </w:tcPr>
          <w:p w14:paraId="336F798E" w14:textId="77777777" w:rsidR="002B69B3" w:rsidRPr="002B69B3" w:rsidRDefault="002B69B3" w:rsidP="002B69B3">
            <w:pPr>
              <w:spacing w:after="0" w:line="240" w:lineRule="auto"/>
              <w:jc w:val="center"/>
              <w:rPr>
                <w:rFonts w:ascii="Times New Roman" w:eastAsia="Calibri" w:hAnsi="Times New Roman" w:cs="Times New Roman"/>
                <w:sz w:val="24"/>
                <w:szCs w:val="24"/>
              </w:rPr>
            </w:pPr>
            <w:r w:rsidRPr="002B69B3">
              <w:rPr>
                <w:rFonts w:ascii="Times New Roman" w:eastAsia="Calibri" w:hAnsi="Times New Roman" w:cs="Times New Roman"/>
                <w:sz w:val="24"/>
                <w:szCs w:val="24"/>
              </w:rPr>
              <w:t>4.5 (1.6)</w:t>
            </w:r>
          </w:p>
        </w:tc>
        <w:tc>
          <w:tcPr>
            <w:tcW w:w="1602" w:type="dxa"/>
            <w:vAlign w:val="center"/>
            <w:hideMark/>
          </w:tcPr>
          <w:p w14:paraId="5696FA2D" w14:textId="77777777" w:rsidR="002B69B3" w:rsidRPr="002B69B3" w:rsidRDefault="002B69B3" w:rsidP="002B69B3">
            <w:pPr>
              <w:spacing w:after="0" w:line="240" w:lineRule="auto"/>
              <w:jc w:val="center"/>
              <w:rPr>
                <w:rFonts w:ascii="Times New Roman" w:eastAsia="Calibri" w:hAnsi="Times New Roman" w:cs="Times New Roman"/>
                <w:sz w:val="24"/>
                <w:szCs w:val="24"/>
              </w:rPr>
            </w:pPr>
            <w:r w:rsidRPr="002B69B3">
              <w:rPr>
                <w:rFonts w:ascii="Times New Roman" w:eastAsia="Calibri" w:hAnsi="Times New Roman" w:cs="Times New Roman"/>
                <w:sz w:val="24"/>
                <w:szCs w:val="24"/>
              </w:rPr>
              <w:t>-----</w:t>
            </w:r>
          </w:p>
        </w:tc>
      </w:tr>
      <w:tr w:rsidR="002B69B3" w:rsidRPr="002B69B3" w14:paraId="7C126D31" w14:textId="77777777" w:rsidTr="00BF54B0">
        <w:trPr>
          <w:trHeight w:val="288"/>
        </w:trPr>
        <w:tc>
          <w:tcPr>
            <w:tcW w:w="4675" w:type="dxa"/>
            <w:tcBorders>
              <w:bottom w:val="single" w:sz="4" w:space="0" w:color="auto"/>
            </w:tcBorders>
            <w:hideMark/>
          </w:tcPr>
          <w:p w14:paraId="54A4B0AD" w14:textId="77777777" w:rsidR="002B69B3" w:rsidRPr="002B69B3" w:rsidRDefault="002B69B3" w:rsidP="002B69B3">
            <w:pPr>
              <w:spacing w:after="0" w:line="240" w:lineRule="auto"/>
              <w:rPr>
                <w:rFonts w:ascii="Times New Roman" w:eastAsia="Calibri" w:hAnsi="Times New Roman" w:cs="Times New Roman"/>
                <w:sz w:val="24"/>
                <w:szCs w:val="24"/>
              </w:rPr>
            </w:pPr>
            <w:r w:rsidRPr="002B69B3">
              <w:rPr>
                <w:rFonts w:ascii="Times New Roman" w:eastAsia="Calibri" w:hAnsi="Times New Roman" w:cs="Times New Roman"/>
                <w:sz w:val="24"/>
                <w:szCs w:val="24"/>
              </w:rPr>
              <w:t>Number of ED measures in adulthood</w:t>
            </w:r>
          </w:p>
        </w:tc>
        <w:tc>
          <w:tcPr>
            <w:tcW w:w="1602" w:type="dxa"/>
            <w:tcBorders>
              <w:bottom w:val="single" w:sz="4" w:space="0" w:color="auto"/>
            </w:tcBorders>
          </w:tcPr>
          <w:p w14:paraId="4D1AB749" w14:textId="77777777" w:rsidR="002B69B3" w:rsidRPr="002B69B3" w:rsidRDefault="002B69B3" w:rsidP="002B69B3">
            <w:pPr>
              <w:spacing w:after="0" w:line="240" w:lineRule="auto"/>
              <w:rPr>
                <w:rFonts w:ascii="Times New Roman" w:eastAsia="Calibri" w:hAnsi="Times New Roman" w:cs="Times New Roman"/>
                <w:sz w:val="24"/>
                <w:szCs w:val="24"/>
              </w:rPr>
            </w:pPr>
            <w:r w:rsidRPr="002B69B3">
              <w:rPr>
                <w:rFonts w:ascii="Times New Roman" w:eastAsia="Calibri" w:hAnsi="Times New Roman" w:cs="Times New Roman"/>
                <w:sz w:val="24"/>
                <w:szCs w:val="24"/>
              </w:rPr>
              <w:t>5.8 (1.5)</w:t>
            </w:r>
          </w:p>
        </w:tc>
        <w:tc>
          <w:tcPr>
            <w:tcW w:w="1602" w:type="dxa"/>
            <w:tcBorders>
              <w:bottom w:val="single" w:sz="4" w:space="0" w:color="auto"/>
            </w:tcBorders>
            <w:vAlign w:val="center"/>
          </w:tcPr>
          <w:p w14:paraId="14F64E94" w14:textId="77777777" w:rsidR="002B69B3" w:rsidRPr="002B69B3" w:rsidRDefault="002B69B3" w:rsidP="002B69B3">
            <w:pPr>
              <w:spacing w:after="0" w:line="240" w:lineRule="auto"/>
              <w:jc w:val="center"/>
              <w:rPr>
                <w:rFonts w:ascii="Times New Roman" w:eastAsia="Calibri" w:hAnsi="Times New Roman" w:cs="Times New Roman"/>
                <w:sz w:val="24"/>
                <w:szCs w:val="24"/>
              </w:rPr>
            </w:pPr>
            <w:r w:rsidRPr="002B69B3">
              <w:rPr>
                <w:rFonts w:ascii="Times New Roman" w:eastAsia="Calibri" w:hAnsi="Times New Roman" w:cs="Times New Roman"/>
                <w:sz w:val="24"/>
                <w:szCs w:val="24"/>
              </w:rPr>
              <w:t>5.8 (1.5)</w:t>
            </w:r>
          </w:p>
        </w:tc>
        <w:tc>
          <w:tcPr>
            <w:tcW w:w="1602" w:type="dxa"/>
            <w:tcBorders>
              <w:bottom w:val="single" w:sz="4" w:space="0" w:color="auto"/>
            </w:tcBorders>
            <w:vAlign w:val="center"/>
          </w:tcPr>
          <w:p w14:paraId="48313C30" w14:textId="77777777" w:rsidR="002B69B3" w:rsidRPr="002B69B3" w:rsidRDefault="002B69B3" w:rsidP="002B69B3">
            <w:pPr>
              <w:spacing w:after="0" w:line="240" w:lineRule="auto"/>
              <w:jc w:val="center"/>
              <w:rPr>
                <w:rFonts w:ascii="Times New Roman" w:eastAsia="Calibri" w:hAnsi="Times New Roman" w:cs="Times New Roman"/>
                <w:sz w:val="24"/>
                <w:szCs w:val="24"/>
              </w:rPr>
            </w:pPr>
            <w:r w:rsidRPr="002B69B3">
              <w:rPr>
                <w:rFonts w:ascii="Times New Roman" w:eastAsia="Calibri" w:hAnsi="Times New Roman" w:cs="Times New Roman"/>
                <w:sz w:val="24"/>
                <w:szCs w:val="24"/>
              </w:rPr>
              <w:t>5.5 (1.7)</w:t>
            </w:r>
          </w:p>
        </w:tc>
        <w:tc>
          <w:tcPr>
            <w:tcW w:w="1602" w:type="dxa"/>
            <w:tcBorders>
              <w:bottom w:val="single" w:sz="4" w:space="0" w:color="auto"/>
            </w:tcBorders>
            <w:vAlign w:val="center"/>
          </w:tcPr>
          <w:p w14:paraId="23DECEA9" w14:textId="77777777" w:rsidR="002B69B3" w:rsidRPr="002B69B3" w:rsidRDefault="002B69B3" w:rsidP="002B69B3">
            <w:pPr>
              <w:spacing w:after="0" w:line="240" w:lineRule="auto"/>
              <w:jc w:val="center"/>
              <w:rPr>
                <w:rFonts w:ascii="Times New Roman" w:eastAsia="Calibri" w:hAnsi="Times New Roman" w:cs="Times New Roman"/>
                <w:sz w:val="24"/>
                <w:szCs w:val="24"/>
              </w:rPr>
            </w:pPr>
            <w:r w:rsidRPr="002B69B3">
              <w:rPr>
                <w:rFonts w:ascii="Times New Roman" w:eastAsia="Calibri" w:hAnsi="Times New Roman" w:cs="Times New Roman"/>
                <w:sz w:val="24"/>
                <w:szCs w:val="24"/>
              </w:rPr>
              <w:t>5.5 (1.5)</w:t>
            </w:r>
          </w:p>
        </w:tc>
        <w:tc>
          <w:tcPr>
            <w:tcW w:w="1602" w:type="dxa"/>
            <w:tcBorders>
              <w:bottom w:val="single" w:sz="4" w:space="0" w:color="auto"/>
            </w:tcBorders>
            <w:vAlign w:val="center"/>
            <w:hideMark/>
          </w:tcPr>
          <w:p w14:paraId="35AAFF57" w14:textId="77777777" w:rsidR="002B69B3" w:rsidRPr="002B69B3" w:rsidRDefault="002B69B3" w:rsidP="002B69B3">
            <w:pPr>
              <w:spacing w:after="0" w:line="240" w:lineRule="auto"/>
              <w:jc w:val="center"/>
              <w:rPr>
                <w:rFonts w:ascii="Times New Roman" w:eastAsia="Calibri" w:hAnsi="Times New Roman" w:cs="Times New Roman"/>
                <w:sz w:val="24"/>
                <w:szCs w:val="24"/>
              </w:rPr>
            </w:pPr>
            <w:r w:rsidRPr="002B69B3">
              <w:rPr>
                <w:rFonts w:ascii="Times New Roman" w:eastAsia="Calibri" w:hAnsi="Times New Roman" w:cs="Times New Roman"/>
                <w:sz w:val="24"/>
                <w:szCs w:val="24"/>
              </w:rPr>
              <w:t>-----</w:t>
            </w:r>
          </w:p>
        </w:tc>
      </w:tr>
    </w:tbl>
    <w:p w14:paraId="16DE8AD1" w14:textId="77777777" w:rsidR="00846861" w:rsidRPr="00F716DF" w:rsidRDefault="00846861" w:rsidP="00F716DF">
      <w:pPr>
        <w:pStyle w:val="NoSpacing"/>
        <w:rPr>
          <w:rFonts w:ascii="Times New Roman" w:hAnsi="Times New Roman" w:cs="Times New Roman"/>
        </w:rPr>
      </w:pPr>
    </w:p>
    <w:sectPr w:rsidR="00846861" w:rsidRPr="00F716DF" w:rsidSect="002B69B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6DF"/>
    <w:rsid w:val="00020765"/>
    <w:rsid w:val="00026B6E"/>
    <w:rsid w:val="0003374D"/>
    <w:rsid w:val="000D7260"/>
    <w:rsid w:val="00150362"/>
    <w:rsid w:val="001E2E81"/>
    <w:rsid w:val="00264E8C"/>
    <w:rsid w:val="00292F57"/>
    <w:rsid w:val="002A2F69"/>
    <w:rsid w:val="002B69B3"/>
    <w:rsid w:val="002E362A"/>
    <w:rsid w:val="00385CE8"/>
    <w:rsid w:val="00386112"/>
    <w:rsid w:val="005474CC"/>
    <w:rsid w:val="005E54F4"/>
    <w:rsid w:val="005F14CE"/>
    <w:rsid w:val="00637D06"/>
    <w:rsid w:val="00637E13"/>
    <w:rsid w:val="00696DB9"/>
    <w:rsid w:val="00714EB8"/>
    <w:rsid w:val="00726FAA"/>
    <w:rsid w:val="0078251B"/>
    <w:rsid w:val="007D6239"/>
    <w:rsid w:val="007E3D62"/>
    <w:rsid w:val="008248E4"/>
    <w:rsid w:val="00835FC1"/>
    <w:rsid w:val="00846861"/>
    <w:rsid w:val="008A0CEB"/>
    <w:rsid w:val="008B3CBE"/>
    <w:rsid w:val="008F7464"/>
    <w:rsid w:val="0090592C"/>
    <w:rsid w:val="0099262D"/>
    <w:rsid w:val="009A16ED"/>
    <w:rsid w:val="009E38F3"/>
    <w:rsid w:val="00A02F44"/>
    <w:rsid w:val="00A06EAA"/>
    <w:rsid w:val="00B0761C"/>
    <w:rsid w:val="00C46744"/>
    <w:rsid w:val="00D1564F"/>
    <w:rsid w:val="00DF0F50"/>
    <w:rsid w:val="00E131AC"/>
    <w:rsid w:val="00E3561B"/>
    <w:rsid w:val="00E36E11"/>
    <w:rsid w:val="00EF4C5C"/>
    <w:rsid w:val="00EF76CF"/>
    <w:rsid w:val="00F716DF"/>
    <w:rsid w:val="00F863AA"/>
    <w:rsid w:val="00F91252"/>
    <w:rsid w:val="00F962FC"/>
    <w:rsid w:val="00FA60D9"/>
    <w:rsid w:val="00FC368F"/>
    <w:rsid w:val="00FD1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966802"/>
  <w15:chartTrackingRefBased/>
  <w15:docId w15:val="{EEDC818B-8107-E346-890F-D50885093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6D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16DF"/>
  </w:style>
  <w:style w:type="table" w:styleId="TableGrid">
    <w:name w:val="Table Grid"/>
    <w:basedOn w:val="TableNormal"/>
    <w:uiPriority w:val="39"/>
    <w:rsid w:val="0003374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E362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B69B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690</Characters>
  <Application>Microsoft Office Word</Application>
  <DocSecurity>0</DocSecurity>
  <Lines>5</Lines>
  <Paragraphs>1</Paragraphs>
  <ScaleCrop>false</ScaleCrop>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Ziobrowski, Hannah</dc:creator>
  <cp:keywords/>
  <dc:description/>
  <cp:lastModifiedBy>Ziobrowski, Hannah</cp:lastModifiedBy>
  <cp:revision>2</cp:revision>
  <dcterms:created xsi:type="dcterms:W3CDTF">2020-10-06T19:48:00Z</dcterms:created>
  <dcterms:modified xsi:type="dcterms:W3CDTF">2020-10-06T19:48:00Z</dcterms:modified>
</cp:coreProperties>
</file>