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28DD" w14:textId="77777777" w:rsidR="00C66CFD" w:rsidRDefault="00C66CFD" w:rsidP="00C66CFD">
      <w:pPr>
        <w:rPr>
          <w:rFonts w:ascii="Times New Roman" w:hAnsi="Times New Roman"/>
          <w:b/>
          <w:sz w:val="24"/>
          <w:szCs w:val="24"/>
          <w:lang w:val="en-US"/>
        </w:rPr>
      </w:pPr>
      <w:r w:rsidRPr="00CD1BFB">
        <w:rPr>
          <w:rFonts w:ascii="Times New Roman" w:hAnsi="Times New Roman"/>
          <w:b/>
          <w:sz w:val="24"/>
          <w:szCs w:val="24"/>
          <w:lang w:val="en-US"/>
        </w:rPr>
        <w:t xml:space="preserve">Table S14. </w:t>
      </w:r>
      <w:proofErr w:type="gramStart"/>
      <w:r w:rsidRPr="00CD1BFB">
        <w:rPr>
          <w:rFonts w:ascii="Times New Roman" w:hAnsi="Times New Roman"/>
          <w:b/>
          <w:sz w:val="24"/>
          <w:szCs w:val="24"/>
          <w:lang w:val="en-US"/>
        </w:rPr>
        <w:t xml:space="preserve">Effect of </w:t>
      </w:r>
      <w:r>
        <w:rPr>
          <w:rFonts w:ascii="Times New Roman" w:hAnsi="Times New Roman"/>
          <w:b/>
          <w:sz w:val="24"/>
          <w:szCs w:val="24"/>
          <w:lang w:val="en-US"/>
        </w:rPr>
        <w:t>place of residence and travel</w:t>
      </w:r>
      <w:r w:rsidRPr="00CD1BFB">
        <w:rPr>
          <w:rFonts w:ascii="Times New Roman" w:hAnsi="Times New Roman"/>
          <w:b/>
          <w:sz w:val="24"/>
          <w:szCs w:val="24"/>
          <w:lang w:val="en-US"/>
        </w:rPr>
        <w:t xml:space="preserve"> history in non-endemic regions.</w:t>
      </w:r>
      <w:proofErr w:type="gramEnd"/>
    </w:p>
    <w:p w14:paraId="17B7A238" w14:textId="77777777" w:rsidR="00C66CFD" w:rsidRDefault="00C66CFD" w:rsidP="00C66CFD">
      <w:pPr>
        <w:rPr>
          <w:rFonts w:ascii="Times New Roman" w:hAnsi="Times New Roman"/>
          <w:sz w:val="24"/>
          <w:szCs w:val="24"/>
          <w:lang w:val="en-US"/>
        </w:rPr>
      </w:pPr>
      <w:r>
        <w:rPr>
          <w:rFonts w:ascii="Times New Roman" w:hAnsi="Times New Roman"/>
          <w:sz w:val="24"/>
          <w:szCs w:val="24"/>
          <w:lang w:val="en-US"/>
        </w:rPr>
        <w:t>Distance of residence from forest and travel might be important factors. We note a non- significant dose effect for travelling to non-endemic areas. Travel to endemic areas was not significant despite considerable effect size due to small number of participants who traveled to endemic areas. However, due to possible confounding, this effect was kept in the models.</w:t>
      </w:r>
    </w:p>
    <w:p w14:paraId="7AD7029A" w14:textId="77777777" w:rsidR="00863616" w:rsidRPr="00CD1BFB" w:rsidRDefault="00863616" w:rsidP="00863616">
      <w:pPr>
        <w:spacing w:line="240" w:lineRule="auto"/>
        <w:rPr>
          <w:rFonts w:ascii="Times New Roman" w:hAnsi="Times New Roman"/>
          <w:b/>
          <w:sz w:val="24"/>
          <w:szCs w:val="24"/>
          <w:lang w:val="en-US"/>
        </w:rPr>
      </w:pPr>
      <w:bookmarkStart w:id="0" w:name="_GoBack"/>
      <w:bookmarkEnd w:id="0"/>
    </w:p>
    <w:tbl>
      <w:tblPr>
        <w:tblW w:w="9393" w:type="dxa"/>
        <w:tblLayout w:type="fixed"/>
        <w:tblLook w:val="00A0" w:firstRow="1" w:lastRow="0" w:firstColumn="1" w:lastColumn="0" w:noHBand="0" w:noVBand="0"/>
      </w:tblPr>
      <w:tblGrid>
        <w:gridCol w:w="3510"/>
        <w:gridCol w:w="1701"/>
        <w:gridCol w:w="709"/>
        <w:gridCol w:w="709"/>
        <w:gridCol w:w="709"/>
        <w:gridCol w:w="850"/>
        <w:gridCol w:w="1205"/>
      </w:tblGrid>
      <w:tr w:rsidR="00C66CFD" w:rsidRPr="00CE49BC" w14:paraId="5FFB2B20" w14:textId="77777777" w:rsidTr="0083536B">
        <w:trPr>
          <w:trHeight w:val="735"/>
        </w:trPr>
        <w:tc>
          <w:tcPr>
            <w:tcW w:w="3510" w:type="dxa"/>
            <w:shd w:val="clear" w:color="auto" w:fill="auto"/>
            <w:noWrap/>
          </w:tcPr>
          <w:p w14:paraId="258BB9FE" w14:textId="77777777" w:rsidR="00C66CFD" w:rsidRPr="00CE49BC" w:rsidRDefault="00C66CFD" w:rsidP="0083536B">
            <w:pPr>
              <w:spacing w:after="0" w:line="240" w:lineRule="auto"/>
              <w:rPr>
                <w:rFonts w:ascii="Arial" w:hAnsi="Arial" w:cs="Arial"/>
                <w:b/>
                <w:bCs/>
                <w:color w:val="000000"/>
                <w:sz w:val="18"/>
                <w:szCs w:val="18"/>
                <w:lang w:eastAsia="pl-PL"/>
              </w:rPr>
            </w:pPr>
            <w:proofErr w:type="spellStart"/>
            <w:r w:rsidRPr="00CE49BC">
              <w:rPr>
                <w:rFonts w:ascii="Arial" w:hAnsi="Arial" w:cs="Arial"/>
                <w:b/>
                <w:bCs/>
                <w:color w:val="000000"/>
                <w:sz w:val="18"/>
                <w:szCs w:val="18"/>
                <w:lang w:eastAsia="pl-PL"/>
              </w:rPr>
              <w:t>Variable</w:t>
            </w:r>
            <w:proofErr w:type="spellEnd"/>
          </w:p>
        </w:tc>
        <w:tc>
          <w:tcPr>
            <w:tcW w:w="1701" w:type="dxa"/>
            <w:shd w:val="clear" w:color="auto" w:fill="auto"/>
            <w:noWrap/>
          </w:tcPr>
          <w:p w14:paraId="7C6B1C69" w14:textId="77777777" w:rsidR="00C66CFD" w:rsidRPr="00CE49BC" w:rsidRDefault="00C66CFD" w:rsidP="0083536B">
            <w:pPr>
              <w:spacing w:after="0" w:line="240" w:lineRule="auto"/>
              <w:rPr>
                <w:rFonts w:ascii="Arial" w:hAnsi="Arial" w:cs="Arial"/>
                <w:b/>
                <w:bCs/>
                <w:color w:val="000000"/>
                <w:sz w:val="18"/>
                <w:szCs w:val="18"/>
                <w:lang w:eastAsia="pl-PL"/>
              </w:rPr>
            </w:pPr>
            <w:proofErr w:type="spellStart"/>
            <w:r w:rsidRPr="00CE49BC">
              <w:rPr>
                <w:rFonts w:ascii="Arial" w:hAnsi="Arial" w:cs="Arial"/>
                <w:b/>
                <w:bCs/>
                <w:color w:val="000000"/>
                <w:sz w:val="18"/>
                <w:szCs w:val="18"/>
                <w:lang w:eastAsia="pl-PL"/>
              </w:rPr>
              <w:t>Coding</w:t>
            </w:r>
            <w:proofErr w:type="spellEnd"/>
          </w:p>
        </w:tc>
        <w:tc>
          <w:tcPr>
            <w:tcW w:w="709" w:type="dxa"/>
            <w:shd w:val="clear" w:color="auto" w:fill="auto"/>
            <w:noWrap/>
          </w:tcPr>
          <w:p w14:paraId="342DF1DD" w14:textId="77777777" w:rsidR="00C66CFD" w:rsidRPr="00CE49BC" w:rsidRDefault="00C66CFD" w:rsidP="0083536B">
            <w:pPr>
              <w:spacing w:after="0" w:line="240" w:lineRule="auto"/>
              <w:jc w:val="center"/>
              <w:rPr>
                <w:rFonts w:ascii="Arial" w:hAnsi="Arial" w:cs="Arial"/>
                <w:b/>
                <w:bCs/>
                <w:color w:val="000000"/>
                <w:sz w:val="18"/>
                <w:szCs w:val="18"/>
                <w:lang w:eastAsia="pl-PL"/>
              </w:rPr>
            </w:pPr>
            <w:proofErr w:type="spellStart"/>
            <w:r w:rsidRPr="00CE49BC">
              <w:rPr>
                <w:rFonts w:ascii="Arial" w:hAnsi="Arial" w:cs="Arial"/>
                <w:b/>
                <w:bCs/>
                <w:color w:val="000000"/>
                <w:sz w:val="18"/>
                <w:szCs w:val="18"/>
                <w:lang w:eastAsia="pl-PL"/>
              </w:rPr>
              <w:t>Odds</w:t>
            </w:r>
            <w:proofErr w:type="spellEnd"/>
            <w:r w:rsidRPr="00CE49BC">
              <w:rPr>
                <w:rFonts w:ascii="Arial" w:hAnsi="Arial" w:cs="Arial"/>
                <w:b/>
                <w:bCs/>
                <w:color w:val="000000"/>
                <w:sz w:val="18"/>
                <w:szCs w:val="18"/>
                <w:lang w:eastAsia="pl-PL"/>
              </w:rPr>
              <w:t xml:space="preserve"> Ratio</w:t>
            </w:r>
          </w:p>
        </w:tc>
        <w:tc>
          <w:tcPr>
            <w:tcW w:w="709" w:type="dxa"/>
            <w:shd w:val="clear" w:color="auto" w:fill="auto"/>
            <w:noWrap/>
          </w:tcPr>
          <w:p w14:paraId="61A47FBA" w14:textId="77777777" w:rsidR="00C66CFD" w:rsidRPr="00CE49BC" w:rsidRDefault="00C66CFD" w:rsidP="0083536B">
            <w:pPr>
              <w:spacing w:after="0" w:line="240" w:lineRule="auto"/>
              <w:jc w:val="center"/>
              <w:rPr>
                <w:rFonts w:ascii="Arial" w:hAnsi="Arial" w:cs="Arial"/>
                <w:b/>
                <w:bCs/>
                <w:color w:val="000000"/>
                <w:sz w:val="18"/>
                <w:szCs w:val="18"/>
                <w:lang w:val="en-US" w:eastAsia="pl-PL"/>
              </w:rPr>
            </w:pPr>
            <w:r w:rsidRPr="00CE49BC">
              <w:rPr>
                <w:rFonts w:ascii="Arial" w:hAnsi="Arial" w:cs="Arial"/>
                <w:b/>
                <w:bCs/>
                <w:color w:val="000000"/>
                <w:sz w:val="18"/>
                <w:szCs w:val="18"/>
                <w:lang w:val="en-US" w:eastAsia="pl-PL"/>
              </w:rPr>
              <w:t>S.E.</w:t>
            </w:r>
          </w:p>
        </w:tc>
        <w:tc>
          <w:tcPr>
            <w:tcW w:w="709" w:type="dxa"/>
            <w:shd w:val="clear" w:color="auto" w:fill="auto"/>
            <w:noWrap/>
          </w:tcPr>
          <w:p w14:paraId="7EC4F79B" w14:textId="77777777" w:rsidR="00C66CFD" w:rsidRPr="00CE49BC" w:rsidRDefault="00C66CFD" w:rsidP="0083536B">
            <w:pPr>
              <w:spacing w:after="0" w:line="240" w:lineRule="auto"/>
              <w:jc w:val="center"/>
              <w:rPr>
                <w:rFonts w:ascii="Arial" w:hAnsi="Arial" w:cs="Arial"/>
                <w:b/>
                <w:bCs/>
                <w:color w:val="000000"/>
                <w:sz w:val="18"/>
                <w:szCs w:val="18"/>
                <w:lang w:val="en-US" w:eastAsia="pl-PL"/>
              </w:rPr>
            </w:pPr>
            <w:r w:rsidRPr="00CE49BC">
              <w:rPr>
                <w:rFonts w:ascii="Arial" w:hAnsi="Arial" w:cs="Arial"/>
                <w:b/>
                <w:bCs/>
                <w:color w:val="000000"/>
                <w:sz w:val="18"/>
                <w:szCs w:val="18"/>
                <w:lang w:val="en-US" w:eastAsia="pl-PL"/>
              </w:rPr>
              <w:t>Z</w:t>
            </w:r>
          </w:p>
        </w:tc>
        <w:tc>
          <w:tcPr>
            <w:tcW w:w="850" w:type="dxa"/>
            <w:shd w:val="clear" w:color="auto" w:fill="auto"/>
            <w:noWrap/>
          </w:tcPr>
          <w:p w14:paraId="655BEADE" w14:textId="77777777" w:rsidR="00C66CFD" w:rsidRPr="00CE49BC" w:rsidRDefault="00C66CFD" w:rsidP="0083536B">
            <w:pPr>
              <w:spacing w:after="0" w:line="240" w:lineRule="auto"/>
              <w:jc w:val="center"/>
              <w:rPr>
                <w:rFonts w:ascii="Arial" w:hAnsi="Arial" w:cs="Arial"/>
                <w:b/>
                <w:bCs/>
                <w:color w:val="000000"/>
                <w:sz w:val="18"/>
                <w:szCs w:val="18"/>
                <w:lang w:val="en-US" w:eastAsia="pl-PL"/>
              </w:rPr>
            </w:pPr>
            <w:r w:rsidRPr="00CE49BC">
              <w:rPr>
                <w:rFonts w:ascii="Arial" w:hAnsi="Arial" w:cs="Arial"/>
                <w:b/>
                <w:bCs/>
                <w:color w:val="000000"/>
                <w:sz w:val="18"/>
                <w:szCs w:val="18"/>
                <w:lang w:eastAsia="pl-PL"/>
              </w:rPr>
              <w:t>p-</w:t>
            </w:r>
            <w:proofErr w:type="spellStart"/>
            <w:r w:rsidRPr="00CE49BC">
              <w:rPr>
                <w:rFonts w:ascii="Arial" w:hAnsi="Arial" w:cs="Arial"/>
                <w:b/>
                <w:bCs/>
                <w:color w:val="000000"/>
                <w:sz w:val="18"/>
                <w:szCs w:val="18"/>
                <w:lang w:eastAsia="pl-PL"/>
              </w:rPr>
              <w:t>value</w:t>
            </w:r>
            <w:proofErr w:type="spellEnd"/>
          </w:p>
        </w:tc>
        <w:tc>
          <w:tcPr>
            <w:tcW w:w="1205" w:type="dxa"/>
            <w:shd w:val="clear" w:color="auto" w:fill="auto"/>
            <w:noWrap/>
          </w:tcPr>
          <w:p w14:paraId="124E46B4" w14:textId="77777777" w:rsidR="00C66CFD" w:rsidRPr="00CE49BC" w:rsidRDefault="00C66CFD" w:rsidP="0083536B">
            <w:pPr>
              <w:spacing w:after="0" w:line="240" w:lineRule="auto"/>
              <w:jc w:val="center"/>
              <w:rPr>
                <w:rFonts w:ascii="Arial" w:hAnsi="Arial" w:cs="Arial"/>
                <w:b/>
                <w:bCs/>
                <w:color w:val="000000"/>
                <w:sz w:val="18"/>
                <w:szCs w:val="18"/>
                <w:lang w:val="en-US" w:eastAsia="pl-PL"/>
              </w:rPr>
            </w:pPr>
            <w:r>
              <w:rPr>
                <w:rFonts w:ascii="Arial" w:hAnsi="Arial" w:cs="Arial"/>
                <w:b/>
                <w:bCs/>
                <w:color w:val="000000"/>
                <w:sz w:val="18"/>
                <w:szCs w:val="18"/>
                <w:lang w:val="en-US" w:eastAsia="pl-PL"/>
              </w:rPr>
              <w:t>95% Confidence Interval</w:t>
            </w:r>
          </w:p>
        </w:tc>
      </w:tr>
      <w:tr w:rsidR="00C66CFD" w:rsidRPr="00CE49BC" w14:paraId="102F9B8B" w14:textId="77777777" w:rsidTr="0083536B">
        <w:trPr>
          <w:trHeight w:val="467"/>
        </w:trPr>
        <w:tc>
          <w:tcPr>
            <w:tcW w:w="3510" w:type="dxa"/>
            <w:shd w:val="clear" w:color="auto" w:fill="auto"/>
            <w:noWrap/>
          </w:tcPr>
          <w:p w14:paraId="41B24C42" w14:textId="77777777" w:rsidR="00C66CFD" w:rsidRPr="00CE49BC" w:rsidRDefault="00C66CFD" w:rsidP="0083536B">
            <w:pPr>
              <w:spacing w:after="0" w:line="240" w:lineRule="auto"/>
              <w:rPr>
                <w:rFonts w:ascii="Arial" w:hAnsi="Arial" w:cs="Arial"/>
                <w:b/>
                <w:bCs/>
                <w:color w:val="000000"/>
                <w:sz w:val="18"/>
                <w:szCs w:val="18"/>
                <w:lang w:val="en-US"/>
              </w:rPr>
            </w:pPr>
            <w:r w:rsidRPr="00CE49BC">
              <w:rPr>
                <w:rFonts w:ascii="Arial" w:hAnsi="Arial" w:cs="Arial"/>
                <w:b/>
                <w:bCs/>
                <w:color w:val="000000"/>
                <w:sz w:val="18"/>
                <w:szCs w:val="18"/>
                <w:lang w:val="en-US"/>
              </w:rPr>
              <w:t>Distance from residence to nearest forest</w:t>
            </w:r>
          </w:p>
        </w:tc>
        <w:tc>
          <w:tcPr>
            <w:tcW w:w="1701" w:type="dxa"/>
            <w:shd w:val="clear" w:color="auto" w:fill="auto"/>
            <w:noWrap/>
          </w:tcPr>
          <w:p w14:paraId="70244D73" w14:textId="77777777" w:rsidR="00C66CFD" w:rsidRPr="00CE49BC" w:rsidRDefault="00C66CFD" w:rsidP="0083536B">
            <w:pPr>
              <w:spacing w:after="0" w:line="240" w:lineRule="auto"/>
              <w:rPr>
                <w:rFonts w:ascii="Arial" w:hAnsi="Arial" w:cs="Arial"/>
                <w:color w:val="000000"/>
                <w:sz w:val="18"/>
                <w:szCs w:val="18"/>
                <w:lang w:val="en-US"/>
              </w:rPr>
            </w:pPr>
            <w:r>
              <w:rPr>
                <w:rFonts w:ascii="Arial" w:hAnsi="Arial" w:cs="Arial"/>
                <w:sz w:val="18"/>
                <w:szCs w:val="18"/>
                <w:lang w:val="en-US"/>
              </w:rPr>
              <w:t xml:space="preserve">&gt;500 m </w:t>
            </w:r>
            <w:proofErr w:type="spellStart"/>
            <w:r>
              <w:rPr>
                <w:rFonts w:ascii="Arial" w:hAnsi="Arial" w:cs="Arial"/>
                <w:sz w:val="18"/>
                <w:szCs w:val="18"/>
                <w:lang w:val="en-US"/>
              </w:rPr>
              <w:t>vs</w:t>
            </w:r>
            <w:proofErr w:type="spellEnd"/>
            <w:r>
              <w:rPr>
                <w:rFonts w:ascii="Arial" w:hAnsi="Arial" w:cs="Arial"/>
                <w:sz w:val="18"/>
                <w:szCs w:val="18"/>
                <w:lang w:val="en-US"/>
              </w:rPr>
              <w:t xml:space="preserve"> ≤500 </w:t>
            </w:r>
            <w:r w:rsidRPr="0017660C">
              <w:rPr>
                <w:rFonts w:ascii="Arial" w:hAnsi="Arial" w:cs="Arial"/>
                <w:sz w:val="18"/>
                <w:szCs w:val="18"/>
                <w:lang w:val="en-US"/>
              </w:rPr>
              <w:t>m</w:t>
            </w:r>
          </w:p>
        </w:tc>
        <w:tc>
          <w:tcPr>
            <w:tcW w:w="709" w:type="dxa"/>
            <w:shd w:val="clear" w:color="auto" w:fill="auto"/>
            <w:noWrap/>
          </w:tcPr>
          <w:p w14:paraId="3BBC2DF0" w14:textId="77777777" w:rsidR="00C66CFD" w:rsidRPr="00942462" w:rsidRDefault="00C66CFD" w:rsidP="0083536B">
            <w:pPr>
              <w:spacing w:after="0"/>
              <w:jc w:val="center"/>
              <w:rPr>
                <w:rFonts w:ascii="Arial" w:hAnsi="Arial" w:cs="Arial"/>
                <w:b/>
                <w:color w:val="000000"/>
                <w:sz w:val="18"/>
                <w:szCs w:val="18"/>
              </w:rPr>
            </w:pPr>
            <w:r w:rsidRPr="00942462">
              <w:rPr>
                <w:rFonts w:ascii="Arial" w:hAnsi="Arial" w:cs="Arial"/>
                <w:b/>
                <w:color w:val="000000"/>
                <w:sz w:val="18"/>
                <w:szCs w:val="18"/>
              </w:rPr>
              <w:t>2.79</w:t>
            </w:r>
          </w:p>
        </w:tc>
        <w:tc>
          <w:tcPr>
            <w:tcW w:w="709" w:type="dxa"/>
            <w:shd w:val="clear" w:color="auto" w:fill="auto"/>
            <w:noWrap/>
          </w:tcPr>
          <w:p w14:paraId="3D3B1F16" w14:textId="77777777" w:rsidR="00C66CFD" w:rsidRPr="00942462" w:rsidRDefault="00C66CFD" w:rsidP="0083536B">
            <w:pPr>
              <w:spacing w:after="0"/>
              <w:jc w:val="center"/>
              <w:rPr>
                <w:rFonts w:ascii="Arial" w:hAnsi="Arial" w:cs="Arial"/>
                <w:b/>
                <w:color w:val="000000"/>
                <w:sz w:val="18"/>
                <w:szCs w:val="18"/>
              </w:rPr>
            </w:pPr>
            <w:r w:rsidRPr="00942462">
              <w:rPr>
                <w:rFonts w:ascii="Arial" w:hAnsi="Arial" w:cs="Arial"/>
                <w:b/>
                <w:color w:val="000000"/>
                <w:sz w:val="18"/>
                <w:szCs w:val="18"/>
              </w:rPr>
              <w:t>1.31</w:t>
            </w:r>
          </w:p>
        </w:tc>
        <w:tc>
          <w:tcPr>
            <w:tcW w:w="709" w:type="dxa"/>
            <w:shd w:val="clear" w:color="auto" w:fill="auto"/>
            <w:noWrap/>
          </w:tcPr>
          <w:p w14:paraId="20247319" w14:textId="77777777" w:rsidR="00C66CFD" w:rsidRPr="00942462" w:rsidRDefault="00C66CFD" w:rsidP="0083536B">
            <w:pPr>
              <w:spacing w:after="0"/>
              <w:jc w:val="center"/>
              <w:rPr>
                <w:rFonts w:ascii="Arial" w:hAnsi="Arial" w:cs="Arial"/>
                <w:b/>
                <w:color w:val="000000"/>
                <w:sz w:val="18"/>
                <w:szCs w:val="18"/>
              </w:rPr>
            </w:pPr>
            <w:r w:rsidRPr="00942462">
              <w:rPr>
                <w:rFonts w:ascii="Arial" w:hAnsi="Arial" w:cs="Arial"/>
                <w:b/>
                <w:color w:val="000000"/>
                <w:sz w:val="18"/>
                <w:szCs w:val="18"/>
              </w:rPr>
              <w:t>2.19</w:t>
            </w:r>
          </w:p>
        </w:tc>
        <w:tc>
          <w:tcPr>
            <w:tcW w:w="850" w:type="dxa"/>
            <w:shd w:val="clear" w:color="auto" w:fill="auto"/>
            <w:noWrap/>
          </w:tcPr>
          <w:p w14:paraId="31605356" w14:textId="77777777" w:rsidR="00C66CFD" w:rsidRPr="00942462" w:rsidRDefault="00C66CFD" w:rsidP="0083536B">
            <w:pPr>
              <w:spacing w:after="0"/>
              <w:jc w:val="center"/>
              <w:rPr>
                <w:rFonts w:ascii="Arial" w:hAnsi="Arial" w:cs="Arial"/>
                <w:b/>
                <w:color w:val="000000"/>
                <w:sz w:val="18"/>
                <w:szCs w:val="18"/>
              </w:rPr>
            </w:pPr>
            <w:r w:rsidRPr="00942462">
              <w:rPr>
                <w:rFonts w:ascii="Arial" w:hAnsi="Arial" w:cs="Arial"/>
                <w:b/>
                <w:color w:val="000000"/>
                <w:sz w:val="18"/>
                <w:szCs w:val="18"/>
              </w:rPr>
              <w:t>0.029</w:t>
            </w:r>
          </w:p>
        </w:tc>
        <w:tc>
          <w:tcPr>
            <w:tcW w:w="1205" w:type="dxa"/>
            <w:shd w:val="clear" w:color="auto" w:fill="auto"/>
            <w:noWrap/>
          </w:tcPr>
          <w:p w14:paraId="5769C822" w14:textId="77777777" w:rsidR="00C66CFD" w:rsidRPr="00F91A6C" w:rsidRDefault="00C66CFD" w:rsidP="0083536B">
            <w:pPr>
              <w:spacing w:after="0"/>
              <w:jc w:val="center"/>
              <w:rPr>
                <w:rFonts w:ascii="Arial" w:hAnsi="Arial" w:cs="Arial"/>
                <w:color w:val="000000"/>
                <w:sz w:val="18"/>
                <w:szCs w:val="18"/>
              </w:rPr>
            </w:pPr>
            <w:r>
              <w:rPr>
                <w:rFonts w:ascii="Arial" w:hAnsi="Arial" w:cs="Arial"/>
                <w:color w:val="000000"/>
                <w:sz w:val="18"/>
                <w:szCs w:val="18"/>
              </w:rPr>
              <w:t>1.11</w:t>
            </w:r>
            <w:r w:rsidRPr="00F91A6C">
              <w:rPr>
                <w:rFonts w:ascii="Arial" w:hAnsi="Arial" w:cs="Arial"/>
                <w:color w:val="000000"/>
                <w:sz w:val="18"/>
                <w:szCs w:val="18"/>
              </w:rPr>
              <w:t>-7.02</w:t>
            </w:r>
          </w:p>
        </w:tc>
      </w:tr>
      <w:tr w:rsidR="00C66CFD" w:rsidRPr="00CE49BC" w14:paraId="0579A670" w14:textId="77777777" w:rsidTr="0083536B">
        <w:trPr>
          <w:trHeight w:val="254"/>
        </w:trPr>
        <w:tc>
          <w:tcPr>
            <w:tcW w:w="3510" w:type="dxa"/>
            <w:shd w:val="clear" w:color="auto" w:fill="auto"/>
            <w:noWrap/>
          </w:tcPr>
          <w:p w14:paraId="0D6ED926" w14:textId="77777777" w:rsidR="00C66CFD" w:rsidRPr="00CE49BC" w:rsidRDefault="00C66CFD" w:rsidP="0083536B">
            <w:pPr>
              <w:spacing w:after="0" w:line="240" w:lineRule="auto"/>
              <w:rPr>
                <w:rFonts w:ascii="Arial" w:hAnsi="Arial" w:cs="Arial"/>
                <w:b/>
                <w:bCs/>
                <w:color w:val="000000"/>
                <w:sz w:val="18"/>
                <w:szCs w:val="18"/>
                <w:lang w:val="en-US"/>
              </w:rPr>
            </w:pPr>
          </w:p>
        </w:tc>
        <w:tc>
          <w:tcPr>
            <w:tcW w:w="1701" w:type="dxa"/>
            <w:shd w:val="clear" w:color="auto" w:fill="auto"/>
            <w:noWrap/>
          </w:tcPr>
          <w:p w14:paraId="708D3C60" w14:textId="77777777" w:rsidR="00C66CFD" w:rsidRPr="00CE49BC" w:rsidRDefault="00C66CFD" w:rsidP="0083536B">
            <w:pPr>
              <w:spacing w:after="0" w:line="240" w:lineRule="auto"/>
              <w:rPr>
                <w:rFonts w:ascii="Arial" w:hAnsi="Arial" w:cs="Arial"/>
                <w:color w:val="000000"/>
                <w:sz w:val="18"/>
                <w:szCs w:val="18"/>
                <w:lang w:val="en-US"/>
              </w:rPr>
            </w:pPr>
          </w:p>
        </w:tc>
        <w:tc>
          <w:tcPr>
            <w:tcW w:w="709" w:type="dxa"/>
            <w:shd w:val="clear" w:color="auto" w:fill="auto"/>
            <w:noWrap/>
          </w:tcPr>
          <w:p w14:paraId="75522A34"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6C2A0C7E"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242E2481" w14:textId="77777777" w:rsidR="00C66CFD" w:rsidRPr="00F91A6C" w:rsidRDefault="00C66CFD" w:rsidP="0083536B">
            <w:pPr>
              <w:spacing w:after="0"/>
              <w:jc w:val="center"/>
              <w:rPr>
                <w:rFonts w:ascii="Arial" w:hAnsi="Arial" w:cs="Arial"/>
                <w:color w:val="000000"/>
                <w:sz w:val="18"/>
                <w:szCs w:val="18"/>
              </w:rPr>
            </w:pPr>
          </w:p>
        </w:tc>
        <w:tc>
          <w:tcPr>
            <w:tcW w:w="850" w:type="dxa"/>
            <w:shd w:val="clear" w:color="auto" w:fill="auto"/>
            <w:noWrap/>
          </w:tcPr>
          <w:p w14:paraId="193B1D8A" w14:textId="77777777" w:rsidR="00C66CFD" w:rsidRPr="00F91A6C" w:rsidRDefault="00C66CFD" w:rsidP="0083536B">
            <w:pPr>
              <w:spacing w:after="0"/>
              <w:jc w:val="center"/>
              <w:rPr>
                <w:rFonts w:ascii="Arial" w:hAnsi="Arial" w:cs="Arial"/>
                <w:color w:val="000000"/>
                <w:sz w:val="18"/>
                <w:szCs w:val="18"/>
              </w:rPr>
            </w:pPr>
          </w:p>
        </w:tc>
        <w:tc>
          <w:tcPr>
            <w:tcW w:w="1205" w:type="dxa"/>
            <w:shd w:val="clear" w:color="auto" w:fill="auto"/>
            <w:noWrap/>
          </w:tcPr>
          <w:p w14:paraId="0BE90536" w14:textId="77777777" w:rsidR="00C66CFD" w:rsidRPr="00F91A6C" w:rsidRDefault="00C66CFD" w:rsidP="0083536B">
            <w:pPr>
              <w:spacing w:after="0"/>
              <w:jc w:val="center"/>
              <w:rPr>
                <w:rFonts w:ascii="Arial" w:hAnsi="Arial" w:cs="Arial"/>
                <w:color w:val="000000"/>
                <w:sz w:val="18"/>
                <w:szCs w:val="18"/>
              </w:rPr>
            </w:pPr>
          </w:p>
        </w:tc>
      </w:tr>
      <w:tr w:rsidR="00C66CFD" w:rsidRPr="00CE49BC" w14:paraId="081CCBCC" w14:textId="77777777" w:rsidTr="0083536B">
        <w:trPr>
          <w:trHeight w:val="182"/>
        </w:trPr>
        <w:tc>
          <w:tcPr>
            <w:tcW w:w="3510" w:type="dxa"/>
            <w:shd w:val="clear" w:color="auto" w:fill="auto"/>
            <w:noWrap/>
          </w:tcPr>
          <w:p w14:paraId="26F2C48C" w14:textId="77777777" w:rsidR="00C66CFD" w:rsidRPr="00CE49BC" w:rsidRDefault="00C66CFD" w:rsidP="0083536B">
            <w:pPr>
              <w:spacing w:after="0" w:line="240" w:lineRule="auto"/>
              <w:rPr>
                <w:rFonts w:ascii="Arial" w:hAnsi="Arial" w:cs="Arial"/>
                <w:b/>
                <w:bCs/>
                <w:color w:val="000000"/>
                <w:sz w:val="18"/>
                <w:szCs w:val="18"/>
              </w:rPr>
            </w:pPr>
            <w:proofErr w:type="spellStart"/>
            <w:r w:rsidRPr="00CE49BC">
              <w:rPr>
                <w:rFonts w:ascii="Arial" w:hAnsi="Arial" w:cs="Arial"/>
                <w:b/>
                <w:bCs/>
                <w:color w:val="000000"/>
                <w:sz w:val="18"/>
                <w:szCs w:val="18"/>
              </w:rPr>
              <w:t>Living</w:t>
            </w:r>
            <w:proofErr w:type="spellEnd"/>
            <w:r w:rsidRPr="00CE49BC">
              <w:rPr>
                <w:rFonts w:ascii="Arial" w:hAnsi="Arial" w:cs="Arial"/>
                <w:b/>
                <w:bCs/>
                <w:color w:val="000000"/>
                <w:sz w:val="18"/>
                <w:szCs w:val="18"/>
              </w:rPr>
              <w:t xml:space="preserve"> </w:t>
            </w:r>
            <w:r>
              <w:rPr>
                <w:rFonts w:ascii="Arial" w:hAnsi="Arial" w:cs="Arial"/>
                <w:b/>
                <w:bCs/>
                <w:color w:val="000000"/>
                <w:sz w:val="18"/>
                <w:szCs w:val="18"/>
              </w:rPr>
              <w:t>o</w:t>
            </w:r>
            <w:r w:rsidRPr="00CE49BC">
              <w:rPr>
                <w:rFonts w:ascii="Arial" w:hAnsi="Arial" w:cs="Arial"/>
                <w:b/>
                <w:bCs/>
                <w:color w:val="000000"/>
                <w:sz w:val="18"/>
                <w:szCs w:val="18"/>
              </w:rPr>
              <w:t>n a farm</w:t>
            </w:r>
          </w:p>
        </w:tc>
        <w:tc>
          <w:tcPr>
            <w:tcW w:w="1701" w:type="dxa"/>
            <w:shd w:val="clear" w:color="auto" w:fill="auto"/>
            <w:noWrap/>
          </w:tcPr>
          <w:p w14:paraId="4A6AE8A1" w14:textId="77777777" w:rsidR="00C66CFD" w:rsidRPr="00CE49BC" w:rsidRDefault="00C66CFD" w:rsidP="0083536B">
            <w:pPr>
              <w:spacing w:after="0" w:line="240" w:lineRule="auto"/>
              <w:rPr>
                <w:rFonts w:ascii="Arial" w:hAnsi="Arial" w:cs="Arial"/>
                <w:color w:val="000000"/>
                <w:sz w:val="18"/>
                <w:szCs w:val="18"/>
              </w:rPr>
            </w:pPr>
            <w:proofErr w:type="spellStart"/>
            <w:r w:rsidRPr="00CE49BC">
              <w:rPr>
                <w:rFonts w:ascii="Arial" w:hAnsi="Arial" w:cs="Arial"/>
                <w:color w:val="000000"/>
                <w:sz w:val="18"/>
                <w:szCs w:val="18"/>
              </w:rPr>
              <w:t>Yes</w:t>
            </w:r>
            <w:proofErr w:type="spellEnd"/>
            <w:r w:rsidRPr="00CE49BC">
              <w:rPr>
                <w:rFonts w:ascii="Arial" w:hAnsi="Arial" w:cs="Arial"/>
                <w:color w:val="000000"/>
                <w:sz w:val="18"/>
                <w:szCs w:val="18"/>
              </w:rPr>
              <w:t>/No</w:t>
            </w:r>
          </w:p>
        </w:tc>
        <w:tc>
          <w:tcPr>
            <w:tcW w:w="709" w:type="dxa"/>
            <w:shd w:val="clear" w:color="auto" w:fill="auto"/>
            <w:noWrap/>
          </w:tcPr>
          <w:p w14:paraId="026B440E"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1.61</w:t>
            </w:r>
          </w:p>
        </w:tc>
        <w:tc>
          <w:tcPr>
            <w:tcW w:w="709" w:type="dxa"/>
            <w:shd w:val="clear" w:color="auto" w:fill="auto"/>
            <w:noWrap/>
          </w:tcPr>
          <w:p w14:paraId="681E7F36"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0.76</w:t>
            </w:r>
          </w:p>
        </w:tc>
        <w:tc>
          <w:tcPr>
            <w:tcW w:w="709" w:type="dxa"/>
            <w:shd w:val="clear" w:color="auto" w:fill="auto"/>
            <w:noWrap/>
          </w:tcPr>
          <w:p w14:paraId="75032850"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1.02</w:t>
            </w:r>
          </w:p>
        </w:tc>
        <w:tc>
          <w:tcPr>
            <w:tcW w:w="850" w:type="dxa"/>
            <w:shd w:val="clear" w:color="auto" w:fill="auto"/>
            <w:noWrap/>
          </w:tcPr>
          <w:p w14:paraId="152E72E9"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0.308</w:t>
            </w:r>
          </w:p>
        </w:tc>
        <w:tc>
          <w:tcPr>
            <w:tcW w:w="1205" w:type="dxa"/>
            <w:shd w:val="clear" w:color="auto" w:fill="auto"/>
            <w:noWrap/>
          </w:tcPr>
          <w:p w14:paraId="31FB1336" w14:textId="77777777" w:rsidR="00C66CFD" w:rsidRPr="00F91A6C" w:rsidRDefault="00C66CFD" w:rsidP="0083536B">
            <w:pPr>
              <w:spacing w:after="0"/>
              <w:jc w:val="center"/>
              <w:rPr>
                <w:rFonts w:ascii="Arial" w:hAnsi="Arial" w:cs="Arial"/>
                <w:color w:val="000000"/>
                <w:sz w:val="18"/>
                <w:szCs w:val="18"/>
              </w:rPr>
            </w:pPr>
            <w:r>
              <w:rPr>
                <w:rFonts w:ascii="Arial" w:hAnsi="Arial" w:cs="Arial"/>
                <w:color w:val="000000"/>
                <w:sz w:val="18"/>
                <w:szCs w:val="18"/>
              </w:rPr>
              <w:t>0.64</w:t>
            </w:r>
            <w:r w:rsidRPr="00F91A6C">
              <w:rPr>
                <w:rFonts w:ascii="Arial" w:hAnsi="Arial" w:cs="Arial"/>
                <w:color w:val="000000"/>
                <w:sz w:val="18"/>
                <w:szCs w:val="18"/>
              </w:rPr>
              <w:t>-4.05</w:t>
            </w:r>
          </w:p>
        </w:tc>
      </w:tr>
      <w:tr w:rsidR="00C66CFD" w:rsidRPr="00CE49BC" w14:paraId="3BCBC18B" w14:textId="77777777" w:rsidTr="0083536B">
        <w:trPr>
          <w:trHeight w:val="80"/>
        </w:trPr>
        <w:tc>
          <w:tcPr>
            <w:tcW w:w="3510" w:type="dxa"/>
            <w:shd w:val="clear" w:color="auto" w:fill="auto"/>
            <w:noWrap/>
          </w:tcPr>
          <w:p w14:paraId="53C30808" w14:textId="77777777" w:rsidR="00C66CFD" w:rsidRPr="00CE49BC" w:rsidRDefault="00C66CFD" w:rsidP="0083536B">
            <w:pPr>
              <w:spacing w:after="0" w:line="240" w:lineRule="auto"/>
              <w:rPr>
                <w:rFonts w:ascii="Arial" w:hAnsi="Arial" w:cs="Arial"/>
                <w:b/>
                <w:bCs/>
                <w:color w:val="000000"/>
                <w:sz w:val="18"/>
                <w:szCs w:val="18"/>
              </w:rPr>
            </w:pPr>
          </w:p>
        </w:tc>
        <w:tc>
          <w:tcPr>
            <w:tcW w:w="1701" w:type="dxa"/>
            <w:shd w:val="clear" w:color="auto" w:fill="auto"/>
            <w:noWrap/>
          </w:tcPr>
          <w:p w14:paraId="7C17FA36" w14:textId="77777777" w:rsidR="00C66CFD" w:rsidRPr="00CE49BC" w:rsidRDefault="00C66CFD" w:rsidP="0083536B">
            <w:pPr>
              <w:spacing w:after="0" w:line="240" w:lineRule="auto"/>
              <w:rPr>
                <w:rFonts w:ascii="Arial" w:hAnsi="Arial" w:cs="Arial"/>
                <w:color w:val="000000"/>
                <w:sz w:val="18"/>
                <w:szCs w:val="18"/>
              </w:rPr>
            </w:pPr>
          </w:p>
        </w:tc>
        <w:tc>
          <w:tcPr>
            <w:tcW w:w="709" w:type="dxa"/>
            <w:shd w:val="clear" w:color="auto" w:fill="auto"/>
            <w:noWrap/>
          </w:tcPr>
          <w:p w14:paraId="3EE6EB9E"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3BE9EBEF"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180CFA02" w14:textId="77777777" w:rsidR="00C66CFD" w:rsidRPr="00F91A6C" w:rsidRDefault="00C66CFD" w:rsidP="0083536B">
            <w:pPr>
              <w:spacing w:after="0"/>
              <w:jc w:val="center"/>
              <w:rPr>
                <w:rFonts w:ascii="Arial" w:hAnsi="Arial" w:cs="Arial"/>
                <w:color w:val="000000"/>
                <w:sz w:val="18"/>
                <w:szCs w:val="18"/>
              </w:rPr>
            </w:pPr>
          </w:p>
        </w:tc>
        <w:tc>
          <w:tcPr>
            <w:tcW w:w="850" w:type="dxa"/>
            <w:shd w:val="clear" w:color="auto" w:fill="auto"/>
            <w:noWrap/>
          </w:tcPr>
          <w:p w14:paraId="44DFCB75" w14:textId="77777777" w:rsidR="00C66CFD" w:rsidRPr="00F91A6C" w:rsidRDefault="00C66CFD" w:rsidP="0083536B">
            <w:pPr>
              <w:spacing w:after="0"/>
              <w:jc w:val="center"/>
              <w:rPr>
                <w:rFonts w:ascii="Arial" w:hAnsi="Arial" w:cs="Arial"/>
                <w:color w:val="000000"/>
                <w:sz w:val="18"/>
                <w:szCs w:val="18"/>
              </w:rPr>
            </w:pPr>
          </w:p>
        </w:tc>
        <w:tc>
          <w:tcPr>
            <w:tcW w:w="1205" w:type="dxa"/>
            <w:shd w:val="clear" w:color="auto" w:fill="auto"/>
            <w:noWrap/>
          </w:tcPr>
          <w:p w14:paraId="588D3233" w14:textId="77777777" w:rsidR="00C66CFD" w:rsidRPr="00F91A6C" w:rsidRDefault="00C66CFD" w:rsidP="0083536B">
            <w:pPr>
              <w:spacing w:after="0"/>
              <w:jc w:val="center"/>
              <w:rPr>
                <w:rFonts w:ascii="Arial" w:hAnsi="Arial" w:cs="Arial"/>
                <w:color w:val="000000"/>
                <w:sz w:val="18"/>
                <w:szCs w:val="18"/>
              </w:rPr>
            </w:pPr>
          </w:p>
        </w:tc>
      </w:tr>
      <w:tr w:rsidR="00C66CFD" w:rsidRPr="00CE49BC" w14:paraId="43CA939D" w14:textId="77777777" w:rsidTr="0083536B">
        <w:trPr>
          <w:trHeight w:val="380"/>
        </w:trPr>
        <w:tc>
          <w:tcPr>
            <w:tcW w:w="3510" w:type="dxa"/>
            <w:shd w:val="clear" w:color="auto" w:fill="auto"/>
            <w:noWrap/>
          </w:tcPr>
          <w:p w14:paraId="12CCC45F" w14:textId="77777777" w:rsidR="00C66CFD" w:rsidRPr="00CE49BC" w:rsidRDefault="00C66CFD" w:rsidP="0083536B">
            <w:pPr>
              <w:spacing w:after="0" w:line="240" w:lineRule="auto"/>
              <w:rPr>
                <w:rFonts w:ascii="Arial" w:hAnsi="Arial" w:cs="Arial"/>
                <w:b/>
                <w:bCs/>
                <w:color w:val="000000"/>
                <w:sz w:val="18"/>
                <w:szCs w:val="18"/>
                <w:lang w:val="en-US"/>
              </w:rPr>
            </w:pPr>
            <w:r w:rsidRPr="00CE49BC">
              <w:rPr>
                <w:rFonts w:ascii="Arial" w:hAnsi="Arial" w:cs="Arial"/>
                <w:b/>
                <w:bCs/>
                <w:color w:val="000000"/>
                <w:sz w:val="18"/>
                <w:szCs w:val="18"/>
                <w:lang w:val="en-US"/>
              </w:rPr>
              <w:t>Living in a house with yard or garden</w:t>
            </w:r>
          </w:p>
        </w:tc>
        <w:tc>
          <w:tcPr>
            <w:tcW w:w="1701" w:type="dxa"/>
            <w:shd w:val="clear" w:color="auto" w:fill="auto"/>
            <w:noWrap/>
          </w:tcPr>
          <w:p w14:paraId="54961FF1" w14:textId="77777777" w:rsidR="00C66CFD" w:rsidRPr="00CE49BC" w:rsidRDefault="00C66CFD" w:rsidP="0083536B">
            <w:pPr>
              <w:spacing w:after="0" w:line="240" w:lineRule="auto"/>
              <w:rPr>
                <w:rFonts w:ascii="Arial" w:hAnsi="Arial" w:cs="Arial"/>
                <w:color w:val="000000"/>
                <w:sz w:val="18"/>
                <w:szCs w:val="18"/>
              </w:rPr>
            </w:pPr>
            <w:proofErr w:type="spellStart"/>
            <w:r w:rsidRPr="00CE49BC">
              <w:rPr>
                <w:rFonts w:ascii="Arial" w:hAnsi="Arial" w:cs="Arial"/>
                <w:color w:val="000000"/>
                <w:sz w:val="18"/>
                <w:szCs w:val="18"/>
              </w:rPr>
              <w:t>Yes</w:t>
            </w:r>
            <w:proofErr w:type="spellEnd"/>
            <w:r w:rsidRPr="00CE49BC">
              <w:rPr>
                <w:rFonts w:ascii="Arial" w:hAnsi="Arial" w:cs="Arial"/>
                <w:color w:val="000000"/>
                <w:sz w:val="18"/>
                <w:szCs w:val="18"/>
              </w:rPr>
              <w:t>/No</w:t>
            </w:r>
          </w:p>
        </w:tc>
        <w:tc>
          <w:tcPr>
            <w:tcW w:w="709" w:type="dxa"/>
            <w:shd w:val="clear" w:color="auto" w:fill="auto"/>
            <w:noWrap/>
          </w:tcPr>
          <w:p w14:paraId="1E543991"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0.57</w:t>
            </w:r>
          </w:p>
        </w:tc>
        <w:tc>
          <w:tcPr>
            <w:tcW w:w="709" w:type="dxa"/>
            <w:shd w:val="clear" w:color="auto" w:fill="auto"/>
            <w:noWrap/>
          </w:tcPr>
          <w:p w14:paraId="2031416D"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0.31</w:t>
            </w:r>
          </w:p>
        </w:tc>
        <w:tc>
          <w:tcPr>
            <w:tcW w:w="709" w:type="dxa"/>
            <w:shd w:val="clear" w:color="auto" w:fill="auto"/>
            <w:noWrap/>
          </w:tcPr>
          <w:p w14:paraId="1CA7AC98"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-1.04</w:t>
            </w:r>
          </w:p>
        </w:tc>
        <w:tc>
          <w:tcPr>
            <w:tcW w:w="850" w:type="dxa"/>
            <w:shd w:val="clear" w:color="auto" w:fill="auto"/>
            <w:noWrap/>
          </w:tcPr>
          <w:p w14:paraId="67950D52"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0.299</w:t>
            </w:r>
          </w:p>
        </w:tc>
        <w:tc>
          <w:tcPr>
            <w:tcW w:w="1205" w:type="dxa"/>
            <w:shd w:val="clear" w:color="auto" w:fill="auto"/>
            <w:noWrap/>
          </w:tcPr>
          <w:p w14:paraId="5C2CF547" w14:textId="77777777" w:rsidR="00C66CFD" w:rsidRPr="00F91A6C" w:rsidRDefault="00C66CFD" w:rsidP="0083536B">
            <w:pPr>
              <w:spacing w:after="0"/>
              <w:jc w:val="center"/>
              <w:rPr>
                <w:rFonts w:ascii="Arial" w:hAnsi="Arial" w:cs="Arial"/>
                <w:color w:val="000000"/>
                <w:sz w:val="18"/>
                <w:szCs w:val="18"/>
              </w:rPr>
            </w:pPr>
            <w:r>
              <w:rPr>
                <w:rFonts w:ascii="Arial" w:hAnsi="Arial" w:cs="Arial"/>
                <w:color w:val="000000"/>
                <w:sz w:val="18"/>
                <w:szCs w:val="18"/>
              </w:rPr>
              <w:t>0.20</w:t>
            </w:r>
            <w:r w:rsidRPr="00F91A6C">
              <w:rPr>
                <w:rFonts w:ascii="Arial" w:hAnsi="Arial" w:cs="Arial"/>
                <w:color w:val="000000"/>
                <w:sz w:val="18"/>
                <w:szCs w:val="18"/>
              </w:rPr>
              <w:t>-1.65</w:t>
            </w:r>
          </w:p>
        </w:tc>
      </w:tr>
      <w:tr w:rsidR="00C66CFD" w:rsidRPr="00CE49BC" w14:paraId="3876BFE7" w14:textId="77777777" w:rsidTr="0083536B">
        <w:trPr>
          <w:trHeight w:val="119"/>
        </w:trPr>
        <w:tc>
          <w:tcPr>
            <w:tcW w:w="3510" w:type="dxa"/>
            <w:shd w:val="clear" w:color="auto" w:fill="auto"/>
            <w:noWrap/>
          </w:tcPr>
          <w:p w14:paraId="4D8DBA50" w14:textId="77777777" w:rsidR="00C66CFD" w:rsidRPr="00CE49BC" w:rsidRDefault="00C66CFD" w:rsidP="0083536B">
            <w:pPr>
              <w:spacing w:after="0" w:line="240" w:lineRule="auto"/>
              <w:rPr>
                <w:rFonts w:ascii="Arial" w:hAnsi="Arial" w:cs="Arial"/>
                <w:b/>
                <w:bCs/>
                <w:color w:val="000000"/>
                <w:sz w:val="18"/>
                <w:szCs w:val="18"/>
                <w:lang w:val="en-US"/>
              </w:rPr>
            </w:pPr>
          </w:p>
        </w:tc>
        <w:tc>
          <w:tcPr>
            <w:tcW w:w="1701" w:type="dxa"/>
            <w:shd w:val="clear" w:color="auto" w:fill="auto"/>
            <w:noWrap/>
          </w:tcPr>
          <w:p w14:paraId="51316574" w14:textId="77777777" w:rsidR="00C66CFD" w:rsidRPr="00CE49BC" w:rsidRDefault="00C66CFD" w:rsidP="0083536B">
            <w:pPr>
              <w:spacing w:after="0" w:line="240" w:lineRule="auto"/>
              <w:rPr>
                <w:rFonts w:ascii="Arial" w:hAnsi="Arial" w:cs="Arial"/>
                <w:color w:val="000000"/>
                <w:sz w:val="18"/>
                <w:szCs w:val="18"/>
              </w:rPr>
            </w:pPr>
          </w:p>
        </w:tc>
        <w:tc>
          <w:tcPr>
            <w:tcW w:w="709" w:type="dxa"/>
            <w:shd w:val="clear" w:color="auto" w:fill="auto"/>
            <w:noWrap/>
          </w:tcPr>
          <w:p w14:paraId="6F0DFD89"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06C46E47"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38C756DC" w14:textId="77777777" w:rsidR="00C66CFD" w:rsidRPr="00F91A6C" w:rsidRDefault="00C66CFD" w:rsidP="0083536B">
            <w:pPr>
              <w:spacing w:after="0"/>
              <w:jc w:val="center"/>
              <w:rPr>
                <w:rFonts w:ascii="Arial" w:hAnsi="Arial" w:cs="Arial"/>
                <w:color w:val="000000"/>
                <w:sz w:val="18"/>
                <w:szCs w:val="18"/>
              </w:rPr>
            </w:pPr>
          </w:p>
        </w:tc>
        <w:tc>
          <w:tcPr>
            <w:tcW w:w="850" w:type="dxa"/>
            <w:shd w:val="clear" w:color="auto" w:fill="auto"/>
            <w:noWrap/>
          </w:tcPr>
          <w:p w14:paraId="525C112F" w14:textId="77777777" w:rsidR="00C66CFD" w:rsidRPr="00F91A6C" w:rsidRDefault="00C66CFD" w:rsidP="0083536B">
            <w:pPr>
              <w:spacing w:after="0"/>
              <w:jc w:val="center"/>
              <w:rPr>
                <w:rFonts w:ascii="Arial" w:hAnsi="Arial" w:cs="Arial"/>
                <w:color w:val="000000"/>
                <w:sz w:val="18"/>
                <w:szCs w:val="18"/>
              </w:rPr>
            </w:pPr>
          </w:p>
        </w:tc>
        <w:tc>
          <w:tcPr>
            <w:tcW w:w="1205" w:type="dxa"/>
            <w:shd w:val="clear" w:color="auto" w:fill="auto"/>
            <w:noWrap/>
          </w:tcPr>
          <w:p w14:paraId="310C1B0E" w14:textId="77777777" w:rsidR="00C66CFD" w:rsidRPr="00F91A6C" w:rsidRDefault="00C66CFD" w:rsidP="0083536B">
            <w:pPr>
              <w:spacing w:after="0"/>
              <w:jc w:val="center"/>
              <w:rPr>
                <w:rFonts w:ascii="Arial" w:hAnsi="Arial" w:cs="Arial"/>
                <w:color w:val="000000"/>
                <w:sz w:val="18"/>
                <w:szCs w:val="18"/>
              </w:rPr>
            </w:pPr>
          </w:p>
        </w:tc>
      </w:tr>
      <w:tr w:rsidR="00C66CFD" w:rsidRPr="00CE49BC" w14:paraId="30F375EF" w14:textId="77777777" w:rsidTr="0083536B">
        <w:trPr>
          <w:trHeight w:val="182"/>
        </w:trPr>
        <w:tc>
          <w:tcPr>
            <w:tcW w:w="3510" w:type="dxa"/>
            <w:shd w:val="clear" w:color="auto" w:fill="auto"/>
            <w:noWrap/>
          </w:tcPr>
          <w:p w14:paraId="3EACD643" w14:textId="77777777" w:rsidR="00C66CFD" w:rsidRPr="00CE49BC" w:rsidRDefault="00C66CFD" w:rsidP="0083536B">
            <w:pPr>
              <w:spacing w:after="0" w:line="240" w:lineRule="auto"/>
              <w:rPr>
                <w:rFonts w:ascii="Arial" w:hAnsi="Arial" w:cs="Arial"/>
                <w:b/>
                <w:bCs/>
                <w:color w:val="000000"/>
                <w:sz w:val="18"/>
                <w:szCs w:val="18"/>
                <w:lang w:val="en-US"/>
              </w:rPr>
            </w:pPr>
            <w:r w:rsidRPr="00CE49BC">
              <w:rPr>
                <w:rFonts w:ascii="Arial" w:hAnsi="Arial" w:cs="Arial"/>
                <w:b/>
                <w:bCs/>
                <w:color w:val="000000"/>
                <w:sz w:val="18"/>
                <w:szCs w:val="18"/>
                <w:lang w:val="en-US"/>
              </w:rPr>
              <w:t>Travel to an endemic area during exposure period</w:t>
            </w:r>
          </w:p>
        </w:tc>
        <w:tc>
          <w:tcPr>
            <w:tcW w:w="1701" w:type="dxa"/>
            <w:shd w:val="clear" w:color="auto" w:fill="auto"/>
            <w:noWrap/>
          </w:tcPr>
          <w:p w14:paraId="07A49DE9" w14:textId="77777777" w:rsidR="00C66CFD" w:rsidRPr="00CE49BC" w:rsidRDefault="00C66CFD" w:rsidP="0083536B">
            <w:pPr>
              <w:spacing w:after="0" w:line="240" w:lineRule="auto"/>
              <w:rPr>
                <w:rFonts w:ascii="Arial" w:hAnsi="Arial" w:cs="Arial"/>
                <w:color w:val="000000"/>
                <w:sz w:val="18"/>
                <w:szCs w:val="18"/>
              </w:rPr>
            </w:pPr>
            <w:proofErr w:type="spellStart"/>
            <w:r w:rsidRPr="00CE49BC">
              <w:rPr>
                <w:rFonts w:ascii="Arial" w:hAnsi="Arial" w:cs="Arial"/>
                <w:color w:val="000000"/>
                <w:sz w:val="18"/>
                <w:szCs w:val="18"/>
              </w:rPr>
              <w:t>Yes</w:t>
            </w:r>
            <w:proofErr w:type="spellEnd"/>
            <w:r w:rsidRPr="00CE49BC">
              <w:rPr>
                <w:rFonts w:ascii="Arial" w:hAnsi="Arial" w:cs="Arial"/>
                <w:color w:val="000000"/>
                <w:sz w:val="18"/>
                <w:szCs w:val="18"/>
              </w:rPr>
              <w:t>/No</w:t>
            </w:r>
          </w:p>
        </w:tc>
        <w:tc>
          <w:tcPr>
            <w:tcW w:w="709" w:type="dxa"/>
            <w:shd w:val="clear" w:color="auto" w:fill="auto"/>
            <w:noWrap/>
          </w:tcPr>
          <w:p w14:paraId="514AB7C1"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3.23</w:t>
            </w:r>
          </w:p>
        </w:tc>
        <w:tc>
          <w:tcPr>
            <w:tcW w:w="709" w:type="dxa"/>
            <w:shd w:val="clear" w:color="auto" w:fill="auto"/>
            <w:noWrap/>
          </w:tcPr>
          <w:p w14:paraId="3A784539"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3.06</w:t>
            </w:r>
          </w:p>
        </w:tc>
        <w:tc>
          <w:tcPr>
            <w:tcW w:w="709" w:type="dxa"/>
            <w:shd w:val="clear" w:color="auto" w:fill="auto"/>
            <w:noWrap/>
          </w:tcPr>
          <w:p w14:paraId="33047AF1"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1.24</w:t>
            </w:r>
          </w:p>
        </w:tc>
        <w:tc>
          <w:tcPr>
            <w:tcW w:w="850" w:type="dxa"/>
            <w:shd w:val="clear" w:color="auto" w:fill="auto"/>
            <w:noWrap/>
          </w:tcPr>
          <w:p w14:paraId="4DED4438"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0.215</w:t>
            </w:r>
          </w:p>
        </w:tc>
        <w:tc>
          <w:tcPr>
            <w:tcW w:w="1205" w:type="dxa"/>
            <w:shd w:val="clear" w:color="auto" w:fill="auto"/>
            <w:noWrap/>
          </w:tcPr>
          <w:p w14:paraId="225EFBED" w14:textId="77777777" w:rsidR="00C66CFD" w:rsidRPr="00F91A6C" w:rsidRDefault="00C66CFD" w:rsidP="0083536B">
            <w:pPr>
              <w:spacing w:after="0"/>
              <w:jc w:val="center"/>
              <w:rPr>
                <w:rFonts w:ascii="Arial" w:hAnsi="Arial" w:cs="Arial"/>
                <w:color w:val="000000"/>
                <w:sz w:val="18"/>
                <w:szCs w:val="18"/>
              </w:rPr>
            </w:pPr>
            <w:r>
              <w:rPr>
                <w:rFonts w:ascii="Arial" w:hAnsi="Arial" w:cs="Arial"/>
                <w:color w:val="000000"/>
                <w:sz w:val="18"/>
                <w:szCs w:val="18"/>
              </w:rPr>
              <w:t>0.51</w:t>
            </w:r>
            <w:r w:rsidRPr="00F91A6C">
              <w:rPr>
                <w:rFonts w:ascii="Arial" w:hAnsi="Arial" w:cs="Arial"/>
                <w:color w:val="000000"/>
                <w:sz w:val="18"/>
                <w:szCs w:val="18"/>
              </w:rPr>
              <w:t>-20.66</w:t>
            </w:r>
          </w:p>
        </w:tc>
      </w:tr>
      <w:tr w:rsidR="00C66CFD" w:rsidRPr="00CE49BC" w14:paraId="0E2F132C" w14:textId="77777777" w:rsidTr="0083536B">
        <w:trPr>
          <w:trHeight w:val="209"/>
        </w:trPr>
        <w:tc>
          <w:tcPr>
            <w:tcW w:w="3510" w:type="dxa"/>
            <w:shd w:val="clear" w:color="auto" w:fill="auto"/>
            <w:noWrap/>
          </w:tcPr>
          <w:p w14:paraId="07002C91" w14:textId="77777777" w:rsidR="00C66CFD" w:rsidRPr="00CE49BC" w:rsidRDefault="00C66CFD" w:rsidP="0083536B">
            <w:pPr>
              <w:spacing w:after="0" w:line="240" w:lineRule="auto"/>
              <w:rPr>
                <w:rFonts w:ascii="Arial" w:hAnsi="Arial" w:cs="Arial"/>
                <w:b/>
                <w:bCs/>
                <w:color w:val="000000"/>
                <w:sz w:val="18"/>
                <w:szCs w:val="18"/>
                <w:lang w:val="en-US"/>
              </w:rPr>
            </w:pPr>
          </w:p>
        </w:tc>
        <w:tc>
          <w:tcPr>
            <w:tcW w:w="1701" w:type="dxa"/>
            <w:shd w:val="clear" w:color="auto" w:fill="auto"/>
            <w:noWrap/>
          </w:tcPr>
          <w:p w14:paraId="2CBA68E1" w14:textId="77777777" w:rsidR="00C66CFD" w:rsidRPr="00CE49BC" w:rsidRDefault="00C66CFD" w:rsidP="0083536B">
            <w:pPr>
              <w:spacing w:after="0" w:line="240" w:lineRule="auto"/>
              <w:rPr>
                <w:rFonts w:ascii="Arial" w:hAnsi="Arial" w:cs="Arial"/>
                <w:color w:val="000000"/>
                <w:sz w:val="18"/>
                <w:szCs w:val="18"/>
              </w:rPr>
            </w:pPr>
          </w:p>
        </w:tc>
        <w:tc>
          <w:tcPr>
            <w:tcW w:w="709" w:type="dxa"/>
            <w:shd w:val="clear" w:color="auto" w:fill="auto"/>
            <w:noWrap/>
          </w:tcPr>
          <w:p w14:paraId="06564E0B"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37FCA85B" w14:textId="77777777" w:rsidR="00C66CFD" w:rsidRPr="00F91A6C" w:rsidRDefault="00C66CFD" w:rsidP="0083536B">
            <w:pPr>
              <w:spacing w:after="0"/>
              <w:jc w:val="center"/>
              <w:rPr>
                <w:rFonts w:ascii="Arial" w:hAnsi="Arial" w:cs="Arial"/>
                <w:color w:val="000000"/>
                <w:sz w:val="18"/>
                <w:szCs w:val="18"/>
              </w:rPr>
            </w:pPr>
          </w:p>
        </w:tc>
        <w:tc>
          <w:tcPr>
            <w:tcW w:w="709" w:type="dxa"/>
            <w:shd w:val="clear" w:color="auto" w:fill="auto"/>
            <w:noWrap/>
          </w:tcPr>
          <w:p w14:paraId="72D372E9" w14:textId="77777777" w:rsidR="00C66CFD" w:rsidRPr="00F91A6C" w:rsidRDefault="00C66CFD" w:rsidP="0083536B">
            <w:pPr>
              <w:spacing w:after="0"/>
              <w:jc w:val="center"/>
              <w:rPr>
                <w:rFonts w:ascii="Arial" w:hAnsi="Arial" w:cs="Arial"/>
                <w:color w:val="000000"/>
                <w:sz w:val="18"/>
                <w:szCs w:val="18"/>
              </w:rPr>
            </w:pPr>
          </w:p>
        </w:tc>
        <w:tc>
          <w:tcPr>
            <w:tcW w:w="850" w:type="dxa"/>
            <w:shd w:val="clear" w:color="auto" w:fill="auto"/>
            <w:noWrap/>
          </w:tcPr>
          <w:p w14:paraId="34EC5C44" w14:textId="77777777" w:rsidR="00C66CFD" w:rsidRPr="00F91A6C" w:rsidRDefault="00C66CFD" w:rsidP="0083536B">
            <w:pPr>
              <w:spacing w:after="0"/>
              <w:jc w:val="center"/>
              <w:rPr>
                <w:rFonts w:ascii="Arial" w:hAnsi="Arial" w:cs="Arial"/>
                <w:color w:val="000000"/>
                <w:sz w:val="18"/>
                <w:szCs w:val="18"/>
              </w:rPr>
            </w:pPr>
          </w:p>
        </w:tc>
        <w:tc>
          <w:tcPr>
            <w:tcW w:w="1205" w:type="dxa"/>
            <w:shd w:val="clear" w:color="auto" w:fill="auto"/>
            <w:noWrap/>
          </w:tcPr>
          <w:p w14:paraId="6A9C6DD9" w14:textId="77777777" w:rsidR="00C66CFD" w:rsidRPr="00F91A6C" w:rsidRDefault="00C66CFD" w:rsidP="0083536B">
            <w:pPr>
              <w:spacing w:after="0"/>
              <w:jc w:val="center"/>
              <w:rPr>
                <w:rFonts w:ascii="Arial" w:hAnsi="Arial" w:cs="Arial"/>
                <w:color w:val="000000"/>
                <w:sz w:val="18"/>
                <w:szCs w:val="18"/>
              </w:rPr>
            </w:pPr>
          </w:p>
        </w:tc>
      </w:tr>
      <w:tr w:rsidR="00C66CFD" w:rsidRPr="00CE49BC" w14:paraId="56871766" w14:textId="77777777" w:rsidTr="0083536B">
        <w:trPr>
          <w:trHeight w:val="272"/>
        </w:trPr>
        <w:tc>
          <w:tcPr>
            <w:tcW w:w="3510" w:type="dxa"/>
            <w:shd w:val="clear" w:color="auto" w:fill="auto"/>
            <w:noWrap/>
          </w:tcPr>
          <w:p w14:paraId="3EFF43B2" w14:textId="77777777" w:rsidR="00C66CFD" w:rsidRPr="00CE49BC" w:rsidRDefault="00C66CFD" w:rsidP="0083536B">
            <w:pPr>
              <w:spacing w:after="0" w:line="240" w:lineRule="auto"/>
              <w:rPr>
                <w:rFonts w:ascii="Arial" w:hAnsi="Arial" w:cs="Arial"/>
                <w:b/>
                <w:bCs/>
                <w:color w:val="000000"/>
                <w:sz w:val="18"/>
                <w:szCs w:val="18"/>
                <w:lang w:val="en-US"/>
              </w:rPr>
            </w:pPr>
            <w:r w:rsidRPr="00CE49BC">
              <w:rPr>
                <w:rFonts w:ascii="Arial" w:hAnsi="Arial" w:cs="Arial"/>
                <w:b/>
                <w:bCs/>
                <w:color w:val="000000"/>
                <w:sz w:val="18"/>
                <w:szCs w:val="18"/>
                <w:lang w:val="en-US"/>
              </w:rPr>
              <w:t>Travel to non-endemic area during exposure period</w:t>
            </w:r>
          </w:p>
        </w:tc>
        <w:tc>
          <w:tcPr>
            <w:tcW w:w="1701" w:type="dxa"/>
            <w:shd w:val="clear" w:color="auto" w:fill="auto"/>
            <w:noWrap/>
          </w:tcPr>
          <w:p w14:paraId="61D4CCCB" w14:textId="77777777" w:rsidR="00C66CFD" w:rsidRPr="00CE49BC" w:rsidRDefault="00C66CFD" w:rsidP="0083536B">
            <w:pPr>
              <w:spacing w:after="0" w:line="240" w:lineRule="auto"/>
              <w:rPr>
                <w:rFonts w:ascii="Arial" w:hAnsi="Arial" w:cs="Arial"/>
                <w:color w:val="000000"/>
                <w:sz w:val="18"/>
                <w:szCs w:val="18"/>
              </w:rPr>
            </w:pPr>
            <w:proofErr w:type="spellStart"/>
            <w:r w:rsidRPr="00CE49BC">
              <w:rPr>
                <w:rFonts w:ascii="Arial" w:hAnsi="Arial" w:cs="Arial"/>
                <w:color w:val="000000"/>
                <w:sz w:val="18"/>
                <w:szCs w:val="18"/>
              </w:rPr>
              <w:t>Yes</w:t>
            </w:r>
            <w:proofErr w:type="spellEnd"/>
            <w:r w:rsidRPr="00CE49BC">
              <w:rPr>
                <w:rFonts w:ascii="Arial" w:hAnsi="Arial" w:cs="Arial"/>
                <w:color w:val="000000"/>
                <w:sz w:val="18"/>
                <w:szCs w:val="18"/>
              </w:rPr>
              <w:t xml:space="preserve">, </w:t>
            </w:r>
            <w:proofErr w:type="spellStart"/>
            <w:r w:rsidRPr="00CE49BC">
              <w:rPr>
                <w:rFonts w:ascii="Arial" w:hAnsi="Arial" w:cs="Arial"/>
                <w:color w:val="000000"/>
                <w:sz w:val="18"/>
                <w:szCs w:val="18"/>
              </w:rPr>
              <w:t>travel</w:t>
            </w:r>
            <w:proofErr w:type="spellEnd"/>
            <w:r w:rsidRPr="00CE49BC">
              <w:rPr>
                <w:rFonts w:ascii="Arial" w:hAnsi="Arial" w:cs="Arial"/>
                <w:color w:val="000000"/>
                <w:sz w:val="18"/>
                <w:szCs w:val="18"/>
              </w:rPr>
              <w:t xml:space="preserve"> </w:t>
            </w:r>
            <w:proofErr w:type="spellStart"/>
            <w:r w:rsidRPr="00CE49BC">
              <w:rPr>
                <w:rFonts w:ascii="Arial" w:hAnsi="Arial" w:cs="Arial"/>
                <w:color w:val="000000"/>
                <w:sz w:val="18"/>
                <w:szCs w:val="18"/>
              </w:rPr>
              <w:t>duration</w:t>
            </w:r>
            <w:proofErr w:type="spellEnd"/>
            <w:r w:rsidRPr="00CE49BC">
              <w:rPr>
                <w:rFonts w:ascii="Arial" w:hAnsi="Arial" w:cs="Arial"/>
                <w:color w:val="000000"/>
                <w:sz w:val="18"/>
                <w:szCs w:val="18"/>
              </w:rPr>
              <w:t xml:space="preserve"> &lt;5 </w:t>
            </w:r>
            <w:proofErr w:type="spellStart"/>
            <w:r w:rsidRPr="00CE49BC">
              <w:rPr>
                <w:rFonts w:ascii="Arial" w:hAnsi="Arial" w:cs="Arial"/>
                <w:color w:val="000000"/>
                <w:sz w:val="18"/>
                <w:szCs w:val="18"/>
              </w:rPr>
              <w:t>days</w:t>
            </w:r>
            <w:proofErr w:type="spellEnd"/>
          </w:p>
        </w:tc>
        <w:tc>
          <w:tcPr>
            <w:tcW w:w="709" w:type="dxa"/>
            <w:shd w:val="clear" w:color="auto" w:fill="auto"/>
            <w:noWrap/>
          </w:tcPr>
          <w:p w14:paraId="3BC16C60"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0.56</w:t>
            </w:r>
          </w:p>
        </w:tc>
        <w:tc>
          <w:tcPr>
            <w:tcW w:w="709" w:type="dxa"/>
            <w:shd w:val="clear" w:color="auto" w:fill="auto"/>
            <w:noWrap/>
          </w:tcPr>
          <w:p w14:paraId="0667768C"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0.35</w:t>
            </w:r>
          </w:p>
        </w:tc>
        <w:tc>
          <w:tcPr>
            <w:tcW w:w="709" w:type="dxa"/>
            <w:shd w:val="clear" w:color="auto" w:fill="auto"/>
            <w:noWrap/>
          </w:tcPr>
          <w:p w14:paraId="4A3B79E7"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-0.93</w:t>
            </w:r>
          </w:p>
        </w:tc>
        <w:tc>
          <w:tcPr>
            <w:tcW w:w="850" w:type="dxa"/>
            <w:shd w:val="clear" w:color="auto" w:fill="auto"/>
            <w:noWrap/>
          </w:tcPr>
          <w:p w14:paraId="66C070BA"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0.350</w:t>
            </w:r>
          </w:p>
        </w:tc>
        <w:tc>
          <w:tcPr>
            <w:tcW w:w="1205" w:type="dxa"/>
            <w:shd w:val="clear" w:color="auto" w:fill="auto"/>
            <w:noWrap/>
          </w:tcPr>
          <w:p w14:paraId="7FB1794A"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0.17-1.88</w:t>
            </w:r>
          </w:p>
        </w:tc>
      </w:tr>
      <w:tr w:rsidR="00C66CFD" w:rsidRPr="00CE49BC" w14:paraId="245DAAF3" w14:textId="77777777" w:rsidTr="0083536B">
        <w:trPr>
          <w:trHeight w:val="80"/>
        </w:trPr>
        <w:tc>
          <w:tcPr>
            <w:tcW w:w="3510" w:type="dxa"/>
            <w:shd w:val="clear" w:color="auto" w:fill="auto"/>
            <w:noWrap/>
          </w:tcPr>
          <w:p w14:paraId="1799864A" w14:textId="77777777" w:rsidR="00C66CFD" w:rsidRPr="00CE49BC" w:rsidRDefault="00C66CFD" w:rsidP="0083536B">
            <w:pPr>
              <w:spacing w:after="0" w:line="240" w:lineRule="auto"/>
              <w:rPr>
                <w:rFonts w:ascii="Arial" w:hAnsi="Arial" w:cs="Arial"/>
                <w:b/>
                <w:bCs/>
                <w:color w:val="000000"/>
                <w:sz w:val="18"/>
                <w:szCs w:val="18"/>
              </w:rPr>
            </w:pPr>
          </w:p>
        </w:tc>
        <w:tc>
          <w:tcPr>
            <w:tcW w:w="1701" w:type="dxa"/>
            <w:shd w:val="clear" w:color="auto" w:fill="auto"/>
            <w:noWrap/>
          </w:tcPr>
          <w:p w14:paraId="77C17D60" w14:textId="77777777" w:rsidR="00C66CFD" w:rsidRPr="00CE49BC" w:rsidRDefault="00C66CFD" w:rsidP="0083536B">
            <w:pPr>
              <w:spacing w:after="0" w:line="240" w:lineRule="auto"/>
              <w:rPr>
                <w:rFonts w:ascii="Arial" w:hAnsi="Arial" w:cs="Arial"/>
                <w:color w:val="000000"/>
                <w:sz w:val="18"/>
                <w:szCs w:val="18"/>
              </w:rPr>
            </w:pPr>
            <w:proofErr w:type="spellStart"/>
            <w:r w:rsidRPr="00CE49BC">
              <w:rPr>
                <w:rFonts w:ascii="Arial" w:hAnsi="Arial" w:cs="Arial"/>
                <w:color w:val="000000"/>
                <w:sz w:val="18"/>
                <w:szCs w:val="18"/>
              </w:rPr>
              <w:t>Yes</w:t>
            </w:r>
            <w:proofErr w:type="spellEnd"/>
            <w:r w:rsidRPr="00CE49BC">
              <w:rPr>
                <w:rFonts w:ascii="Arial" w:hAnsi="Arial" w:cs="Arial"/>
                <w:color w:val="000000"/>
                <w:sz w:val="18"/>
                <w:szCs w:val="18"/>
              </w:rPr>
              <w:t xml:space="preserve">, </w:t>
            </w:r>
            <w:proofErr w:type="spellStart"/>
            <w:r w:rsidRPr="00CE49BC">
              <w:rPr>
                <w:rFonts w:ascii="Arial" w:hAnsi="Arial" w:cs="Arial"/>
                <w:color w:val="000000"/>
                <w:sz w:val="18"/>
                <w:szCs w:val="18"/>
              </w:rPr>
              <w:t>travel</w:t>
            </w:r>
            <w:proofErr w:type="spellEnd"/>
            <w:r w:rsidRPr="00CE49BC">
              <w:rPr>
                <w:rFonts w:ascii="Arial" w:hAnsi="Arial" w:cs="Arial"/>
                <w:color w:val="000000"/>
                <w:sz w:val="18"/>
                <w:szCs w:val="18"/>
              </w:rPr>
              <w:t xml:space="preserve"> </w:t>
            </w:r>
            <w:proofErr w:type="spellStart"/>
            <w:r w:rsidRPr="00CE49BC">
              <w:rPr>
                <w:rFonts w:ascii="Arial" w:hAnsi="Arial" w:cs="Arial"/>
                <w:color w:val="000000"/>
                <w:sz w:val="18"/>
                <w:szCs w:val="18"/>
              </w:rPr>
              <w:t>duration</w:t>
            </w:r>
            <w:proofErr w:type="spellEnd"/>
            <w:r w:rsidRPr="00CE49BC">
              <w:rPr>
                <w:rFonts w:ascii="Arial" w:hAnsi="Arial" w:cs="Arial"/>
                <w:color w:val="000000"/>
                <w:sz w:val="18"/>
                <w:szCs w:val="18"/>
              </w:rPr>
              <w:t xml:space="preserve"> </w:t>
            </w:r>
            <w:r>
              <w:rPr>
                <w:rFonts w:ascii="Arial" w:hAnsi="Arial" w:cs="Arial"/>
                <w:color w:val="000000"/>
                <w:sz w:val="18"/>
                <w:szCs w:val="18"/>
              </w:rPr>
              <w:t>≥</w:t>
            </w:r>
            <w:r w:rsidRPr="00CE49BC">
              <w:rPr>
                <w:rFonts w:ascii="Arial" w:hAnsi="Arial" w:cs="Arial"/>
                <w:color w:val="000000"/>
                <w:sz w:val="18"/>
                <w:szCs w:val="18"/>
              </w:rPr>
              <w:t xml:space="preserve">5 </w:t>
            </w:r>
            <w:proofErr w:type="spellStart"/>
            <w:r w:rsidRPr="00CE49BC">
              <w:rPr>
                <w:rFonts w:ascii="Arial" w:hAnsi="Arial" w:cs="Arial"/>
                <w:color w:val="000000"/>
                <w:sz w:val="18"/>
                <w:szCs w:val="18"/>
              </w:rPr>
              <w:t>days</w:t>
            </w:r>
            <w:proofErr w:type="spellEnd"/>
          </w:p>
        </w:tc>
        <w:tc>
          <w:tcPr>
            <w:tcW w:w="709" w:type="dxa"/>
            <w:shd w:val="clear" w:color="auto" w:fill="auto"/>
            <w:noWrap/>
          </w:tcPr>
          <w:p w14:paraId="54F3CA6E"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0.35</w:t>
            </w:r>
          </w:p>
        </w:tc>
        <w:tc>
          <w:tcPr>
            <w:tcW w:w="709" w:type="dxa"/>
            <w:shd w:val="clear" w:color="auto" w:fill="auto"/>
            <w:noWrap/>
          </w:tcPr>
          <w:p w14:paraId="27A9AFDC"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0.29</w:t>
            </w:r>
          </w:p>
        </w:tc>
        <w:tc>
          <w:tcPr>
            <w:tcW w:w="709" w:type="dxa"/>
            <w:shd w:val="clear" w:color="auto" w:fill="auto"/>
            <w:noWrap/>
          </w:tcPr>
          <w:p w14:paraId="33CC52DB"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-1.25</w:t>
            </w:r>
          </w:p>
        </w:tc>
        <w:tc>
          <w:tcPr>
            <w:tcW w:w="850" w:type="dxa"/>
            <w:shd w:val="clear" w:color="auto" w:fill="auto"/>
            <w:noWrap/>
          </w:tcPr>
          <w:p w14:paraId="40935D6C" w14:textId="77777777" w:rsidR="00C66CFD" w:rsidRPr="00F91A6C" w:rsidRDefault="00C66CFD" w:rsidP="0083536B">
            <w:pPr>
              <w:spacing w:after="0"/>
              <w:jc w:val="center"/>
              <w:rPr>
                <w:rFonts w:ascii="Arial" w:hAnsi="Arial" w:cs="Arial"/>
                <w:color w:val="000000"/>
                <w:sz w:val="18"/>
                <w:szCs w:val="18"/>
              </w:rPr>
            </w:pPr>
            <w:r w:rsidRPr="00F91A6C">
              <w:rPr>
                <w:rFonts w:ascii="Arial" w:hAnsi="Arial" w:cs="Arial"/>
                <w:color w:val="000000"/>
                <w:sz w:val="18"/>
                <w:szCs w:val="18"/>
              </w:rPr>
              <w:t>0.211</w:t>
            </w:r>
          </w:p>
        </w:tc>
        <w:tc>
          <w:tcPr>
            <w:tcW w:w="1205" w:type="dxa"/>
            <w:shd w:val="clear" w:color="auto" w:fill="auto"/>
            <w:noWrap/>
          </w:tcPr>
          <w:p w14:paraId="7073C51C" w14:textId="77777777" w:rsidR="00C66CFD" w:rsidRPr="00F91A6C" w:rsidRDefault="00C66CFD" w:rsidP="0083536B">
            <w:pPr>
              <w:spacing w:after="0"/>
              <w:jc w:val="center"/>
              <w:rPr>
                <w:rFonts w:ascii="Arial" w:hAnsi="Arial" w:cs="Arial"/>
                <w:color w:val="000000"/>
                <w:sz w:val="18"/>
                <w:szCs w:val="18"/>
              </w:rPr>
            </w:pPr>
            <w:r>
              <w:rPr>
                <w:rFonts w:ascii="Arial" w:hAnsi="Arial" w:cs="Arial"/>
                <w:color w:val="000000"/>
                <w:sz w:val="18"/>
                <w:szCs w:val="18"/>
              </w:rPr>
              <w:t>0.07</w:t>
            </w:r>
            <w:r w:rsidRPr="00F91A6C">
              <w:rPr>
                <w:rFonts w:ascii="Arial" w:hAnsi="Arial" w:cs="Arial"/>
                <w:color w:val="000000"/>
                <w:sz w:val="18"/>
                <w:szCs w:val="18"/>
              </w:rPr>
              <w:t>-1.81</w:t>
            </w:r>
          </w:p>
        </w:tc>
      </w:tr>
      <w:tr w:rsidR="00C66CFD" w:rsidRPr="00CE49BC" w14:paraId="3AFEAEB5" w14:textId="77777777" w:rsidTr="0083536B">
        <w:trPr>
          <w:trHeight w:hRule="exact" w:val="301"/>
        </w:trPr>
        <w:tc>
          <w:tcPr>
            <w:tcW w:w="3510" w:type="dxa"/>
            <w:shd w:val="clear" w:color="auto" w:fill="auto"/>
            <w:noWrap/>
          </w:tcPr>
          <w:p w14:paraId="3873F5C8" w14:textId="77777777" w:rsidR="00C66CFD" w:rsidRPr="00CE49BC" w:rsidRDefault="00C66CFD" w:rsidP="0083536B">
            <w:pPr>
              <w:spacing w:after="0" w:line="240" w:lineRule="auto"/>
              <w:rPr>
                <w:rFonts w:ascii="Arial" w:hAnsi="Arial" w:cs="Arial"/>
                <w:b/>
                <w:bCs/>
                <w:color w:val="000000"/>
                <w:sz w:val="18"/>
                <w:szCs w:val="18"/>
              </w:rPr>
            </w:pPr>
          </w:p>
        </w:tc>
        <w:tc>
          <w:tcPr>
            <w:tcW w:w="1701" w:type="dxa"/>
            <w:shd w:val="clear" w:color="auto" w:fill="auto"/>
            <w:noWrap/>
          </w:tcPr>
          <w:p w14:paraId="53A8DAC3" w14:textId="77777777" w:rsidR="00C66CFD" w:rsidRPr="00CE49BC" w:rsidRDefault="00C66CFD" w:rsidP="0083536B">
            <w:pPr>
              <w:spacing w:after="0" w:line="240" w:lineRule="auto"/>
              <w:rPr>
                <w:rFonts w:ascii="Arial" w:hAnsi="Arial" w:cs="Arial"/>
                <w:color w:val="000000"/>
                <w:sz w:val="18"/>
                <w:szCs w:val="18"/>
              </w:rPr>
            </w:pPr>
            <w:r w:rsidRPr="00CE49BC">
              <w:rPr>
                <w:rFonts w:ascii="Arial" w:hAnsi="Arial" w:cs="Arial"/>
                <w:color w:val="000000"/>
                <w:sz w:val="18"/>
                <w:szCs w:val="18"/>
              </w:rPr>
              <w:t>No</w:t>
            </w:r>
          </w:p>
        </w:tc>
        <w:tc>
          <w:tcPr>
            <w:tcW w:w="709" w:type="dxa"/>
            <w:shd w:val="clear" w:color="auto" w:fill="auto"/>
            <w:noWrap/>
          </w:tcPr>
          <w:p w14:paraId="0FDD5444" w14:textId="77777777" w:rsidR="00C66CFD" w:rsidRPr="00CE49BC" w:rsidRDefault="00C66CFD" w:rsidP="0083536B">
            <w:pPr>
              <w:spacing w:after="0" w:line="240" w:lineRule="auto"/>
              <w:jc w:val="center"/>
              <w:rPr>
                <w:rFonts w:ascii="Arial" w:hAnsi="Arial" w:cs="Arial"/>
                <w:color w:val="000000"/>
                <w:sz w:val="18"/>
                <w:szCs w:val="18"/>
              </w:rPr>
            </w:pPr>
            <w:r>
              <w:rPr>
                <w:rFonts w:ascii="Arial" w:hAnsi="Arial" w:cs="Arial"/>
                <w:color w:val="000000"/>
                <w:sz w:val="18"/>
                <w:szCs w:val="18"/>
              </w:rPr>
              <w:t>ref.</w:t>
            </w:r>
          </w:p>
        </w:tc>
        <w:tc>
          <w:tcPr>
            <w:tcW w:w="709" w:type="dxa"/>
            <w:shd w:val="clear" w:color="auto" w:fill="auto"/>
            <w:noWrap/>
          </w:tcPr>
          <w:p w14:paraId="38F67DFC" w14:textId="77777777" w:rsidR="00C66CFD" w:rsidRPr="00CE49BC" w:rsidRDefault="00C66CFD" w:rsidP="0083536B">
            <w:pPr>
              <w:spacing w:after="0" w:line="240" w:lineRule="auto"/>
              <w:rPr>
                <w:rFonts w:ascii="Arial" w:hAnsi="Arial" w:cs="Arial"/>
                <w:color w:val="000000"/>
                <w:sz w:val="18"/>
                <w:szCs w:val="18"/>
              </w:rPr>
            </w:pPr>
          </w:p>
        </w:tc>
        <w:tc>
          <w:tcPr>
            <w:tcW w:w="709" w:type="dxa"/>
            <w:shd w:val="clear" w:color="auto" w:fill="auto"/>
            <w:noWrap/>
          </w:tcPr>
          <w:p w14:paraId="634BF8BF" w14:textId="77777777" w:rsidR="00C66CFD" w:rsidRPr="00CE49BC" w:rsidRDefault="00C66CFD" w:rsidP="0083536B">
            <w:pPr>
              <w:spacing w:after="0" w:line="240" w:lineRule="auto"/>
              <w:rPr>
                <w:rFonts w:ascii="Arial" w:hAnsi="Arial" w:cs="Arial"/>
                <w:color w:val="000000"/>
                <w:sz w:val="18"/>
                <w:szCs w:val="18"/>
              </w:rPr>
            </w:pPr>
          </w:p>
        </w:tc>
        <w:tc>
          <w:tcPr>
            <w:tcW w:w="850" w:type="dxa"/>
            <w:shd w:val="clear" w:color="auto" w:fill="auto"/>
            <w:noWrap/>
          </w:tcPr>
          <w:p w14:paraId="7492AD2C" w14:textId="77777777" w:rsidR="00C66CFD" w:rsidRPr="00CE49BC" w:rsidRDefault="00C66CFD" w:rsidP="0083536B">
            <w:pPr>
              <w:spacing w:after="0" w:line="240" w:lineRule="auto"/>
              <w:rPr>
                <w:rFonts w:ascii="Arial" w:hAnsi="Arial" w:cs="Arial"/>
                <w:color w:val="000000"/>
                <w:sz w:val="18"/>
                <w:szCs w:val="18"/>
              </w:rPr>
            </w:pPr>
          </w:p>
        </w:tc>
        <w:tc>
          <w:tcPr>
            <w:tcW w:w="1205" w:type="dxa"/>
            <w:shd w:val="clear" w:color="auto" w:fill="auto"/>
            <w:noWrap/>
          </w:tcPr>
          <w:p w14:paraId="3A0A5F81" w14:textId="77777777" w:rsidR="00C66CFD" w:rsidRPr="00CE49BC" w:rsidRDefault="00C66CFD" w:rsidP="0083536B">
            <w:pPr>
              <w:spacing w:after="0" w:line="240" w:lineRule="auto"/>
              <w:rPr>
                <w:rFonts w:ascii="Arial" w:hAnsi="Arial" w:cs="Arial"/>
                <w:color w:val="000000"/>
                <w:sz w:val="18"/>
                <w:szCs w:val="18"/>
              </w:rPr>
            </w:pPr>
          </w:p>
        </w:tc>
      </w:tr>
    </w:tbl>
    <w:p w14:paraId="57811D3C" w14:textId="77777777" w:rsidR="00D9143B" w:rsidRDefault="00D9143B"/>
    <w:sectPr w:rsidR="00D9143B" w:rsidSect="00156438">
      <w:pgSz w:w="11900" w:h="16840"/>
      <w:pgMar w:top="1797" w:right="1440" w:bottom="1412"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FD"/>
    <w:rsid w:val="00156438"/>
    <w:rsid w:val="002C6EAA"/>
    <w:rsid w:val="00863616"/>
    <w:rsid w:val="008636D7"/>
    <w:rsid w:val="00996023"/>
    <w:rsid w:val="00AF680A"/>
    <w:rsid w:val="00C66CFD"/>
    <w:rsid w:val="00C759FA"/>
    <w:rsid w:val="00C826EF"/>
    <w:rsid w:val="00CC1121"/>
    <w:rsid w:val="00D914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6A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FD"/>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FD"/>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Macintosh Word</Application>
  <DocSecurity>0</DocSecurity>
  <Lines>7</Lines>
  <Paragraphs>2</Paragraphs>
  <ScaleCrop>false</ScaleCrop>
  <Company>University of Oxford</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Randolph</dc:creator>
  <cp:keywords/>
  <dc:description/>
  <cp:lastModifiedBy>Sarah Randolph</cp:lastModifiedBy>
  <cp:revision>2</cp:revision>
  <dcterms:created xsi:type="dcterms:W3CDTF">2012-08-24T11:32:00Z</dcterms:created>
  <dcterms:modified xsi:type="dcterms:W3CDTF">2012-08-24T11:33:00Z</dcterms:modified>
</cp:coreProperties>
</file>