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E8" w:rsidRPr="00931A1C" w:rsidRDefault="007C0AE8" w:rsidP="007C0AE8">
      <w:pPr>
        <w:rPr>
          <w:rFonts w:ascii="Times New Roman" w:hAnsi="Times New Roman"/>
          <w:b/>
          <w:sz w:val="24"/>
          <w:szCs w:val="24"/>
          <w:lang w:val="en-US"/>
        </w:rPr>
      </w:pPr>
      <w:r w:rsidRPr="00931A1C">
        <w:rPr>
          <w:rFonts w:ascii="Times New Roman" w:hAnsi="Times New Roman"/>
          <w:b/>
          <w:sz w:val="24"/>
          <w:szCs w:val="24"/>
          <w:lang w:val="en-US"/>
        </w:rPr>
        <w:t>Table S5. Effect of main socio-economic factors in endemic regions.</w:t>
      </w:r>
    </w:p>
    <w:p w:rsidR="007C0AE8" w:rsidRPr="00853357" w:rsidRDefault="007C0AE8" w:rsidP="007C0AE8">
      <w:pPr>
        <w:rPr>
          <w:rFonts w:ascii="Times New Roman" w:hAnsi="Times New Roman"/>
          <w:sz w:val="24"/>
          <w:szCs w:val="24"/>
          <w:lang w:val="en-US"/>
        </w:rPr>
      </w:pPr>
      <w:r>
        <w:rPr>
          <w:rFonts w:ascii="Times New Roman" w:hAnsi="Times New Roman"/>
          <w:sz w:val="24"/>
          <w:szCs w:val="24"/>
          <w:lang w:val="en-US"/>
        </w:rPr>
        <w:t>Below we summarize an intermediate model containing only socio-economic factors. Due to limited sample size it was not possible to keep all the categories for occupation. Occupations with similar odds ratios were grouped, apart from foresters, who were kept separate as they are typically considered a high-risk occupation. Odds ratios</w:t>
      </w:r>
      <w:r w:rsidRPr="00EF1DF3">
        <w:rPr>
          <w:rFonts w:ascii="Times New Roman" w:hAnsi="Times New Roman"/>
          <w:sz w:val="24"/>
          <w:szCs w:val="24"/>
          <w:lang w:val="en-US"/>
        </w:rPr>
        <w:t xml:space="preserve"> giving p-values &lt;0.10 are shown in bold</w:t>
      </w:r>
      <w:r>
        <w:rPr>
          <w:rFonts w:ascii="Times New Roman" w:hAnsi="Times New Roman"/>
          <w:sz w:val="24"/>
          <w:szCs w:val="24"/>
          <w:lang w:val="en-US"/>
        </w:rPr>
        <w:t>.</w:t>
      </w:r>
    </w:p>
    <w:tbl>
      <w:tblPr>
        <w:tblW w:w="9468" w:type="dxa"/>
        <w:tblLayout w:type="fixed"/>
        <w:tblLook w:val="00A0" w:firstRow="1" w:lastRow="0" w:firstColumn="1" w:lastColumn="0" w:noHBand="0" w:noVBand="0"/>
      </w:tblPr>
      <w:tblGrid>
        <w:gridCol w:w="2088"/>
        <w:gridCol w:w="2700"/>
        <w:gridCol w:w="900"/>
        <w:gridCol w:w="720"/>
        <w:gridCol w:w="720"/>
        <w:gridCol w:w="894"/>
        <w:gridCol w:w="1446"/>
      </w:tblGrid>
      <w:tr w:rsidR="007C0AE8" w:rsidRPr="00670290" w:rsidTr="0083536B">
        <w:trPr>
          <w:trHeight w:val="735"/>
        </w:trPr>
        <w:tc>
          <w:tcPr>
            <w:tcW w:w="2088" w:type="dxa"/>
            <w:shd w:val="clear" w:color="auto" w:fill="auto"/>
            <w:noWrap/>
          </w:tcPr>
          <w:p w:rsidR="007C0AE8" w:rsidRPr="00670290" w:rsidRDefault="007C0AE8" w:rsidP="007C0AE8">
            <w:pPr>
              <w:spacing w:after="0" w:line="240" w:lineRule="auto"/>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Variable</w:t>
            </w:r>
          </w:p>
        </w:tc>
        <w:tc>
          <w:tcPr>
            <w:tcW w:w="2700" w:type="dxa"/>
            <w:shd w:val="clear" w:color="auto" w:fill="auto"/>
            <w:noWrap/>
          </w:tcPr>
          <w:p w:rsidR="007C0AE8" w:rsidRPr="00670290" w:rsidRDefault="007C0AE8" w:rsidP="007C0AE8">
            <w:pPr>
              <w:spacing w:after="0" w:line="240" w:lineRule="auto"/>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Coding</w:t>
            </w:r>
          </w:p>
        </w:tc>
        <w:tc>
          <w:tcPr>
            <w:tcW w:w="900" w:type="dxa"/>
            <w:shd w:val="clear" w:color="auto" w:fill="auto"/>
            <w:noWrap/>
          </w:tcPr>
          <w:p w:rsidR="007C0AE8" w:rsidRPr="00670290" w:rsidRDefault="007C0AE8" w:rsidP="0083536B">
            <w:pPr>
              <w:spacing w:after="0" w:line="240" w:lineRule="auto"/>
              <w:jc w:val="center"/>
              <w:rPr>
                <w:rFonts w:ascii="Arial" w:hAnsi="Arial" w:cs="Arial"/>
                <w:b/>
                <w:bCs/>
                <w:color w:val="000000"/>
                <w:sz w:val="18"/>
                <w:szCs w:val="18"/>
                <w:lang w:eastAsia="pl-PL"/>
              </w:rPr>
            </w:pPr>
            <w:r w:rsidRPr="00670290">
              <w:rPr>
                <w:rFonts w:ascii="Arial" w:hAnsi="Arial" w:cs="Arial"/>
                <w:b/>
                <w:bCs/>
                <w:color w:val="000000"/>
                <w:sz w:val="18"/>
                <w:szCs w:val="18"/>
                <w:lang w:val="en-US" w:eastAsia="pl-PL"/>
              </w:rPr>
              <w:t xml:space="preserve">Odds </w:t>
            </w:r>
            <w:r w:rsidRPr="00670290">
              <w:rPr>
                <w:rFonts w:ascii="Arial" w:hAnsi="Arial" w:cs="Arial"/>
                <w:b/>
                <w:bCs/>
                <w:color w:val="000000"/>
                <w:sz w:val="18"/>
                <w:szCs w:val="18"/>
                <w:lang w:eastAsia="pl-PL"/>
              </w:rPr>
              <w:t>Ratio</w:t>
            </w:r>
          </w:p>
        </w:tc>
        <w:tc>
          <w:tcPr>
            <w:tcW w:w="720" w:type="dxa"/>
            <w:shd w:val="clear" w:color="auto" w:fill="auto"/>
            <w:noWrap/>
          </w:tcPr>
          <w:p w:rsidR="007C0AE8" w:rsidRPr="00670290" w:rsidRDefault="007C0AE8" w:rsidP="0083536B">
            <w:pPr>
              <w:spacing w:after="0" w:line="240" w:lineRule="auto"/>
              <w:jc w:val="center"/>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S.E.</w:t>
            </w:r>
          </w:p>
        </w:tc>
        <w:tc>
          <w:tcPr>
            <w:tcW w:w="720" w:type="dxa"/>
            <w:shd w:val="clear" w:color="auto" w:fill="auto"/>
            <w:noWrap/>
          </w:tcPr>
          <w:p w:rsidR="007C0AE8" w:rsidRPr="00670290" w:rsidRDefault="007C0AE8" w:rsidP="0083536B">
            <w:pPr>
              <w:spacing w:after="0" w:line="240" w:lineRule="auto"/>
              <w:jc w:val="center"/>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Z</w:t>
            </w:r>
          </w:p>
        </w:tc>
        <w:tc>
          <w:tcPr>
            <w:tcW w:w="894" w:type="dxa"/>
            <w:shd w:val="clear" w:color="auto" w:fill="auto"/>
            <w:noWrap/>
          </w:tcPr>
          <w:p w:rsidR="007C0AE8" w:rsidRPr="00670290" w:rsidRDefault="007C0AE8" w:rsidP="0083536B">
            <w:pPr>
              <w:spacing w:after="0" w:line="240" w:lineRule="auto"/>
              <w:jc w:val="center"/>
              <w:rPr>
                <w:rFonts w:ascii="Arial" w:hAnsi="Arial" w:cs="Arial"/>
                <w:b/>
                <w:bCs/>
                <w:color w:val="000000"/>
                <w:sz w:val="18"/>
                <w:szCs w:val="18"/>
                <w:lang w:val="en-US" w:eastAsia="pl-PL"/>
              </w:rPr>
            </w:pPr>
            <w:proofErr w:type="gramStart"/>
            <w:r>
              <w:rPr>
                <w:rFonts w:ascii="Arial" w:hAnsi="Arial" w:cs="Arial"/>
                <w:b/>
                <w:bCs/>
                <w:color w:val="000000"/>
                <w:sz w:val="18"/>
                <w:szCs w:val="18"/>
                <w:lang w:val="en-US" w:eastAsia="pl-PL"/>
              </w:rPr>
              <w:t>p</w:t>
            </w:r>
            <w:proofErr w:type="gramEnd"/>
            <w:r>
              <w:rPr>
                <w:rFonts w:ascii="Arial" w:hAnsi="Arial" w:cs="Arial"/>
                <w:b/>
                <w:bCs/>
                <w:color w:val="000000"/>
                <w:sz w:val="18"/>
                <w:szCs w:val="18"/>
                <w:lang w:val="en-US" w:eastAsia="pl-PL"/>
              </w:rPr>
              <w:t>-value</w:t>
            </w:r>
          </w:p>
        </w:tc>
        <w:tc>
          <w:tcPr>
            <w:tcW w:w="1446" w:type="dxa"/>
            <w:shd w:val="clear" w:color="auto" w:fill="auto"/>
            <w:noWrap/>
          </w:tcPr>
          <w:p w:rsidR="007C0AE8" w:rsidRPr="00670290" w:rsidRDefault="007C0AE8" w:rsidP="0083536B">
            <w:pPr>
              <w:spacing w:after="0" w:line="240" w:lineRule="auto"/>
              <w:jc w:val="center"/>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95% Confidence Interval</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Adult</w:t>
            </w: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val="en-US" w:eastAsia="pl-PL"/>
              </w:rPr>
            </w:pPr>
            <w:r w:rsidRPr="00670290">
              <w:rPr>
                <w:rFonts w:ascii="Arial" w:hAnsi="Arial" w:cs="Arial"/>
                <w:color w:val="000000"/>
                <w:sz w:val="18"/>
                <w:szCs w:val="18"/>
                <w:lang w:val="en-US" w:eastAsia="pl-PL"/>
              </w:rPr>
              <w:t>Yes/No</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0.96</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1.42</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-0.03</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0.977</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0.05</w:t>
            </w:r>
            <w:r w:rsidRPr="00113234">
              <w:rPr>
                <w:rFonts w:ascii="Arial" w:hAnsi="Arial" w:cs="Arial"/>
                <w:color w:val="000000"/>
                <w:sz w:val="18"/>
                <w:szCs w:val="18"/>
              </w:rPr>
              <w:t>-17.43</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val="en-US"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val="en-US" w:eastAsia="pl-PL"/>
              </w:rPr>
            </w:pP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p>
        </w:tc>
      </w:tr>
      <w:tr w:rsidR="007C0AE8" w:rsidRPr="00DB4E0D"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Education (among adults)</w:t>
            </w: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val="en-US" w:eastAsia="pl-PL"/>
              </w:rPr>
            </w:pPr>
            <w:proofErr w:type="gramStart"/>
            <w:r w:rsidRPr="00670290">
              <w:rPr>
                <w:rFonts w:ascii="Arial" w:hAnsi="Arial" w:cs="Arial"/>
                <w:color w:val="000000"/>
                <w:sz w:val="18"/>
                <w:szCs w:val="18"/>
                <w:lang w:val="en-US" w:eastAsia="pl-PL"/>
              </w:rPr>
              <w:t>high</w:t>
            </w:r>
            <w:proofErr w:type="gramEnd"/>
            <w:r w:rsidRPr="00670290">
              <w:rPr>
                <w:rFonts w:ascii="Arial" w:hAnsi="Arial" w:cs="Arial"/>
                <w:color w:val="000000"/>
                <w:sz w:val="18"/>
                <w:szCs w:val="18"/>
                <w:lang w:val="en-US" w:eastAsia="pl-PL"/>
              </w:rPr>
              <w:t xml:space="preserve"> school or higher vs</w:t>
            </w:r>
            <w:r>
              <w:rPr>
                <w:rFonts w:ascii="Arial" w:hAnsi="Arial" w:cs="Arial"/>
                <w:color w:val="000000"/>
                <w:sz w:val="18"/>
                <w:szCs w:val="18"/>
                <w:lang w:val="en-US" w:eastAsia="pl-PL"/>
              </w:rPr>
              <w:t>.</w:t>
            </w:r>
            <w:r w:rsidRPr="00670290">
              <w:rPr>
                <w:rFonts w:ascii="Arial" w:hAnsi="Arial" w:cs="Arial"/>
                <w:color w:val="000000"/>
                <w:sz w:val="18"/>
                <w:szCs w:val="18"/>
                <w:lang w:val="en-US" w:eastAsia="pl-PL"/>
              </w:rPr>
              <w:t xml:space="preserve"> primary /vocational</w:t>
            </w:r>
          </w:p>
        </w:tc>
        <w:tc>
          <w:tcPr>
            <w:tcW w:w="900" w:type="dxa"/>
            <w:shd w:val="clear" w:color="auto" w:fill="auto"/>
            <w:noWrap/>
          </w:tcPr>
          <w:p w:rsidR="007C0AE8" w:rsidRPr="00CF49B1" w:rsidRDefault="007C0AE8" w:rsidP="0083536B">
            <w:pPr>
              <w:spacing w:after="0"/>
              <w:jc w:val="center"/>
              <w:rPr>
                <w:rFonts w:ascii="Arial" w:hAnsi="Arial" w:cs="Arial"/>
                <w:b/>
                <w:color w:val="000000"/>
                <w:sz w:val="18"/>
                <w:szCs w:val="18"/>
              </w:rPr>
            </w:pPr>
            <w:r w:rsidRPr="00CF49B1">
              <w:rPr>
                <w:rFonts w:ascii="Arial" w:hAnsi="Arial" w:cs="Arial"/>
                <w:b/>
                <w:color w:val="000000"/>
                <w:sz w:val="18"/>
                <w:szCs w:val="18"/>
              </w:rPr>
              <w:t>0.61</w:t>
            </w:r>
          </w:p>
        </w:tc>
        <w:tc>
          <w:tcPr>
            <w:tcW w:w="720" w:type="dxa"/>
            <w:shd w:val="clear" w:color="auto" w:fill="auto"/>
            <w:noWrap/>
          </w:tcPr>
          <w:p w:rsidR="007C0AE8" w:rsidRPr="00CF49B1" w:rsidRDefault="007C0AE8" w:rsidP="0083536B">
            <w:pPr>
              <w:spacing w:after="0"/>
              <w:jc w:val="center"/>
              <w:rPr>
                <w:rFonts w:ascii="Arial" w:hAnsi="Arial" w:cs="Arial"/>
                <w:b/>
                <w:color w:val="000000"/>
                <w:sz w:val="18"/>
                <w:szCs w:val="18"/>
              </w:rPr>
            </w:pPr>
            <w:r w:rsidRPr="00CF49B1">
              <w:rPr>
                <w:rFonts w:ascii="Arial" w:hAnsi="Arial" w:cs="Arial"/>
                <w:b/>
                <w:color w:val="000000"/>
                <w:sz w:val="18"/>
                <w:szCs w:val="18"/>
              </w:rPr>
              <w:t>0.17</w:t>
            </w:r>
          </w:p>
        </w:tc>
        <w:tc>
          <w:tcPr>
            <w:tcW w:w="720" w:type="dxa"/>
            <w:shd w:val="clear" w:color="auto" w:fill="auto"/>
            <w:noWrap/>
          </w:tcPr>
          <w:p w:rsidR="007C0AE8" w:rsidRPr="00CF49B1" w:rsidRDefault="007C0AE8" w:rsidP="0083536B">
            <w:pPr>
              <w:spacing w:after="0"/>
              <w:jc w:val="center"/>
              <w:rPr>
                <w:rFonts w:ascii="Arial" w:hAnsi="Arial" w:cs="Arial"/>
                <w:b/>
                <w:color w:val="000000"/>
                <w:sz w:val="18"/>
                <w:szCs w:val="18"/>
              </w:rPr>
            </w:pPr>
            <w:r w:rsidRPr="00CF49B1">
              <w:rPr>
                <w:rFonts w:ascii="Arial" w:hAnsi="Arial" w:cs="Arial"/>
                <w:b/>
                <w:color w:val="000000"/>
                <w:sz w:val="18"/>
                <w:szCs w:val="18"/>
              </w:rPr>
              <w:t>-1.77</w:t>
            </w:r>
          </w:p>
        </w:tc>
        <w:tc>
          <w:tcPr>
            <w:tcW w:w="894" w:type="dxa"/>
            <w:shd w:val="clear" w:color="auto" w:fill="auto"/>
            <w:noWrap/>
          </w:tcPr>
          <w:p w:rsidR="007C0AE8" w:rsidRPr="00CF49B1" w:rsidRDefault="007C0AE8" w:rsidP="0083536B">
            <w:pPr>
              <w:spacing w:after="0"/>
              <w:jc w:val="center"/>
              <w:rPr>
                <w:rFonts w:ascii="Arial" w:hAnsi="Arial" w:cs="Arial"/>
                <w:b/>
                <w:color w:val="000000"/>
                <w:sz w:val="18"/>
                <w:szCs w:val="18"/>
              </w:rPr>
            </w:pPr>
            <w:r w:rsidRPr="00CF49B1">
              <w:rPr>
                <w:rFonts w:ascii="Arial" w:hAnsi="Arial" w:cs="Arial"/>
                <w:b/>
                <w:color w:val="000000"/>
                <w:sz w:val="18"/>
                <w:szCs w:val="18"/>
              </w:rPr>
              <w:t>0.077</w:t>
            </w:r>
          </w:p>
        </w:tc>
        <w:tc>
          <w:tcPr>
            <w:tcW w:w="1446" w:type="dxa"/>
            <w:shd w:val="clear" w:color="auto" w:fill="auto"/>
            <w:noWrap/>
          </w:tcPr>
          <w:p w:rsidR="007C0AE8" w:rsidRPr="00CF49B1" w:rsidRDefault="007C0AE8" w:rsidP="0083536B">
            <w:pPr>
              <w:spacing w:after="0"/>
              <w:jc w:val="center"/>
              <w:rPr>
                <w:rFonts w:ascii="Arial" w:hAnsi="Arial" w:cs="Arial"/>
                <w:b/>
                <w:color w:val="000000"/>
                <w:sz w:val="18"/>
                <w:szCs w:val="18"/>
              </w:rPr>
            </w:pPr>
            <w:r w:rsidRPr="00CF49B1">
              <w:rPr>
                <w:rFonts w:ascii="Arial" w:hAnsi="Arial" w:cs="Arial"/>
                <w:b/>
                <w:color w:val="000000"/>
                <w:sz w:val="18"/>
                <w:szCs w:val="18"/>
              </w:rPr>
              <w:t>0.35-1.06</w:t>
            </w:r>
          </w:p>
        </w:tc>
      </w:tr>
      <w:tr w:rsidR="007C0AE8" w:rsidRPr="00DB4E0D" w:rsidTr="0083536B">
        <w:trPr>
          <w:trHeight w:val="397"/>
        </w:trPr>
        <w:tc>
          <w:tcPr>
            <w:tcW w:w="2088" w:type="dxa"/>
            <w:shd w:val="clear" w:color="auto" w:fill="auto"/>
            <w:noWrap/>
          </w:tcPr>
          <w:p w:rsidR="007C0AE8" w:rsidRPr="00DB4E0D" w:rsidRDefault="007C0AE8" w:rsidP="0083536B">
            <w:pPr>
              <w:spacing w:after="0" w:line="240" w:lineRule="auto"/>
              <w:rPr>
                <w:rFonts w:ascii="Arial" w:hAnsi="Arial" w:cs="Arial"/>
                <w:b/>
                <w:bCs/>
                <w:color w:val="000000"/>
                <w:sz w:val="18"/>
                <w:szCs w:val="18"/>
                <w:lang w:val="en-GB"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val="en-US" w:eastAsia="pl-PL"/>
              </w:rPr>
            </w:pP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p>
        </w:tc>
      </w:tr>
      <w:tr w:rsidR="007C0AE8" w:rsidRPr="00DB4E0D"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Income per household member (USD)</w:t>
            </w:r>
          </w:p>
        </w:tc>
        <w:tc>
          <w:tcPr>
            <w:tcW w:w="2700" w:type="dxa"/>
            <w:shd w:val="clear" w:color="auto" w:fill="auto"/>
            <w:noWrap/>
          </w:tcPr>
          <w:p w:rsidR="007C0AE8" w:rsidRPr="00DB4E0D" w:rsidRDefault="007C0AE8" w:rsidP="0083536B">
            <w:pPr>
              <w:spacing w:after="0" w:line="240" w:lineRule="auto"/>
              <w:rPr>
                <w:rFonts w:ascii="Arial" w:hAnsi="Arial" w:cs="Arial"/>
                <w:color w:val="000000"/>
                <w:sz w:val="18"/>
                <w:szCs w:val="18"/>
                <w:lang w:val="en-GB" w:eastAsia="pl-PL"/>
              </w:rPr>
            </w:pPr>
            <w:r w:rsidRPr="00DB4E0D">
              <w:rPr>
                <w:rFonts w:ascii="Arial" w:hAnsi="Arial" w:cs="Arial"/>
                <w:color w:val="000000"/>
                <w:sz w:val="18"/>
                <w:szCs w:val="18"/>
                <w:lang w:val="en-GB" w:eastAsia="pl-PL"/>
              </w:rPr>
              <w:t>&gt;480 vs</w:t>
            </w:r>
            <w:r>
              <w:rPr>
                <w:rFonts w:ascii="Arial" w:hAnsi="Arial" w:cs="Arial"/>
                <w:color w:val="000000"/>
                <w:sz w:val="18"/>
                <w:szCs w:val="18"/>
                <w:lang w:val="en-GB" w:eastAsia="pl-PL"/>
              </w:rPr>
              <w:t>.</w:t>
            </w:r>
            <w:r w:rsidRPr="00DB4E0D">
              <w:rPr>
                <w:rFonts w:ascii="Arial" w:hAnsi="Arial" w:cs="Arial"/>
                <w:color w:val="000000"/>
                <w:sz w:val="18"/>
                <w:szCs w:val="18"/>
                <w:lang w:val="en-GB" w:eastAsia="pl-PL"/>
              </w:rPr>
              <w:t xml:space="preserve"> ≤480</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0.78</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0.43</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-0.45</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0.650</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0.26</w:t>
            </w:r>
            <w:r w:rsidRPr="00113234">
              <w:rPr>
                <w:rFonts w:ascii="Arial" w:hAnsi="Arial" w:cs="Arial"/>
                <w:color w:val="000000"/>
                <w:sz w:val="18"/>
                <w:szCs w:val="18"/>
              </w:rPr>
              <w:t>-2.30</w:t>
            </w:r>
          </w:p>
        </w:tc>
      </w:tr>
      <w:tr w:rsidR="007C0AE8" w:rsidRPr="00DB4E0D" w:rsidTr="0083536B">
        <w:trPr>
          <w:trHeight w:val="397"/>
        </w:trPr>
        <w:tc>
          <w:tcPr>
            <w:tcW w:w="2088" w:type="dxa"/>
            <w:shd w:val="clear" w:color="auto" w:fill="auto"/>
            <w:noWrap/>
          </w:tcPr>
          <w:p w:rsidR="007C0AE8" w:rsidRPr="00DB4E0D" w:rsidRDefault="007C0AE8" w:rsidP="0083536B">
            <w:pPr>
              <w:spacing w:after="0" w:line="240" w:lineRule="auto"/>
              <w:rPr>
                <w:rFonts w:ascii="Arial" w:hAnsi="Arial" w:cs="Arial"/>
                <w:b/>
                <w:bCs/>
                <w:color w:val="000000"/>
                <w:sz w:val="18"/>
                <w:szCs w:val="18"/>
                <w:lang w:val="en-GB" w:eastAsia="pl-PL"/>
              </w:rPr>
            </w:pPr>
          </w:p>
        </w:tc>
        <w:tc>
          <w:tcPr>
            <w:tcW w:w="2700" w:type="dxa"/>
            <w:shd w:val="clear" w:color="auto" w:fill="auto"/>
            <w:noWrap/>
          </w:tcPr>
          <w:p w:rsidR="007C0AE8" w:rsidRPr="00DB4E0D" w:rsidRDefault="007C0AE8" w:rsidP="0083536B">
            <w:pPr>
              <w:spacing w:after="0" w:line="240" w:lineRule="auto"/>
              <w:rPr>
                <w:rFonts w:ascii="Arial" w:hAnsi="Arial" w:cs="Arial"/>
                <w:color w:val="000000"/>
                <w:sz w:val="18"/>
                <w:szCs w:val="18"/>
                <w:lang w:val="en-GB" w:eastAsia="pl-PL"/>
              </w:rPr>
            </w:pP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p>
        </w:tc>
      </w:tr>
      <w:tr w:rsidR="007C0AE8" w:rsidRPr="00DB4E0D" w:rsidTr="0083536B">
        <w:trPr>
          <w:trHeight w:val="397"/>
        </w:trPr>
        <w:tc>
          <w:tcPr>
            <w:tcW w:w="2088" w:type="dxa"/>
            <w:shd w:val="clear" w:color="auto" w:fill="auto"/>
            <w:noWrap/>
          </w:tcPr>
          <w:p w:rsidR="007C0AE8" w:rsidRPr="00DB4E0D" w:rsidRDefault="007C0AE8" w:rsidP="0083536B">
            <w:pPr>
              <w:spacing w:after="0" w:line="240" w:lineRule="auto"/>
              <w:rPr>
                <w:rFonts w:ascii="Arial" w:hAnsi="Arial" w:cs="Arial"/>
                <w:b/>
                <w:bCs/>
                <w:color w:val="000000"/>
                <w:sz w:val="18"/>
                <w:szCs w:val="18"/>
                <w:lang w:val="en-GB" w:eastAsia="pl-PL"/>
              </w:rPr>
            </w:pPr>
            <w:r w:rsidRPr="00DB4E0D">
              <w:rPr>
                <w:rFonts w:ascii="Arial" w:hAnsi="Arial" w:cs="Arial"/>
                <w:b/>
                <w:bCs/>
                <w:color w:val="000000"/>
                <w:sz w:val="18"/>
                <w:szCs w:val="18"/>
                <w:lang w:val="en-GB" w:eastAsia="pl-PL"/>
              </w:rPr>
              <w:t>Occupation (among adults)</w:t>
            </w:r>
          </w:p>
        </w:tc>
        <w:tc>
          <w:tcPr>
            <w:tcW w:w="2700" w:type="dxa"/>
            <w:shd w:val="clear" w:color="auto" w:fill="auto"/>
            <w:noWrap/>
          </w:tcPr>
          <w:p w:rsidR="007C0AE8" w:rsidRPr="00DB4E0D" w:rsidRDefault="007C0AE8" w:rsidP="0083536B">
            <w:pPr>
              <w:spacing w:after="0" w:line="240" w:lineRule="auto"/>
              <w:rPr>
                <w:rFonts w:ascii="Arial" w:hAnsi="Arial" w:cs="Arial"/>
                <w:color w:val="000000"/>
                <w:sz w:val="18"/>
                <w:szCs w:val="18"/>
                <w:lang w:val="en-GB" w:eastAsia="pl-PL"/>
              </w:rPr>
            </w:pPr>
            <w:r w:rsidRPr="00DB4E0D">
              <w:rPr>
                <w:rFonts w:ascii="Arial" w:hAnsi="Arial" w:cs="Arial"/>
                <w:color w:val="000000"/>
                <w:sz w:val="18"/>
                <w:szCs w:val="18"/>
                <w:lang w:val="en-GB" w:eastAsia="pl-PL"/>
              </w:rPr>
              <w:t>Students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Ref.</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p>
        </w:tc>
      </w:tr>
      <w:tr w:rsidR="007C0AE8" w:rsidRPr="00DB4E0D" w:rsidTr="0083536B">
        <w:trPr>
          <w:trHeight w:val="397"/>
        </w:trPr>
        <w:tc>
          <w:tcPr>
            <w:tcW w:w="2088" w:type="dxa"/>
            <w:shd w:val="clear" w:color="auto" w:fill="auto"/>
            <w:noWrap/>
          </w:tcPr>
          <w:p w:rsidR="007C0AE8" w:rsidRPr="00DB4E0D" w:rsidRDefault="007C0AE8" w:rsidP="0083536B">
            <w:pPr>
              <w:spacing w:after="0" w:line="240" w:lineRule="auto"/>
              <w:rPr>
                <w:rFonts w:ascii="Arial" w:hAnsi="Arial" w:cs="Arial"/>
                <w:b/>
                <w:bCs/>
                <w:color w:val="000000"/>
                <w:sz w:val="18"/>
                <w:szCs w:val="18"/>
                <w:lang w:val="en-GB" w:eastAsia="pl-PL"/>
              </w:rPr>
            </w:pPr>
          </w:p>
        </w:tc>
        <w:tc>
          <w:tcPr>
            <w:tcW w:w="2700" w:type="dxa"/>
            <w:shd w:val="clear" w:color="auto" w:fill="auto"/>
            <w:noWrap/>
          </w:tcPr>
          <w:p w:rsidR="007C0AE8" w:rsidRPr="00DB4E0D" w:rsidRDefault="007C0AE8" w:rsidP="0083536B">
            <w:pPr>
              <w:spacing w:after="0" w:line="240" w:lineRule="auto"/>
              <w:rPr>
                <w:rFonts w:ascii="Arial" w:hAnsi="Arial" w:cs="Arial"/>
                <w:color w:val="000000"/>
                <w:sz w:val="18"/>
                <w:szCs w:val="18"/>
                <w:lang w:val="en-GB" w:eastAsia="pl-PL"/>
              </w:rPr>
            </w:pPr>
            <w:r w:rsidRPr="00670290">
              <w:rPr>
                <w:rFonts w:ascii="Arial" w:hAnsi="Arial" w:cs="Arial"/>
                <w:color w:val="000000"/>
                <w:sz w:val="18"/>
                <w:szCs w:val="18"/>
                <w:lang w:val="en-US" w:eastAsia="pl-PL"/>
              </w:rPr>
              <w:t>Managers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0.00</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0.00</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-0.02</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0.984</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w:t>
            </w:r>
          </w:p>
        </w:tc>
      </w:tr>
      <w:tr w:rsidR="007C0AE8" w:rsidRPr="00670290" w:rsidTr="0083536B">
        <w:trPr>
          <w:trHeight w:val="397"/>
        </w:trPr>
        <w:tc>
          <w:tcPr>
            <w:tcW w:w="2088" w:type="dxa"/>
            <w:shd w:val="clear" w:color="auto" w:fill="auto"/>
            <w:noWrap/>
          </w:tcPr>
          <w:p w:rsidR="007C0AE8" w:rsidRPr="00DB4E0D" w:rsidRDefault="007C0AE8" w:rsidP="0083536B">
            <w:pPr>
              <w:spacing w:after="0" w:line="240" w:lineRule="auto"/>
              <w:rPr>
                <w:rFonts w:ascii="Arial" w:hAnsi="Arial" w:cs="Arial"/>
                <w:b/>
                <w:bCs/>
                <w:color w:val="000000"/>
                <w:sz w:val="18"/>
                <w:szCs w:val="18"/>
                <w:lang w:val="en-GB"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r w:rsidRPr="00670290">
              <w:rPr>
                <w:rFonts w:ascii="Arial" w:hAnsi="Arial" w:cs="Arial"/>
                <w:color w:val="000000"/>
                <w:sz w:val="18"/>
                <w:szCs w:val="18"/>
                <w:lang w:val="en-US" w:eastAsia="pl-PL"/>
              </w:rPr>
              <w:t>Professionals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1.30</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1.75</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0.19</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0.849</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0.09</w:t>
            </w:r>
            <w:r w:rsidRPr="00113234">
              <w:rPr>
                <w:rFonts w:ascii="Arial" w:hAnsi="Arial" w:cs="Arial"/>
                <w:color w:val="000000"/>
                <w:sz w:val="18"/>
                <w:szCs w:val="18"/>
              </w:rPr>
              <w:t>-18.41</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bookmarkStart w:id="0" w:name="_GoBack"/>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r w:rsidRPr="00670290">
              <w:rPr>
                <w:rFonts w:ascii="Arial" w:hAnsi="Arial" w:cs="Arial"/>
                <w:color w:val="000000"/>
                <w:sz w:val="18"/>
                <w:szCs w:val="18"/>
                <w:lang w:val="en-US" w:eastAsia="pl-PL"/>
              </w:rPr>
              <w:t>Technicians and associate professionals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4.66</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5.05</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1.42</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0.155</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0.56</w:t>
            </w:r>
            <w:r w:rsidRPr="00113234">
              <w:rPr>
                <w:rFonts w:ascii="Arial" w:hAnsi="Arial" w:cs="Arial"/>
                <w:color w:val="000000"/>
                <w:sz w:val="18"/>
                <w:szCs w:val="18"/>
              </w:rPr>
              <w:t>-38.9</w:t>
            </w:r>
            <w:r>
              <w:rPr>
                <w:rFonts w:ascii="Arial" w:hAnsi="Arial" w:cs="Arial"/>
                <w:color w:val="000000"/>
                <w:sz w:val="18"/>
                <w:szCs w:val="18"/>
              </w:rPr>
              <w:t>4</w:t>
            </w:r>
          </w:p>
        </w:tc>
      </w:tr>
      <w:bookmarkEnd w:id="0"/>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r w:rsidRPr="00670290">
              <w:rPr>
                <w:rFonts w:ascii="Arial" w:hAnsi="Arial" w:cs="Arial"/>
                <w:color w:val="000000"/>
                <w:sz w:val="18"/>
                <w:szCs w:val="18"/>
                <w:lang w:val="en-US" w:eastAsia="pl-PL"/>
              </w:rPr>
              <w:t>Clerical support workers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0.99</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1.19</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-0.01</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0.994</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0.09</w:t>
            </w:r>
            <w:r w:rsidRPr="00113234">
              <w:rPr>
                <w:rFonts w:ascii="Arial" w:hAnsi="Arial" w:cs="Arial"/>
                <w:color w:val="000000"/>
                <w:sz w:val="18"/>
                <w:szCs w:val="18"/>
              </w:rPr>
              <w:t>-10.43</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r w:rsidRPr="00670290">
              <w:rPr>
                <w:rFonts w:ascii="Arial" w:hAnsi="Arial" w:cs="Arial"/>
                <w:color w:val="000000"/>
                <w:sz w:val="18"/>
                <w:szCs w:val="18"/>
                <w:lang w:val="en-US" w:eastAsia="pl-PL"/>
              </w:rPr>
              <w:t>Service and sales workers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2.48</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2.90</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0.78</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0.438</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0.25</w:t>
            </w:r>
            <w:r w:rsidRPr="00113234">
              <w:rPr>
                <w:rFonts w:ascii="Arial" w:hAnsi="Arial" w:cs="Arial"/>
                <w:color w:val="000000"/>
                <w:sz w:val="18"/>
                <w:szCs w:val="18"/>
              </w:rPr>
              <w:t>-24.51</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r w:rsidRPr="00670290">
              <w:rPr>
                <w:rFonts w:ascii="Arial" w:hAnsi="Arial" w:cs="Arial"/>
                <w:color w:val="000000"/>
                <w:sz w:val="18"/>
                <w:szCs w:val="18"/>
                <w:lang w:val="en-US" w:eastAsia="pl-PL"/>
              </w:rPr>
              <w:t>Agricultural workers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1.26</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1.28</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0.23</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0.822</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0.17</w:t>
            </w:r>
            <w:r w:rsidRPr="00113234">
              <w:rPr>
                <w:rFonts w:ascii="Arial" w:hAnsi="Arial" w:cs="Arial"/>
                <w:color w:val="000000"/>
                <w:sz w:val="18"/>
                <w:szCs w:val="18"/>
              </w:rPr>
              <w:t>-9.24</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Forestry</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or</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fishery</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workers</w:t>
            </w:r>
            <w:proofErr w:type="spellEnd"/>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5.78</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6.65</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1.53</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0.127</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0.61-</w:t>
            </w:r>
            <w:r w:rsidRPr="00113234">
              <w:rPr>
                <w:rFonts w:ascii="Arial" w:hAnsi="Arial" w:cs="Arial"/>
                <w:color w:val="000000"/>
                <w:sz w:val="18"/>
                <w:szCs w:val="18"/>
              </w:rPr>
              <w:t>55.0</w:t>
            </w:r>
            <w:r>
              <w:rPr>
                <w:rFonts w:ascii="Arial" w:hAnsi="Arial" w:cs="Arial"/>
                <w:color w:val="000000"/>
                <w:sz w:val="18"/>
                <w:szCs w:val="18"/>
              </w:rPr>
              <w:t>8</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val="en-US" w:eastAsia="pl-PL"/>
              </w:rPr>
            </w:pPr>
            <w:r w:rsidRPr="00670290">
              <w:rPr>
                <w:rFonts w:ascii="Arial" w:hAnsi="Arial" w:cs="Arial"/>
                <w:color w:val="000000"/>
                <w:sz w:val="18"/>
                <w:szCs w:val="18"/>
                <w:lang w:val="en-US" w:eastAsia="pl-PL"/>
              </w:rPr>
              <w:t>Craft and related trades workers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3.78</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3.89</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1.29</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0.197</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0.50</w:t>
            </w:r>
            <w:r w:rsidRPr="00113234">
              <w:rPr>
                <w:rFonts w:ascii="Arial" w:hAnsi="Arial" w:cs="Arial"/>
                <w:color w:val="000000"/>
                <w:sz w:val="18"/>
                <w:szCs w:val="18"/>
              </w:rPr>
              <w:t>-28.44</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val="en-US" w:eastAsia="pl-PL"/>
              </w:rPr>
            </w:pPr>
            <w:r w:rsidRPr="00670290">
              <w:rPr>
                <w:rFonts w:ascii="Arial" w:hAnsi="Arial" w:cs="Arial"/>
                <w:color w:val="000000"/>
                <w:sz w:val="18"/>
                <w:szCs w:val="18"/>
                <w:lang w:val="en-US" w:eastAsia="pl-PL"/>
              </w:rPr>
              <w:t>Plant and machine operators, and assemblers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2.61</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2.77</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0.90</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0.368</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0.32</w:t>
            </w:r>
            <w:r w:rsidRPr="00113234">
              <w:rPr>
                <w:rFonts w:ascii="Arial" w:hAnsi="Arial" w:cs="Arial"/>
                <w:color w:val="000000"/>
                <w:sz w:val="18"/>
                <w:szCs w:val="18"/>
              </w:rPr>
              <w:t>-20.93</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r w:rsidRPr="00670290">
              <w:rPr>
                <w:rFonts w:ascii="Arial" w:hAnsi="Arial" w:cs="Arial"/>
                <w:color w:val="000000"/>
                <w:sz w:val="18"/>
                <w:szCs w:val="18"/>
                <w:lang w:val="en-US" w:eastAsia="pl-PL"/>
              </w:rPr>
              <w:t>Elementary occupations</w:t>
            </w:r>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4.40</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4.68</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1.39</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0.163</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0.55</w:t>
            </w:r>
            <w:r w:rsidRPr="00113234">
              <w:rPr>
                <w:rFonts w:ascii="Arial" w:hAnsi="Arial" w:cs="Arial"/>
                <w:color w:val="000000"/>
                <w:sz w:val="18"/>
                <w:szCs w:val="18"/>
              </w:rPr>
              <w:t>-35.35</w:t>
            </w:r>
          </w:p>
        </w:tc>
      </w:tr>
      <w:tr w:rsidR="007C0AE8" w:rsidRPr="00B12C6E" w:rsidTr="0083536B">
        <w:trPr>
          <w:trHeight w:val="397"/>
        </w:trPr>
        <w:tc>
          <w:tcPr>
            <w:tcW w:w="2088" w:type="dxa"/>
            <w:shd w:val="clear" w:color="auto" w:fill="auto"/>
            <w:noWrap/>
          </w:tcPr>
          <w:p w:rsidR="007C0AE8" w:rsidRPr="00B12C6E" w:rsidRDefault="007C0AE8" w:rsidP="0083536B">
            <w:pPr>
              <w:spacing w:after="0" w:line="240" w:lineRule="auto"/>
              <w:rPr>
                <w:rFonts w:ascii="Arial" w:hAnsi="Arial" w:cs="Arial"/>
                <w:bCs/>
                <w:color w:val="000000"/>
                <w:sz w:val="18"/>
                <w:szCs w:val="18"/>
                <w:lang w:eastAsia="pl-PL"/>
              </w:rPr>
            </w:pPr>
          </w:p>
        </w:tc>
        <w:tc>
          <w:tcPr>
            <w:tcW w:w="2700" w:type="dxa"/>
            <w:shd w:val="clear" w:color="auto" w:fill="auto"/>
            <w:noWrap/>
          </w:tcPr>
          <w:p w:rsidR="007C0AE8" w:rsidRPr="0032093E" w:rsidRDefault="007C0AE8" w:rsidP="0083536B">
            <w:pPr>
              <w:spacing w:after="0" w:line="240" w:lineRule="auto"/>
              <w:rPr>
                <w:rFonts w:ascii="Arial" w:hAnsi="Arial" w:cs="Arial"/>
                <w:color w:val="000000"/>
                <w:sz w:val="18"/>
                <w:szCs w:val="18"/>
                <w:lang w:eastAsia="pl-PL"/>
              </w:rPr>
            </w:pPr>
            <w:proofErr w:type="spellStart"/>
            <w:r w:rsidRPr="0032093E">
              <w:rPr>
                <w:rFonts w:ascii="Arial" w:hAnsi="Arial" w:cs="Arial"/>
                <w:color w:val="000000"/>
                <w:sz w:val="18"/>
                <w:szCs w:val="18"/>
                <w:lang w:eastAsia="pl-PL"/>
              </w:rPr>
              <w:t>Unemployed</w:t>
            </w:r>
            <w:proofErr w:type="spellEnd"/>
          </w:p>
        </w:tc>
        <w:tc>
          <w:tcPr>
            <w:tcW w:w="900" w:type="dxa"/>
            <w:shd w:val="clear" w:color="auto" w:fill="auto"/>
            <w:noWrap/>
          </w:tcPr>
          <w:p w:rsidR="007C0AE8" w:rsidRPr="0032093E" w:rsidRDefault="007C0AE8" w:rsidP="0083536B">
            <w:pPr>
              <w:spacing w:after="0"/>
              <w:jc w:val="center"/>
              <w:rPr>
                <w:rFonts w:ascii="Arial" w:hAnsi="Arial" w:cs="Arial"/>
                <w:b/>
                <w:color w:val="000000"/>
                <w:sz w:val="18"/>
                <w:szCs w:val="18"/>
              </w:rPr>
            </w:pPr>
            <w:r w:rsidRPr="0032093E">
              <w:rPr>
                <w:rFonts w:ascii="Arial" w:hAnsi="Arial" w:cs="Arial"/>
                <w:b/>
                <w:color w:val="000000"/>
                <w:sz w:val="18"/>
                <w:szCs w:val="18"/>
              </w:rPr>
              <w:t>7.08</w:t>
            </w:r>
          </w:p>
        </w:tc>
        <w:tc>
          <w:tcPr>
            <w:tcW w:w="720" w:type="dxa"/>
            <w:shd w:val="clear" w:color="auto" w:fill="auto"/>
            <w:noWrap/>
          </w:tcPr>
          <w:p w:rsidR="007C0AE8" w:rsidRPr="0032093E" w:rsidRDefault="007C0AE8" w:rsidP="0083536B">
            <w:pPr>
              <w:spacing w:after="0"/>
              <w:jc w:val="center"/>
              <w:rPr>
                <w:rFonts w:ascii="Arial" w:hAnsi="Arial" w:cs="Arial"/>
                <w:b/>
                <w:color w:val="000000"/>
                <w:sz w:val="18"/>
                <w:szCs w:val="18"/>
              </w:rPr>
            </w:pPr>
            <w:r w:rsidRPr="0032093E">
              <w:rPr>
                <w:rFonts w:ascii="Arial" w:hAnsi="Arial" w:cs="Arial"/>
                <w:b/>
                <w:color w:val="000000"/>
                <w:sz w:val="18"/>
                <w:szCs w:val="18"/>
              </w:rPr>
              <w:t>7.61</w:t>
            </w:r>
          </w:p>
        </w:tc>
        <w:tc>
          <w:tcPr>
            <w:tcW w:w="720" w:type="dxa"/>
            <w:shd w:val="clear" w:color="auto" w:fill="auto"/>
            <w:noWrap/>
          </w:tcPr>
          <w:p w:rsidR="007C0AE8" w:rsidRPr="0032093E" w:rsidRDefault="007C0AE8" w:rsidP="0083536B">
            <w:pPr>
              <w:spacing w:after="0"/>
              <w:jc w:val="center"/>
              <w:rPr>
                <w:rFonts w:ascii="Arial" w:hAnsi="Arial" w:cs="Arial"/>
                <w:b/>
                <w:color w:val="000000"/>
                <w:sz w:val="18"/>
                <w:szCs w:val="18"/>
              </w:rPr>
            </w:pPr>
            <w:r w:rsidRPr="0032093E">
              <w:rPr>
                <w:rFonts w:ascii="Arial" w:hAnsi="Arial" w:cs="Arial"/>
                <w:b/>
                <w:color w:val="000000"/>
                <w:sz w:val="18"/>
                <w:szCs w:val="18"/>
              </w:rPr>
              <w:t>1.82</w:t>
            </w:r>
          </w:p>
        </w:tc>
        <w:tc>
          <w:tcPr>
            <w:tcW w:w="894" w:type="dxa"/>
            <w:shd w:val="clear" w:color="auto" w:fill="auto"/>
            <w:noWrap/>
          </w:tcPr>
          <w:p w:rsidR="007C0AE8" w:rsidRPr="0032093E" w:rsidRDefault="007C0AE8" w:rsidP="0083536B">
            <w:pPr>
              <w:spacing w:after="0"/>
              <w:jc w:val="center"/>
              <w:rPr>
                <w:rFonts w:ascii="Arial" w:hAnsi="Arial" w:cs="Arial"/>
                <w:b/>
                <w:color w:val="000000"/>
                <w:sz w:val="18"/>
                <w:szCs w:val="18"/>
              </w:rPr>
            </w:pPr>
            <w:r w:rsidRPr="0032093E">
              <w:rPr>
                <w:rFonts w:ascii="Arial" w:hAnsi="Arial" w:cs="Arial"/>
                <w:b/>
                <w:color w:val="000000"/>
                <w:sz w:val="18"/>
                <w:szCs w:val="18"/>
              </w:rPr>
              <w:t>0.069</w:t>
            </w:r>
          </w:p>
        </w:tc>
        <w:tc>
          <w:tcPr>
            <w:tcW w:w="1446" w:type="dxa"/>
            <w:shd w:val="clear" w:color="auto" w:fill="auto"/>
            <w:noWrap/>
          </w:tcPr>
          <w:p w:rsidR="007C0AE8" w:rsidRPr="000F004C" w:rsidRDefault="007C0AE8" w:rsidP="0083536B">
            <w:pPr>
              <w:spacing w:after="0"/>
              <w:jc w:val="center"/>
              <w:rPr>
                <w:rFonts w:ascii="Arial" w:hAnsi="Arial" w:cs="Arial"/>
                <w:b/>
                <w:color w:val="000000"/>
                <w:sz w:val="18"/>
                <w:szCs w:val="18"/>
              </w:rPr>
            </w:pPr>
            <w:r w:rsidRPr="000F004C">
              <w:rPr>
                <w:rFonts w:ascii="Arial" w:hAnsi="Arial" w:cs="Arial"/>
                <w:b/>
                <w:color w:val="000000"/>
                <w:sz w:val="18"/>
                <w:szCs w:val="18"/>
              </w:rPr>
              <w:t>0.86-58.24</w:t>
            </w:r>
          </w:p>
        </w:tc>
      </w:tr>
      <w:tr w:rsidR="007C0AE8" w:rsidRPr="00670290" w:rsidTr="0083536B">
        <w:trPr>
          <w:trHeight w:val="397"/>
        </w:trPr>
        <w:tc>
          <w:tcPr>
            <w:tcW w:w="2088" w:type="dxa"/>
            <w:shd w:val="clear" w:color="auto" w:fill="auto"/>
            <w:noWrap/>
          </w:tcPr>
          <w:p w:rsidR="007C0AE8" w:rsidRPr="00670290" w:rsidRDefault="007C0AE8" w:rsidP="0083536B">
            <w:pPr>
              <w:spacing w:after="0" w:line="240" w:lineRule="auto"/>
              <w:rPr>
                <w:rFonts w:ascii="Arial" w:hAnsi="Arial" w:cs="Arial"/>
                <w:b/>
                <w:bCs/>
                <w:color w:val="000000"/>
                <w:sz w:val="18"/>
                <w:szCs w:val="18"/>
                <w:lang w:eastAsia="pl-PL"/>
              </w:rPr>
            </w:pPr>
          </w:p>
        </w:tc>
        <w:tc>
          <w:tcPr>
            <w:tcW w:w="2700" w:type="dxa"/>
            <w:shd w:val="clear" w:color="auto" w:fill="auto"/>
            <w:noWrap/>
          </w:tcPr>
          <w:p w:rsidR="007C0AE8" w:rsidRPr="00670290" w:rsidRDefault="007C0AE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Retired</w:t>
            </w:r>
            <w:proofErr w:type="spellEnd"/>
          </w:p>
        </w:tc>
        <w:tc>
          <w:tcPr>
            <w:tcW w:w="90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1.55</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1.75</w:t>
            </w:r>
          </w:p>
        </w:tc>
        <w:tc>
          <w:tcPr>
            <w:tcW w:w="720"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0.39</w:t>
            </w:r>
          </w:p>
        </w:tc>
        <w:tc>
          <w:tcPr>
            <w:tcW w:w="894" w:type="dxa"/>
            <w:shd w:val="clear" w:color="auto" w:fill="auto"/>
            <w:noWrap/>
          </w:tcPr>
          <w:p w:rsidR="007C0AE8" w:rsidRPr="00113234" w:rsidRDefault="007C0AE8" w:rsidP="0083536B">
            <w:pPr>
              <w:spacing w:after="0"/>
              <w:jc w:val="center"/>
              <w:rPr>
                <w:rFonts w:ascii="Arial" w:hAnsi="Arial" w:cs="Arial"/>
                <w:color w:val="000000"/>
                <w:sz w:val="18"/>
                <w:szCs w:val="18"/>
              </w:rPr>
            </w:pPr>
            <w:r w:rsidRPr="00113234">
              <w:rPr>
                <w:rFonts w:ascii="Arial" w:hAnsi="Arial" w:cs="Arial"/>
                <w:color w:val="000000"/>
                <w:sz w:val="18"/>
                <w:szCs w:val="18"/>
              </w:rPr>
              <w:t>0.697</w:t>
            </w:r>
          </w:p>
        </w:tc>
        <w:tc>
          <w:tcPr>
            <w:tcW w:w="1446" w:type="dxa"/>
            <w:shd w:val="clear" w:color="auto" w:fill="auto"/>
            <w:noWrap/>
          </w:tcPr>
          <w:p w:rsidR="007C0AE8" w:rsidRPr="00113234" w:rsidRDefault="007C0AE8" w:rsidP="0083536B">
            <w:pPr>
              <w:spacing w:after="0"/>
              <w:jc w:val="center"/>
              <w:rPr>
                <w:rFonts w:ascii="Arial" w:hAnsi="Arial" w:cs="Arial"/>
                <w:color w:val="000000"/>
                <w:sz w:val="18"/>
                <w:szCs w:val="18"/>
              </w:rPr>
            </w:pPr>
            <w:r>
              <w:rPr>
                <w:rFonts w:ascii="Arial" w:hAnsi="Arial" w:cs="Arial"/>
                <w:color w:val="000000"/>
                <w:sz w:val="18"/>
                <w:szCs w:val="18"/>
              </w:rPr>
              <w:t>0.17</w:t>
            </w:r>
            <w:r w:rsidRPr="00113234">
              <w:rPr>
                <w:rFonts w:ascii="Arial" w:hAnsi="Arial" w:cs="Arial"/>
                <w:color w:val="000000"/>
                <w:sz w:val="18"/>
                <w:szCs w:val="18"/>
              </w:rPr>
              <w:t>-14.15</w:t>
            </w:r>
          </w:p>
        </w:tc>
      </w:tr>
    </w:tbl>
    <w:p w:rsidR="00D9143B" w:rsidRDefault="00D9143B"/>
    <w:sectPr w:rsidR="00D9143B" w:rsidSect="00156438">
      <w:pgSz w:w="11900" w:h="16840"/>
      <w:pgMar w:top="1797" w:right="1440" w:bottom="1412"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E8"/>
    <w:rsid w:val="00156438"/>
    <w:rsid w:val="002C6EAA"/>
    <w:rsid w:val="007C0AE8"/>
    <w:rsid w:val="008636D7"/>
    <w:rsid w:val="00996023"/>
    <w:rsid w:val="00AF680A"/>
    <w:rsid w:val="00C759FA"/>
    <w:rsid w:val="00C826EF"/>
    <w:rsid w:val="00CC1121"/>
    <w:rsid w:val="00D914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B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E8"/>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E8"/>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Macintosh Word</Application>
  <DocSecurity>0</DocSecurity>
  <Lines>10</Lines>
  <Paragraphs>2</Paragraphs>
  <ScaleCrop>false</ScaleCrop>
  <Company>University of Oxford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Randolph</dc:creator>
  <cp:keywords/>
  <dc:description/>
  <cp:lastModifiedBy>Sarah Randolph</cp:lastModifiedBy>
  <cp:revision>1</cp:revision>
  <dcterms:created xsi:type="dcterms:W3CDTF">2012-08-24T11:22:00Z</dcterms:created>
  <dcterms:modified xsi:type="dcterms:W3CDTF">2012-08-24T11:23:00Z</dcterms:modified>
</cp:coreProperties>
</file>