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FB" w:rsidRDefault="009735FB" w:rsidP="009735F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2116"/>
        <w:gridCol w:w="2332"/>
        <w:gridCol w:w="2328"/>
      </w:tblGrid>
      <w:tr w:rsidR="009735FB" w:rsidRPr="00FF3CBF" w:rsidTr="00BB6CB6">
        <w:trPr>
          <w:jc w:val="center"/>
        </w:trPr>
        <w:tc>
          <w:tcPr>
            <w:tcW w:w="93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735FB" w:rsidRPr="00060053" w:rsidRDefault="009735FB" w:rsidP="00BB6CB6">
            <w:pPr>
              <w:rPr>
                <w:rFonts w:ascii="Times New Roman" w:eastAsia="Times New Roman" w:hAnsi="Times New Roman" w:cs="Times New Roman"/>
                <w:b/>
              </w:rPr>
            </w:pPr>
            <w:r w:rsidRPr="002B0BC5">
              <w:rPr>
                <w:rFonts w:ascii="Times New Roman" w:eastAsia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</w:rPr>
              <w:t>S1. Included participants vs. excluded participants p</w:t>
            </w:r>
            <w:r w:rsidRPr="002B0BC5">
              <w:rPr>
                <w:rFonts w:ascii="Times New Roman" w:eastAsia="Times New Roman" w:hAnsi="Times New Roman" w:cs="Times New Roman"/>
                <w:b/>
              </w:rPr>
              <w:t>opulation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characteristics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Excluded (n=125)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Included (n=287)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735FB" w:rsidRPr="00060053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n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(%)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n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(%)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p value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Sex</w:t>
            </w: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*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Male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Female</w:t>
            </w:r>
          </w:p>
        </w:tc>
        <w:tc>
          <w:tcPr>
            <w:tcW w:w="21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46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43.4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60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56.6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3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133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46.3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53.7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2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B7168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0.603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Income &lt; $25,000**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 (17.9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60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21.4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0.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679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Race/Ethnicity***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White non-Hispanic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Black non-Hispanic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Asian non-Hispanic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Hispanic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Other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47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(4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4.8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 (6.7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27 (25.7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15.2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7.6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117 (40.9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34 (11.9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63 (22.0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8.9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 (6.3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B7168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0.479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Body Mass Index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Normal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Overweight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Obese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103 (82.4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 (12.8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4.8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212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73.9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57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9.8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6.3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0.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165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Tobacco Exposure****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Low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Medium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High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49 (40.5)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55 (45.5)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17 (14.1)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87 (30.4)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158 (55.2)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41 (14.3)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0.126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Asthma Before 9/11/01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^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6 (5.9)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26 (9.2)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0.362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Dust Cloud Exposure***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8.6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FF3CB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8.4</w:t>
            </w:r>
            <w:r w:rsidRPr="00FF3CBF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B7168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0.799</w:t>
            </w:r>
          </w:p>
          <w:p w:rsidR="009735FB" w:rsidRPr="00B7168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Home Dust Exposure^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^</w:t>
            </w: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22 (21.2)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52 (18.6)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678D">
              <w:rPr>
                <w:rFonts w:ascii="Times New Roman" w:eastAsia="Calibri" w:hAnsi="Times New Roman" w:cs="Times New Roman"/>
                <w:color w:val="auto"/>
                <w:lang w:eastAsia="en-US"/>
              </w:rPr>
              <w:t>0.010</w:t>
            </w: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735FB" w:rsidRPr="007F678D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735FB" w:rsidRPr="007C75CC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Median (25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vertAlign w:val="superscript"/>
                <w:lang w:eastAsia="en-US"/>
              </w:rPr>
              <w:t>th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, 75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vertAlign w:val="superscript"/>
                <w:lang w:eastAsia="en-US"/>
              </w:rPr>
              <w:t>th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percentile)</w:t>
            </w:r>
          </w:p>
        </w:tc>
        <w:tc>
          <w:tcPr>
            <w:tcW w:w="233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735FB" w:rsidRPr="007C75CC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Median (25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vertAlign w:val="superscript"/>
                <w:lang w:eastAsia="en-US"/>
              </w:rPr>
              <w:t>th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, 75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vertAlign w:val="superscript"/>
                <w:lang w:eastAsia="en-US"/>
              </w:rPr>
              <w:t xml:space="preserve">th </w:t>
            </w: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percentile)</w:t>
            </w:r>
          </w:p>
        </w:tc>
        <w:tc>
          <w:tcPr>
            <w:tcW w:w="232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735FB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735FB" w:rsidRPr="007C75CC" w:rsidRDefault="009735FB" w:rsidP="00BB6C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C75C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p value</w:t>
            </w:r>
          </w:p>
        </w:tc>
      </w:tr>
      <w:tr w:rsidR="009735FB" w:rsidRPr="00FF3CBF" w:rsidTr="00BB6CB6">
        <w:trPr>
          <w:jc w:val="center"/>
        </w:trPr>
        <w:tc>
          <w:tcPr>
            <w:tcW w:w="2584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:rsidR="009735FB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005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Age^^^</w:t>
            </w:r>
          </w:p>
          <w:p w:rsidR="009735FB" w:rsidRPr="00060053" w:rsidRDefault="009735FB" w:rsidP="00BB6CB6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5C2B4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 (15, 19)</w:t>
            </w:r>
          </w:p>
        </w:tc>
        <w:tc>
          <w:tcPr>
            <w:tcW w:w="233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5C2B4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 (15, 19)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:rsidR="009735FB" w:rsidRPr="005C2B4F" w:rsidRDefault="009735FB" w:rsidP="00BB6CB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0.759</w:t>
            </w:r>
          </w:p>
        </w:tc>
      </w:tr>
      <w:tr w:rsidR="009735FB" w:rsidRPr="00FF3CBF" w:rsidTr="00BB6CB6">
        <w:trPr>
          <w:jc w:val="center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:rsidR="009735FB" w:rsidRPr="00060053" w:rsidRDefault="009735FB" w:rsidP="00BB6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*n=393; **n=387; ***n=391; ****n=407; ^n=385; ^^n=383; ^^^n=392</w:t>
            </w:r>
          </w:p>
        </w:tc>
      </w:tr>
    </w:tbl>
    <w:p w:rsidR="009735FB" w:rsidRDefault="009735FB" w:rsidP="009735F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97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FB"/>
    <w:rsid w:val="008401C5"/>
    <w:rsid w:val="009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5FB"/>
    <w:rPr>
      <w:rFonts w:ascii="Calibri" w:eastAsia="SimSun" w:hAnsi="Calibri" w:cs="Calibri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7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7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5FB"/>
    <w:rPr>
      <w:rFonts w:ascii="Calibri" w:eastAsia="SimSun" w:hAnsi="Calibri" w:cs="Calibri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7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7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Panwar 5</dc:creator>
  <cp:lastModifiedBy>SUNIL Panwar 5</cp:lastModifiedBy>
  <cp:revision>1</cp:revision>
  <dcterms:created xsi:type="dcterms:W3CDTF">2019-02-15T16:57:00Z</dcterms:created>
  <dcterms:modified xsi:type="dcterms:W3CDTF">2019-02-15T16:57:00Z</dcterms:modified>
</cp:coreProperties>
</file>