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2BD" w:rsidRPr="00AC7302" w:rsidRDefault="00B85B67" w:rsidP="00E452BD">
      <w:pPr>
        <w:contextualSpacing/>
        <w:rPr>
          <w:rFonts w:ascii="Times New Roman" w:hAnsi="Times New Roman" w:cs="Times New Roman"/>
        </w:rPr>
      </w:pPr>
      <w:r w:rsidRPr="00AC7302">
        <w:rPr>
          <w:rFonts w:ascii="Times New Roman" w:hAnsi="Times New Roman" w:cs="Times New Roman"/>
          <w:b/>
        </w:rPr>
        <w:t>Supplemental</w:t>
      </w:r>
      <w:r w:rsidR="00E452BD" w:rsidRPr="00AC7302">
        <w:rPr>
          <w:rFonts w:ascii="Times New Roman" w:hAnsi="Times New Roman" w:cs="Times New Roman"/>
          <w:b/>
        </w:rPr>
        <w:t xml:space="preserve"> Table S1</w:t>
      </w:r>
      <w:r w:rsidR="00AC7302">
        <w:rPr>
          <w:rFonts w:ascii="Times New Roman" w:hAnsi="Times New Roman" w:cs="Times New Roman"/>
        </w:rPr>
        <w:t xml:space="preserve"> Maternal i</w:t>
      </w:r>
      <w:r w:rsidR="00E452BD" w:rsidRPr="00AC7302">
        <w:rPr>
          <w:rFonts w:ascii="Times New Roman" w:hAnsi="Times New Roman" w:cs="Times New Roman"/>
        </w:rPr>
        <w:t xml:space="preserve">mmunization literature search strategy for PubMed and EMBASE (descending order; results for PubMed shown). </w:t>
      </w:r>
      <w:r w:rsidR="00E452BD" w:rsidRPr="00AC7302">
        <w:rPr>
          <w:rFonts w:ascii="Times New Roman" w:hAnsi="Times New Roman" w:cs="Times New Roman"/>
        </w:rPr>
        <w:br/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03"/>
        <w:gridCol w:w="7295"/>
        <w:gridCol w:w="1252"/>
      </w:tblGrid>
      <w:tr w:rsidR="00E452BD" w:rsidRPr="00AC7302" w:rsidTr="00267111">
        <w:trPr>
          <w:trHeight w:val="300"/>
        </w:trPr>
        <w:tc>
          <w:tcPr>
            <w:tcW w:w="805" w:type="dxa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18" w:type="dxa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1255" w:type="dxa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Hits</w:t>
            </w:r>
          </w:p>
        </w:tc>
      </w:tr>
      <w:tr w:rsidR="00E452BD" w:rsidRPr="00AC7302" w:rsidTr="00267111">
        <w:trPr>
          <w:trHeight w:val="300"/>
        </w:trPr>
        <w:tc>
          <w:tcPr>
            <w:tcW w:w="805" w:type="dxa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#18</w:t>
            </w:r>
          </w:p>
        </w:tc>
        <w:tc>
          <w:tcPr>
            <w:tcW w:w="7318" w:type="dxa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#5 AND #11 AND #17 NOT "animals"[</w:t>
            </w:r>
            <w:proofErr w:type="spellStart"/>
            <w:r w:rsidRPr="00AC73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MeSH</w:t>
            </w:r>
            <w:proofErr w:type="spellEnd"/>
            <w:r w:rsidRPr="00AC73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C73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Terms:noexp</w:t>
            </w:r>
            <w:proofErr w:type="spellEnd"/>
            <w:r w:rsidRPr="00AC73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255" w:type="dxa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4219</w:t>
            </w:r>
          </w:p>
        </w:tc>
      </w:tr>
      <w:tr w:rsidR="00E452BD" w:rsidRPr="00AC7302" w:rsidTr="00267111">
        <w:trPr>
          <w:trHeight w:val="300"/>
        </w:trPr>
        <w:tc>
          <w:tcPr>
            <w:tcW w:w="805" w:type="dxa"/>
            <w:shd w:val="clear" w:color="auto" w:fill="F2F2F2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#17</w:t>
            </w:r>
          </w:p>
        </w:tc>
        <w:tc>
          <w:tcPr>
            <w:tcW w:w="7318" w:type="dxa"/>
            <w:shd w:val="clear" w:color="auto" w:fill="F2F2F2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#12 OR #13 OR #14 OR #15 OR #16</w:t>
            </w:r>
          </w:p>
        </w:tc>
        <w:tc>
          <w:tcPr>
            <w:tcW w:w="1255" w:type="dxa"/>
            <w:shd w:val="clear" w:color="auto" w:fill="F2F2F2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2701526</w:t>
            </w:r>
          </w:p>
        </w:tc>
      </w:tr>
      <w:tr w:rsidR="00E452BD" w:rsidRPr="00AC7302" w:rsidTr="00267111">
        <w:trPr>
          <w:trHeight w:val="300"/>
        </w:trPr>
        <w:tc>
          <w:tcPr>
            <w:tcW w:w="805" w:type="dxa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#16</w:t>
            </w:r>
          </w:p>
        </w:tc>
        <w:tc>
          <w:tcPr>
            <w:tcW w:w="7318" w:type="dxa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 xml:space="preserve">Search (adverse event or adverse effect or side effect or undesirable effect or injurious effect or adverse event following immunization or </w:t>
            </w:r>
            <w:proofErr w:type="spellStart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aefi</w:t>
            </w:r>
            <w:proofErr w:type="spellEnd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 xml:space="preserve"> or risk management or risk factor or risk factor analysis[Text Word])</w:t>
            </w:r>
          </w:p>
        </w:tc>
        <w:tc>
          <w:tcPr>
            <w:tcW w:w="1255" w:type="dxa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1353122</w:t>
            </w:r>
          </w:p>
        </w:tc>
      </w:tr>
      <w:tr w:rsidR="00E452BD" w:rsidRPr="00AC7302" w:rsidTr="00267111">
        <w:trPr>
          <w:trHeight w:val="300"/>
        </w:trPr>
        <w:tc>
          <w:tcPr>
            <w:tcW w:w="805" w:type="dxa"/>
            <w:shd w:val="clear" w:color="auto" w:fill="F2F2F2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#15</w:t>
            </w:r>
          </w:p>
        </w:tc>
        <w:tc>
          <w:tcPr>
            <w:tcW w:w="7318" w:type="dxa"/>
            <w:shd w:val="clear" w:color="auto" w:fill="F2F2F2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Search safety[</w:t>
            </w:r>
            <w:proofErr w:type="spellStart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MeSH</w:t>
            </w:r>
            <w:proofErr w:type="spellEnd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 xml:space="preserve"> Terms]</w:t>
            </w:r>
            <w:bookmarkStart w:id="0" w:name="_GoBack"/>
            <w:bookmarkEnd w:id="0"/>
          </w:p>
        </w:tc>
        <w:tc>
          <w:tcPr>
            <w:tcW w:w="1255" w:type="dxa"/>
            <w:shd w:val="clear" w:color="auto" w:fill="F2F2F2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53042</w:t>
            </w:r>
          </w:p>
        </w:tc>
      </w:tr>
      <w:tr w:rsidR="00E452BD" w:rsidRPr="00AC7302" w:rsidTr="00267111">
        <w:trPr>
          <w:trHeight w:val="300"/>
        </w:trPr>
        <w:tc>
          <w:tcPr>
            <w:tcW w:w="805" w:type="dxa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#14</w:t>
            </w:r>
          </w:p>
        </w:tc>
        <w:tc>
          <w:tcPr>
            <w:tcW w:w="7318" w:type="dxa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Search risk management[</w:t>
            </w:r>
            <w:proofErr w:type="spellStart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MeSH</w:t>
            </w:r>
            <w:proofErr w:type="spellEnd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 xml:space="preserve"> Terms]</w:t>
            </w:r>
          </w:p>
        </w:tc>
        <w:tc>
          <w:tcPr>
            <w:tcW w:w="1255" w:type="dxa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201703</w:t>
            </w:r>
          </w:p>
        </w:tc>
      </w:tr>
      <w:tr w:rsidR="00E452BD" w:rsidRPr="00AC7302" w:rsidTr="00267111">
        <w:trPr>
          <w:trHeight w:val="300"/>
        </w:trPr>
        <w:tc>
          <w:tcPr>
            <w:tcW w:w="805" w:type="dxa"/>
            <w:shd w:val="clear" w:color="auto" w:fill="F2F2F2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#13</w:t>
            </w:r>
          </w:p>
        </w:tc>
        <w:tc>
          <w:tcPr>
            <w:tcW w:w="7318" w:type="dxa"/>
            <w:shd w:val="clear" w:color="auto" w:fill="F2F2F2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Search risk factors[</w:t>
            </w:r>
            <w:proofErr w:type="spellStart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MeSH</w:t>
            </w:r>
            <w:proofErr w:type="spellEnd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 xml:space="preserve"> Terms]</w:t>
            </w:r>
          </w:p>
        </w:tc>
        <w:tc>
          <w:tcPr>
            <w:tcW w:w="1255" w:type="dxa"/>
            <w:shd w:val="clear" w:color="auto" w:fill="F2F2F2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550598</w:t>
            </w:r>
          </w:p>
        </w:tc>
      </w:tr>
      <w:tr w:rsidR="00E452BD" w:rsidRPr="00AC7302" w:rsidTr="00267111">
        <w:trPr>
          <w:trHeight w:val="300"/>
        </w:trPr>
        <w:tc>
          <w:tcPr>
            <w:tcW w:w="805" w:type="dxa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#12</w:t>
            </w:r>
          </w:p>
        </w:tc>
        <w:tc>
          <w:tcPr>
            <w:tcW w:w="7318" w:type="dxa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Search adverse effects[</w:t>
            </w:r>
            <w:proofErr w:type="spellStart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MeSH</w:t>
            </w:r>
            <w:proofErr w:type="spellEnd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 xml:space="preserve"> Subheading]</w:t>
            </w:r>
          </w:p>
        </w:tc>
        <w:tc>
          <w:tcPr>
            <w:tcW w:w="1255" w:type="dxa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1690689</w:t>
            </w:r>
          </w:p>
        </w:tc>
      </w:tr>
      <w:tr w:rsidR="00E452BD" w:rsidRPr="00AC7302" w:rsidTr="00267111">
        <w:trPr>
          <w:trHeight w:val="300"/>
        </w:trPr>
        <w:tc>
          <w:tcPr>
            <w:tcW w:w="805" w:type="dxa"/>
            <w:shd w:val="clear" w:color="auto" w:fill="F2F2F2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#11</w:t>
            </w:r>
          </w:p>
        </w:tc>
        <w:tc>
          <w:tcPr>
            <w:tcW w:w="7318" w:type="dxa"/>
            <w:shd w:val="clear" w:color="auto" w:fill="F2F2F2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#6 OR #7 OR #8 OR #9 OR #10</w:t>
            </w:r>
          </w:p>
        </w:tc>
        <w:tc>
          <w:tcPr>
            <w:tcW w:w="1255" w:type="dxa"/>
            <w:shd w:val="clear" w:color="auto" w:fill="F2F2F2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910202</w:t>
            </w:r>
          </w:p>
        </w:tc>
      </w:tr>
      <w:tr w:rsidR="00E452BD" w:rsidRPr="00AC7302" w:rsidTr="00267111">
        <w:trPr>
          <w:trHeight w:val="300"/>
        </w:trPr>
        <w:tc>
          <w:tcPr>
            <w:tcW w:w="805" w:type="dxa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#10</w:t>
            </w:r>
          </w:p>
        </w:tc>
        <w:tc>
          <w:tcPr>
            <w:tcW w:w="7318" w:type="dxa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Search (</w:t>
            </w:r>
            <w:proofErr w:type="spellStart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matern</w:t>
            </w:r>
            <w:proofErr w:type="spellEnd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 xml:space="preserve">* or mother* or </w:t>
            </w:r>
            <w:proofErr w:type="spellStart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prenat</w:t>
            </w:r>
            <w:proofErr w:type="spellEnd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*[Text Word])</w:t>
            </w:r>
          </w:p>
        </w:tc>
        <w:tc>
          <w:tcPr>
            <w:tcW w:w="1255" w:type="dxa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453701</w:t>
            </w:r>
          </w:p>
        </w:tc>
      </w:tr>
      <w:tr w:rsidR="00E452BD" w:rsidRPr="00AC7302" w:rsidTr="00267111">
        <w:trPr>
          <w:trHeight w:val="300"/>
        </w:trPr>
        <w:tc>
          <w:tcPr>
            <w:tcW w:w="805" w:type="dxa"/>
            <w:shd w:val="clear" w:color="auto" w:fill="F2F2F2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#9</w:t>
            </w:r>
          </w:p>
        </w:tc>
        <w:tc>
          <w:tcPr>
            <w:tcW w:w="7318" w:type="dxa"/>
            <w:shd w:val="clear" w:color="auto" w:fill="F2F2F2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Search maternal exposure[</w:t>
            </w:r>
            <w:proofErr w:type="spellStart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MeSH</w:t>
            </w:r>
            <w:proofErr w:type="spellEnd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 xml:space="preserve"> Terms]</w:t>
            </w:r>
          </w:p>
        </w:tc>
        <w:tc>
          <w:tcPr>
            <w:tcW w:w="1255" w:type="dxa"/>
            <w:shd w:val="clear" w:color="auto" w:fill="F2F2F2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5111</w:t>
            </w:r>
          </w:p>
        </w:tc>
      </w:tr>
      <w:tr w:rsidR="00E452BD" w:rsidRPr="00AC7302" w:rsidTr="00267111">
        <w:trPr>
          <w:trHeight w:val="300"/>
        </w:trPr>
        <w:tc>
          <w:tcPr>
            <w:tcW w:w="805" w:type="dxa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#8</w:t>
            </w:r>
          </w:p>
        </w:tc>
        <w:tc>
          <w:tcPr>
            <w:tcW w:w="7318" w:type="dxa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Search prenatal care[</w:t>
            </w:r>
            <w:proofErr w:type="spellStart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MeSH</w:t>
            </w:r>
            <w:proofErr w:type="spellEnd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 xml:space="preserve"> Terms]</w:t>
            </w:r>
          </w:p>
        </w:tc>
        <w:tc>
          <w:tcPr>
            <w:tcW w:w="1255" w:type="dxa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19986</w:t>
            </w:r>
          </w:p>
        </w:tc>
      </w:tr>
      <w:tr w:rsidR="00E452BD" w:rsidRPr="00AC7302" w:rsidTr="00267111">
        <w:trPr>
          <w:trHeight w:val="300"/>
        </w:trPr>
        <w:tc>
          <w:tcPr>
            <w:tcW w:w="805" w:type="dxa"/>
            <w:shd w:val="clear" w:color="auto" w:fill="F2F2F2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#7</w:t>
            </w:r>
          </w:p>
        </w:tc>
        <w:tc>
          <w:tcPr>
            <w:tcW w:w="7318" w:type="dxa"/>
            <w:shd w:val="clear" w:color="auto" w:fill="F2F2F2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Search mothers[</w:t>
            </w:r>
            <w:proofErr w:type="spellStart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MeSH</w:t>
            </w:r>
            <w:proofErr w:type="spellEnd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 xml:space="preserve"> Terms]</w:t>
            </w:r>
          </w:p>
        </w:tc>
        <w:tc>
          <w:tcPr>
            <w:tcW w:w="1255" w:type="dxa"/>
            <w:shd w:val="clear" w:color="auto" w:fill="F2F2F2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25496</w:t>
            </w:r>
          </w:p>
        </w:tc>
      </w:tr>
      <w:tr w:rsidR="00E452BD" w:rsidRPr="00AC7302" w:rsidTr="00267111">
        <w:trPr>
          <w:trHeight w:val="300"/>
        </w:trPr>
        <w:tc>
          <w:tcPr>
            <w:tcW w:w="805" w:type="dxa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#6</w:t>
            </w:r>
          </w:p>
        </w:tc>
        <w:tc>
          <w:tcPr>
            <w:tcW w:w="7318" w:type="dxa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Search pregnancy[</w:t>
            </w:r>
            <w:proofErr w:type="spellStart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MeSH</w:t>
            </w:r>
            <w:proofErr w:type="spellEnd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 xml:space="preserve"> Terms]</w:t>
            </w:r>
          </w:p>
        </w:tc>
        <w:tc>
          <w:tcPr>
            <w:tcW w:w="1255" w:type="dxa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704478</w:t>
            </w:r>
          </w:p>
        </w:tc>
      </w:tr>
      <w:tr w:rsidR="00E452BD" w:rsidRPr="00AC7302" w:rsidTr="00267111">
        <w:trPr>
          <w:trHeight w:val="300"/>
        </w:trPr>
        <w:tc>
          <w:tcPr>
            <w:tcW w:w="805" w:type="dxa"/>
            <w:shd w:val="clear" w:color="auto" w:fill="F2F2F2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#5</w:t>
            </w:r>
          </w:p>
        </w:tc>
        <w:tc>
          <w:tcPr>
            <w:tcW w:w="7318" w:type="dxa"/>
            <w:shd w:val="clear" w:color="auto" w:fill="F2F2F2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#1 OR #2 OR #3 OR #4</w:t>
            </w:r>
          </w:p>
        </w:tc>
        <w:tc>
          <w:tcPr>
            <w:tcW w:w="1255" w:type="dxa"/>
            <w:shd w:val="clear" w:color="auto" w:fill="F2F2F2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610523</w:t>
            </w:r>
          </w:p>
        </w:tc>
      </w:tr>
      <w:tr w:rsidR="00E452BD" w:rsidRPr="00AC7302" w:rsidTr="00267111">
        <w:trPr>
          <w:trHeight w:val="300"/>
        </w:trPr>
        <w:tc>
          <w:tcPr>
            <w:tcW w:w="805" w:type="dxa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#4</w:t>
            </w:r>
          </w:p>
        </w:tc>
        <w:tc>
          <w:tcPr>
            <w:tcW w:w="7318" w:type="dxa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Search (</w:t>
            </w:r>
            <w:proofErr w:type="spellStart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vaccin</w:t>
            </w:r>
            <w:proofErr w:type="spellEnd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 xml:space="preserve">* or </w:t>
            </w:r>
            <w:proofErr w:type="spellStart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immuni</w:t>
            </w:r>
            <w:proofErr w:type="spellEnd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 xml:space="preserve">* or </w:t>
            </w:r>
            <w:proofErr w:type="spellStart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inoculat</w:t>
            </w:r>
            <w:proofErr w:type="spellEnd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*[Text Word])</w:t>
            </w:r>
          </w:p>
        </w:tc>
        <w:tc>
          <w:tcPr>
            <w:tcW w:w="1255" w:type="dxa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600688</w:t>
            </w:r>
          </w:p>
        </w:tc>
      </w:tr>
      <w:tr w:rsidR="00E452BD" w:rsidRPr="00AC7302" w:rsidTr="00267111">
        <w:trPr>
          <w:trHeight w:val="300"/>
        </w:trPr>
        <w:tc>
          <w:tcPr>
            <w:tcW w:w="805" w:type="dxa"/>
            <w:shd w:val="clear" w:color="auto" w:fill="F2F2F2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#3</w:t>
            </w:r>
          </w:p>
        </w:tc>
        <w:tc>
          <w:tcPr>
            <w:tcW w:w="7318" w:type="dxa"/>
            <w:shd w:val="clear" w:color="auto" w:fill="F2F2F2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Search immunization[</w:t>
            </w:r>
            <w:proofErr w:type="spellStart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MeSH</w:t>
            </w:r>
            <w:proofErr w:type="spellEnd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 xml:space="preserve"> Terms]</w:t>
            </w:r>
          </w:p>
        </w:tc>
        <w:tc>
          <w:tcPr>
            <w:tcW w:w="1255" w:type="dxa"/>
            <w:shd w:val="clear" w:color="auto" w:fill="F2F2F2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132799</w:t>
            </w:r>
          </w:p>
        </w:tc>
      </w:tr>
      <w:tr w:rsidR="00E452BD" w:rsidRPr="00AC7302" w:rsidTr="00267111">
        <w:trPr>
          <w:trHeight w:val="300"/>
        </w:trPr>
        <w:tc>
          <w:tcPr>
            <w:tcW w:w="805" w:type="dxa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#2</w:t>
            </w:r>
          </w:p>
        </w:tc>
        <w:tc>
          <w:tcPr>
            <w:tcW w:w="7318" w:type="dxa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Search vaccination[</w:t>
            </w:r>
            <w:proofErr w:type="spellStart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MeSH</w:t>
            </w:r>
            <w:proofErr w:type="spellEnd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 xml:space="preserve"> Terms]</w:t>
            </w:r>
          </w:p>
        </w:tc>
        <w:tc>
          <w:tcPr>
            <w:tcW w:w="1255" w:type="dxa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56158</w:t>
            </w:r>
          </w:p>
        </w:tc>
      </w:tr>
      <w:tr w:rsidR="00E452BD" w:rsidRPr="00AC7302" w:rsidTr="00267111">
        <w:trPr>
          <w:trHeight w:val="300"/>
        </w:trPr>
        <w:tc>
          <w:tcPr>
            <w:tcW w:w="805" w:type="dxa"/>
            <w:shd w:val="clear" w:color="auto" w:fill="F2F2F2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#1</w:t>
            </w:r>
          </w:p>
        </w:tc>
        <w:tc>
          <w:tcPr>
            <w:tcW w:w="7318" w:type="dxa"/>
            <w:shd w:val="clear" w:color="auto" w:fill="F2F2F2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Search vaccines[</w:t>
            </w:r>
            <w:proofErr w:type="spellStart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MeSH</w:t>
            </w:r>
            <w:proofErr w:type="spellEnd"/>
            <w:r w:rsidRPr="00AC7302">
              <w:rPr>
                <w:rFonts w:ascii="Times New Roman" w:hAnsi="Times New Roman" w:cs="Times New Roman"/>
                <w:sz w:val="20"/>
                <w:szCs w:val="20"/>
              </w:rPr>
              <w:t xml:space="preserve"> Terms]</w:t>
            </w:r>
          </w:p>
        </w:tc>
        <w:tc>
          <w:tcPr>
            <w:tcW w:w="1255" w:type="dxa"/>
            <w:shd w:val="clear" w:color="auto" w:fill="F2F2F2"/>
            <w:noWrap/>
          </w:tcPr>
          <w:p w:rsidR="00E452BD" w:rsidRPr="00AC7302" w:rsidRDefault="00E452BD" w:rsidP="0026711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7302">
              <w:rPr>
                <w:rFonts w:ascii="Times New Roman" w:hAnsi="Times New Roman" w:cs="Times New Roman"/>
                <w:sz w:val="20"/>
                <w:szCs w:val="20"/>
              </w:rPr>
              <w:t>169435</w:t>
            </w:r>
          </w:p>
        </w:tc>
      </w:tr>
    </w:tbl>
    <w:p w:rsidR="00E452BD" w:rsidRPr="00AC7302" w:rsidRDefault="00E452BD" w:rsidP="00E452BD">
      <w:pPr>
        <w:pStyle w:val="Heading2"/>
        <w:numPr>
          <w:ilvl w:val="0"/>
          <w:numId w:val="0"/>
        </w:numPr>
        <w:ind w:left="576"/>
        <w:contextualSpacing/>
        <w:rPr>
          <w:rFonts w:ascii="Times New Roman" w:hAnsi="Times New Roman" w:cs="Times New Roman"/>
        </w:rPr>
      </w:pPr>
    </w:p>
    <w:p w:rsidR="007D0D5C" w:rsidRPr="00AC7302" w:rsidRDefault="007D0D5C">
      <w:pPr>
        <w:rPr>
          <w:rFonts w:ascii="Times New Roman" w:hAnsi="Times New Roman" w:cs="Times New Roman"/>
        </w:rPr>
      </w:pPr>
    </w:p>
    <w:sectPr w:rsidR="007D0D5C" w:rsidRPr="00AC7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BD"/>
    <w:rsid w:val="0004751C"/>
    <w:rsid w:val="0006712B"/>
    <w:rsid w:val="000743C0"/>
    <w:rsid w:val="00093CAD"/>
    <w:rsid w:val="000C64AE"/>
    <w:rsid w:val="001D1462"/>
    <w:rsid w:val="00376828"/>
    <w:rsid w:val="00415124"/>
    <w:rsid w:val="004874A6"/>
    <w:rsid w:val="00592448"/>
    <w:rsid w:val="005F7FCF"/>
    <w:rsid w:val="00686E90"/>
    <w:rsid w:val="006E3401"/>
    <w:rsid w:val="00713FCF"/>
    <w:rsid w:val="00772910"/>
    <w:rsid w:val="0078517B"/>
    <w:rsid w:val="007D0D5C"/>
    <w:rsid w:val="007F4953"/>
    <w:rsid w:val="00826951"/>
    <w:rsid w:val="008A7948"/>
    <w:rsid w:val="00965E71"/>
    <w:rsid w:val="009872EB"/>
    <w:rsid w:val="009C752E"/>
    <w:rsid w:val="009E773A"/>
    <w:rsid w:val="00AC7302"/>
    <w:rsid w:val="00B859C3"/>
    <w:rsid w:val="00B85B67"/>
    <w:rsid w:val="00BE535D"/>
    <w:rsid w:val="00C52CEC"/>
    <w:rsid w:val="00C82E9B"/>
    <w:rsid w:val="00CC3178"/>
    <w:rsid w:val="00D77D04"/>
    <w:rsid w:val="00DA3801"/>
    <w:rsid w:val="00DB38BA"/>
    <w:rsid w:val="00E452BD"/>
    <w:rsid w:val="00F61F6D"/>
    <w:rsid w:val="00FB6689"/>
    <w:rsid w:val="00FD5278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5329E-8E58-43CD-998F-D1D7A7B9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2BD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2BD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52BD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52B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2B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2B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2B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2B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2B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2B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2B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452B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452B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2B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2B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2B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2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2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2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Roice Fulton</dc:creator>
  <cp:keywords/>
  <dc:description/>
  <cp:lastModifiedBy>Roice Fulton</cp:lastModifiedBy>
  <cp:revision>3</cp:revision>
  <dcterms:created xsi:type="dcterms:W3CDTF">2014-09-16T09:09:00Z</dcterms:created>
  <dcterms:modified xsi:type="dcterms:W3CDTF">2015-02-05T13:20:00Z</dcterms:modified>
</cp:coreProperties>
</file>