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68677" w14:textId="77777777" w:rsidR="001D43CB" w:rsidRDefault="00672D34" w:rsidP="00672D34">
      <w:pPr>
        <w:rPr>
          <w:b/>
        </w:rPr>
      </w:pPr>
      <w:r w:rsidRPr="00876BFF">
        <w:rPr>
          <w:b/>
        </w:rPr>
        <w:t>SUPPLEMENTARY MATERIALS</w:t>
      </w:r>
    </w:p>
    <w:p w14:paraId="73814431" w14:textId="77777777" w:rsidR="006C1862" w:rsidRPr="00876BFF" w:rsidRDefault="006C1862" w:rsidP="006C1862">
      <w:pPr>
        <w:rPr>
          <w:b/>
        </w:rPr>
      </w:pPr>
      <w:r w:rsidRPr="00876BFF">
        <w:rPr>
          <w:b/>
        </w:rPr>
        <w:t xml:space="preserve">Appendix A: List of </w:t>
      </w:r>
      <w:r>
        <w:rPr>
          <w:b/>
        </w:rPr>
        <w:t>WHO Working Group</w:t>
      </w:r>
      <w:r w:rsidRPr="00876BFF">
        <w:rPr>
          <w:b/>
        </w:rPr>
        <w:t xml:space="preserve"> Members</w:t>
      </w:r>
      <w:r>
        <w:rPr>
          <w:b/>
        </w:rPr>
        <w:t xml:space="preserve"> </w:t>
      </w:r>
    </w:p>
    <w:p w14:paraId="4121F826" w14:textId="77777777" w:rsidR="00672D34" w:rsidRDefault="00672D34" w:rsidP="00672D34"/>
    <w:p w14:paraId="4F399675" w14:textId="77777777" w:rsidR="006C1862" w:rsidRPr="006C1862" w:rsidRDefault="006C1862" w:rsidP="00672D34">
      <w:pPr>
        <w:rPr>
          <w:b/>
        </w:rPr>
      </w:pPr>
      <w:r w:rsidRPr="006C1862">
        <w:rPr>
          <w:b/>
        </w:rPr>
        <w:t>External Experts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385"/>
      </w:tblGrid>
      <w:tr w:rsidR="00672D34" w:rsidRPr="00672D34" w14:paraId="42AE3236" w14:textId="77777777" w:rsidTr="00F3660A">
        <w:tc>
          <w:tcPr>
            <w:tcW w:w="2965" w:type="dxa"/>
          </w:tcPr>
          <w:p w14:paraId="6F4DD95F" w14:textId="77777777" w:rsidR="00672D34" w:rsidRPr="00672D34" w:rsidRDefault="00672D34" w:rsidP="00F3660A">
            <w:r w:rsidRPr="00672D34">
              <w:t xml:space="preserve">Eduardo </w:t>
            </w:r>
            <w:proofErr w:type="spellStart"/>
            <w:r w:rsidRPr="00672D34">
              <w:t>Azziz</w:t>
            </w:r>
            <w:proofErr w:type="spellEnd"/>
            <w:r w:rsidRPr="00672D34">
              <w:t>-Baumgartner</w:t>
            </w:r>
          </w:p>
        </w:tc>
        <w:tc>
          <w:tcPr>
            <w:tcW w:w="6385" w:type="dxa"/>
          </w:tcPr>
          <w:p w14:paraId="18990DAC" w14:textId="77777777" w:rsidR="00672D34" w:rsidRPr="00672D34" w:rsidRDefault="00672D34" w:rsidP="00F3660A">
            <w:r w:rsidRPr="00672D34">
              <w:t xml:space="preserve">US Centers for Disease Control and Prevention, USA </w:t>
            </w:r>
          </w:p>
        </w:tc>
      </w:tr>
      <w:tr w:rsidR="00672D34" w:rsidRPr="00672D34" w14:paraId="232B4861" w14:textId="77777777" w:rsidTr="00F3660A">
        <w:tc>
          <w:tcPr>
            <w:tcW w:w="2965" w:type="dxa"/>
          </w:tcPr>
          <w:p w14:paraId="2FC91A55" w14:textId="77777777" w:rsidR="00672D34" w:rsidRPr="00672D34" w:rsidRDefault="00672D34" w:rsidP="00F3660A">
            <w:r w:rsidRPr="00672D34">
              <w:t>Michael Baker</w:t>
            </w:r>
          </w:p>
        </w:tc>
        <w:tc>
          <w:tcPr>
            <w:tcW w:w="6385" w:type="dxa"/>
          </w:tcPr>
          <w:p w14:paraId="51040B1D" w14:textId="77777777" w:rsidR="00672D34" w:rsidRPr="00672D34" w:rsidRDefault="00672D34" w:rsidP="00F3660A">
            <w:r w:rsidRPr="00672D34">
              <w:t xml:space="preserve">University of Otago, New Zealand </w:t>
            </w:r>
          </w:p>
        </w:tc>
      </w:tr>
      <w:tr w:rsidR="00672D34" w:rsidRPr="00672D34" w14:paraId="6B3C60B9" w14:textId="77777777" w:rsidTr="00F3660A">
        <w:tc>
          <w:tcPr>
            <w:tcW w:w="2965" w:type="dxa"/>
          </w:tcPr>
          <w:p w14:paraId="4E8479D8" w14:textId="77777777" w:rsidR="00672D34" w:rsidRPr="00672D34" w:rsidRDefault="00672D34" w:rsidP="00F3660A">
            <w:proofErr w:type="spellStart"/>
            <w:r w:rsidRPr="00672D34">
              <w:t>Maneesh</w:t>
            </w:r>
            <w:proofErr w:type="spellEnd"/>
            <w:r w:rsidRPr="00672D34">
              <w:t xml:space="preserve"> </w:t>
            </w:r>
            <w:proofErr w:type="spellStart"/>
            <w:r w:rsidRPr="00672D34">
              <w:t>Batra</w:t>
            </w:r>
            <w:proofErr w:type="spellEnd"/>
          </w:p>
        </w:tc>
        <w:tc>
          <w:tcPr>
            <w:tcW w:w="6385" w:type="dxa"/>
          </w:tcPr>
          <w:p w14:paraId="4B432DAF" w14:textId="77777777" w:rsidR="00672D34" w:rsidRPr="00672D34" w:rsidRDefault="00672D34" w:rsidP="00F3660A">
            <w:r w:rsidRPr="00672D34">
              <w:t xml:space="preserve">Seattle Children’s Hospital, USA </w:t>
            </w:r>
          </w:p>
        </w:tc>
      </w:tr>
      <w:tr w:rsidR="00672D34" w:rsidRPr="00672D34" w14:paraId="73F109C7" w14:textId="77777777" w:rsidTr="00F3660A">
        <w:tc>
          <w:tcPr>
            <w:tcW w:w="2965" w:type="dxa"/>
          </w:tcPr>
          <w:p w14:paraId="0657845C" w14:textId="77777777" w:rsidR="00672D34" w:rsidRPr="00672D34" w:rsidRDefault="00672D34" w:rsidP="00F3660A">
            <w:r w:rsidRPr="00672D34">
              <w:t xml:space="preserve">Julien </w:t>
            </w:r>
            <w:proofErr w:type="spellStart"/>
            <w:r w:rsidRPr="00672D34">
              <w:t>Beaute</w:t>
            </w:r>
            <w:proofErr w:type="spellEnd"/>
          </w:p>
        </w:tc>
        <w:tc>
          <w:tcPr>
            <w:tcW w:w="6385" w:type="dxa"/>
          </w:tcPr>
          <w:p w14:paraId="667D674E" w14:textId="77777777" w:rsidR="00672D34" w:rsidRPr="00672D34" w:rsidRDefault="00672D34" w:rsidP="00F3660A">
            <w:r w:rsidRPr="00672D34">
              <w:t xml:space="preserve">European </w:t>
            </w:r>
            <w:proofErr w:type="spellStart"/>
            <w:r w:rsidRPr="00672D34">
              <w:t>Centres</w:t>
            </w:r>
            <w:proofErr w:type="spellEnd"/>
            <w:r w:rsidRPr="00672D34">
              <w:t xml:space="preserve"> for Disease Control, Sweden </w:t>
            </w:r>
          </w:p>
        </w:tc>
      </w:tr>
      <w:tr w:rsidR="00672D34" w:rsidRPr="00672D34" w14:paraId="1481351D" w14:textId="77777777" w:rsidTr="00F3660A">
        <w:tc>
          <w:tcPr>
            <w:tcW w:w="2965" w:type="dxa"/>
          </w:tcPr>
          <w:p w14:paraId="01110D76" w14:textId="77777777" w:rsidR="00672D34" w:rsidRPr="00672D34" w:rsidRDefault="00672D34" w:rsidP="00F3660A">
            <w:r w:rsidRPr="00672D34">
              <w:t xml:space="preserve">Philippe </w:t>
            </w:r>
            <w:proofErr w:type="spellStart"/>
            <w:r w:rsidRPr="00672D34">
              <w:t>Beutels</w:t>
            </w:r>
            <w:proofErr w:type="spellEnd"/>
            <w:r w:rsidRPr="00672D34">
              <w:t xml:space="preserve"> </w:t>
            </w:r>
          </w:p>
        </w:tc>
        <w:tc>
          <w:tcPr>
            <w:tcW w:w="6385" w:type="dxa"/>
          </w:tcPr>
          <w:p w14:paraId="063E0638" w14:textId="77777777" w:rsidR="00672D34" w:rsidRPr="00672D34" w:rsidRDefault="00672D34" w:rsidP="00F3660A">
            <w:r w:rsidRPr="00672D34">
              <w:t xml:space="preserve">University of Antwerp, Belgium </w:t>
            </w:r>
          </w:p>
        </w:tc>
      </w:tr>
      <w:tr w:rsidR="00672D34" w:rsidRPr="00672D34" w14:paraId="58301118" w14:textId="77777777" w:rsidTr="00F3660A">
        <w:tc>
          <w:tcPr>
            <w:tcW w:w="2965" w:type="dxa"/>
          </w:tcPr>
          <w:p w14:paraId="3BDF634C" w14:textId="77777777" w:rsidR="00672D34" w:rsidRPr="00672D34" w:rsidRDefault="00672D34" w:rsidP="00F3660A">
            <w:proofErr w:type="spellStart"/>
            <w:r w:rsidRPr="00672D34">
              <w:t>Niranjan</w:t>
            </w:r>
            <w:proofErr w:type="spellEnd"/>
            <w:r w:rsidRPr="00672D34">
              <w:t xml:space="preserve"> Bhat</w:t>
            </w:r>
          </w:p>
        </w:tc>
        <w:tc>
          <w:tcPr>
            <w:tcW w:w="6385" w:type="dxa"/>
          </w:tcPr>
          <w:p w14:paraId="03F1394E" w14:textId="77777777" w:rsidR="00672D34" w:rsidRPr="00672D34" w:rsidRDefault="00672D34" w:rsidP="00F3660A">
            <w:r w:rsidRPr="00672D34">
              <w:t xml:space="preserve">PATH, USA (Pediatric </w:t>
            </w:r>
            <w:proofErr w:type="spellStart"/>
            <w:r w:rsidRPr="00672D34">
              <w:t>Workstream</w:t>
            </w:r>
            <w:proofErr w:type="spellEnd"/>
            <w:r w:rsidRPr="00672D34">
              <w:t xml:space="preserve"> Lead)</w:t>
            </w:r>
          </w:p>
        </w:tc>
      </w:tr>
      <w:tr w:rsidR="00672D34" w:rsidRPr="00672D34" w14:paraId="023BF2C8" w14:textId="77777777" w:rsidTr="00F3660A">
        <w:tc>
          <w:tcPr>
            <w:tcW w:w="2965" w:type="dxa"/>
          </w:tcPr>
          <w:p w14:paraId="470CA28E" w14:textId="77777777" w:rsidR="00672D34" w:rsidRPr="00672D34" w:rsidRDefault="00672D34" w:rsidP="00F3660A">
            <w:proofErr w:type="spellStart"/>
            <w:r w:rsidRPr="00672D34">
              <w:t>Zulfi</w:t>
            </w:r>
            <w:proofErr w:type="spellEnd"/>
            <w:r w:rsidRPr="00672D34">
              <w:t xml:space="preserve"> </w:t>
            </w:r>
            <w:proofErr w:type="spellStart"/>
            <w:r w:rsidRPr="00672D34">
              <w:t>Bhutta</w:t>
            </w:r>
            <w:proofErr w:type="spellEnd"/>
          </w:p>
        </w:tc>
        <w:tc>
          <w:tcPr>
            <w:tcW w:w="6385" w:type="dxa"/>
          </w:tcPr>
          <w:p w14:paraId="4AC4FD73" w14:textId="77777777" w:rsidR="00672D34" w:rsidRPr="00672D34" w:rsidRDefault="00672D34" w:rsidP="00F3660A">
            <w:r w:rsidRPr="00672D34">
              <w:t xml:space="preserve">Aga Khan University, </w:t>
            </w:r>
            <w:proofErr w:type="gramStart"/>
            <w:r w:rsidRPr="00672D34">
              <w:t>Pakistan  and</w:t>
            </w:r>
            <w:proofErr w:type="gramEnd"/>
            <w:r w:rsidRPr="00672D34">
              <w:t xml:space="preserve"> Hospital for Sick Children, Canada</w:t>
            </w:r>
          </w:p>
        </w:tc>
      </w:tr>
      <w:tr w:rsidR="00672D34" w:rsidRPr="00672D34" w14:paraId="7B653BA6" w14:textId="77777777" w:rsidTr="00F3660A">
        <w:tc>
          <w:tcPr>
            <w:tcW w:w="2965" w:type="dxa"/>
          </w:tcPr>
          <w:p w14:paraId="50DD9981" w14:textId="77777777" w:rsidR="00672D34" w:rsidRPr="00672D34" w:rsidRDefault="00672D34" w:rsidP="00F3660A">
            <w:r w:rsidRPr="00672D34">
              <w:t xml:space="preserve">Simon </w:t>
            </w:r>
            <w:proofErr w:type="spellStart"/>
            <w:r w:rsidRPr="00672D34">
              <w:t>Cauchemez</w:t>
            </w:r>
            <w:proofErr w:type="spellEnd"/>
          </w:p>
        </w:tc>
        <w:tc>
          <w:tcPr>
            <w:tcW w:w="6385" w:type="dxa"/>
          </w:tcPr>
          <w:p w14:paraId="6056C234" w14:textId="77777777" w:rsidR="00672D34" w:rsidRPr="00672D34" w:rsidRDefault="00672D34" w:rsidP="00F3660A">
            <w:r w:rsidRPr="00672D34">
              <w:t xml:space="preserve">Institute Pasteur, France </w:t>
            </w:r>
          </w:p>
        </w:tc>
      </w:tr>
      <w:tr w:rsidR="00672D34" w:rsidRPr="00672D34" w14:paraId="505ADB98" w14:textId="77777777" w:rsidTr="00F3660A">
        <w:tc>
          <w:tcPr>
            <w:tcW w:w="2965" w:type="dxa"/>
          </w:tcPr>
          <w:p w14:paraId="75AE4BAF" w14:textId="77777777" w:rsidR="00672D34" w:rsidRPr="00672D34" w:rsidRDefault="00672D34" w:rsidP="00F3660A">
            <w:proofErr w:type="spellStart"/>
            <w:r w:rsidRPr="00672D34">
              <w:t>Nathorn</w:t>
            </w:r>
            <w:proofErr w:type="spellEnd"/>
            <w:r w:rsidRPr="00672D34">
              <w:t xml:space="preserve"> </w:t>
            </w:r>
            <w:proofErr w:type="spellStart"/>
            <w:r w:rsidRPr="00672D34">
              <w:t>Chaiyakunapruk</w:t>
            </w:r>
            <w:proofErr w:type="spellEnd"/>
          </w:p>
        </w:tc>
        <w:tc>
          <w:tcPr>
            <w:tcW w:w="6385" w:type="dxa"/>
          </w:tcPr>
          <w:p w14:paraId="3A9A667F" w14:textId="77777777" w:rsidR="00672D34" w:rsidRPr="00672D34" w:rsidRDefault="00672D34" w:rsidP="00F3660A">
            <w:r w:rsidRPr="00672D34">
              <w:t>Monash University, Malaysia</w:t>
            </w:r>
          </w:p>
        </w:tc>
      </w:tr>
      <w:tr w:rsidR="00672D34" w:rsidRPr="00672D34" w14:paraId="75680454" w14:textId="77777777" w:rsidTr="00F3660A">
        <w:tc>
          <w:tcPr>
            <w:tcW w:w="2965" w:type="dxa"/>
          </w:tcPr>
          <w:p w14:paraId="48A73EAB" w14:textId="77777777" w:rsidR="00672D34" w:rsidRPr="00672D34" w:rsidRDefault="00672D34" w:rsidP="00F3660A">
            <w:r w:rsidRPr="00672D34">
              <w:t>Cheryl Cohen</w:t>
            </w:r>
          </w:p>
        </w:tc>
        <w:tc>
          <w:tcPr>
            <w:tcW w:w="6385" w:type="dxa"/>
          </w:tcPr>
          <w:p w14:paraId="531C07E7" w14:textId="77777777" w:rsidR="00672D34" w:rsidRPr="00672D34" w:rsidRDefault="00672D34" w:rsidP="00F3660A">
            <w:r w:rsidRPr="00672D34">
              <w:t>National Institute for Communicable Diseases, South Africa and University of the Witwatersrand, South Africa</w:t>
            </w:r>
          </w:p>
        </w:tc>
      </w:tr>
      <w:tr w:rsidR="00672D34" w:rsidRPr="00672D34" w14:paraId="06884D86" w14:textId="77777777" w:rsidTr="00F3660A">
        <w:tc>
          <w:tcPr>
            <w:tcW w:w="2965" w:type="dxa"/>
          </w:tcPr>
          <w:p w14:paraId="327AFB6F" w14:textId="77777777" w:rsidR="00672D34" w:rsidRPr="00672D34" w:rsidRDefault="00672D34" w:rsidP="00F3660A">
            <w:r w:rsidRPr="00672D34">
              <w:t>Brenda Coleman</w:t>
            </w:r>
          </w:p>
        </w:tc>
        <w:tc>
          <w:tcPr>
            <w:tcW w:w="6385" w:type="dxa"/>
          </w:tcPr>
          <w:p w14:paraId="330CA0F9" w14:textId="77777777" w:rsidR="00672D34" w:rsidRPr="00672D34" w:rsidRDefault="00672D34" w:rsidP="00F3660A">
            <w:r w:rsidRPr="00672D34">
              <w:t>University of Toronto, Canada</w:t>
            </w:r>
          </w:p>
        </w:tc>
      </w:tr>
      <w:tr w:rsidR="00672D34" w:rsidRPr="00672D34" w14:paraId="4B5787CE" w14:textId="77777777" w:rsidTr="00F3660A">
        <w:tc>
          <w:tcPr>
            <w:tcW w:w="2965" w:type="dxa"/>
          </w:tcPr>
          <w:p w14:paraId="3612B1B9" w14:textId="77777777" w:rsidR="00672D34" w:rsidRPr="00672D34" w:rsidRDefault="00672D34" w:rsidP="00F3660A">
            <w:proofErr w:type="spellStart"/>
            <w:r w:rsidRPr="00672D34">
              <w:t>Deshayne</w:t>
            </w:r>
            <w:proofErr w:type="spellEnd"/>
            <w:r w:rsidRPr="00672D34">
              <w:t xml:space="preserve"> Fell</w:t>
            </w:r>
          </w:p>
        </w:tc>
        <w:tc>
          <w:tcPr>
            <w:tcW w:w="6385" w:type="dxa"/>
          </w:tcPr>
          <w:p w14:paraId="0638C7D9" w14:textId="77777777" w:rsidR="00672D34" w:rsidRPr="00672D34" w:rsidRDefault="00672D34" w:rsidP="00F3660A">
            <w:r w:rsidRPr="00672D34">
              <w:t xml:space="preserve">University of Ottawa and Children’s Hospital of Eastern Ontario Research Institute, Canada (Fetal Effects </w:t>
            </w:r>
            <w:proofErr w:type="spellStart"/>
            <w:r w:rsidRPr="00672D34">
              <w:t>Workstream</w:t>
            </w:r>
            <w:proofErr w:type="spellEnd"/>
            <w:r w:rsidRPr="00672D34">
              <w:t xml:space="preserve"> Lead, Working Group Chair 2017)</w:t>
            </w:r>
          </w:p>
        </w:tc>
      </w:tr>
      <w:tr w:rsidR="00672D34" w:rsidRPr="00672D34" w14:paraId="61785062" w14:textId="77777777" w:rsidTr="00F3660A">
        <w:tc>
          <w:tcPr>
            <w:tcW w:w="2965" w:type="dxa"/>
          </w:tcPr>
          <w:p w14:paraId="7801B79C" w14:textId="77777777" w:rsidR="00672D34" w:rsidRPr="00672D34" w:rsidRDefault="00672D34" w:rsidP="00F3660A">
            <w:r w:rsidRPr="00672D34">
              <w:t>Brad Gessner</w:t>
            </w:r>
          </w:p>
        </w:tc>
        <w:tc>
          <w:tcPr>
            <w:tcW w:w="6385" w:type="dxa"/>
          </w:tcPr>
          <w:p w14:paraId="74EDCA57" w14:textId="77777777" w:rsidR="00672D34" w:rsidRPr="00672D34" w:rsidRDefault="00672D34" w:rsidP="00F3660A">
            <w:proofErr w:type="spellStart"/>
            <w:r w:rsidRPr="00672D34">
              <w:t>Agence</w:t>
            </w:r>
            <w:proofErr w:type="spellEnd"/>
            <w:r w:rsidRPr="00672D34">
              <w:t xml:space="preserve"> de </w:t>
            </w:r>
            <w:proofErr w:type="spellStart"/>
            <w:r w:rsidRPr="00672D34">
              <w:t>Médecine</w:t>
            </w:r>
            <w:proofErr w:type="spellEnd"/>
            <w:r w:rsidRPr="00672D34">
              <w:t xml:space="preserve"> </w:t>
            </w:r>
            <w:proofErr w:type="spellStart"/>
            <w:r w:rsidRPr="00672D34">
              <w:t>Préventive</w:t>
            </w:r>
            <w:proofErr w:type="spellEnd"/>
            <w:r w:rsidRPr="00672D34">
              <w:t>, France (Working Group Chair 2014- 2016)</w:t>
            </w:r>
          </w:p>
        </w:tc>
      </w:tr>
      <w:tr w:rsidR="00672D34" w:rsidRPr="00672D34" w14:paraId="1889CE53" w14:textId="77777777" w:rsidTr="00F3660A">
        <w:tc>
          <w:tcPr>
            <w:tcW w:w="2965" w:type="dxa"/>
          </w:tcPr>
          <w:p w14:paraId="5FB0A547" w14:textId="77777777" w:rsidR="00672D34" w:rsidRPr="00672D34" w:rsidRDefault="00672D34" w:rsidP="00F3660A">
            <w:r w:rsidRPr="00672D34">
              <w:t xml:space="preserve">Mike </w:t>
            </w:r>
            <w:proofErr w:type="spellStart"/>
            <w:r w:rsidRPr="00672D34">
              <w:t>Gravett</w:t>
            </w:r>
            <w:proofErr w:type="spellEnd"/>
          </w:p>
        </w:tc>
        <w:tc>
          <w:tcPr>
            <w:tcW w:w="6385" w:type="dxa"/>
          </w:tcPr>
          <w:p w14:paraId="16C1814B" w14:textId="77777777" w:rsidR="00672D34" w:rsidRPr="00672D34" w:rsidRDefault="00672D34" w:rsidP="00F3660A">
            <w:r w:rsidRPr="00672D34">
              <w:t xml:space="preserve">University of Washington, USA </w:t>
            </w:r>
          </w:p>
        </w:tc>
      </w:tr>
      <w:tr w:rsidR="00672D34" w:rsidRPr="00672D34" w14:paraId="4F7449E9" w14:textId="77777777" w:rsidTr="00F3660A">
        <w:tc>
          <w:tcPr>
            <w:tcW w:w="2965" w:type="dxa"/>
          </w:tcPr>
          <w:p w14:paraId="79BD02D7" w14:textId="77777777" w:rsidR="00672D34" w:rsidRPr="00672D34" w:rsidRDefault="00672D34" w:rsidP="00F3660A">
            <w:r w:rsidRPr="00672D34">
              <w:t>Mark Katz</w:t>
            </w:r>
          </w:p>
        </w:tc>
        <w:tc>
          <w:tcPr>
            <w:tcW w:w="6385" w:type="dxa"/>
          </w:tcPr>
          <w:p w14:paraId="6322F740" w14:textId="77777777" w:rsidR="00672D34" w:rsidRPr="00672D34" w:rsidRDefault="00672D34" w:rsidP="00F3660A">
            <w:r w:rsidRPr="00672D34">
              <w:t xml:space="preserve">Ben </w:t>
            </w:r>
            <w:proofErr w:type="spellStart"/>
            <w:r w:rsidRPr="00672D34">
              <w:t>Gurion</w:t>
            </w:r>
            <w:proofErr w:type="spellEnd"/>
            <w:r w:rsidRPr="00672D34">
              <w:t xml:space="preserve"> University in the Negev, Israel (Pregnancy </w:t>
            </w:r>
            <w:proofErr w:type="spellStart"/>
            <w:r w:rsidRPr="00672D34">
              <w:t>Workstream</w:t>
            </w:r>
            <w:proofErr w:type="spellEnd"/>
            <w:r w:rsidRPr="00672D34">
              <w:t xml:space="preserve"> Co-Lead)</w:t>
            </w:r>
          </w:p>
        </w:tc>
      </w:tr>
      <w:tr w:rsidR="00672D34" w:rsidRPr="00672D34" w14:paraId="317DC0C0" w14:textId="77777777" w:rsidTr="00F3660A">
        <w:tc>
          <w:tcPr>
            <w:tcW w:w="2965" w:type="dxa"/>
          </w:tcPr>
          <w:p w14:paraId="3B444C8E" w14:textId="77777777" w:rsidR="00672D34" w:rsidRPr="00672D34" w:rsidRDefault="00672D34" w:rsidP="00F3660A">
            <w:r w:rsidRPr="00672D34">
              <w:t xml:space="preserve">Marian Knight </w:t>
            </w:r>
          </w:p>
        </w:tc>
        <w:tc>
          <w:tcPr>
            <w:tcW w:w="6385" w:type="dxa"/>
          </w:tcPr>
          <w:p w14:paraId="4639C66B" w14:textId="77777777" w:rsidR="00672D34" w:rsidRPr="00672D34" w:rsidRDefault="00672D34" w:rsidP="00F3660A">
            <w:r w:rsidRPr="00672D34">
              <w:t xml:space="preserve">University of Oxford, UK </w:t>
            </w:r>
          </w:p>
        </w:tc>
      </w:tr>
      <w:tr w:rsidR="00672D34" w:rsidRPr="00672D34" w14:paraId="6833C3F7" w14:textId="77777777" w:rsidTr="00F3660A">
        <w:tc>
          <w:tcPr>
            <w:tcW w:w="2965" w:type="dxa"/>
          </w:tcPr>
          <w:p w14:paraId="40586356" w14:textId="77777777" w:rsidR="00672D34" w:rsidRPr="00672D34" w:rsidRDefault="00672D34" w:rsidP="00F3660A">
            <w:r w:rsidRPr="00672D34">
              <w:t>Michael Kramer</w:t>
            </w:r>
          </w:p>
        </w:tc>
        <w:tc>
          <w:tcPr>
            <w:tcW w:w="6385" w:type="dxa"/>
          </w:tcPr>
          <w:p w14:paraId="19E7AF10" w14:textId="77777777" w:rsidR="00672D34" w:rsidRPr="00672D34" w:rsidRDefault="00672D34" w:rsidP="00F3660A">
            <w:r w:rsidRPr="00672D34">
              <w:t xml:space="preserve">McGill University, Canada </w:t>
            </w:r>
          </w:p>
        </w:tc>
      </w:tr>
      <w:tr w:rsidR="00672D34" w:rsidRPr="00672D34" w14:paraId="48FA691F" w14:textId="77777777" w:rsidTr="00F3660A">
        <w:tc>
          <w:tcPr>
            <w:tcW w:w="2965" w:type="dxa"/>
          </w:tcPr>
          <w:p w14:paraId="24F1BBB1" w14:textId="77777777" w:rsidR="00672D34" w:rsidRPr="00672D34" w:rsidRDefault="00672D34" w:rsidP="00F3660A">
            <w:proofErr w:type="spellStart"/>
            <w:r w:rsidRPr="00672D34">
              <w:t>Anand</w:t>
            </w:r>
            <w:proofErr w:type="spellEnd"/>
            <w:r w:rsidRPr="00672D34">
              <w:t xml:space="preserve"> Krishnan</w:t>
            </w:r>
          </w:p>
        </w:tc>
        <w:tc>
          <w:tcPr>
            <w:tcW w:w="6385" w:type="dxa"/>
          </w:tcPr>
          <w:p w14:paraId="68BA2A6C" w14:textId="77777777" w:rsidR="00672D34" w:rsidRPr="00672D34" w:rsidRDefault="00672D34" w:rsidP="00F3660A">
            <w:r w:rsidRPr="00672D34">
              <w:t xml:space="preserve">All India Institute of Medical </w:t>
            </w:r>
            <w:proofErr w:type="gramStart"/>
            <w:r w:rsidRPr="00672D34">
              <w:t>Sciences ,</w:t>
            </w:r>
            <w:proofErr w:type="gramEnd"/>
            <w:r w:rsidRPr="00672D34">
              <w:t xml:space="preserve"> India</w:t>
            </w:r>
          </w:p>
        </w:tc>
      </w:tr>
      <w:tr w:rsidR="00672D34" w:rsidRPr="00672D34" w14:paraId="3CEA2C48" w14:textId="77777777" w:rsidTr="00F3660A">
        <w:tc>
          <w:tcPr>
            <w:tcW w:w="2965" w:type="dxa"/>
          </w:tcPr>
          <w:p w14:paraId="499F95B7" w14:textId="77777777" w:rsidR="00672D34" w:rsidRPr="00672D34" w:rsidRDefault="00672D34" w:rsidP="00F3660A">
            <w:r w:rsidRPr="00672D34">
              <w:t>Vernon Lee</w:t>
            </w:r>
          </w:p>
        </w:tc>
        <w:tc>
          <w:tcPr>
            <w:tcW w:w="6385" w:type="dxa"/>
          </w:tcPr>
          <w:p w14:paraId="0A3F63F4" w14:textId="77777777" w:rsidR="00672D34" w:rsidRPr="00672D34" w:rsidRDefault="00672D34" w:rsidP="00F3660A">
            <w:r w:rsidRPr="00672D34">
              <w:t xml:space="preserve">National University, Singapore </w:t>
            </w:r>
          </w:p>
        </w:tc>
      </w:tr>
      <w:tr w:rsidR="00672D34" w:rsidRPr="00672D34" w14:paraId="19A3CB1E" w14:textId="77777777" w:rsidTr="00F3660A">
        <w:tc>
          <w:tcPr>
            <w:tcW w:w="2965" w:type="dxa"/>
          </w:tcPr>
          <w:p w14:paraId="7EB1992C" w14:textId="77777777" w:rsidR="00672D34" w:rsidRPr="00672D34" w:rsidRDefault="00672D34" w:rsidP="00F3660A">
            <w:r w:rsidRPr="00672D34">
              <w:t>Mark Loeb</w:t>
            </w:r>
          </w:p>
        </w:tc>
        <w:tc>
          <w:tcPr>
            <w:tcW w:w="6385" w:type="dxa"/>
          </w:tcPr>
          <w:p w14:paraId="7E4E3713" w14:textId="77777777" w:rsidR="00672D34" w:rsidRPr="00672D34" w:rsidRDefault="00672D34" w:rsidP="00F3660A">
            <w:r w:rsidRPr="00672D34">
              <w:t xml:space="preserve">McMaster University, Canada (Pregnancy </w:t>
            </w:r>
            <w:proofErr w:type="spellStart"/>
            <w:r w:rsidRPr="00672D34">
              <w:t>Workstream</w:t>
            </w:r>
            <w:proofErr w:type="spellEnd"/>
            <w:r w:rsidRPr="00672D34">
              <w:t xml:space="preserve"> Co-Lead)</w:t>
            </w:r>
          </w:p>
        </w:tc>
      </w:tr>
      <w:tr w:rsidR="00672D34" w:rsidRPr="00672D34" w14:paraId="4CD749B0" w14:textId="77777777" w:rsidTr="00F3660A">
        <w:tc>
          <w:tcPr>
            <w:tcW w:w="2965" w:type="dxa"/>
          </w:tcPr>
          <w:p w14:paraId="3BB3F113" w14:textId="77777777" w:rsidR="00672D34" w:rsidRPr="00672D34" w:rsidRDefault="00672D34" w:rsidP="00F3660A">
            <w:r w:rsidRPr="00672D34">
              <w:t xml:space="preserve">Johannes </w:t>
            </w:r>
            <w:proofErr w:type="spellStart"/>
            <w:r w:rsidRPr="00672D34">
              <w:t>Luteijn</w:t>
            </w:r>
            <w:proofErr w:type="spellEnd"/>
            <w:r w:rsidRPr="00672D34">
              <w:t xml:space="preserve"> </w:t>
            </w:r>
          </w:p>
        </w:tc>
        <w:tc>
          <w:tcPr>
            <w:tcW w:w="6385" w:type="dxa"/>
          </w:tcPr>
          <w:p w14:paraId="01344211" w14:textId="77777777" w:rsidR="00672D34" w:rsidRPr="00672D34" w:rsidRDefault="00672D34" w:rsidP="00F3660A">
            <w:r w:rsidRPr="00672D34">
              <w:t xml:space="preserve">University of Ulster, UK </w:t>
            </w:r>
          </w:p>
        </w:tc>
      </w:tr>
      <w:tr w:rsidR="00672D34" w:rsidRPr="00672D34" w14:paraId="1793AB78" w14:textId="77777777" w:rsidTr="00F3660A">
        <w:tc>
          <w:tcPr>
            <w:tcW w:w="2965" w:type="dxa"/>
          </w:tcPr>
          <w:p w14:paraId="7A32B1A9" w14:textId="77777777" w:rsidR="00672D34" w:rsidRPr="00672D34" w:rsidRDefault="00672D34" w:rsidP="00F3660A">
            <w:r w:rsidRPr="00672D34">
              <w:t>Helen Marshall</w:t>
            </w:r>
          </w:p>
        </w:tc>
        <w:tc>
          <w:tcPr>
            <w:tcW w:w="6385" w:type="dxa"/>
          </w:tcPr>
          <w:p w14:paraId="05D6AC11" w14:textId="77777777" w:rsidR="00672D34" w:rsidRPr="00672D34" w:rsidRDefault="00672D34" w:rsidP="00F3660A">
            <w:r w:rsidRPr="00672D34">
              <w:t xml:space="preserve">University of Adelaide, Australia </w:t>
            </w:r>
          </w:p>
        </w:tc>
      </w:tr>
      <w:tr w:rsidR="00672D34" w:rsidRPr="00672D34" w14:paraId="6CEBB210" w14:textId="77777777" w:rsidTr="00F3660A">
        <w:tc>
          <w:tcPr>
            <w:tcW w:w="2965" w:type="dxa"/>
          </w:tcPr>
          <w:p w14:paraId="1725E347" w14:textId="77777777" w:rsidR="00672D34" w:rsidRPr="00672D34" w:rsidRDefault="00672D34" w:rsidP="00F3660A">
            <w:r w:rsidRPr="00672D34">
              <w:t xml:space="preserve">Harish Nair </w:t>
            </w:r>
          </w:p>
        </w:tc>
        <w:tc>
          <w:tcPr>
            <w:tcW w:w="6385" w:type="dxa"/>
          </w:tcPr>
          <w:p w14:paraId="238CD59D" w14:textId="77777777" w:rsidR="00672D34" w:rsidRPr="00672D34" w:rsidRDefault="00672D34" w:rsidP="00F3660A">
            <w:r w:rsidRPr="00672D34">
              <w:t xml:space="preserve">University of Edinburgh, UK </w:t>
            </w:r>
          </w:p>
        </w:tc>
      </w:tr>
      <w:tr w:rsidR="00672D34" w:rsidRPr="00672D34" w14:paraId="39FBCA10" w14:textId="77777777" w:rsidTr="00F3660A">
        <w:tc>
          <w:tcPr>
            <w:tcW w:w="2965" w:type="dxa"/>
          </w:tcPr>
          <w:p w14:paraId="291AFB56" w14:textId="77777777" w:rsidR="00672D34" w:rsidRPr="00672D34" w:rsidRDefault="00672D34" w:rsidP="00F3660A">
            <w:r w:rsidRPr="00672D34">
              <w:t xml:space="preserve">Kevin </w:t>
            </w:r>
            <w:proofErr w:type="spellStart"/>
            <w:r w:rsidRPr="00672D34">
              <w:t>Pottie</w:t>
            </w:r>
            <w:proofErr w:type="spellEnd"/>
          </w:p>
        </w:tc>
        <w:tc>
          <w:tcPr>
            <w:tcW w:w="6385" w:type="dxa"/>
          </w:tcPr>
          <w:p w14:paraId="0B28DEE6" w14:textId="77777777" w:rsidR="00672D34" w:rsidRPr="00672D34" w:rsidRDefault="00672D34" w:rsidP="00F3660A">
            <w:r w:rsidRPr="00672D34">
              <w:t>University of Ottawa, Canada</w:t>
            </w:r>
          </w:p>
        </w:tc>
      </w:tr>
      <w:tr w:rsidR="00672D34" w:rsidRPr="00672D34" w14:paraId="2A456DE7" w14:textId="77777777" w:rsidTr="00F3660A">
        <w:tc>
          <w:tcPr>
            <w:tcW w:w="2965" w:type="dxa"/>
          </w:tcPr>
          <w:p w14:paraId="0B839D9C" w14:textId="77777777" w:rsidR="00672D34" w:rsidRPr="00672D34" w:rsidRDefault="00672D34" w:rsidP="00F3660A">
            <w:proofErr w:type="spellStart"/>
            <w:r w:rsidRPr="00672D34">
              <w:t>Rehana</w:t>
            </w:r>
            <w:proofErr w:type="spellEnd"/>
            <w:r w:rsidRPr="00672D34">
              <w:t xml:space="preserve"> Salam</w:t>
            </w:r>
          </w:p>
        </w:tc>
        <w:tc>
          <w:tcPr>
            <w:tcW w:w="6385" w:type="dxa"/>
          </w:tcPr>
          <w:p w14:paraId="53421C53" w14:textId="77777777" w:rsidR="00672D34" w:rsidRPr="00672D34" w:rsidRDefault="00672D34" w:rsidP="00F3660A">
            <w:r w:rsidRPr="00672D34">
              <w:t xml:space="preserve">Aga Khan University, </w:t>
            </w:r>
            <w:proofErr w:type="gramStart"/>
            <w:r w:rsidRPr="00672D34">
              <w:t>Pakistan  and</w:t>
            </w:r>
            <w:proofErr w:type="gramEnd"/>
            <w:r w:rsidRPr="00672D34">
              <w:t xml:space="preserve"> University of Adelaide, Australia</w:t>
            </w:r>
          </w:p>
        </w:tc>
      </w:tr>
      <w:tr w:rsidR="00672D34" w:rsidRPr="00672D34" w14:paraId="31DF23AA" w14:textId="77777777" w:rsidTr="00F3660A">
        <w:tc>
          <w:tcPr>
            <w:tcW w:w="2965" w:type="dxa"/>
          </w:tcPr>
          <w:p w14:paraId="4495F0EA" w14:textId="77777777" w:rsidR="00672D34" w:rsidRPr="00672D34" w:rsidRDefault="00672D34" w:rsidP="00F3660A">
            <w:r w:rsidRPr="00672D34">
              <w:t xml:space="preserve">David </w:t>
            </w:r>
            <w:proofErr w:type="spellStart"/>
            <w:r w:rsidRPr="00672D34">
              <w:t>Savitz</w:t>
            </w:r>
            <w:proofErr w:type="spellEnd"/>
          </w:p>
        </w:tc>
        <w:tc>
          <w:tcPr>
            <w:tcW w:w="6385" w:type="dxa"/>
          </w:tcPr>
          <w:p w14:paraId="47480B1D" w14:textId="77777777" w:rsidR="00672D34" w:rsidRPr="00672D34" w:rsidRDefault="00672D34" w:rsidP="00F3660A">
            <w:r w:rsidRPr="00672D34">
              <w:t xml:space="preserve">Brown University, USA </w:t>
            </w:r>
          </w:p>
        </w:tc>
      </w:tr>
      <w:tr w:rsidR="00672D34" w:rsidRPr="00672D34" w14:paraId="04AEDD5F" w14:textId="77777777" w:rsidTr="00F3660A">
        <w:tc>
          <w:tcPr>
            <w:tcW w:w="2965" w:type="dxa"/>
          </w:tcPr>
          <w:p w14:paraId="5867F936" w14:textId="77777777" w:rsidR="00672D34" w:rsidRPr="00672D34" w:rsidRDefault="00672D34" w:rsidP="00F3660A">
            <w:r w:rsidRPr="00672D34">
              <w:t>Becky Skidmore</w:t>
            </w:r>
          </w:p>
        </w:tc>
        <w:tc>
          <w:tcPr>
            <w:tcW w:w="6385" w:type="dxa"/>
          </w:tcPr>
          <w:p w14:paraId="27D07F42" w14:textId="77777777" w:rsidR="00672D34" w:rsidRPr="00672D34" w:rsidRDefault="00672D34" w:rsidP="00F3660A">
            <w:r w:rsidRPr="00672D34">
              <w:t xml:space="preserve">Independent Consultant, Canada </w:t>
            </w:r>
          </w:p>
        </w:tc>
      </w:tr>
      <w:tr w:rsidR="00672D34" w:rsidRPr="00672D34" w14:paraId="0DC77E5C" w14:textId="77777777" w:rsidTr="00F3660A">
        <w:tc>
          <w:tcPr>
            <w:tcW w:w="2965" w:type="dxa"/>
          </w:tcPr>
          <w:p w14:paraId="436F498C" w14:textId="77777777" w:rsidR="00672D34" w:rsidRPr="00672D34" w:rsidRDefault="00672D34" w:rsidP="00F3660A">
            <w:proofErr w:type="spellStart"/>
            <w:r w:rsidRPr="00672D34">
              <w:t>Yot</w:t>
            </w:r>
            <w:proofErr w:type="spellEnd"/>
            <w:r w:rsidRPr="00672D34">
              <w:t xml:space="preserve"> </w:t>
            </w:r>
            <w:proofErr w:type="spellStart"/>
            <w:r w:rsidRPr="00672D34">
              <w:t>Teerawattananon</w:t>
            </w:r>
            <w:proofErr w:type="spellEnd"/>
            <w:r w:rsidRPr="00672D34">
              <w:t xml:space="preserve"> </w:t>
            </w:r>
          </w:p>
        </w:tc>
        <w:tc>
          <w:tcPr>
            <w:tcW w:w="6385" w:type="dxa"/>
          </w:tcPr>
          <w:p w14:paraId="1F655701" w14:textId="77777777" w:rsidR="00672D34" w:rsidRPr="00672D34" w:rsidRDefault="00672D34" w:rsidP="00F3660A">
            <w:r w:rsidRPr="00672D34">
              <w:t xml:space="preserve">Ministry of Public Health, Thailand </w:t>
            </w:r>
          </w:p>
        </w:tc>
      </w:tr>
    </w:tbl>
    <w:p w14:paraId="39473D5B" w14:textId="77777777" w:rsidR="00672D34" w:rsidRDefault="00672D34" w:rsidP="00672D34">
      <w:bookmarkStart w:id="0" w:name="_GoBack"/>
      <w:bookmarkEnd w:id="0"/>
    </w:p>
    <w:p w14:paraId="7D098CCB" w14:textId="77777777" w:rsidR="006C1862" w:rsidRDefault="006C1862">
      <w:pPr>
        <w:rPr>
          <w:b/>
        </w:rPr>
      </w:pPr>
      <w:r>
        <w:rPr>
          <w:b/>
        </w:rPr>
        <w:br w:type="page"/>
      </w:r>
    </w:p>
    <w:p w14:paraId="726B458C" w14:textId="77777777" w:rsidR="00672D34" w:rsidRPr="00672D34" w:rsidRDefault="00672D34" w:rsidP="00672D34">
      <w:pPr>
        <w:rPr>
          <w:b/>
        </w:rPr>
      </w:pPr>
      <w:r w:rsidRPr="00876BFF">
        <w:rPr>
          <w:b/>
        </w:rPr>
        <w:lastRenderedPageBreak/>
        <w:t>WHO Secretariat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6412"/>
      </w:tblGrid>
      <w:tr w:rsidR="00672D34" w:rsidRPr="00D6656A" w14:paraId="1883BE9F" w14:textId="77777777" w:rsidTr="00672D34">
        <w:trPr>
          <w:trHeight w:val="110"/>
        </w:trPr>
        <w:tc>
          <w:tcPr>
            <w:tcW w:w="2948" w:type="dxa"/>
          </w:tcPr>
          <w:p w14:paraId="18580B2A" w14:textId="77777777" w:rsidR="00672D34" w:rsidRPr="00C472D4" w:rsidRDefault="00672D34" w:rsidP="00F3660A">
            <w:pPr>
              <w:pStyle w:val="Default"/>
              <w:rPr>
                <w:rFonts w:asciiTheme="minorHAnsi" w:hAnsiTheme="minorHAnsi"/>
              </w:rPr>
            </w:pPr>
            <w:r w:rsidRPr="00C472D4">
              <w:rPr>
                <w:rFonts w:asciiTheme="minorHAnsi" w:hAnsiTheme="minorHAnsi"/>
              </w:rPr>
              <w:t xml:space="preserve">Bremen De </w:t>
            </w:r>
            <w:proofErr w:type="spellStart"/>
            <w:r w:rsidRPr="00C472D4">
              <w:rPr>
                <w:rFonts w:asciiTheme="minorHAnsi" w:hAnsiTheme="minorHAnsi"/>
              </w:rPr>
              <w:t>Mucio</w:t>
            </w:r>
            <w:proofErr w:type="spellEnd"/>
            <w:r w:rsidRPr="00C472D4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6412" w:type="dxa"/>
          </w:tcPr>
          <w:p w14:paraId="04B1151D" w14:textId="77777777" w:rsidR="00672D34" w:rsidRPr="00D6656A" w:rsidRDefault="00672D34" w:rsidP="00F3660A">
            <w:pPr>
              <w:pStyle w:val="Default"/>
              <w:rPr>
                <w:rFonts w:ascii="Calibri" w:hAnsi="Calibri"/>
              </w:rPr>
            </w:pPr>
            <w:r w:rsidRPr="008178D5">
              <w:rPr>
                <w:rFonts w:ascii="Calibri" w:hAnsi="Calibri"/>
              </w:rPr>
              <w:t>Latin American Center for Perinatology, Women and Reproductive</w:t>
            </w:r>
            <w:r>
              <w:rPr>
                <w:rFonts w:ascii="Calibri" w:hAnsi="Calibri"/>
              </w:rPr>
              <w:t xml:space="preserve">, </w:t>
            </w:r>
            <w:proofErr w:type="spellStart"/>
            <w:r>
              <w:rPr>
                <w:rFonts w:ascii="Calibri" w:hAnsi="Calibri"/>
              </w:rPr>
              <w:t>Panamerican</w:t>
            </w:r>
            <w:proofErr w:type="spellEnd"/>
            <w:r>
              <w:rPr>
                <w:rFonts w:ascii="Calibri" w:hAnsi="Calibri"/>
              </w:rPr>
              <w:t xml:space="preserve"> Health Organization</w:t>
            </w:r>
          </w:p>
        </w:tc>
      </w:tr>
      <w:tr w:rsidR="00672D34" w:rsidRPr="00C472D4" w14:paraId="7470944E" w14:textId="77777777" w:rsidTr="00672D34">
        <w:trPr>
          <w:trHeight w:val="110"/>
        </w:trPr>
        <w:tc>
          <w:tcPr>
            <w:tcW w:w="2948" w:type="dxa"/>
          </w:tcPr>
          <w:p w14:paraId="11349F60" w14:textId="77777777" w:rsidR="00672D34" w:rsidRPr="00C472D4" w:rsidRDefault="00672D34" w:rsidP="00F3660A">
            <w:r w:rsidRPr="00C472D4">
              <w:t xml:space="preserve">Suzanne </w:t>
            </w:r>
            <w:proofErr w:type="spellStart"/>
            <w:r w:rsidRPr="00C472D4">
              <w:t>Suruyya</w:t>
            </w:r>
            <w:proofErr w:type="spellEnd"/>
          </w:p>
        </w:tc>
        <w:tc>
          <w:tcPr>
            <w:tcW w:w="6412" w:type="dxa"/>
          </w:tcPr>
          <w:p w14:paraId="2AD2CF89" w14:textId="77777777" w:rsidR="00672D34" w:rsidRPr="00C472D4" w:rsidRDefault="00672D34" w:rsidP="00F3660A">
            <w:pPr>
              <w:pStyle w:val="Default"/>
              <w:rPr>
                <w:rFonts w:asciiTheme="minorHAnsi" w:hAnsiTheme="minorHAnsi"/>
              </w:rPr>
            </w:pPr>
            <w:r w:rsidRPr="008178D5">
              <w:rPr>
                <w:rFonts w:ascii="Calibri" w:hAnsi="Calibri"/>
              </w:rPr>
              <w:t>Latin American Center for Perinatology, Women and Reproductive</w:t>
            </w:r>
            <w:r>
              <w:rPr>
                <w:rFonts w:ascii="Calibri" w:hAnsi="Calibri"/>
              </w:rPr>
              <w:t xml:space="preserve">, </w:t>
            </w:r>
            <w:proofErr w:type="spellStart"/>
            <w:r>
              <w:rPr>
                <w:rFonts w:ascii="Calibri" w:hAnsi="Calibri"/>
              </w:rPr>
              <w:t>Panamerican</w:t>
            </w:r>
            <w:proofErr w:type="spellEnd"/>
            <w:r>
              <w:rPr>
                <w:rFonts w:ascii="Calibri" w:hAnsi="Calibri"/>
              </w:rPr>
              <w:t xml:space="preserve"> Health Organization</w:t>
            </w:r>
          </w:p>
        </w:tc>
      </w:tr>
      <w:tr w:rsidR="00672D34" w:rsidRPr="00C472D4" w14:paraId="4FE28194" w14:textId="77777777" w:rsidTr="00672D34">
        <w:trPr>
          <w:trHeight w:val="110"/>
        </w:trPr>
        <w:tc>
          <w:tcPr>
            <w:tcW w:w="2948" w:type="dxa"/>
          </w:tcPr>
          <w:p w14:paraId="1DF676DD" w14:textId="77777777" w:rsidR="00672D34" w:rsidRPr="00C472D4" w:rsidRDefault="00672D34" w:rsidP="00F3660A">
            <w:r w:rsidRPr="00C472D4">
              <w:t xml:space="preserve">Justin Ortiz </w:t>
            </w:r>
          </w:p>
        </w:tc>
        <w:tc>
          <w:tcPr>
            <w:tcW w:w="6412" w:type="dxa"/>
          </w:tcPr>
          <w:p w14:paraId="133ABFF3" w14:textId="77777777" w:rsidR="00672D34" w:rsidRPr="00C472D4" w:rsidRDefault="00672D34" w:rsidP="00F3660A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WHO Initiative for Vaccine Research</w:t>
            </w:r>
          </w:p>
        </w:tc>
      </w:tr>
    </w:tbl>
    <w:p w14:paraId="3F91DC5D" w14:textId="77777777" w:rsidR="00672D34" w:rsidRDefault="00672D34" w:rsidP="00672D34"/>
    <w:sectPr w:rsidR="00672D34" w:rsidSect="006C0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D34"/>
    <w:rsid w:val="00672D34"/>
    <w:rsid w:val="006C0B69"/>
    <w:rsid w:val="006C1862"/>
    <w:rsid w:val="00EC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38CD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2D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2D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1812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Ortiz</dc:creator>
  <cp:keywords/>
  <dc:description/>
  <cp:lastModifiedBy>Justin Ortiz</cp:lastModifiedBy>
  <cp:revision>1</cp:revision>
  <dcterms:created xsi:type="dcterms:W3CDTF">2017-08-14T21:43:00Z</dcterms:created>
  <dcterms:modified xsi:type="dcterms:W3CDTF">2017-08-14T21:48:00Z</dcterms:modified>
</cp:coreProperties>
</file>