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F8" w:rsidRDefault="00D129F8" w:rsidP="00D129F8">
      <w:pPr>
        <w:rPr>
          <w:rFonts w:ascii="Arial" w:eastAsia="DengXian" w:hAnsi="Arial" w:cs="Arial"/>
          <w:sz w:val="22"/>
          <w:szCs w:val="22"/>
          <w:lang w:eastAsia="zh-CN"/>
        </w:rPr>
      </w:pPr>
      <w:bookmarkStart w:id="0" w:name="_Hlk51848945"/>
      <w:bookmarkStart w:id="1" w:name="_GoBack"/>
      <w:bookmarkEnd w:id="1"/>
      <w:r w:rsidRPr="00B17E94">
        <w:rPr>
          <w:rFonts w:ascii="Arial" w:eastAsia="DengXian" w:hAnsi="Arial" w:cs="Arial"/>
          <w:i/>
          <w:iCs/>
          <w:sz w:val="22"/>
          <w:szCs w:val="22"/>
          <w:lang w:eastAsia="zh-CN"/>
        </w:rPr>
        <w:t xml:space="preserve">Supplementary Table </w:t>
      </w:r>
      <w:r w:rsidR="00623FA5">
        <w:rPr>
          <w:rFonts w:ascii="Arial" w:eastAsia="DengXian" w:hAnsi="Arial" w:cs="Arial"/>
          <w:i/>
          <w:iCs/>
          <w:sz w:val="22"/>
          <w:szCs w:val="22"/>
          <w:lang w:eastAsia="zh-CN"/>
        </w:rPr>
        <w:t>3</w:t>
      </w:r>
      <w:r w:rsidRPr="00B17E94">
        <w:rPr>
          <w:rFonts w:ascii="Arial" w:eastAsia="DengXian" w:hAnsi="Arial" w:cs="Arial"/>
          <w:sz w:val="22"/>
          <w:szCs w:val="22"/>
          <w:lang w:eastAsia="zh-CN"/>
        </w:rPr>
        <w:t>. Change in monthly report variation from pre</w:t>
      </w:r>
      <w:r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  <w:r w:rsidRPr="00B17E94">
        <w:rPr>
          <w:rFonts w:ascii="Arial" w:eastAsia="DengXian" w:hAnsi="Arial" w:cs="Arial"/>
          <w:sz w:val="22"/>
          <w:szCs w:val="22"/>
          <w:lang w:eastAsia="zh-CN"/>
        </w:rPr>
        <w:t>to post</w:t>
      </w:r>
      <w:r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  <w:r w:rsidRPr="00B17E94">
        <w:rPr>
          <w:rFonts w:ascii="Arial" w:eastAsia="DengXian" w:hAnsi="Arial" w:cs="Arial"/>
          <w:sz w:val="22"/>
          <w:szCs w:val="22"/>
          <w:lang w:eastAsia="zh-CN"/>
        </w:rPr>
        <w:t xml:space="preserve">intervention among overall sample prescriber groupings for </w:t>
      </w:r>
      <w:r w:rsidRPr="00006189">
        <w:rPr>
          <w:rFonts w:ascii="Arial" w:eastAsia="DengXian" w:hAnsi="Arial" w:cs="Arial"/>
          <w:sz w:val="22"/>
          <w:szCs w:val="22"/>
          <w:lang w:eastAsia="zh-CN"/>
        </w:rPr>
        <w:t>dispensed opioid prescriptions and patients dispensed an opioid</w:t>
      </w:r>
      <w:r>
        <w:rPr>
          <w:rFonts w:ascii="Arial" w:eastAsia="DengXian" w:hAnsi="Arial" w:cs="Arial"/>
          <w:sz w:val="22"/>
          <w:szCs w:val="22"/>
          <w:lang w:eastAsia="zh-CN"/>
        </w:rPr>
        <w:t>.</w:t>
      </w:r>
    </w:p>
    <w:p w:rsidR="00D129F8" w:rsidRPr="004C6939" w:rsidRDefault="00D129F8" w:rsidP="00D129F8">
      <w:pPr>
        <w:rPr>
          <w:rFonts w:ascii="Arial" w:eastAsia="DengXian" w:hAnsi="Arial" w:cs="Arial"/>
          <w:sz w:val="22"/>
          <w:szCs w:val="22"/>
          <w:lang w:eastAsia="zh-CN"/>
        </w:rPr>
      </w:pPr>
    </w:p>
    <w:tbl>
      <w:tblPr>
        <w:tblStyle w:val="TableGrid"/>
        <w:tblW w:w="946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55"/>
        <w:gridCol w:w="1368"/>
        <w:gridCol w:w="1368"/>
        <w:gridCol w:w="1368"/>
        <w:gridCol w:w="1368"/>
        <w:gridCol w:w="1368"/>
        <w:gridCol w:w="1368"/>
      </w:tblGrid>
      <w:tr w:rsidR="00D129F8" w:rsidTr="00446369">
        <w:trPr>
          <w:trHeight w:val="288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129F8" w:rsidRDefault="00D129F8" w:rsidP="00446369">
            <w:pPr>
              <w:spacing w:line="259" w:lineRule="auto"/>
              <w:rPr>
                <w:rFonts w:ascii="Arial" w:eastAsia="DengXian" w:hAnsi="Arial" w:cs="Arial"/>
                <w:b/>
                <w:sz w:val="20"/>
              </w:rPr>
            </w:pPr>
            <w:r w:rsidRPr="00581092">
              <w:rPr>
                <w:rFonts w:ascii="Arial" w:eastAsia="DengXian" w:hAnsi="Arial" w:cs="Arial"/>
                <w:b/>
                <w:sz w:val="20"/>
              </w:rPr>
              <w:t>Grouping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  <w:vAlign w:val="center"/>
          </w:tcPr>
          <w:p w:rsidR="00D129F8" w:rsidDel="00006189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b/>
                <w:sz w:val="20"/>
              </w:rPr>
            </w:pPr>
            <w:r w:rsidRPr="00581092">
              <w:rPr>
                <w:rFonts w:ascii="Arial" w:eastAsia="DengXian" w:hAnsi="Arial" w:cs="Arial"/>
                <w:b/>
                <w:sz w:val="20"/>
              </w:rPr>
              <w:t>PCP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  <w:vAlign w:val="center"/>
          </w:tcPr>
          <w:p w:rsidR="00D129F8" w:rsidDel="00006189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b/>
                <w:sz w:val="20"/>
              </w:rPr>
            </w:pPr>
            <w:r w:rsidRPr="00581092">
              <w:rPr>
                <w:rFonts w:ascii="Arial" w:eastAsia="DengXian" w:hAnsi="Arial" w:cs="Arial"/>
                <w:b/>
                <w:sz w:val="20"/>
              </w:rPr>
              <w:t>DEL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  <w:vAlign w:val="center"/>
          </w:tcPr>
          <w:p w:rsidR="00D129F8" w:rsidDel="00006189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b/>
                <w:sz w:val="20"/>
              </w:rPr>
            </w:pPr>
            <w:r w:rsidRPr="00581092">
              <w:rPr>
                <w:rFonts w:ascii="Arial" w:eastAsia="DengXian" w:hAnsi="Arial" w:cs="Arial"/>
                <w:b/>
                <w:sz w:val="20"/>
              </w:rPr>
              <w:t>PCP+DEL</w:t>
            </w:r>
          </w:p>
        </w:tc>
      </w:tr>
      <w:tr w:rsidR="00D129F8" w:rsidTr="00446369">
        <w:trPr>
          <w:trHeight w:val="288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rPr>
                <w:rFonts w:ascii="Arial" w:eastAsia="DengXian" w:hAnsi="Arial" w:cs="Arial"/>
                <w:b/>
                <w:sz w:val="20"/>
              </w:rPr>
            </w:pPr>
            <w:r>
              <w:rPr>
                <w:rFonts w:ascii="Arial" w:eastAsia="DengXian" w:hAnsi="Arial" w:cs="Arial"/>
                <w:b/>
                <w:sz w:val="20"/>
              </w:rPr>
              <w:t>Variance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b/>
                <w:sz w:val="20"/>
              </w:rPr>
            </w:pPr>
            <w:r>
              <w:rPr>
                <w:rFonts w:ascii="Arial" w:eastAsia="DengXian" w:hAnsi="Arial" w:cs="Arial"/>
                <w:b/>
                <w:sz w:val="20"/>
              </w:rPr>
              <w:t>Prescriptions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b/>
                <w:sz w:val="20"/>
              </w:rPr>
            </w:pPr>
            <w:r>
              <w:rPr>
                <w:rFonts w:ascii="Arial" w:eastAsia="DengXian" w:hAnsi="Arial" w:cs="Arial"/>
                <w:b/>
                <w:sz w:val="20"/>
              </w:rPr>
              <w:t>Patients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b/>
                <w:sz w:val="20"/>
              </w:rPr>
            </w:pPr>
            <w:r>
              <w:rPr>
                <w:rFonts w:ascii="Arial" w:eastAsia="DengXian" w:hAnsi="Arial" w:cs="Arial"/>
                <w:b/>
                <w:sz w:val="20"/>
              </w:rPr>
              <w:t>Prescriptions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b/>
                <w:sz w:val="20"/>
              </w:rPr>
            </w:pPr>
            <w:r>
              <w:rPr>
                <w:rFonts w:ascii="Arial" w:eastAsia="DengXian" w:hAnsi="Arial" w:cs="Arial"/>
                <w:b/>
                <w:sz w:val="20"/>
              </w:rPr>
              <w:t>Patients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b/>
                <w:sz w:val="20"/>
              </w:rPr>
            </w:pPr>
            <w:r>
              <w:rPr>
                <w:rFonts w:ascii="Arial" w:eastAsia="DengXian" w:hAnsi="Arial" w:cs="Arial"/>
                <w:b/>
                <w:sz w:val="20"/>
              </w:rPr>
              <w:t>Prescriptions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b/>
                <w:sz w:val="20"/>
              </w:rPr>
            </w:pPr>
            <w:r>
              <w:rPr>
                <w:rFonts w:ascii="Arial" w:eastAsia="DengXian" w:hAnsi="Arial" w:cs="Arial"/>
                <w:b/>
                <w:sz w:val="20"/>
              </w:rPr>
              <w:t>Patients</w:t>
            </w:r>
          </w:p>
        </w:tc>
      </w:tr>
      <w:tr w:rsidR="00D129F8" w:rsidTr="00446369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rPr>
                <w:rFonts w:ascii="Arial" w:eastAsia="DengXian" w:hAnsi="Arial" w:cs="Arial"/>
                <w:b/>
                <w:sz w:val="20"/>
              </w:rPr>
            </w:pPr>
            <w:r w:rsidRPr="00581092">
              <w:rPr>
                <w:rFonts w:ascii="Arial" w:eastAsia="DengXian" w:hAnsi="Arial" w:cs="Arial"/>
                <w:b/>
                <w:sz w:val="20"/>
              </w:rPr>
              <w:t>Pre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8.34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7.88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15.45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15.45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8.87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8.33</w:t>
            </w:r>
          </w:p>
        </w:tc>
      </w:tr>
      <w:tr w:rsidR="00D129F8" w:rsidTr="00446369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rPr>
                <w:rFonts w:ascii="Arial" w:eastAsia="DengXian" w:hAnsi="Arial" w:cs="Arial"/>
                <w:b/>
                <w:sz w:val="20"/>
              </w:rPr>
            </w:pPr>
            <w:r w:rsidRPr="00581092">
              <w:rPr>
                <w:rFonts w:ascii="Arial" w:eastAsia="DengXian" w:hAnsi="Arial" w:cs="Arial"/>
                <w:b/>
                <w:sz w:val="20"/>
              </w:rPr>
              <w:t>Post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4.82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4.85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1.88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1.88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4.25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sz w:val="20"/>
              </w:rPr>
              <w:t>4.07</w:t>
            </w:r>
          </w:p>
        </w:tc>
      </w:tr>
      <w:tr w:rsidR="00D129F8" w:rsidTr="00446369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129F8" w:rsidRPr="00581092" w:rsidRDefault="00D129F8" w:rsidP="00446369">
            <w:pPr>
              <w:spacing w:line="259" w:lineRule="auto"/>
              <w:rPr>
                <w:rFonts w:ascii="Arial" w:eastAsia="DengXian" w:hAnsi="Arial" w:cs="Arial"/>
                <w:b/>
                <w:sz w:val="20"/>
              </w:rPr>
            </w:pPr>
            <w:r w:rsidRPr="00581092">
              <w:rPr>
                <w:rFonts w:ascii="Arial" w:eastAsia="DengXian" w:hAnsi="Arial" w:cs="Arial"/>
                <w:b/>
                <w:sz w:val="20"/>
              </w:rPr>
              <w:t>% Change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color w:val="000000"/>
                <w:sz w:val="20"/>
              </w:rPr>
              <w:t>-42%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color w:val="000000"/>
                <w:sz w:val="20"/>
              </w:rPr>
              <w:t>-38%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color w:val="000000"/>
                <w:sz w:val="20"/>
              </w:rPr>
              <w:t>-88%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color w:val="000000"/>
                <w:sz w:val="20"/>
              </w:rPr>
              <w:t>-88%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color w:val="000000"/>
                <w:sz w:val="20"/>
              </w:rPr>
              <w:t>-52%</w:t>
            </w:r>
          </w:p>
        </w:tc>
        <w:tc>
          <w:tcPr>
            <w:tcW w:w="1368" w:type="dxa"/>
            <w:vAlign w:val="center"/>
          </w:tcPr>
          <w:p w:rsidR="00D129F8" w:rsidRPr="00581092" w:rsidRDefault="00D129F8" w:rsidP="00446369">
            <w:pPr>
              <w:spacing w:line="259" w:lineRule="auto"/>
              <w:jc w:val="center"/>
              <w:rPr>
                <w:rFonts w:ascii="Arial" w:eastAsia="DengXian" w:hAnsi="Arial" w:cs="Arial"/>
                <w:sz w:val="20"/>
              </w:rPr>
            </w:pPr>
            <w:r w:rsidRPr="00581092">
              <w:rPr>
                <w:rFonts w:ascii="Arial" w:eastAsia="DengXian" w:hAnsi="Arial" w:cs="Arial"/>
                <w:color w:val="000000"/>
                <w:sz w:val="20"/>
              </w:rPr>
              <w:t>-51%</w:t>
            </w:r>
          </w:p>
        </w:tc>
      </w:tr>
    </w:tbl>
    <w:p w:rsidR="00EA0D31" w:rsidRDefault="00EA0D31" w:rsidP="00EA0D31">
      <w:pPr>
        <w:rPr>
          <w:rFonts w:ascii="Arial" w:hAnsi="Arial" w:cs="Arial"/>
          <w:color w:val="000000"/>
          <w:sz w:val="20"/>
          <w:u w:val="single"/>
          <w:lang w:eastAsia="zh-CN"/>
        </w:rPr>
      </w:pPr>
    </w:p>
    <w:p w:rsidR="00EA0D31" w:rsidRPr="0076447F" w:rsidRDefault="00EA0D31" w:rsidP="00EA0D31">
      <w:pPr>
        <w:rPr>
          <w:rFonts w:ascii="Arial" w:hAnsi="Arial" w:cs="Arial"/>
          <w:color w:val="000000"/>
          <w:sz w:val="20"/>
          <w:u w:val="single"/>
          <w:lang w:eastAsia="zh-CN"/>
        </w:rPr>
      </w:pPr>
      <w:r w:rsidRPr="0076447F">
        <w:rPr>
          <w:rFonts w:ascii="Arial" w:hAnsi="Arial" w:cs="Arial"/>
          <w:color w:val="000000"/>
          <w:sz w:val="20"/>
          <w:u w:val="single"/>
          <w:lang w:eastAsia="zh-CN"/>
        </w:rPr>
        <w:t>Legend</w:t>
      </w:r>
    </w:p>
    <w:p w:rsidR="00EA0D31" w:rsidRDefault="00EA0D31" w:rsidP="00EA0D31">
      <w:pPr>
        <w:rPr>
          <w:rFonts w:ascii="Arial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>PCP: Primary Care Prescriber</w:t>
      </w:r>
    </w:p>
    <w:p w:rsidR="00EA0D31" w:rsidRDefault="00EA0D31" w:rsidP="00EA0D31">
      <w:pPr>
        <w:rPr>
          <w:rFonts w:ascii="Arial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>DEL: PDMP Delegate</w:t>
      </w:r>
    </w:p>
    <w:p w:rsidR="00EA0D31" w:rsidRDefault="00EA0D31" w:rsidP="00EA0D31">
      <w:pPr>
        <w:spacing w:after="160" w:line="259" w:lineRule="auto"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>PCP+DEL: Primary Care Prescriber and any associated PDMP Delegate(s)</w:t>
      </w:r>
    </w:p>
    <w:p w:rsidR="00190F5F" w:rsidRDefault="00190F5F" w:rsidP="00D129F8">
      <w:pPr>
        <w:spacing w:after="160" w:line="259" w:lineRule="auto"/>
        <w:rPr>
          <w:rFonts w:ascii="Calibri" w:eastAsia="DengXian" w:hAnsi="Calibri"/>
          <w:sz w:val="22"/>
          <w:szCs w:val="22"/>
          <w:lang w:eastAsia="zh-CN"/>
        </w:rPr>
      </w:pPr>
    </w:p>
    <w:p w:rsidR="00D129F8" w:rsidRPr="000902A0" w:rsidRDefault="00D129F8" w:rsidP="00D129F8">
      <w:pPr>
        <w:rPr>
          <w:rFonts w:ascii="Arial" w:eastAsia="DengXian" w:hAnsi="Arial" w:cs="Arial"/>
          <w:sz w:val="22"/>
          <w:szCs w:val="22"/>
          <w:lang w:eastAsia="zh-CN"/>
        </w:rPr>
      </w:pPr>
    </w:p>
    <w:bookmarkEnd w:id="0"/>
    <w:p w:rsidR="00B20F5F" w:rsidRDefault="00B20F5F"/>
    <w:sectPr w:rsidR="00B2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F8"/>
    <w:rsid w:val="00190F5F"/>
    <w:rsid w:val="00362AF2"/>
    <w:rsid w:val="00623FA5"/>
    <w:rsid w:val="006B4156"/>
    <w:rsid w:val="0084534E"/>
    <w:rsid w:val="00913F48"/>
    <w:rsid w:val="00B20F5F"/>
    <w:rsid w:val="00D129F8"/>
    <w:rsid w:val="00E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43F9C-B7A1-4627-B232-254AA56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9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9F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Sarah</dc:creator>
  <cp:keywords/>
  <dc:description/>
  <cp:lastModifiedBy>Ball, Sarah</cp:lastModifiedBy>
  <cp:revision>4</cp:revision>
  <dcterms:created xsi:type="dcterms:W3CDTF">2021-02-08T23:23:00Z</dcterms:created>
  <dcterms:modified xsi:type="dcterms:W3CDTF">2021-02-09T22:28:00Z</dcterms:modified>
</cp:coreProperties>
</file>