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6BF0D" w14:textId="77777777" w:rsidR="00FB4AB7" w:rsidRPr="00FB4AB7" w:rsidRDefault="00FB4AB7" w:rsidP="00FB4AB7">
      <w:pPr>
        <w:spacing w:after="120"/>
        <w:rPr>
          <w:rFonts w:ascii="Arial" w:eastAsia="Calibri" w:hAnsi="Arial" w:cs="Arial"/>
          <w:b/>
        </w:rPr>
      </w:pPr>
      <w:r w:rsidRPr="00FB4AB7">
        <w:rPr>
          <w:rFonts w:ascii="Arial" w:eastAsia="Calibri" w:hAnsi="Arial" w:cs="Arial"/>
          <w:b/>
        </w:rPr>
        <w:t>Table S1. Diagnosis categorization by ICD</w:t>
      </w:r>
      <w:r w:rsidRPr="00FB4AB7">
        <w:rPr>
          <w:rFonts w:ascii="Arial" w:eastAsia="Calibri" w:hAnsi="Arial" w:cs="Arial"/>
          <w:b/>
          <w:vertAlign w:val="superscript"/>
        </w:rPr>
        <w:t>a</w:t>
      </w:r>
      <w:r w:rsidRPr="00FB4AB7">
        <w:rPr>
          <w:rFonts w:ascii="Arial" w:eastAsia="Calibri" w:hAnsi="Arial" w:cs="Arial"/>
          <w:b/>
        </w:rPr>
        <w:t>-9/10, CCS</w:t>
      </w:r>
      <w:r w:rsidRPr="00FB4AB7">
        <w:rPr>
          <w:rFonts w:ascii="Arial" w:eastAsia="Calibri" w:hAnsi="Arial" w:cs="Arial"/>
          <w:b/>
          <w:vertAlign w:val="superscript"/>
        </w:rPr>
        <w:t>b</w:t>
      </w:r>
      <w:r w:rsidRPr="00FB4AB7">
        <w:rPr>
          <w:rFonts w:ascii="Arial" w:eastAsia="Calibri" w:hAnsi="Arial" w:cs="Arial"/>
          <w:b/>
        </w:rPr>
        <w:t xml:space="preserve">, and Russell algorithm coding.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2662"/>
        <w:gridCol w:w="1029"/>
        <w:gridCol w:w="1114"/>
        <w:gridCol w:w="1706"/>
        <w:gridCol w:w="1701"/>
        <w:gridCol w:w="1919"/>
      </w:tblGrid>
      <w:tr w:rsidR="00FB4AB7" w:rsidRPr="00FB4AB7" w14:paraId="43A04BA8" w14:textId="77777777" w:rsidTr="00695F42">
        <w:tc>
          <w:tcPr>
            <w:tcW w:w="0" w:type="auto"/>
          </w:tcPr>
          <w:p w14:paraId="3FDBFAA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Category</w:t>
            </w:r>
          </w:p>
        </w:tc>
        <w:tc>
          <w:tcPr>
            <w:tcW w:w="0" w:type="auto"/>
          </w:tcPr>
          <w:p w14:paraId="752C144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ICD-9 codes</w:t>
            </w:r>
          </w:p>
        </w:tc>
        <w:tc>
          <w:tcPr>
            <w:tcW w:w="0" w:type="auto"/>
          </w:tcPr>
          <w:p w14:paraId="37132E2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ICD-10 codes</w:t>
            </w:r>
          </w:p>
        </w:tc>
        <w:tc>
          <w:tcPr>
            <w:tcW w:w="0" w:type="auto"/>
          </w:tcPr>
          <w:p w14:paraId="75DD7A5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CCS diagnosis numbers</w:t>
            </w:r>
          </w:p>
        </w:tc>
        <w:tc>
          <w:tcPr>
            <w:tcW w:w="0" w:type="auto"/>
          </w:tcPr>
          <w:p w14:paraId="4CAB009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43A36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E0D03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043B953F" w14:textId="77777777" w:rsidTr="00695F42">
        <w:tc>
          <w:tcPr>
            <w:tcW w:w="0" w:type="auto"/>
            <w:gridSpan w:val="7"/>
          </w:tcPr>
          <w:p w14:paraId="77835407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>Non-Cancer-Related</w:t>
            </w:r>
          </w:p>
        </w:tc>
      </w:tr>
      <w:tr w:rsidR="00FB4AB7" w:rsidRPr="00FB4AB7" w14:paraId="4CF16D0B" w14:textId="77777777" w:rsidTr="00695F42">
        <w:tc>
          <w:tcPr>
            <w:tcW w:w="0" w:type="auto"/>
          </w:tcPr>
          <w:p w14:paraId="7CD9395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Infectious/parasitic diseases</w:t>
            </w:r>
            <w:r w:rsidRPr="00FB4AB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47AE72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001-139, 790.7-790.8</w:t>
            </w:r>
          </w:p>
        </w:tc>
        <w:tc>
          <w:tcPr>
            <w:tcW w:w="0" w:type="auto"/>
          </w:tcPr>
          <w:p w14:paraId="6A027D8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Axx, Bxx</w:t>
            </w:r>
          </w:p>
        </w:tc>
        <w:tc>
          <w:tcPr>
            <w:tcW w:w="0" w:type="auto"/>
          </w:tcPr>
          <w:p w14:paraId="7C96DDB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1-10</w:t>
            </w:r>
          </w:p>
        </w:tc>
        <w:tc>
          <w:tcPr>
            <w:tcW w:w="0" w:type="auto"/>
            <w:vMerge w:val="restart"/>
          </w:tcPr>
          <w:p w14:paraId="42C4935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A56478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B03D43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07D7904A" w14:textId="77777777" w:rsidTr="00695F42">
        <w:tc>
          <w:tcPr>
            <w:tcW w:w="0" w:type="auto"/>
          </w:tcPr>
          <w:p w14:paraId="64F10CC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Endocrine/nutritional/metabolic</w:t>
            </w:r>
          </w:p>
        </w:tc>
        <w:tc>
          <w:tcPr>
            <w:tcW w:w="0" w:type="auto"/>
          </w:tcPr>
          <w:p w14:paraId="0E83D03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240-278</w:t>
            </w:r>
          </w:p>
        </w:tc>
        <w:tc>
          <w:tcPr>
            <w:tcW w:w="0" w:type="auto"/>
          </w:tcPr>
          <w:p w14:paraId="71D8727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Exx</w:t>
            </w:r>
          </w:p>
        </w:tc>
        <w:tc>
          <w:tcPr>
            <w:tcW w:w="0" w:type="auto"/>
          </w:tcPr>
          <w:p w14:paraId="17AD772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48-58</w:t>
            </w:r>
          </w:p>
        </w:tc>
        <w:tc>
          <w:tcPr>
            <w:tcW w:w="0" w:type="auto"/>
            <w:vMerge/>
          </w:tcPr>
          <w:p w14:paraId="74C03D1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DF3E70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0F3E65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410EDEA5" w14:textId="77777777" w:rsidTr="00695F42">
        <w:tc>
          <w:tcPr>
            <w:tcW w:w="0" w:type="auto"/>
          </w:tcPr>
          <w:p w14:paraId="73C718B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Benign hematologic diseases</w:t>
            </w:r>
          </w:p>
        </w:tc>
        <w:tc>
          <w:tcPr>
            <w:tcW w:w="0" w:type="auto"/>
          </w:tcPr>
          <w:p w14:paraId="380BCFF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280-289</w:t>
            </w:r>
          </w:p>
        </w:tc>
        <w:tc>
          <w:tcPr>
            <w:tcW w:w="0" w:type="auto"/>
          </w:tcPr>
          <w:p w14:paraId="3835118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D50-D759</w:t>
            </w:r>
          </w:p>
        </w:tc>
        <w:tc>
          <w:tcPr>
            <w:tcW w:w="0" w:type="auto"/>
          </w:tcPr>
          <w:p w14:paraId="66EDBAE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59-64</w:t>
            </w:r>
          </w:p>
        </w:tc>
        <w:tc>
          <w:tcPr>
            <w:tcW w:w="0" w:type="auto"/>
            <w:vMerge/>
          </w:tcPr>
          <w:p w14:paraId="492955B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C92C3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B2D7D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216E2DE4" w14:textId="77777777" w:rsidTr="00695F42">
        <w:tc>
          <w:tcPr>
            <w:tcW w:w="0" w:type="auto"/>
          </w:tcPr>
          <w:p w14:paraId="728038B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Mental disorders</w:t>
            </w:r>
          </w:p>
        </w:tc>
        <w:tc>
          <w:tcPr>
            <w:tcW w:w="0" w:type="auto"/>
          </w:tcPr>
          <w:p w14:paraId="3C0D412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290-319</w:t>
            </w:r>
          </w:p>
        </w:tc>
        <w:tc>
          <w:tcPr>
            <w:tcW w:w="0" w:type="auto"/>
          </w:tcPr>
          <w:p w14:paraId="6388C86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Fxx</w:t>
            </w:r>
          </w:p>
        </w:tc>
        <w:tc>
          <w:tcPr>
            <w:tcW w:w="0" w:type="auto"/>
          </w:tcPr>
          <w:p w14:paraId="117E39A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650-663, 670</w:t>
            </w:r>
          </w:p>
        </w:tc>
        <w:tc>
          <w:tcPr>
            <w:tcW w:w="0" w:type="auto"/>
            <w:vMerge/>
          </w:tcPr>
          <w:p w14:paraId="32772BD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0D8AA7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10AA9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1EF3A795" w14:textId="77777777" w:rsidTr="00695F42">
        <w:tc>
          <w:tcPr>
            <w:tcW w:w="0" w:type="auto"/>
          </w:tcPr>
          <w:p w14:paraId="1AE34A0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Nervous system/sensory organ disorders</w:t>
            </w:r>
          </w:p>
        </w:tc>
        <w:tc>
          <w:tcPr>
            <w:tcW w:w="0" w:type="auto"/>
          </w:tcPr>
          <w:p w14:paraId="1C9C1CA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320-389</w:t>
            </w:r>
          </w:p>
        </w:tc>
        <w:tc>
          <w:tcPr>
            <w:tcW w:w="0" w:type="auto"/>
          </w:tcPr>
          <w:p w14:paraId="2C04F7C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Gxx, Hxx</w:t>
            </w:r>
          </w:p>
        </w:tc>
        <w:tc>
          <w:tcPr>
            <w:tcW w:w="0" w:type="auto"/>
          </w:tcPr>
          <w:p w14:paraId="55A292D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76-95</w:t>
            </w:r>
          </w:p>
        </w:tc>
        <w:tc>
          <w:tcPr>
            <w:tcW w:w="0" w:type="auto"/>
            <w:vMerge/>
          </w:tcPr>
          <w:p w14:paraId="58E729A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734C6D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EBC757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615C0071" w14:textId="77777777" w:rsidTr="00695F42">
        <w:tc>
          <w:tcPr>
            <w:tcW w:w="0" w:type="auto"/>
          </w:tcPr>
          <w:p w14:paraId="0470C61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Circulatory system diseases</w:t>
            </w:r>
          </w:p>
        </w:tc>
        <w:tc>
          <w:tcPr>
            <w:tcW w:w="0" w:type="auto"/>
          </w:tcPr>
          <w:p w14:paraId="756C145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390-459</w:t>
            </w:r>
          </w:p>
        </w:tc>
        <w:tc>
          <w:tcPr>
            <w:tcW w:w="0" w:type="auto"/>
          </w:tcPr>
          <w:p w14:paraId="4E55C32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Ixx</w:t>
            </w:r>
          </w:p>
        </w:tc>
        <w:tc>
          <w:tcPr>
            <w:tcW w:w="0" w:type="auto"/>
          </w:tcPr>
          <w:p w14:paraId="4B2C456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96-121</w:t>
            </w:r>
          </w:p>
        </w:tc>
        <w:tc>
          <w:tcPr>
            <w:tcW w:w="0" w:type="auto"/>
            <w:vMerge/>
          </w:tcPr>
          <w:p w14:paraId="7C70180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357801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ED8E1D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3B1CDCBA" w14:textId="77777777" w:rsidTr="00695F42">
        <w:tc>
          <w:tcPr>
            <w:tcW w:w="0" w:type="auto"/>
          </w:tcPr>
          <w:p w14:paraId="2189D01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Respiratory system diseases</w:t>
            </w:r>
          </w:p>
        </w:tc>
        <w:tc>
          <w:tcPr>
            <w:tcW w:w="0" w:type="auto"/>
          </w:tcPr>
          <w:p w14:paraId="3F00981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460-519</w:t>
            </w:r>
          </w:p>
        </w:tc>
        <w:tc>
          <w:tcPr>
            <w:tcW w:w="0" w:type="auto"/>
          </w:tcPr>
          <w:p w14:paraId="14D7516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Jxx</w:t>
            </w:r>
          </w:p>
        </w:tc>
        <w:tc>
          <w:tcPr>
            <w:tcW w:w="0" w:type="auto"/>
          </w:tcPr>
          <w:p w14:paraId="235A5B8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122-134</w:t>
            </w:r>
          </w:p>
        </w:tc>
        <w:tc>
          <w:tcPr>
            <w:tcW w:w="0" w:type="auto"/>
            <w:vMerge/>
          </w:tcPr>
          <w:p w14:paraId="5C75D04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C3771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BBCF55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68382B04" w14:textId="77777777" w:rsidTr="00695F42">
        <w:tc>
          <w:tcPr>
            <w:tcW w:w="0" w:type="auto"/>
          </w:tcPr>
          <w:p w14:paraId="5D4CA868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Digestive system diseases</w:t>
            </w:r>
          </w:p>
        </w:tc>
        <w:tc>
          <w:tcPr>
            <w:tcW w:w="0" w:type="auto"/>
          </w:tcPr>
          <w:p w14:paraId="60E579A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520-579</w:t>
            </w:r>
          </w:p>
        </w:tc>
        <w:tc>
          <w:tcPr>
            <w:tcW w:w="0" w:type="auto"/>
          </w:tcPr>
          <w:p w14:paraId="5E787CF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Kxx</w:t>
            </w:r>
          </w:p>
        </w:tc>
        <w:tc>
          <w:tcPr>
            <w:tcW w:w="0" w:type="auto"/>
          </w:tcPr>
          <w:p w14:paraId="4F5E06C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135-155</w:t>
            </w:r>
          </w:p>
        </w:tc>
        <w:tc>
          <w:tcPr>
            <w:tcW w:w="0" w:type="auto"/>
            <w:vMerge/>
          </w:tcPr>
          <w:p w14:paraId="65363F2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22A778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57F85A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671DC1F3" w14:textId="77777777" w:rsidTr="00695F42">
        <w:tc>
          <w:tcPr>
            <w:tcW w:w="0" w:type="auto"/>
          </w:tcPr>
          <w:p w14:paraId="4DD72B3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Genitourinary system diseases</w:t>
            </w:r>
          </w:p>
        </w:tc>
        <w:tc>
          <w:tcPr>
            <w:tcW w:w="0" w:type="auto"/>
          </w:tcPr>
          <w:p w14:paraId="52A2CDD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580-629</w:t>
            </w:r>
          </w:p>
        </w:tc>
        <w:tc>
          <w:tcPr>
            <w:tcW w:w="0" w:type="auto"/>
          </w:tcPr>
          <w:p w14:paraId="4AC0065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Nxx</w:t>
            </w:r>
          </w:p>
        </w:tc>
        <w:tc>
          <w:tcPr>
            <w:tcW w:w="0" w:type="auto"/>
          </w:tcPr>
          <w:p w14:paraId="43C0829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156-175</w:t>
            </w:r>
          </w:p>
        </w:tc>
        <w:tc>
          <w:tcPr>
            <w:tcW w:w="0" w:type="auto"/>
            <w:vMerge/>
          </w:tcPr>
          <w:p w14:paraId="4B5E90C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5E6004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3A5B501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15E06304" w14:textId="77777777" w:rsidTr="00695F42">
        <w:tc>
          <w:tcPr>
            <w:tcW w:w="0" w:type="auto"/>
          </w:tcPr>
          <w:p w14:paraId="7BA6784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Skin, subcutaneous tissue diseases</w:t>
            </w:r>
          </w:p>
        </w:tc>
        <w:tc>
          <w:tcPr>
            <w:tcW w:w="0" w:type="auto"/>
          </w:tcPr>
          <w:p w14:paraId="3C60C59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680-709</w:t>
            </w:r>
          </w:p>
        </w:tc>
        <w:tc>
          <w:tcPr>
            <w:tcW w:w="0" w:type="auto"/>
          </w:tcPr>
          <w:p w14:paraId="6789C3B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Lxx</w:t>
            </w:r>
          </w:p>
        </w:tc>
        <w:tc>
          <w:tcPr>
            <w:tcW w:w="0" w:type="auto"/>
          </w:tcPr>
          <w:p w14:paraId="2B263FB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197-200</w:t>
            </w:r>
          </w:p>
        </w:tc>
        <w:tc>
          <w:tcPr>
            <w:tcW w:w="0" w:type="auto"/>
            <w:vMerge/>
          </w:tcPr>
          <w:p w14:paraId="7567091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CD4F81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13DAB4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17B9ABC8" w14:textId="77777777" w:rsidTr="00695F42">
        <w:tc>
          <w:tcPr>
            <w:tcW w:w="0" w:type="auto"/>
          </w:tcPr>
          <w:p w14:paraId="5C4347F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Musculoskeletal and connective tissue diseases</w:t>
            </w:r>
          </w:p>
        </w:tc>
        <w:tc>
          <w:tcPr>
            <w:tcW w:w="0" w:type="auto"/>
          </w:tcPr>
          <w:p w14:paraId="1C2D0C2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710-739, 800-849</w:t>
            </w:r>
          </w:p>
        </w:tc>
        <w:tc>
          <w:tcPr>
            <w:tcW w:w="0" w:type="auto"/>
          </w:tcPr>
          <w:p w14:paraId="0737EED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Mxx, S02-S039, Sx2-Sx39, T02-T039, T08, T092, T10, T112, T12, T132, T142, T143</w:t>
            </w:r>
          </w:p>
        </w:tc>
        <w:tc>
          <w:tcPr>
            <w:tcW w:w="0" w:type="auto"/>
          </w:tcPr>
          <w:p w14:paraId="07D26A3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201-212</w:t>
            </w:r>
          </w:p>
        </w:tc>
        <w:tc>
          <w:tcPr>
            <w:tcW w:w="0" w:type="auto"/>
            <w:vMerge/>
          </w:tcPr>
          <w:p w14:paraId="2E40F3E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CDABD4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E9C92D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6F90C044" w14:textId="77777777" w:rsidTr="00695F42">
        <w:tc>
          <w:tcPr>
            <w:tcW w:w="0" w:type="auto"/>
          </w:tcPr>
          <w:p w14:paraId="48FFC63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Congenital anomalies</w:t>
            </w:r>
          </w:p>
        </w:tc>
        <w:tc>
          <w:tcPr>
            <w:tcW w:w="0" w:type="auto"/>
          </w:tcPr>
          <w:p w14:paraId="1762F19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D9D7C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3815E2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213-217</w:t>
            </w:r>
          </w:p>
        </w:tc>
        <w:tc>
          <w:tcPr>
            <w:tcW w:w="0" w:type="auto"/>
            <w:vMerge/>
          </w:tcPr>
          <w:p w14:paraId="13AC4D1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416BBA8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729F46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41B0891A" w14:textId="77777777" w:rsidTr="00695F42">
        <w:tc>
          <w:tcPr>
            <w:tcW w:w="0" w:type="auto"/>
          </w:tcPr>
          <w:p w14:paraId="1F2CF62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Injury and poisoning (fractures also examined separately)</w:t>
            </w:r>
          </w:p>
        </w:tc>
        <w:tc>
          <w:tcPr>
            <w:tcW w:w="0" w:type="auto"/>
          </w:tcPr>
          <w:p w14:paraId="1AEBFCF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800-999</w:t>
            </w:r>
          </w:p>
          <w:p w14:paraId="6A54CF3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 xml:space="preserve">The following codes were considered treatment-related and removed in </w:t>
            </w:r>
            <w:r w:rsidRPr="00FB4AB7">
              <w:rPr>
                <w:rFonts w:ascii="Arial" w:eastAsia="Calibri" w:hAnsi="Arial" w:cs="Arial"/>
                <w:sz w:val="20"/>
                <w:szCs w:val="20"/>
              </w:rPr>
              <w:lastRenderedPageBreak/>
              <w:t>some subanalyses</w:t>
            </w:r>
            <w:r w:rsidRPr="00FB4AB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b</w:t>
            </w:r>
            <w:r w:rsidRPr="00FB4AB7">
              <w:rPr>
                <w:rFonts w:ascii="Arial" w:eastAsia="Calibri" w:hAnsi="Arial" w:cs="Arial"/>
                <w:sz w:val="20"/>
                <w:szCs w:val="20"/>
              </w:rPr>
              <w:t>: 451, 810, 860, 864, 868, 8798, 9092, 9093, 9607, 9630, 9631, 9685, 990, 9952, 99590, 99591, 99592, 99594, 9961, 9962, 99649, 99659, 9966, 99662, 99663, 99667, 99669, 99674, 99675, 99677, 99678, 99679, 99681, 99682, 99685, 99688, 99689, 99700, 99702, 99709, 9973, 9974, 99769, 9981, 99811,  9983, 99832, 99859, 9986, 9988, 99881, 99889, 9989, 9992, 99931, 99932, 99933, 99939, 9994, 99951, 9998, 99980, 99988, 99989</w:t>
            </w:r>
          </w:p>
        </w:tc>
        <w:tc>
          <w:tcPr>
            <w:tcW w:w="0" w:type="auto"/>
          </w:tcPr>
          <w:p w14:paraId="529F883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lastRenderedPageBreak/>
              <w:t>Vxx</w:t>
            </w:r>
          </w:p>
        </w:tc>
        <w:tc>
          <w:tcPr>
            <w:tcW w:w="0" w:type="auto"/>
          </w:tcPr>
          <w:p w14:paraId="4D39882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225-244</w:t>
            </w:r>
          </w:p>
        </w:tc>
        <w:tc>
          <w:tcPr>
            <w:tcW w:w="0" w:type="auto"/>
            <w:vMerge/>
          </w:tcPr>
          <w:p w14:paraId="33287E9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8DDC9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559135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5458B984" w14:textId="77777777" w:rsidTr="00695F42">
        <w:tc>
          <w:tcPr>
            <w:tcW w:w="0" w:type="auto"/>
          </w:tcPr>
          <w:p w14:paraId="2C88850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Other conditions</w:t>
            </w:r>
          </w:p>
        </w:tc>
        <w:tc>
          <w:tcPr>
            <w:tcW w:w="0" w:type="auto"/>
          </w:tcPr>
          <w:p w14:paraId="0C6474E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E5721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56FB0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245-260</w:t>
            </w:r>
          </w:p>
        </w:tc>
        <w:tc>
          <w:tcPr>
            <w:tcW w:w="0" w:type="auto"/>
            <w:vMerge/>
          </w:tcPr>
          <w:p w14:paraId="30EA16F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F80A5B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562A4C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0F6C1872" w14:textId="77777777" w:rsidTr="00695F42">
        <w:trPr>
          <w:trHeight w:val="103"/>
        </w:trPr>
        <w:tc>
          <w:tcPr>
            <w:tcW w:w="0" w:type="auto"/>
            <w:gridSpan w:val="7"/>
          </w:tcPr>
          <w:p w14:paraId="6AD1D883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>Cancer-Related</w:t>
            </w:r>
          </w:p>
        </w:tc>
      </w:tr>
      <w:tr w:rsidR="00FB4AB7" w:rsidRPr="00FB4AB7" w14:paraId="163E879A" w14:textId="77777777" w:rsidTr="00695F42">
        <w:trPr>
          <w:trHeight w:val="103"/>
        </w:trPr>
        <w:tc>
          <w:tcPr>
            <w:tcW w:w="0" w:type="auto"/>
            <w:vMerge w:val="restart"/>
          </w:tcPr>
          <w:p w14:paraId="40F294D2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5441A1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10AA1AC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D335F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9CB0CFF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 xml:space="preserve">Russell algorithm </w:t>
            </w:r>
          </w:p>
        </w:tc>
        <w:tc>
          <w:tcPr>
            <w:tcW w:w="0" w:type="auto"/>
            <w:gridSpan w:val="2"/>
          </w:tcPr>
          <w:p w14:paraId="4DBE3D32" w14:textId="77777777" w:rsidR="00FB4AB7" w:rsidRPr="00FB4AB7" w:rsidRDefault="00FB4AB7" w:rsidP="00FB4A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>Primary/Secondary CCS diagnosis and procedure</w:t>
            </w:r>
          </w:p>
        </w:tc>
      </w:tr>
      <w:tr w:rsidR="00FB4AB7" w:rsidRPr="00FB4AB7" w14:paraId="3727690F" w14:textId="77777777" w:rsidTr="00695F42">
        <w:trPr>
          <w:trHeight w:val="103"/>
        </w:trPr>
        <w:tc>
          <w:tcPr>
            <w:tcW w:w="0" w:type="auto"/>
            <w:vMerge/>
          </w:tcPr>
          <w:p w14:paraId="77E4C9A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F18FA0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C3D1A8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F2FEFD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118897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4B1CF37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>CCS diagnosis codes</w:t>
            </w:r>
          </w:p>
        </w:tc>
        <w:tc>
          <w:tcPr>
            <w:tcW w:w="0" w:type="auto"/>
          </w:tcPr>
          <w:p w14:paraId="746739F5" w14:textId="77777777" w:rsidR="00FB4AB7" w:rsidRPr="00FB4AB7" w:rsidRDefault="00FB4AB7" w:rsidP="00FB4A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b/>
                <w:sz w:val="20"/>
                <w:szCs w:val="20"/>
              </w:rPr>
              <w:t>CCS procedure codes</w:t>
            </w:r>
          </w:p>
        </w:tc>
      </w:tr>
      <w:tr w:rsidR="00FB4AB7" w:rsidRPr="00FB4AB7" w14:paraId="3D025A8A" w14:textId="77777777" w:rsidTr="00695F42">
        <w:trPr>
          <w:trHeight w:val="103"/>
        </w:trPr>
        <w:tc>
          <w:tcPr>
            <w:tcW w:w="0" w:type="auto"/>
            <w:vMerge w:val="restart"/>
          </w:tcPr>
          <w:p w14:paraId="7DF6446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Neoplasms and various other specific malignancy codes</w:t>
            </w:r>
          </w:p>
        </w:tc>
        <w:tc>
          <w:tcPr>
            <w:tcW w:w="0" w:type="auto"/>
            <w:vMerge w:val="restart"/>
          </w:tcPr>
          <w:p w14:paraId="6BAC23F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140-239, 25802, 25803, 51181, 78951, 7950, 7951, 7967, V10, V71</w:t>
            </w:r>
          </w:p>
        </w:tc>
        <w:tc>
          <w:tcPr>
            <w:tcW w:w="0" w:type="auto"/>
            <w:vMerge w:val="restart"/>
          </w:tcPr>
          <w:p w14:paraId="45EC0202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C00-D49, D76-D763</w:t>
            </w:r>
          </w:p>
        </w:tc>
        <w:tc>
          <w:tcPr>
            <w:tcW w:w="0" w:type="auto"/>
            <w:vMerge w:val="restart"/>
          </w:tcPr>
          <w:p w14:paraId="0A15F3C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11-43</w:t>
            </w:r>
          </w:p>
        </w:tc>
        <w:tc>
          <w:tcPr>
            <w:tcW w:w="0" w:type="auto"/>
          </w:tcPr>
          <w:p w14:paraId="0734CB3E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Chemotherapy</w:t>
            </w:r>
          </w:p>
        </w:tc>
        <w:tc>
          <w:tcPr>
            <w:tcW w:w="0" w:type="auto"/>
          </w:tcPr>
          <w:p w14:paraId="0F65CFB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4FDF1A5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224</w:t>
            </w:r>
          </w:p>
        </w:tc>
      </w:tr>
      <w:tr w:rsidR="00FB4AB7" w:rsidRPr="00FB4AB7" w14:paraId="43360BA6" w14:textId="77777777" w:rsidTr="00695F42">
        <w:trPr>
          <w:trHeight w:val="100"/>
        </w:trPr>
        <w:tc>
          <w:tcPr>
            <w:tcW w:w="0" w:type="auto"/>
            <w:vMerge/>
          </w:tcPr>
          <w:p w14:paraId="1E583F4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A80EDF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35449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9623D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EA8D42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Procedure</w:t>
            </w:r>
          </w:p>
        </w:tc>
        <w:tc>
          <w:tcPr>
            <w:tcW w:w="0" w:type="auto"/>
          </w:tcPr>
          <w:p w14:paraId="7439EAC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EFB66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 xml:space="preserve">1-5, 7, 9-12, 15-22, 24-28, 30, 31, 33, 35-40, 42, 47, 54, 65-67, 71-75, 78, 80, 83, 87, 89, 90, 92, 94, 96, 99-101, 103, 104, 109, 110, 112, 114, 116, 118-120, 124, 125, 130, 132, 142, 157, 159, 161, 162, 164-167, 174     </w:t>
            </w:r>
          </w:p>
        </w:tc>
      </w:tr>
      <w:tr w:rsidR="00FB4AB7" w:rsidRPr="00FB4AB7" w14:paraId="438C59A9" w14:textId="77777777" w:rsidTr="00695F42">
        <w:trPr>
          <w:trHeight w:val="100"/>
        </w:trPr>
        <w:tc>
          <w:tcPr>
            <w:tcW w:w="0" w:type="auto"/>
            <w:vMerge/>
          </w:tcPr>
          <w:p w14:paraId="0B69C4F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3B6BDA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9796A6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67B417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A2514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Infection</w:t>
            </w:r>
          </w:p>
        </w:tc>
        <w:tc>
          <w:tcPr>
            <w:tcW w:w="0" w:type="auto"/>
          </w:tcPr>
          <w:p w14:paraId="6BBD3D5D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 xml:space="preserve">1-4, 6-8, 76-78, 90, 92, 97, 122, 123, 125, 126, 133-135, 147, 148, 159, 197, 201, 237, 246-249 </w:t>
            </w:r>
          </w:p>
        </w:tc>
        <w:tc>
          <w:tcPr>
            <w:tcW w:w="0" w:type="auto"/>
          </w:tcPr>
          <w:p w14:paraId="55E8157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47F378C6" w14:textId="77777777" w:rsidTr="00695F42">
        <w:trPr>
          <w:trHeight w:val="100"/>
        </w:trPr>
        <w:tc>
          <w:tcPr>
            <w:tcW w:w="0" w:type="auto"/>
            <w:vMerge/>
          </w:tcPr>
          <w:p w14:paraId="7A5883A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BFA703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376F5F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C77A7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B32B96" w14:textId="77777777" w:rsidR="00FB4AB7" w:rsidRPr="00695F42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95F42">
              <w:rPr>
                <w:rFonts w:ascii="Arial" w:eastAsia="Calibri" w:hAnsi="Arial" w:cs="Arial"/>
                <w:sz w:val="20"/>
                <w:szCs w:val="20"/>
              </w:rPr>
              <w:t>Non-Infectious Toxicity</w:t>
            </w:r>
            <w:bookmarkStart w:id="0" w:name="_GoBack"/>
            <w:bookmarkEnd w:id="0"/>
          </w:p>
        </w:tc>
        <w:tc>
          <w:tcPr>
            <w:tcW w:w="0" w:type="auto"/>
          </w:tcPr>
          <w:p w14:paraId="449BDDFA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 xml:space="preserve">49-52, 59, 60, 62-64, 81, 83, 84, 95, 98, 99, 102, 103, 108, 109, 117, 118, 129-131, 137-141, 154, 151-153, 155, 157, 162, 163, 207, 211, 212, 238, 242, 244, 250-253 </w:t>
            </w:r>
          </w:p>
        </w:tc>
        <w:tc>
          <w:tcPr>
            <w:tcW w:w="0" w:type="auto"/>
          </w:tcPr>
          <w:p w14:paraId="2A9F9A69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AB7" w:rsidRPr="00FB4AB7" w14:paraId="21E1B107" w14:textId="77777777" w:rsidTr="00695F42">
        <w:trPr>
          <w:trHeight w:val="100"/>
        </w:trPr>
        <w:tc>
          <w:tcPr>
            <w:tcW w:w="0" w:type="auto"/>
            <w:vMerge/>
          </w:tcPr>
          <w:p w14:paraId="626D1A78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E9D65E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75C2A5C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D1EF87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DEDB4B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4AB7">
              <w:rPr>
                <w:rFonts w:ascii="Arial" w:eastAsia="Calibri" w:hAnsi="Arial" w:cs="Arial"/>
                <w:sz w:val="20"/>
                <w:szCs w:val="20"/>
              </w:rPr>
              <w:t>Undefined/Other</w:t>
            </w:r>
          </w:p>
        </w:tc>
        <w:tc>
          <w:tcPr>
            <w:tcW w:w="0" w:type="auto"/>
          </w:tcPr>
          <w:p w14:paraId="6D8FB07F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72F9B0" w14:textId="77777777" w:rsidR="00FB4AB7" w:rsidRPr="00FB4AB7" w:rsidRDefault="00FB4AB7" w:rsidP="00FB4A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A511615" w14:textId="77777777" w:rsidR="00FB4AB7" w:rsidRPr="00FB4AB7" w:rsidRDefault="00FB4AB7" w:rsidP="00FB4AB7">
      <w:pPr>
        <w:spacing w:after="0"/>
        <w:rPr>
          <w:rFonts w:ascii="Arial" w:eastAsia="Calibri" w:hAnsi="Arial" w:cs="Arial"/>
          <w:sz w:val="18"/>
        </w:rPr>
      </w:pPr>
      <w:r w:rsidRPr="00FB4AB7">
        <w:rPr>
          <w:rFonts w:ascii="Arial" w:eastAsia="Calibri" w:hAnsi="Arial" w:cs="Arial"/>
          <w:sz w:val="18"/>
          <w:vertAlign w:val="superscript"/>
        </w:rPr>
        <w:t xml:space="preserve">a </w:t>
      </w:r>
      <w:r w:rsidRPr="00FB4AB7">
        <w:rPr>
          <w:rFonts w:ascii="Arial" w:eastAsia="Calibri" w:hAnsi="Arial" w:cs="Arial"/>
          <w:sz w:val="18"/>
        </w:rPr>
        <w:t>International Classification of Disease</w:t>
      </w:r>
    </w:p>
    <w:p w14:paraId="43C91AD7" w14:textId="77777777" w:rsidR="00FB4AB7" w:rsidRPr="00FB4AB7" w:rsidRDefault="00FB4AB7" w:rsidP="00FB4AB7">
      <w:pPr>
        <w:spacing w:after="0"/>
        <w:rPr>
          <w:rFonts w:ascii="Arial" w:eastAsia="Calibri" w:hAnsi="Arial" w:cs="Arial"/>
          <w:sz w:val="18"/>
        </w:rPr>
      </w:pPr>
      <w:r w:rsidRPr="00FB4AB7">
        <w:rPr>
          <w:rFonts w:ascii="Arial" w:eastAsia="Calibri" w:hAnsi="Arial" w:cs="Arial"/>
          <w:sz w:val="18"/>
          <w:vertAlign w:val="superscript"/>
        </w:rPr>
        <w:t xml:space="preserve">b </w:t>
      </w:r>
      <w:r w:rsidRPr="00FB4AB7">
        <w:rPr>
          <w:rFonts w:ascii="Arial" w:eastAsia="Calibri" w:hAnsi="Arial" w:cs="Arial"/>
          <w:sz w:val="18"/>
        </w:rPr>
        <w:t>Clinical Classification Software</w:t>
      </w:r>
    </w:p>
    <w:p w14:paraId="15178393" w14:textId="77777777" w:rsidR="00FB4AB7" w:rsidRPr="00FB4AB7" w:rsidRDefault="00FB4AB7" w:rsidP="00FB4AB7">
      <w:pPr>
        <w:spacing w:after="0"/>
        <w:rPr>
          <w:rFonts w:ascii="Arial" w:eastAsia="Calibri" w:hAnsi="Arial" w:cs="Arial"/>
          <w:sz w:val="18"/>
        </w:rPr>
      </w:pPr>
      <w:r w:rsidRPr="00FB4AB7">
        <w:rPr>
          <w:rFonts w:ascii="Arial" w:eastAsia="Calibri" w:hAnsi="Arial" w:cs="Arial"/>
          <w:sz w:val="18"/>
          <w:vertAlign w:val="superscript"/>
        </w:rPr>
        <w:t xml:space="preserve">c </w:t>
      </w:r>
      <w:r w:rsidRPr="00FB4AB7">
        <w:rPr>
          <w:rFonts w:ascii="Arial" w:eastAsia="Calibri" w:hAnsi="Arial" w:cs="Arial"/>
          <w:sz w:val="18"/>
        </w:rPr>
        <w:t>Infection-related codes within other categories were also included</w:t>
      </w:r>
    </w:p>
    <w:p w14:paraId="1EA0D2AF" w14:textId="421F4D3C" w:rsidR="00FB4AB7" w:rsidRDefault="00FB4AB7" w:rsidP="00FB4AB7">
      <w:r w:rsidRPr="00FB4AB7">
        <w:rPr>
          <w:rFonts w:ascii="Arial" w:eastAsia="Calibri" w:hAnsi="Arial" w:cs="Arial"/>
          <w:sz w:val="18"/>
          <w:vertAlign w:val="superscript"/>
        </w:rPr>
        <w:t>d</w:t>
      </w:r>
      <w:r w:rsidRPr="00FB4AB7">
        <w:rPr>
          <w:rFonts w:ascii="Arial" w:eastAsia="Calibri" w:hAnsi="Arial" w:cs="Arial"/>
          <w:sz w:val="18"/>
        </w:rPr>
        <w:t xml:space="preserve"> Treatment related diagnoses within injury/poisoning</w:t>
      </w:r>
    </w:p>
    <w:sectPr w:rsidR="00FB4AB7" w:rsidSect="00FB4A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B51DF" w14:textId="77777777" w:rsidR="00FB4AB7" w:rsidRDefault="00FB4AB7" w:rsidP="00FB4AB7">
      <w:pPr>
        <w:spacing w:after="0" w:line="240" w:lineRule="auto"/>
      </w:pPr>
      <w:r>
        <w:separator/>
      </w:r>
    </w:p>
  </w:endnote>
  <w:endnote w:type="continuationSeparator" w:id="0">
    <w:p w14:paraId="10CCB7FA" w14:textId="77777777" w:rsidR="00FB4AB7" w:rsidRDefault="00FB4AB7" w:rsidP="00FB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5CA1B" w14:textId="77777777" w:rsidR="00FB4AB7" w:rsidRDefault="00FB4AB7" w:rsidP="00FB4AB7">
      <w:pPr>
        <w:spacing w:after="0" w:line="240" w:lineRule="auto"/>
      </w:pPr>
      <w:r>
        <w:separator/>
      </w:r>
    </w:p>
  </w:footnote>
  <w:footnote w:type="continuationSeparator" w:id="0">
    <w:p w14:paraId="67366210" w14:textId="77777777" w:rsidR="00FB4AB7" w:rsidRDefault="00FB4AB7" w:rsidP="00FB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B7"/>
    <w:rsid w:val="00695F42"/>
    <w:rsid w:val="00F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28890"/>
  <w15:chartTrackingRefBased/>
  <w15:docId w15:val="{108F6B31-E1B0-499E-9436-B84BA56A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1">
    <w:name w:val="Grid Table 31"/>
    <w:basedOn w:val="TableNormal"/>
    <w:next w:val="GridTable3"/>
    <w:uiPriority w:val="48"/>
    <w:rsid w:val="00FB4AB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">
    <w:name w:val="Grid Table 3"/>
    <w:basedOn w:val="TableNormal"/>
    <w:uiPriority w:val="48"/>
    <w:rsid w:val="00FB4A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">
    <w:name w:val="Table Grid"/>
    <w:basedOn w:val="TableNormal"/>
    <w:uiPriority w:val="39"/>
    <w:rsid w:val="0069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Steineck, Angela</dc:creator>
  <cp:keywords/>
  <dc:description/>
  <cp:lastModifiedBy>Devi Hemamalini</cp:lastModifiedBy>
  <cp:revision>2</cp:revision>
  <dcterms:created xsi:type="dcterms:W3CDTF">2020-09-15T19:51:00Z</dcterms:created>
  <dcterms:modified xsi:type="dcterms:W3CDTF">2021-04-03T09:05:00Z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2020-09-15T19:52:15Z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1edffa26-c3ad-4d08-8f33-90c6f8d083c1</vt:lpwstr>
  </property>
  <property fmtid="{D5CDD505-2E9C-101B-9397-08002B2CF9AE}" pid="8" name="MSIP_Label_046da4d3-ba20-4986-879c-49e262eff745_ContentBits">
    <vt:lpwstr>0</vt:lpwstr>
  </property>
</Properties>
</file>