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670" w:rsidRPr="00264670" w:rsidRDefault="00264670">
      <w:pPr>
        <w:rPr>
          <w:rFonts w:ascii="Times New Roman" w:hAnsi="Times New Roman" w:cs="Times New Roman"/>
          <w:b/>
          <w:sz w:val="24"/>
        </w:rPr>
      </w:pPr>
      <w:r w:rsidRPr="00264670">
        <w:rPr>
          <w:rFonts w:ascii="Times New Roman" w:hAnsi="Times New Roman" w:cs="Times New Roman"/>
          <w:b/>
          <w:sz w:val="24"/>
        </w:rPr>
        <w:t>APPENDIX</w:t>
      </w:r>
    </w:p>
    <w:p w:rsidR="00EE6F43" w:rsidRPr="00EE6F43" w:rsidRDefault="00EE6F43">
      <w:pPr>
        <w:rPr>
          <w:rFonts w:ascii="Times New Roman" w:hAnsi="Times New Roman" w:cs="Times New Roman"/>
          <w:sz w:val="24"/>
        </w:rPr>
      </w:pPr>
      <w:r w:rsidRPr="00EE6F43">
        <w:rPr>
          <w:rFonts w:ascii="Times New Roman" w:hAnsi="Times New Roman" w:cs="Times New Roman"/>
          <w:sz w:val="24"/>
        </w:rPr>
        <w:t xml:space="preserve">Supplemental Figure 1. </w:t>
      </w:r>
      <w:r w:rsidR="004E22A4">
        <w:rPr>
          <w:rFonts w:ascii="Times New Roman" w:hAnsi="Times New Roman" w:cs="Times New Roman"/>
          <w:sz w:val="24"/>
        </w:rPr>
        <w:t>Number of w</w:t>
      </w:r>
      <w:bookmarkStart w:id="0" w:name="_GoBack"/>
      <w:bookmarkEnd w:id="0"/>
      <w:r w:rsidR="00D929AE">
        <w:rPr>
          <w:rFonts w:ascii="Times New Roman" w:hAnsi="Times New Roman" w:cs="Times New Roman"/>
          <w:sz w:val="24"/>
        </w:rPr>
        <w:t>omen who exchanged sex enrolled in the study by week of data collection</w:t>
      </w:r>
      <w:r w:rsidR="00264670">
        <w:rPr>
          <w:rFonts w:ascii="Times New Roman" w:hAnsi="Times New Roman" w:cs="Times New Roman"/>
          <w:sz w:val="24"/>
        </w:rPr>
        <w:t>;</w:t>
      </w:r>
      <w:r w:rsidR="00D929AE">
        <w:rPr>
          <w:rFonts w:ascii="Times New Roman" w:hAnsi="Times New Roman" w:cs="Times New Roman"/>
          <w:sz w:val="24"/>
        </w:rPr>
        <w:t xml:space="preserve"> New York City National HIV Behavioral Surveillance Study, High Risk Women Cycle, 2016.</w:t>
      </w:r>
    </w:p>
    <w:p w:rsidR="00E632BE" w:rsidRDefault="009B66C6">
      <w:r>
        <w:rPr>
          <w:noProof/>
        </w:rPr>
        <w:drawing>
          <wp:inline distT="0" distB="0" distL="0" distR="0" wp14:anchorId="135B6CD6" wp14:editId="0212B73A">
            <wp:extent cx="5943600" cy="3192780"/>
            <wp:effectExtent l="0" t="0" r="0" b="762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D54E1" w:rsidRDefault="000D54E1"/>
    <w:sectPr w:rsidR="000D5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BE"/>
    <w:rsid w:val="000D54E1"/>
    <w:rsid w:val="00105CBB"/>
    <w:rsid w:val="002039E7"/>
    <w:rsid w:val="00264670"/>
    <w:rsid w:val="004E22A4"/>
    <w:rsid w:val="005435CF"/>
    <w:rsid w:val="006B6B46"/>
    <w:rsid w:val="0097577B"/>
    <w:rsid w:val="009B66C6"/>
    <w:rsid w:val="009C31B5"/>
    <w:rsid w:val="00D929AE"/>
    <w:rsid w:val="00E20032"/>
    <w:rsid w:val="00E407DF"/>
    <w:rsid w:val="00E632BE"/>
    <w:rsid w:val="00EE6F43"/>
    <w:rsid w:val="00FD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73C02F-2492-4366-A01A-4CFD0B60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carrillo\Desktop\Recruitment%20for%20Conditional%20Acceptance%20Revisions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Sheet1!$C$2</c:f>
              <c:strCache>
                <c:ptCount val="1"/>
                <c:pt idx="0">
                  <c:v>No. Eligible to Recruit</c:v>
                </c:pt>
              </c:strCache>
            </c:strRef>
          </c:tx>
          <c:spPr>
            <a:ln w="22225" cap="rnd">
              <a:solidFill>
                <a:schemeClr val="tx1"/>
              </a:solidFill>
              <a:round/>
            </a:ln>
            <a:effectLst/>
          </c:spPr>
          <c:marker>
            <c:symbol val="diamond"/>
            <c:size val="7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numRef>
              <c:f>Sheet1!$B$3:$B$19</c:f>
              <c:numCache>
                <c:formatCode>General</c:formatCode>
                <c:ptCount val="1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</c:numCache>
            </c:numRef>
          </c:cat>
          <c:val>
            <c:numRef>
              <c:f>Sheet1!$C$3:$C$19</c:f>
              <c:numCache>
                <c:formatCode>General</c:formatCode>
                <c:ptCount val="17"/>
                <c:pt idx="0">
                  <c:v>4</c:v>
                </c:pt>
                <c:pt idx="1">
                  <c:v>7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15</c:v>
                </c:pt>
                <c:pt idx="6">
                  <c:v>25</c:v>
                </c:pt>
                <c:pt idx="7">
                  <c:v>30</c:v>
                </c:pt>
                <c:pt idx="8">
                  <c:v>36</c:v>
                </c:pt>
                <c:pt idx="9">
                  <c:v>28</c:v>
                </c:pt>
                <c:pt idx="10">
                  <c:v>28</c:v>
                </c:pt>
                <c:pt idx="11">
                  <c:v>31</c:v>
                </c:pt>
                <c:pt idx="12">
                  <c:v>16</c:v>
                </c:pt>
                <c:pt idx="13">
                  <c:v>30</c:v>
                </c:pt>
                <c:pt idx="14">
                  <c:v>27</c:v>
                </c:pt>
                <c:pt idx="15">
                  <c:v>32</c:v>
                </c:pt>
                <c:pt idx="16">
                  <c:v>22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5541848"/>
        <c:axId val="174972224"/>
      </c:lineChart>
      <c:catAx>
        <c:axId val="17554184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chemeClr val="tx1"/>
                    </a:solidFill>
                  </a:rPr>
                  <a:t>Week of data collection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4972224"/>
        <c:crosses val="autoZero"/>
        <c:auto val="1"/>
        <c:lblAlgn val="ctr"/>
        <c:lblOffset val="100"/>
        <c:noMultiLvlLbl val="0"/>
      </c:catAx>
      <c:valAx>
        <c:axId val="17497222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chemeClr val="tx1"/>
                    </a:solidFill>
                  </a:rPr>
                  <a:t>Number of women</a:t>
                </a:r>
                <a:r>
                  <a:rPr lang="en-US" baseline="0">
                    <a:solidFill>
                      <a:schemeClr val="tx1"/>
                    </a:solidFill>
                  </a:rPr>
                  <a:t> who exchange sex enrolled</a:t>
                </a:r>
                <a:endParaRPr lang="en-US">
                  <a:solidFill>
                    <a:schemeClr val="tx1"/>
                  </a:solidFill>
                </a:endParaRP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5541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0.38051</cdr:x>
      <cdr:y>0.06901</cdr:y>
    </cdr:from>
    <cdr:to>
      <cdr:x>0.38083</cdr:x>
      <cdr:y>0.82164</cdr:y>
    </cdr:to>
    <cdr:cxnSp macro="">
      <cdr:nvCxnSpPr>
        <cdr:cNvPr id="4" name="Straight Connector 3"/>
        <cdr:cNvCxnSpPr/>
      </cdr:nvCxnSpPr>
      <cdr:spPr>
        <a:xfrm xmlns:a="http://schemas.openxmlformats.org/drawingml/2006/main" flipV="1">
          <a:off x="2261581" y="220340"/>
          <a:ext cx="1901" cy="2402983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FF0000"/>
          </a:solidFill>
          <a:prstDash val="sysDash"/>
        </a:ln>
      </cdr:spPr>
      <cdr:style>
        <a:lnRef xmlns:a="http://schemas.openxmlformats.org/drawingml/2006/main" idx="3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2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0.29319</cdr:x>
      <cdr:y>0</cdr:y>
    </cdr:from>
    <cdr:to>
      <cdr:x>0.48111</cdr:x>
      <cdr:y>0.07043</cdr:y>
    </cdr:to>
    <cdr:sp macro="" textlink="">
      <cdr:nvSpPr>
        <cdr:cNvPr id="8" name="TextBox 7"/>
        <cdr:cNvSpPr txBox="1"/>
      </cdr:nvSpPr>
      <cdr:spPr>
        <a:xfrm xmlns:a="http://schemas.openxmlformats.org/drawingml/2006/main">
          <a:off x="1742615" y="0"/>
          <a:ext cx="1116922" cy="2248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000">
              <a:solidFill>
                <a:srgbClr val="FF0000"/>
              </a:solidFill>
            </a:rPr>
            <a:t>Protocol changes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Health and Mental Hygiene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Sidney Carrillo</dc:creator>
  <cp:keywords/>
  <dc:description/>
  <cp:lastModifiedBy>Sidney Carrillo</cp:lastModifiedBy>
  <cp:revision>10</cp:revision>
  <dcterms:created xsi:type="dcterms:W3CDTF">2019-03-04T17:57:00Z</dcterms:created>
  <dcterms:modified xsi:type="dcterms:W3CDTF">2019-03-06T21:38:00Z</dcterms:modified>
</cp:coreProperties>
</file>