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BA" w:rsidRDefault="009A1DBA" w:rsidP="009A1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Fully s</w:t>
      </w:r>
      <w:r w:rsidRPr="005D229D">
        <w:rPr>
          <w:rFonts w:ascii="Times New Roman" w:hAnsi="Times New Roman" w:cs="Times New Roman"/>
          <w:sz w:val="24"/>
          <w:szCs w:val="24"/>
        </w:rPr>
        <w:t>ynthesized causal loop diagram of hypothesized system structure driving pedestrian death rates over time</w:t>
      </w:r>
      <w:r w:rsidRPr="009A564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7AC01A3" wp14:editId="3CC78DE0">
            <wp:extent cx="8229600" cy="589681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9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CCD" w:rsidRDefault="00AF0CCD">
      <w:bookmarkStart w:id="0" w:name="_GoBack"/>
      <w:bookmarkEnd w:id="0"/>
    </w:p>
    <w:sectPr w:rsidR="00AF0CCD" w:rsidSect="009A1D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BA"/>
    <w:rsid w:val="009A1DBA"/>
    <w:rsid w:val="00A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A3DC"/>
  <w15:chartTrackingRefBased/>
  <w15:docId w15:val="{5F10AEEF-ED27-4A0D-BDF3-13E57957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Naumann, Becky</dc:creator>
  <cp:keywords/>
  <dc:description/>
  <cp:lastModifiedBy>Naumann, Becky</cp:lastModifiedBy>
  <cp:revision>1</cp:revision>
  <dcterms:created xsi:type="dcterms:W3CDTF">2019-05-21T17:15:00Z</dcterms:created>
  <dcterms:modified xsi:type="dcterms:W3CDTF">2019-05-21T17:16:00Z</dcterms:modified>
</cp:coreProperties>
</file>