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426" w:rsidRPr="00242F4A" w:rsidRDefault="00C37426" w:rsidP="00C37426">
      <w:pPr>
        <w:pStyle w:val="Heading3"/>
        <w:numPr>
          <w:ilvl w:val="0"/>
          <w:numId w:val="0"/>
        </w:numPr>
        <w:tabs>
          <w:tab w:val="left" w:pos="1710"/>
        </w:tabs>
        <w:ind w:left="1620"/>
        <w:rPr>
          <w:rFonts w:asciiTheme="minorHAnsi" w:hAnsiTheme="minorHAnsi" w:cstheme="minorHAnsi"/>
          <w:webHidden/>
          <w:sz w:val="32"/>
          <w:szCs w:val="32"/>
          <w:u w:val="single"/>
        </w:rPr>
      </w:pPr>
      <w:bookmarkStart w:id="0" w:name="_Toc414451294"/>
      <w:r w:rsidRPr="00242F4A">
        <w:rPr>
          <w:rFonts w:asciiTheme="minorHAnsi" w:hAnsiTheme="minorHAnsi" w:cstheme="minorHAnsi"/>
          <w:webHidden/>
          <w:sz w:val="32"/>
          <w:szCs w:val="32"/>
          <w:u w:val="single"/>
        </w:rPr>
        <w:t>Take-Home Kit Packaging Information</w:t>
      </w:r>
      <w:bookmarkEnd w:id="0"/>
    </w:p>
    <w:p w:rsidR="00C37426" w:rsidRDefault="00C37426" w:rsidP="00C3742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sz w:val="28"/>
          <w:szCs w:val="28"/>
        </w:rPr>
      </w:pPr>
    </w:p>
    <w:p w:rsidR="00C37426" w:rsidRPr="00242F4A" w:rsidRDefault="00C37426" w:rsidP="00C3742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sz w:val="28"/>
          <w:szCs w:val="28"/>
        </w:rPr>
      </w:pPr>
      <w:r w:rsidRPr="00242F4A">
        <w:rPr>
          <w:rFonts w:asciiTheme="minorHAnsi" w:hAnsiTheme="minorHAnsi" w:cstheme="minorHAnsi"/>
          <w:b/>
          <w:sz w:val="28"/>
          <w:szCs w:val="28"/>
        </w:rPr>
        <w:t>Please follow the instructions below to ship your collected nose and throat swabs.</w: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242F4A">
        <w:rPr>
          <w:rFonts w:asciiTheme="minorHAnsi" w:eastAsiaTheme="minorEastAsia" w:hAnsiTheme="minorHAnsi" w:cstheme="minorHAns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C3E4C47" wp14:editId="7D014816">
            <wp:simplePos x="0" y="0"/>
            <wp:positionH relativeFrom="column">
              <wp:posOffset>4364990</wp:posOffset>
            </wp:positionH>
            <wp:positionV relativeFrom="paragraph">
              <wp:posOffset>120650</wp:posOffset>
            </wp:positionV>
            <wp:extent cx="874395" cy="1594485"/>
            <wp:effectExtent l="0" t="0" r="1905" b="5715"/>
            <wp:wrapSquare wrapText="bothSides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426" w:rsidRPr="00242F4A" w:rsidRDefault="00C37426" w:rsidP="00C37426">
      <w:pPr>
        <w:pStyle w:val="ListParagraph"/>
        <w:numPr>
          <w:ilvl w:val="0"/>
          <w:numId w:val="3"/>
        </w:num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  <w:r w:rsidRPr="00242F4A">
        <w:rPr>
          <w:rFonts w:asciiTheme="minorHAnsi" w:hAnsiTheme="minorHAnsi" w:cstheme="minorHAnsi"/>
          <w:b/>
          <w:sz w:val="26"/>
          <w:szCs w:val="26"/>
        </w:rPr>
        <w:t>Insert swabs into specimen tube.</w:t>
      </w:r>
    </w:p>
    <w:p w:rsidR="00E85FBB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hAnsiTheme="minorHAnsi" w:cstheme="minorHAnsi"/>
          <w:sz w:val="24"/>
        </w:rPr>
        <w:t>Specimen tube with screw-top containing nose and throat swabs,</w:t>
      </w:r>
    </w:p>
    <w:p w:rsidR="00C37426" w:rsidRPr="00E85FBB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proofErr w:type="gramStart"/>
      <w:r w:rsidRPr="00242F4A">
        <w:rPr>
          <w:rFonts w:asciiTheme="minorHAnsi" w:hAnsiTheme="minorHAnsi" w:cstheme="minorHAnsi"/>
          <w:sz w:val="24"/>
          <w:u w:val="single"/>
        </w:rPr>
        <w:t>labeled</w:t>
      </w:r>
      <w:proofErr w:type="gramEnd"/>
      <w:r w:rsidRPr="00242F4A">
        <w:rPr>
          <w:rFonts w:asciiTheme="minorHAnsi" w:hAnsiTheme="minorHAnsi" w:cstheme="minorHAnsi"/>
          <w:sz w:val="24"/>
          <w:u w:val="single"/>
        </w:rPr>
        <w:t xml:space="preserve"> with your barcode ID</w:t>
      </w:r>
      <w:r w:rsidRPr="00242F4A">
        <w:rPr>
          <w:rFonts w:asciiTheme="minorHAnsi" w:hAnsiTheme="minorHAnsi" w:cstheme="minorHAnsi"/>
          <w:sz w:val="24"/>
        </w:rPr>
        <w:t>, is your “primary packaging</w:t>
      </w:r>
      <w:r w:rsidR="00E85FBB">
        <w:rPr>
          <w:rFonts w:asciiTheme="minorHAnsi" w:hAnsiTheme="minorHAnsi" w:cstheme="minorHAnsi"/>
          <w:sz w:val="24"/>
        </w:rPr>
        <w:t>.</w:t>
      </w:r>
      <w:r w:rsidRPr="00242F4A">
        <w:rPr>
          <w:rFonts w:asciiTheme="minorHAnsi" w:hAnsiTheme="minorHAnsi" w:cstheme="minorHAnsi"/>
          <w:sz w:val="24"/>
        </w:rPr>
        <w:t xml:space="preserve">” </w:t>
      </w:r>
    </w:p>
    <w:p w:rsidR="00C37426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b/>
          <w:sz w:val="26"/>
          <w:szCs w:val="26"/>
        </w:rPr>
      </w:pP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b/>
          <w:sz w:val="24"/>
        </w:rPr>
      </w:pPr>
      <w:r w:rsidRPr="00242F4A">
        <w:rPr>
          <w:rFonts w:asciiTheme="minorHAnsi" w:hAnsiTheme="minorHAnsi" w:cstheme="minorHAnsi"/>
          <w:b/>
          <w:sz w:val="26"/>
          <w:szCs w:val="26"/>
        </w:rPr>
        <w:t>Proper labeling of swab tube:</w:t>
      </w:r>
    </w:p>
    <w:p w:rsidR="00C37426" w:rsidRPr="00242F4A" w:rsidRDefault="00C37426" w:rsidP="00C37426">
      <w:pPr>
        <w:shd w:val="clear" w:color="auto" w:fill="FFFFFF"/>
        <w:tabs>
          <w:tab w:val="left" w:pos="2750"/>
          <w:tab w:val="left" w:pos="6490"/>
          <w:tab w:val="left" w:pos="6810"/>
        </w:tabs>
        <w:textAlignment w:val="baseline"/>
        <w:rPr>
          <w:rFonts w:asciiTheme="minorHAnsi" w:hAnsiTheme="minorHAnsi" w:cstheme="minorHAnsi"/>
          <w:b/>
          <w:sz w:val="24"/>
        </w:rPr>
      </w:pP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b/>
          <w:sz w:val="24"/>
          <w:u w:val="single"/>
        </w:rPr>
      </w:pPr>
      <w:r w:rsidRPr="00242F4A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5EF23B" wp14:editId="657F9234">
                <wp:simplePos x="0" y="0"/>
                <wp:positionH relativeFrom="column">
                  <wp:posOffset>2231556</wp:posOffset>
                </wp:positionH>
                <wp:positionV relativeFrom="paragraph">
                  <wp:posOffset>3031573</wp:posOffset>
                </wp:positionV>
                <wp:extent cx="415952" cy="238539"/>
                <wp:effectExtent l="38100" t="19050" r="2222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952" cy="238539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D8C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75.7pt;margin-top:238.7pt;width:32.75pt;height:18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" strokecolor="black [3200]" strokeweight="3pt">
                <v:stroke endarrow="open" joinstyle="miter"/>
              </v:shape>
            </w:pict>
          </mc:Fallback>
        </mc:AlternateContent>
      </w:r>
      <w:r w:rsidRPr="00242F4A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6D98C" wp14:editId="1434A31C">
                <wp:simplePos x="0" y="0"/>
                <wp:positionH relativeFrom="column">
                  <wp:posOffset>2647950</wp:posOffset>
                </wp:positionH>
                <wp:positionV relativeFrom="paragraph">
                  <wp:posOffset>2769235</wp:posOffset>
                </wp:positionV>
                <wp:extent cx="2295525" cy="1247775"/>
                <wp:effectExtent l="0" t="0" r="9525" b="952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426" w:rsidRPr="007D2198" w:rsidRDefault="00C37426" w:rsidP="00C37426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7D219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Return THESE unused labels to us in the biohazard bag along with the specimen swab collection tube</w:t>
                            </w:r>
                            <w:r w:rsidR="00E85FBB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(s</w:t>
                            </w:r>
                            <w:r w:rsidRPr="007D219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ee Step 4</w:t>
                            </w:r>
                            <w:r w:rsidR="00E85FBB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6D9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5pt;margin-top:218.05pt;width:180.75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" stroked="f">
                <v:textbox>
                  <w:txbxContent>
                    <w:p w:rsidR="00C37426" w:rsidRPr="007D2198" w:rsidRDefault="00C37426" w:rsidP="00C37426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7D2198">
                        <w:rPr>
                          <w:rFonts w:asciiTheme="minorHAnsi" w:hAnsiTheme="minorHAnsi" w:cstheme="minorHAnsi"/>
                          <w:sz w:val="24"/>
                        </w:rPr>
                        <w:t>Return THESE unused labels to us in the biohazard bag along with the specimen swab collection tube</w:t>
                      </w:r>
                      <w:r w:rsidR="00E85FBB">
                        <w:rPr>
                          <w:rFonts w:asciiTheme="minorHAnsi" w:hAnsiTheme="minorHAnsi" w:cstheme="minorHAnsi"/>
                          <w:sz w:val="24"/>
                        </w:rPr>
                        <w:t xml:space="preserve"> (s</w:t>
                      </w:r>
                      <w:r w:rsidRPr="007D2198">
                        <w:rPr>
                          <w:rFonts w:asciiTheme="minorHAnsi" w:hAnsiTheme="minorHAnsi" w:cstheme="minorHAnsi"/>
                          <w:sz w:val="24"/>
                        </w:rPr>
                        <w:t>ee Step 4</w:t>
                      </w:r>
                      <w:r w:rsidR="00E85FBB">
                        <w:rPr>
                          <w:rFonts w:asciiTheme="minorHAnsi" w:hAnsiTheme="minorHAnsi" w:cstheme="minorHAnsi"/>
                          <w:sz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42F4A">
        <w:rPr>
          <w:rFonts w:asciiTheme="minorHAnsi" w:hAnsiTheme="minorHAnsi" w:cstheme="minorHAnsi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5D242" wp14:editId="602FD65C">
                <wp:simplePos x="0" y="0"/>
                <wp:positionH relativeFrom="column">
                  <wp:posOffset>1425190</wp:posOffset>
                </wp:positionH>
                <wp:positionV relativeFrom="paragraph">
                  <wp:posOffset>-1270</wp:posOffset>
                </wp:positionV>
                <wp:extent cx="246380" cy="260985"/>
                <wp:effectExtent l="0" t="0" r="2032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426" w:rsidRDefault="00C37426" w:rsidP="00C3742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5D242" id="_x0000_s1027" type="#_x0000_t202" style="position:absolute;margin-left:112.2pt;margin-top:-.1pt;width:19.4pt;height:2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" fillcolor="white [3212]" strokecolor="black [3213]">
                <v:textbox style="mso-fit-shape-to-text:t">
                  <w:txbxContent>
                    <w:p w:rsidR="00C37426" w:rsidRDefault="00C37426" w:rsidP="00C3742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42F4A">
        <w:rPr>
          <w:rFonts w:asciiTheme="minorHAnsi" w:hAnsiTheme="minorHAnsi" w:cstheme="minorHAnsi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F83F5" wp14:editId="6DB60AC5">
                <wp:simplePos x="0" y="0"/>
                <wp:positionH relativeFrom="column">
                  <wp:posOffset>3644793</wp:posOffset>
                </wp:positionH>
                <wp:positionV relativeFrom="paragraph">
                  <wp:posOffset>1273175</wp:posOffset>
                </wp:positionV>
                <wp:extent cx="246380" cy="332105"/>
                <wp:effectExtent l="0" t="0" r="20320" b="1079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426" w:rsidRPr="00486EC6" w:rsidRDefault="00C37426" w:rsidP="00C3742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486EC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F83F5" id="Text Box 254" o:spid="_x0000_s1028" type="#_x0000_t202" style="position:absolute;margin-left:287pt;margin-top:100.25pt;width:19.4pt;height:26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" fillcolor="white [3201]" strokecolor="black [3213]" strokeweight=".5pt">
                <v:textbox>
                  <w:txbxContent>
                    <w:p w:rsidR="00C37426" w:rsidRPr="00486EC6" w:rsidRDefault="00C37426" w:rsidP="00C37426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486EC6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Pr="00242F4A">
        <w:rPr>
          <w:rFonts w:asciiTheme="minorHAnsi" w:hAnsiTheme="minorHAnsi" w:cstheme="minorHAnsi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80D51" wp14:editId="44B3D00A">
                <wp:simplePos x="0" y="0"/>
                <wp:positionH relativeFrom="column">
                  <wp:posOffset>1924050</wp:posOffset>
                </wp:positionH>
                <wp:positionV relativeFrom="paragraph">
                  <wp:posOffset>2637155</wp:posOffset>
                </wp:positionV>
                <wp:extent cx="307340" cy="311150"/>
                <wp:effectExtent l="0" t="0" r="16510" b="1270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426" w:rsidRPr="00486EC6" w:rsidRDefault="00C37426" w:rsidP="00C3742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486EC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0D51" id="Text Box 255" o:spid="_x0000_s1029" type="#_x0000_t202" style="position:absolute;margin-left:151.5pt;margin-top:207.65pt;width:24.2pt;height:24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" fillcolor="white [3201]" strokecolor="black [3213]" strokeweight=".5pt">
                <v:textbox>
                  <w:txbxContent>
                    <w:p w:rsidR="00C37426" w:rsidRPr="00486EC6" w:rsidRDefault="00C37426" w:rsidP="00C37426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486EC6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242F4A">
        <w:rPr>
          <w:rFonts w:asciiTheme="minorHAnsi" w:hAnsiTheme="minorHAnsi" w:cstheme="minorHAnsi"/>
          <w:b/>
          <w:noProof/>
          <w:sz w:val="24"/>
          <w:u w:val="single"/>
        </w:rPr>
        <w:drawing>
          <wp:inline distT="0" distB="0" distL="0" distR="0" wp14:anchorId="4140F3F6" wp14:editId="73DC0685">
            <wp:extent cx="1674688" cy="2606213"/>
            <wp:effectExtent l="0" t="0" r="1905" b="3810"/>
            <wp:docPr id="256" name="Picture 256" descr="C:\Documents and Settings\jgetka1\My Documents\th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getka1\My Documents\thk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6"/>
                    <a:stretch/>
                  </pic:blipFill>
                  <pic:spPr bwMode="auto">
                    <a:xfrm>
                      <a:off x="0" y="0"/>
                      <a:ext cx="1676400" cy="260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2F4A">
        <w:rPr>
          <w:rFonts w:asciiTheme="minorHAnsi" w:hAnsiTheme="minorHAnsi" w:cstheme="minorHAnsi"/>
          <w:b/>
          <w:noProof/>
          <w:sz w:val="24"/>
          <w:u w:val="single"/>
        </w:rPr>
        <w:drawing>
          <wp:inline distT="0" distB="0" distL="0" distR="0" wp14:anchorId="5AF31A92" wp14:editId="3B4F2F6D">
            <wp:extent cx="2216150" cy="1328090"/>
            <wp:effectExtent l="0" t="0" r="0" b="5715"/>
            <wp:docPr id="257" name="Picture 257" descr="C:\Documents and Settings\jgetka1\My Documents\th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getka1\My Documents\thk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83" cy="13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F4A">
        <w:rPr>
          <w:rFonts w:asciiTheme="minorHAnsi" w:hAnsiTheme="minorHAnsi" w:cstheme="minorHAnsi"/>
          <w:b/>
          <w:noProof/>
          <w:sz w:val="24"/>
          <w:u w:val="single"/>
        </w:rPr>
        <w:drawing>
          <wp:inline distT="0" distB="0" distL="0" distR="0" wp14:anchorId="67DB4103" wp14:editId="6159F6D1">
            <wp:extent cx="2228850" cy="1337310"/>
            <wp:effectExtent l="0" t="0" r="0" b="0"/>
            <wp:docPr id="258" name="Picture 258" descr="C:\Documents and Settings\jgetka1\My Documents\th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getka1\My Documents\thk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37" cy="13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b/>
          <w:sz w:val="24"/>
          <w:u w:val="single"/>
        </w:rPr>
      </w:pP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b/>
          <w:sz w:val="24"/>
          <w:u w:val="single"/>
        </w:rPr>
      </w:pP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hAnsiTheme="minorHAnsi" w:cstheme="minorHAnsi"/>
          <w:sz w:val="24"/>
        </w:rPr>
        <w:t>Remaining labels should be included in bag with tube, but not peeled off backing.</w: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6"/>
          <w:szCs w:val="26"/>
        </w:rPr>
      </w:pPr>
    </w:p>
    <w:p w:rsidR="00C37426" w:rsidRDefault="00C37426" w:rsidP="00C37426">
      <w:pPr>
        <w:shd w:val="clear" w:color="auto" w:fill="FFFFFF"/>
        <w:textAlignment w:val="baseline"/>
        <w:rPr>
          <w:rFonts w:asciiTheme="minorHAnsi" w:hAnsiTheme="minorHAnsi" w:cs="Calibri"/>
          <w:sz w:val="24"/>
        </w:rPr>
      </w:pPr>
      <w:r w:rsidRPr="00242F4A">
        <w:rPr>
          <w:rFonts w:asciiTheme="minorHAnsi" w:hAnsiTheme="minorHAnsi" w:cs="Calibri"/>
          <w:sz w:val="24"/>
        </w:rPr>
        <w:t xml:space="preserve">Swab Delivery Form </w:t>
      </w:r>
      <w:proofErr w:type="gramStart"/>
      <w:r w:rsidRPr="00242F4A">
        <w:rPr>
          <w:rFonts w:asciiTheme="minorHAnsi" w:hAnsiTheme="minorHAnsi" w:cs="Calibri"/>
          <w:sz w:val="24"/>
        </w:rPr>
        <w:t>should be completed</w:t>
      </w:r>
      <w:proofErr w:type="gramEnd"/>
      <w:r w:rsidRPr="00242F4A">
        <w:rPr>
          <w:rFonts w:asciiTheme="minorHAnsi" w:hAnsiTheme="minorHAnsi" w:cs="Calibri"/>
          <w:sz w:val="24"/>
        </w:rPr>
        <w:t xml:space="preserve"> from the link in your weekly email. </w:t>
      </w:r>
    </w:p>
    <w:p w:rsidR="00C37426" w:rsidRDefault="00C37426" w:rsidP="00C37426">
      <w:r>
        <w:br w:type="page"/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="Calibri"/>
          <w:sz w:val="24"/>
        </w:rPr>
      </w:pPr>
    </w:p>
    <w:p w:rsidR="00C37426" w:rsidRPr="00242F4A" w:rsidRDefault="00C37426" w:rsidP="00C37426">
      <w:pPr>
        <w:pStyle w:val="ListParagraph"/>
        <w:numPr>
          <w:ilvl w:val="0"/>
          <w:numId w:val="3"/>
        </w:numPr>
        <w:spacing w:after="200" w:line="276" w:lineRule="auto"/>
        <w:contextualSpacing/>
        <w:rPr>
          <w:rFonts w:asciiTheme="minorHAnsi" w:eastAsiaTheme="minorEastAsia" w:hAnsiTheme="minorHAnsi" w:cstheme="minorHAnsi"/>
          <w:b/>
          <w:sz w:val="26"/>
          <w:szCs w:val="26"/>
        </w:rPr>
      </w:pPr>
      <w:r w:rsidRPr="00242F4A">
        <w:rPr>
          <w:rFonts w:asciiTheme="minorHAnsi" w:hAnsiTheme="minorHAnsi" w:cstheme="minorHAnsi"/>
          <w:b/>
          <w:sz w:val="26"/>
          <w:szCs w:val="26"/>
        </w:rPr>
        <w:t>Place the specimen tube inside the biohazard bag with absorbent sheet.</w: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6"/>
          <w:szCs w:val="26"/>
        </w:rPr>
      </w:pPr>
      <w:r w:rsidRPr="00242F4A"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35E8AE3" wp14:editId="6D0313EF">
            <wp:simplePos x="0" y="0"/>
            <wp:positionH relativeFrom="column">
              <wp:posOffset>21590</wp:posOffset>
            </wp:positionH>
            <wp:positionV relativeFrom="paragraph">
              <wp:posOffset>22860</wp:posOffset>
            </wp:positionV>
            <wp:extent cx="1117600" cy="1343025"/>
            <wp:effectExtent l="0" t="0" r="6350" b="9525"/>
            <wp:wrapSquare wrapText="bothSides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26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eastAsiaTheme="minorEastAsia" w:hAnsiTheme="minorHAnsi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2A20A020" wp14:editId="40ABBF78">
            <wp:simplePos x="0" y="0"/>
            <wp:positionH relativeFrom="column">
              <wp:posOffset>116205</wp:posOffset>
            </wp:positionH>
            <wp:positionV relativeFrom="paragraph">
              <wp:posOffset>372745</wp:posOffset>
            </wp:positionV>
            <wp:extent cx="980440" cy="685800"/>
            <wp:effectExtent l="0" t="0" r="0" b="0"/>
            <wp:wrapSquare wrapText="bothSides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2F4A">
        <w:rPr>
          <w:rFonts w:asciiTheme="minorHAnsi" w:hAnsiTheme="minorHAnsi" w:cstheme="minorHAnsi"/>
          <w:sz w:val="24"/>
        </w:rPr>
        <w:t>Biohazard bag with absorbent sheet is your “secondary packaging</w:t>
      </w:r>
      <w:r w:rsidR="00E85FBB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>”</w:t>
      </w:r>
    </w:p>
    <w:p w:rsidR="00C37426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shd w:val="clear" w:color="auto" w:fill="FFFFFF"/>
        <w:ind w:left="360"/>
        <w:textAlignment w:val="baseline"/>
        <w:rPr>
          <w:rFonts w:asciiTheme="minorHAnsi" w:hAnsiTheme="minorHAnsi" w:cstheme="minorHAnsi"/>
          <w:sz w:val="24"/>
        </w:rPr>
      </w:pPr>
      <w:r w:rsidRPr="00C37426">
        <w:rPr>
          <w:rFonts w:asciiTheme="minorHAnsi" w:hAnsiTheme="minorHAnsi" w:cstheme="minorHAnsi"/>
          <w:noProof/>
          <w:sz w:val="24"/>
        </w:rPr>
        <w:drawing>
          <wp:inline distT="0" distB="0" distL="0" distR="0">
            <wp:extent cx="872578" cy="65200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18" cy="65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26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pStyle w:val="ListParagraph"/>
        <w:numPr>
          <w:ilvl w:val="0"/>
          <w:numId w:val="3"/>
        </w:num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  <w:r w:rsidRPr="00242F4A">
        <w:rPr>
          <w:rFonts w:asciiTheme="minorHAnsi" w:hAnsiTheme="minorHAnsi" w:cstheme="minorHAnsi"/>
          <w:b/>
          <w:noProof/>
          <w:sz w:val="26"/>
          <w:szCs w:val="26"/>
        </w:rPr>
        <w:t>Place the remaining 4 (</w:t>
      </w:r>
      <w:r w:rsidRPr="00242F4A">
        <w:rPr>
          <w:rFonts w:asciiTheme="minorHAnsi" w:hAnsiTheme="minorHAnsi" w:cstheme="minorHAnsi"/>
          <w:b/>
          <w:sz w:val="26"/>
          <w:szCs w:val="26"/>
        </w:rPr>
        <w:t>not peeled off the backing</w:t>
      </w:r>
      <w:r w:rsidRPr="00242F4A">
        <w:rPr>
          <w:rFonts w:asciiTheme="minorHAnsi" w:hAnsiTheme="minorHAnsi" w:cstheme="minorHAnsi"/>
          <w:b/>
          <w:noProof/>
          <w:sz w:val="26"/>
          <w:szCs w:val="26"/>
        </w:rPr>
        <w:t>)</w:t>
      </w:r>
      <w:r w:rsidRPr="00242F4A">
        <w:rPr>
          <w:rFonts w:asciiTheme="minorHAnsi" w:hAnsiTheme="minorHAnsi" w:cstheme="minorHAnsi"/>
          <w:b/>
          <w:sz w:val="26"/>
          <w:szCs w:val="26"/>
        </w:rPr>
        <w:t xml:space="preserve"> specimen barcode ID labels in biohazard bag with specimen tube.</w:t>
      </w:r>
    </w:p>
    <w:p w:rsidR="00C37426" w:rsidRPr="00242F4A" w:rsidRDefault="00C37426" w:rsidP="00C37426">
      <w:pPr>
        <w:pStyle w:val="ListParagraph"/>
        <w:shd w:val="clear" w:color="auto" w:fill="FFFFFF"/>
        <w:ind w:left="360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</w:p>
    <w:p w:rsidR="00C37426" w:rsidRPr="00242F4A" w:rsidRDefault="00C37426" w:rsidP="00C37426">
      <w:pPr>
        <w:pStyle w:val="ListParagraph"/>
        <w:numPr>
          <w:ilvl w:val="0"/>
          <w:numId w:val="3"/>
        </w:num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  <w:r w:rsidRPr="00242F4A">
        <w:rPr>
          <w:rFonts w:asciiTheme="minorHAnsi" w:hAnsiTheme="minorHAnsi" w:cstheme="minorHAnsi"/>
          <w:b/>
          <w:sz w:val="26"/>
          <w:szCs w:val="26"/>
        </w:rPr>
        <w:t xml:space="preserve">Place biohazard bag (“secondary packaging”) into FedEx padded envelope. Then place this envelope into FedEx box. </w: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eastAsiaTheme="minorEastAsia" w:hAnsiTheme="minorHAnsi" w:cstheme="minorHAnsi"/>
          <w:noProof/>
          <w:szCs w:val="22"/>
        </w:rPr>
        <w:drawing>
          <wp:anchor distT="0" distB="0" distL="114300" distR="114300" simplePos="0" relativeHeight="251673600" behindDoc="0" locked="0" layoutInCell="1" allowOverlap="1" wp14:anchorId="17DD4240" wp14:editId="1E435B0F">
            <wp:simplePos x="0" y="0"/>
            <wp:positionH relativeFrom="column">
              <wp:posOffset>4491355</wp:posOffset>
            </wp:positionH>
            <wp:positionV relativeFrom="paragraph">
              <wp:posOffset>88265</wp:posOffset>
            </wp:positionV>
            <wp:extent cx="1757045" cy="882650"/>
            <wp:effectExtent l="0" t="0" r="0" b="0"/>
            <wp:wrapSquare wrapText="bothSides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t="43951" r="74633" b="43434"/>
                    <a:stretch/>
                  </pic:blipFill>
                  <pic:spPr bwMode="auto">
                    <a:xfrm>
                      <a:off x="0" y="0"/>
                      <a:ext cx="175704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F4A">
        <w:rPr>
          <w:rFonts w:asciiTheme="minorHAnsi" w:eastAsiaTheme="minorEastAsia" w:hAnsiTheme="minorHAnsi" w:cstheme="minorHAnsi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2F523FA9" wp14:editId="0160F484">
            <wp:simplePos x="0" y="0"/>
            <wp:positionH relativeFrom="column">
              <wp:posOffset>-167005</wp:posOffset>
            </wp:positionH>
            <wp:positionV relativeFrom="paragraph">
              <wp:posOffset>151765</wp:posOffset>
            </wp:positionV>
            <wp:extent cx="1096645" cy="1279525"/>
            <wp:effectExtent l="0" t="0" r="8255" b="0"/>
            <wp:wrapSquare wrapText="bothSides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9" t="38147" r="74089" b="2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8FEB5" wp14:editId="09201856">
                <wp:simplePos x="0" y="0"/>
                <wp:positionH relativeFrom="column">
                  <wp:posOffset>3961820</wp:posOffset>
                </wp:positionH>
                <wp:positionV relativeFrom="paragraph">
                  <wp:posOffset>133350</wp:posOffset>
                </wp:positionV>
                <wp:extent cx="533400" cy="142875"/>
                <wp:effectExtent l="19050" t="38100" r="38100" b="85725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428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45A1" id="Straight Arrow Connector 251" o:spid="_x0000_s1026" type="#_x0000_t32" style="position:absolute;margin-left:311.95pt;margin-top:10.5pt;width:42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" strokecolor="black [3200]" strokeweight="3pt">
                <v:stroke endarrow="open" joinstyle="miter"/>
              </v:shape>
            </w:pict>
          </mc:Fallback>
        </mc:AlternateContent>
      </w:r>
      <w:r w:rsidRPr="00242F4A">
        <w:rPr>
          <w:rFonts w:asciiTheme="minorHAnsi" w:hAnsiTheme="minorHAnsi" w:cstheme="minorHAnsi"/>
          <w:sz w:val="24"/>
        </w:rPr>
        <w:t>The FedEx box will be your “outer packaging</w:t>
      </w:r>
      <w:r w:rsidR="00E85FBB">
        <w:rPr>
          <w:rFonts w:asciiTheme="minorHAnsi" w:hAnsiTheme="minorHAnsi" w:cstheme="minorHAnsi"/>
          <w:sz w:val="24"/>
        </w:rPr>
        <w:t>.</w:t>
      </w:r>
      <w:r w:rsidRPr="00242F4A">
        <w:rPr>
          <w:rFonts w:asciiTheme="minorHAnsi" w:hAnsiTheme="minorHAnsi" w:cstheme="minorHAnsi"/>
          <w:sz w:val="24"/>
        </w:rPr>
        <w:t xml:space="preserve">” </w:t>
      </w:r>
    </w:p>
    <w:p w:rsidR="00C37426" w:rsidRPr="00242F4A" w:rsidRDefault="00C37426" w:rsidP="00C3742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10F51" wp14:editId="7B058C70">
                <wp:simplePos x="0" y="0"/>
                <wp:positionH relativeFrom="column">
                  <wp:posOffset>930303</wp:posOffset>
                </wp:positionH>
                <wp:positionV relativeFrom="paragraph">
                  <wp:posOffset>118800</wp:posOffset>
                </wp:positionV>
                <wp:extent cx="659958" cy="135172"/>
                <wp:effectExtent l="0" t="95250" r="6985" b="3683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958" cy="135172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A093" id="Straight Arrow Connector 250" o:spid="_x0000_s1026" type="#_x0000_t32" style="position:absolute;margin-left:73.25pt;margin-top:9.35pt;width:51.95pt;height:10.6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" strokecolor="black [3200]" strokeweight="3pt">
                <v:stroke endarrow="open" joinstyle="miter"/>
              </v:shape>
            </w:pict>
          </mc:Fallback>
        </mc:AlternateConten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</w:t>
      </w:r>
      <w:r w:rsidRPr="00242F4A">
        <w:rPr>
          <w:rFonts w:asciiTheme="minorHAnsi" w:hAnsiTheme="minorHAnsi" w:cstheme="minorHAnsi"/>
          <w:sz w:val="24"/>
        </w:rPr>
        <w:t>The padded envelope provides protection.</w: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</w:p>
    <w:p w:rsidR="00C37426" w:rsidRPr="00E85FBB" w:rsidRDefault="00C37426" w:rsidP="00C37426">
      <w:pPr>
        <w:pStyle w:val="ListParagraph"/>
        <w:numPr>
          <w:ilvl w:val="0"/>
          <w:numId w:val="3"/>
        </w:num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  <w:r w:rsidRPr="00E85FBB">
        <w:rPr>
          <w:rFonts w:asciiTheme="minorHAnsi" w:hAnsiTheme="minorHAnsi" w:cstheme="minorHAnsi"/>
          <w:b/>
          <w:sz w:val="26"/>
          <w:szCs w:val="26"/>
        </w:rPr>
        <w:t>Insert the ‘For Any Questions’ contact information sheet between the FedEx box and the padded envelope.</w:t>
      </w:r>
    </w:p>
    <w:p w:rsidR="00C37426" w:rsidRPr="00242F4A" w:rsidRDefault="00C37426" w:rsidP="00C37426">
      <w:pPr>
        <w:shd w:val="clear" w:color="auto" w:fill="FFFFFF"/>
        <w:contextualSpacing/>
        <w:textAlignment w:val="baseline"/>
        <w:rPr>
          <w:rFonts w:asciiTheme="minorHAnsi" w:hAnsiTheme="minorHAnsi" w:cstheme="minorHAnsi"/>
          <w:sz w:val="26"/>
          <w:szCs w:val="26"/>
        </w:rPr>
      </w:pPr>
    </w:p>
    <w:p w:rsidR="00C37426" w:rsidRPr="00E85FBB" w:rsidRDefault="00C37426" w:rsidP="00C37426">
      <w:pPr>
        <w:pStyle w:val="ListParagraph"/>
        <w:numPr>
          <w:ilvl w:val="0"/>
          <w:numId w:val="3"/>
        </w:num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6"/>
          <w:szCs w:val="26"/>
        </w:rPr>
      </w:pPr>
      <w:r w:rsidRPr="00E85FBB">
        <w:rPr>
          <w:rFonts w:asciiTheme="minorHAnsi" w:hAnsiTheme="minorHAnsi" w:cstheme="minorHAnsi"/>
          <w:b/>
          <w:sz w:val="26"/>
          <w:szCs w:val="26"/>
        </w:rPr>
        <w:t>Seal the FedEx® corrugated cardboard box with its contents.</w:t>
      </w:r>
    </w:p>
    <w:p w:rsidR="00C37426" w:rsidRPr="00242F4A" w:rsidRDefault="00C37426" w:rsidP="00C37426">
      <w:pPr>
        <w:shd w:val="clear" w:color="auto" w:fill="FFFFFF"/>
        <w:textAlignment w:val="baseline"/>
        <w:rPr>
          <w:rFonts w:asciiTheme="minorHAnsi" w:hAnsiTheme="minorHAnsi" w:cstheme="minorHAnsi"/>
          <w:sz w:val="26"/>
          <w:szCs w:val="26"/>
        </w:rPr>
      </w:pPr>
    </w:p>
    <w:p w:rsidR="00C37426" w:rsidRPr="00E85FBB" w:rsidRDefault="00C37426" w:rsidP="00C37426">
      <w:pPr>
        <w:pStyle w:val="ListParagraph"/>
        <w:numPr>
          <w:ilvl w:val="0"/>
          <w:numId w:val="3"/>
        </w:numPr>
        <w:shd w:val="clear" w:color="auto" w:fill="FFFFFF"/>
        <w:contextualSpacing/>
        <w:textAlignment w:val="baseline"/>
        <w:rPr>
          <w:rFonts w:asciiTheme="minorHAnsi" w:hAnsiTheme="minorHAnsi" w:cstheme="minorHAnsi"/>
          <w:b/>
          <w:sz w:val="24"/>
        </w:rPr>
      </w:pPr>
      <w:r w:rsidRPr="00242F4A">
        <w:rPr>
          <w:rFonts w:asciiTheme="minorHAnsi" w:hAnsiTheme="minorHAnsi" w:cstheme="minorHAnsi"/>
          <w:b/>
          <w:sz w:val="26"/>
          <w:szCs w:val="26"/>
        </w:rPr>
        <w:t xml:space="preserve">Seal the orange FedEx UN 3373 Pak. </w:t>
      </w:r>
    </w:p>
    <w:p w:rsidR="00E85FBB" w:rsidRPr="00242F4A" w:rsidRDefault="00E85FBB" w:rsidP="00E85FBB">
      <w:pPr>
        <w:pStyle w:val="ListParagraph"/>
        <w:rPr>
          <w:rFonts w:asciiTheme="minorHAnsi" w:hAnsiTheme="minorHAnsi" w:cstheme="minorHAnsi"/>
          <w:b/>
          <w:sz w:val="24"/>
        </w:rPr>
      </w:pPr>
      <w:r w:rsidRPr="00242F4A">
        <w:rPr>
          <w:rFonts w:asciiTheme="minorHAnsi" w:eastAsiaTheme="minorEastAsia" w:hAnsiTheme="minorHAnsi" w:cstheme="minorHAnsi"/>
          <w:noProof/>
          <w:szCs w:val="22"/>
        </w:rPr>
        <w:drawing>
          <wp:anchor distT="0" distB="0" distL="114300" distR="114300" simplePos="0" relativeHeight="251672576" behindDoc="0" locked="0" layoutInCell="1" allowOverlap="1" wp14:anchorId="1EE98D5D" wp14:editId="00E0F930">
            <wp:simplePos x="0" y="0"/>
            <wp:positionH relativeFrom="column">
              <wp:posOffset>204470</wp:posOffset>
            </wp:positionH>
            <wp:positionV relativeFrom="paragraph">
              <wp:posOffset>131445</wp:posOffset>
            </wp:positionV>
            <wp:extent cx="1284605" cy="963295"/>
            <wp:effectExtent l="0" t="0" r="0" b="8255"/>
            <wp:wrapSquare wrapText="bothSides"/>
            <wp:docPr id="248" name="Picture 248" descr="Description: https://www.fedex.com/images/ascend/us/supplies/249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9" descr="Description: https://www.fedex.com/images/ascend/us/supplies/249_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26" w:rsidRDefault="00C37426" w:rsidP="001363BA">
      <w:pPr>
        <w:pStyle w:val="ListParagraph"/>
        <w:shd w:val="clear" w:color="auto" w:fill="FFFFFF"/>
        <w:ind w:left="2520"/>
        <w:textAlignment w:val="baseline"/>
        <w:rPr>
          <w:rFonts w:asciiTheme="minorHAnsi" w:hAnsiTheme="minorHAnsi" w:cstheme="minorHAnsi"/>
          <w:sz w:val="24"/>
        </w:rPr>
      </w:pPr>
      <w:r w:rsidRPr="00242F4A">
        <w:rPr>
          <w:rFonts w:asciiTheme="minorHAnsi" w:hAnsiTheme="minorHAnsi" w:cstheme="minorHAnsi"/>
          <w:sz w:val="24"/>
        </w:rPr>
        <w:t>FedEx® UN 3373 Pak [intended for Biological Substance, Category B (UN 3373) specimens] is an extra layer, an “outer-outer packaging,” used because it already comes with the required hazardous materials labels.</w:t>
      </w:r>
    </w:p>
    <w:p w:rsidR="00E85FBB" w:rsidRPr="00242F4A" w:rsidRDefault="00E85FBB" w:rsidP="00C37426">
      <w:pPr>
        <w:pStyle w:val="ListParagraph"/>
        <w:shd w:val="clear" w:color="auto" w:fill="FFFFFF"/>
        <w:ind w:left="3600"/>
        <w:textAlignment w:val="baseline"/>
        <w:rPr>
          <w:rFonts w:asciiTheme="minorHAnsi" w:hAnsiTheme="minorHAnsi" w:cstheme="minorHAnsi"/>
          <w:sz w:val="24"/>
        </w:rPr>
      </w:pPr>
    </w:p>
    <w:p w:rsidR="00C37426" w:rsidRPr="00242F4A" w:rsidRDefault="00C37426" w:rsidP="00C37426">
      <w:pPr>
        <w:pStyle w:val="ListParagraph"/>
        <w:shd w:val="clear" w:color="auto" w:fill="FFFFFF"/>
        <w:ind w:left="360"/>
        <w:jc w:val="both"/>
        <w:textAlignment w:val="baseline"/>
        <w:rPr>
          <w:rFonts w:asciiTheme="minorHAnsi" w:hAnsiTheme="minorHAnsi" w:cstheme="minorHAnsi"/>
          <w:sz w:val="24"/>
        </w:rPr>
      </w:pPr>
    </w:p>
    <w:p w:rsidR="00C37426" w:rsidRPr="00E85FBB" w:rsidRDefault="00C37426" w:rsidP="00C37426">
      <w:pPr>
        <w:pStyle w:val="ListParagraph"/>
        <w:numPr>
          <w:ilvl w:val="0"/>
          <w:numId w:val="3"/>
        </w:numPr>
        <w:shd w:val="clear" w:color="auto" w:fill="FFFFFF"/>
        <w:jc w:val="both"/>
        <w:textAlignment w:val="baseline"/>
        <w:rPr>
          <w:rFonts w:asciiTheme="minorHAnsi" w:hAnsiTheme="minorHAnsi" w:cstheme="minorHAnsi"/>
          <w:b/>
          <w:sz w:val="26"/>
          <w:szCs w:val="26"/>
        </w:rPr>
      </w:pPr>
      <w:r w:rsidRPr="00E85FBB">
        <w:rPr>
          <w:rFonts w:asciiTheme="minorHAnsi" w:hAnsiTheme="minorHAnsi" w:cstheme="minorHAnsi"/>
          <w:b/>
          <w:sz w:val="26"/>
          <w:szCs w:val="26"/>
        </w:rPr>
        <w:t>Keep your prepared FedEx® package in a secure area until collection by shipper.</w:t>
      </w:r>
    </w:p>
    <w:p w:rsidR="00C37426" w:rsidRPr="00242F4A" w:rsidRDefault="00C37426" w:rsidP="00C37426">
      <w:pPr>
        <w:shd w:val="clear" w:color="auto" w:fill="FFFFFF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:rsidR="00C37426" w:rsidRPr="00E85FBB" w:rsidRDefault="00C37426" w:rsidP="00C3742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rPr>
          <w:rFonts w:asciiTheme="minorHAnsi" w:hAnsiTheme="minorHAnsi" w:cstheme="minorHAnsi"/>
          <w:b/>
          <w:color w:val="000000"/>
          <w:sz w:val="26"/>
          <w:szCs w:val="26"/>
        </w:rPr>
      </w:pPr>
      <w:r w:rsidRPr="00E85FBB">
        <w:rPr>
          <w:rFonts w:asciiTheme="minorHAnsi" w:hAnsiTheme="minorHAnsi" w:cstheme="minorHAnsi"/>
          <w:b/>
          <w:color w:val="000000"/>
          <w:sz w:val="26"/>
          <w:szCs w:val="26"/>
        </w:rPr>
        <w:t>Call 1.800.463.3339 to schedule a FedEx Express pick up from your home. In case needed by FedEx agent, the account number is xxx-xxx-x (located on the pre-printed</w:t>
      </w:r>
      <w:bookmarkStart w:id="1" w:name="_GoBack"/>
      <w:bookmarkEnd w:id="1"/>
      <w:r w:rsidRPr="00E85FBB">
        <w:rPr>
          <w:rFonts w:asciiTheme="minorHAnsi" w:hAnsiTheme="minorHAnsi" w:cstheme="minorHAnsi"/>
          <w:b/>
          <w:color w:val="000000"/>
          <w:sz w:val="26"/>
          <w:szCs w:val="26"/>
        </w:rPr>
        <w:t xml:space="preserve"> waybill). </w:t>
      </w:r>
    </w:p>
    <w:p w:rsidR="00C37426" w:rsidRPr="00242F4A" w:rsidRDefault="00C37426" w:rsidP="00C37426">
      <w:pPr>
        <w:pStyle w:val="ListParagraph"/>
        <w:autoSpaceDE w:val="0"/>
        <w:autoSpaceDN w:val="0"/>
        <w:adjustRightInd w:val="0"/>
        <w:spacing w:after="120"/>
        <w:ind w:left="360"/>
        <w:contextualSpacing/>
        <w:rPr>
          <w:rFonts w:asciiTheme="minorHAnsi" w:hAnsiTheme="minorHAnsi" w:cstheme="minorHAnsi"/>
          <w:color w:val="000000"/>
          <w:sz w:val="26"/>
          <w:szCs w:val="26"/>
        </w:rPr>
      </w:pPr>
    </w:p>
    <w:p w:rsidR="00C37426" w:rsidRPr="00E85FBB" w:rsidRDefault="00C37426" w:rsidP="00C3742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contextualSpacing/>
        <w:rPr>
          <w:rFonts w:asciiTheme="minorHAnsi" w:hAnsiTheme="minorHAnsi" w:cstheme="minorHAnsi"/>
          <w:b/>
          <w:color w:val="000000"/>
          <w:sz w:val="26"/>
          <w:szCs w:val="26"/>
        </w:rPr>
      </w:pPr>
      <w:r w:rsidRPr="00E85FBB">
        <w:rPr>
          <w:rFonts w:asciiTheme="minorHAnsi" w:hAnsiTheme="minorHAnsi" w:cstheme="minorHAnsi"/>
          <w:b/>
          <w:color w:val="000000"/>
          <w:sz w:val="26"/>
          <w:szCs w:val="26"/>
        </w:rPr>
        <w:t xml:space="preserve">Complete </w:t>
      </w:r>
      <w:r w:rsidRPr="00E85FBB">
        <w:rPr>
          <w:rFonts w:asciiTheme="minorHAnsi" w:hAnsiTheme="minorHAnsi" w:cstheme="minorHAnsi"/>
          <w:b/>
          <w:color w:val="000000"/>
          <w:sz w:val="26"/>
          <w:szCs w:val="26"/>
          <w:u w:val="single"/>
        </w:rPr>
        <w:t>online</w:t>
      </w:r>
      <w:r w:rsidRPr="00E85FBB">
        <w:rPr>
          <w:rFonts w:asciiTheme="minorHAnsi" w:hAnsiTheme="minorHAnsi" w:cstheme="minorHAnsi"/>
          <w:b/>
          <w:color w:val="000000"/>
          <w:sz w:val="26"/>
          <w:szCs w:val="26"/>
        </w:rPr>
        <w:t xml:space="preserve"> your “Swab Delivery Form.”</w:t>
      </w:r>
    </w:p>
    <w:p w:rsidR="00E85FBB" w:rsidRDefault="00E85FBB" w:rsidP="00E85FBB">
      <w:pPr>
        <w:autoSpaceDE w:val="0"/>
        <w:autoSpaceDN w:val="0"/>
        <w:adjustRightInd w:val="0"/>
        <w:spacing w:after="120"/>
        <w:contextualSpacing/>
        <w:rPr>
          <w:rFonts w:asciiTheme="minorHAnsi" w:hAnsiTheme="minorHAnsi" w:cstheme="minorHAnsi"/>
          <w:color w:val="000000"/>
          <w:sz w:val="26"/>
          <w:szCs w:val="26"/>
        </w:rPr>
      </w:pPr>
    </w:p>
    <w:p w:rsidR="00E85FBB" w:rsidRPr="00E85FBB" w:rsidRDefault="00E85FBB" w:rsidP="00E85FBB">
      <w:pPr>
        <w:autoSpaceDE w:val="0"/>
        <w:autoSpaceDN w:val="0"/>
        <w:adjustRightInd w:val="0"/>
        <w:spacing w:after="120"/>
        <w:contextualSpacing/>
        <w:rPr>
          <w:b/>
          <w:bCs/>
          <w:color w:val="FF0000"/>
          <w:sz w:val="36"/>
          <w:szCs w:val="36"/>
        </w:rPr>
      </w:pPr>
      <w:r w:rsidRPr="00E85FBB">
        <w:rPr>
          <w:b/>
          <w:bCs/>
          <w:color w:val="FF0000"/>
          <w:sz w:val="36"/>
          <w:szCs w:val="36"/>
        </w:rPr>
        <w:t xml:space="preserve">Biological samples </w:t>
      </w:r>
      <w:proofErr w:type="gramStart"/>
      <w:r w:rsidRPr="00E85FBB">
        <w:rPr>
          <w:b/>
          <w:bCs/>
          <w:color w:val="FF0000"/>
          <w:sz w:val="36"/>
          <w:szCs w:val="36"/>
        </w:rPr>
        <w:t>cannot</w:t>
      </w:r>
      <w:r w:rsidRPr="00E85FBB">
        <w:rPr>
          <w:b/>
          <w:bCs/>
          <w:color w:val="FF0000"/>
          <w:sz w:val="36"/>
          <w:szCs w:val="36"/>
        </w:rPr>
        <w:t xml:space="preserve"> be put</w:t>
      </w:r>
      <w:proofErr w:type="gramEnd"/>
      <w:r w:rsidRPr="00E85FBB">
        <w:rPr>
          <w:b/>
          <w:bCs/>
          <w:color w:val="FF0000"/>
          <w:sz w:val="36"/>
          <w:szCs w:val="36"/>
        </w:rPr>
        <w:t xml:space="preserve"> into a FedEx Drop Box.</w:t>
      </w:r>
    </w:p>
    <w:p w:rsidR="008B7FF7" w:rsidRDefault="008B7FF7"/>
    <w:sectPr w:rsidR="008B7FF7" w:rsidSect="00E85FB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21D9"/>
    <w:multiLevelType w:val="hybridMultilevel"/>
    <w:tmpl w:val="A6A6B5F4"/>
    <w:lvl w:ilvl="0" w:tplc="9E82557A">
      <w:start w:val="1"/>
      <w:numFmt w:val="decimal"/>
      <w:lvlText w:val="%1.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62C53"/>
    <w:multiLevelType w:val="multilevel"/>
    <w:tmpl w:val="C0726902"/>
    <w:lvl w:ilvl="0">
      <w:start w:val="1"/>
      <w:numFmt w:val="upperLetter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lowerLetter"/>
      <w:pStyle w:val="Heading3"/>
      <w:lvlText w:val="%2.%3"/>
      <w:lvlJc w:val="left"/>
      <w:pPr>
        <w:tabs>
          <w:tab w:val="num" w:pos="720"/>
        </w:tabs>
        <w:ind w:left="720" w:hanging="720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Roman"/>
      <w:pStyle w:val="Heading4"/>
      <w:lvlText w:val="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6A256F8"/>
    <w:multiLevelType w:val="multilevel"/>
    <w:tmpl w:val="12AEDFD0"/>
    <w:lvl w:ilvl="0">
      <w:start w:val="1"/>
      <w:numFmt w:val="upp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lvlText w:val="Appendix  %3"/>
      <w:lvlJc w:val="left"/>
      <w:pPr>
        <w:tabs>
          <w:tab w:val="num" w:pos="1620"/>
        </w:tabs>
        <w:ind w:left="1620" w:hanging="720"/>
      </w:pPr>
    </w:lvl>
    <w:lvl w:ilvl="3">
      <w:start w:val="1"/>
      <w:numFmt w:val="lowerRoman"/>
      <w:lvlText w:val="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26"/>
    <w:rsid w:val="001363BA"/>
    <w:rsid w:val="008B7FF7"/>
    <w:rsid w:val="00C37426"/>
    <w:rsid w:val="00E8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FDAA4"/>
  <w15:chartTrackingRefBased/>
  <w15:docId w15:val="{549DFD35-9F2D-4998-BEB2-44845366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426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C37426"/>
    <w:pPr>
      <w:keepNext/>
      <w:numPr>
        <w:numId w:val="1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37426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3742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37426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C3742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3742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3742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C3742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C37426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37426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3742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37426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37426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C37426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37426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3742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3742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37426"/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C3742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Los</dc:creator>
  <cp:keywords/>
  <dc:description/>
  <cp:lastModifiedBy>Jenna Los</cp:lastModifiedBy>
  <cp:revision>2</cp:revision>
  <dcterms:created xsi:type="dcterms:W3CDTF">2020-05-20T02:27:00Z</dcterms:created>
  <dcterms:modified xsi:type="dcterms:W3CDTF">2020-05-20T02:38:00Z</dcterms:modified>
</cp:coreProperties>
</file>