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F25F" w14:textId="3EC0C71B" w:rsidR="00336134" w:rsidRPr="00DB2102" w:rsidRDefault="00336134" w:rsidP="00336134">
      <w:pPr>
        <w:spacing w:line="480" w:lineRule="auto"/>
        <w:rPr>
          <w:rFonts w:ascii="Arial" w:hAnsi="Arial" w:cs="Arial"/>
          <w:b/>
          <w:bCs/>
        </w:rPr>
      </w:pPr>
      <w:r w:rsidRPr="00DB2102">
        <w:rPr>
          <w:rFonts w:ascii="Arial" w:hAnsi="Arial" w:cs="Arial"/>
          <w:b/>
          <w:bCs/>
        </w:rPr>
        <w:t>Introduction</w:t>
      </w:r>
      <w:r>
        <w:rPr>
          <w:rFonts w:ascii="Arial" w:hAnsi="Arial" w:cs="Arial"/>
          <w:b/>
          <w:bCs/>
        </w:rPr>
        <w:t xml:space="preserve"> </w:t>
      </w:r>
    </w:p>
    <w:p w14:paraId="1A9916C2" w14:textId="406EAAB5" w:rsidR="00336134" w:rsidRPr="00DB2102" w:rsidRDefault="00336134" w:rsidP="00336134">
      <w:pPr>
        <w:spacing w:line="480" w:lineRule="auto"/>
        <w:ind w:firstLine="720"/>
        <w:rPr>
          <w:rFonts w:ascii="Arial" w:hAnsi="Arial" w:cs="Arial"/>
        </w:rPr>
      </w:pPr>
      <w:r w:rsidRPr="25D705BC">
        <w:rPr>
          <w:rFonts w:ascii="Arial" w:hAnsi="Arial" w:cs="Arial"/>
        </w:rPr>
        <w:t>Perinatal mood and anxiety disorders, affecting one in five</w:t>
      </w:r>
      <w:r>
        <w:rPr>
          <w:rFonts w:ascii="Arial" w:hAnsi="Arial" w:cs="Arial"/>
        </w:rPr>
        <w:t xml:space="preserve"> individuals</w:t>
      </w:r>
      <w:r w:rsidRPr="25D705BC">
        <w:rPr>
          <w:rFonts w:ascii="Arial" w:hAnsi="Arial" w:cs="Arial"/>
        </w:rPr>
        <w:t>, are common</w:t>
      </w:r>
      <w:r>
        <w:rPr>
          <w:rFonts w:ascii="Arial" w:hAnsi="Arial" w:cs="Arial"/>
        </w:rPr>
        <w:t xml:space="preserve"> </w:t>
      </w:r>
      <w:r>
        <w:rPr>
          <w:rFonts w:ascii="Arial" w:hAnsi="Arial" w:cs="Arial"/>
        </w:rPr>
        <w:fldChar w:fldCharType="begin">
          <w:fldData xml:space="preserve">PEVuZE5vdGU+PENpdGU+PEF1dGhvcj5LZW5kaWc8L0F1dGhvcj48WWVhcj4yMDE3PC9ZZWFyPjxS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PEVuZE5vdGU+PENpdGU+PEF1dGhvcj5LZW5kaWc8L0F1dGhvcj48WWVhcj4yMDE3PC9ZZWFyPjxS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(Kendig et al., 2017)</w:t>
      </w:r>
      <w:r>
        <w:rPr>
          <w:rFonts w:ascii="Arial" w:hAnsi="Arial" w:cs="Arial"/>
        </w:rPr>
        <w:fldChar w:fldCharType="end"/>
      </w:r>
      <w:r w:rsidRPr="25D705BC">
        <w:rPr>
          <w:rFonts w:ascii="Arial" w:hAnsi="Arial" w:cs="Arial"/>
        </w:rPr>
        <w:t xml:space="preserve"> and a leading, preventable cause of pregnancy-related death</w:t>
      </w:r>
      <w:r>
        <w:rPr>
          <w:rFonts w:ascii="Arial" w:hAnsi="Arial" w:cs="Arial"/>
        </w:rPr>
        <w:t xml:space="preserve"> </w:t>
      </w:r>
      <w:r>
        <w:rPr>
          <w:rFonts w:ascii="Arial" w:hAnsi="Arial" w:cs="Arial"/>
        </w:rPr>
        <w:fldChar w:fldCharType="begin"/>
      </w:r>
      <w:r w:rsidR="007A6594">
        <w:rPr>
          <w:rFonts w:ascii="Arial" w:hAnsi="Arial" w:cs="Arial"/>
        </w:rPr>
        <w:instrText xml:space="preserve"> ADDIN EN.CITE &lt;EndNote&gt;&lt;Cite&gt;&lt;Author&gt;Davis&lt;/Author&gt;&lt;Year&gt;2019&lt;/Year&gt;&lt;RecNum&gt;2&lt;/RecNum&gt;&lt;DisplayText&gt;(Davis et al., 2019)&lt;/DisplayText&gt;&lt;record&gt;&lt;rec-number&gt;2&lt;/rec-number&gt;&lt;foreign-keys&gt;&lt;key app="EN" db-id="xftdtdppv5ftdpe0vapx9efltpsf9r9xwepz" timestamp="1611102671"&gt;2&lt;/key&gt;&lt;/foreign-keys&gt;&lt;ref-type name="Report"&gt;27&lt;/ref-type&gt;&lt;contributors&gt;&lt;authors&gt;&lt;author&gt;Davis, N.L.&lt;/author&gt;&lt;author&gt;Smooths, A.N.&lt;/author&gt;&lt;author&gt;Goodman, D.A.&lt;/author&gt;&lt;/authors&gt;&lt;/contributors&gt;&lt;titles&gt;&lt;title&gt;Pregnancy-related deaths: data from 14 U.S. Maternal Mortality Review Committees, 2008-2017.&lt;/title&gt;&lt;/titles&gt;&lt;dates&gt;&lt;year&gt;2019&lt;/year&gt;&lt;/dates&gt;&lt;publisher&gt;Centers for Disease Control and Prevention, U.S. Department of Health and Human Services&lt;/publisher&gt;&lt;urls&gt;&lt;related-urls&gt;&lt;url&gt;https://www.cdc.gov/reproductivehealth/maternal-mortality/erase-mm/MMR-Data-Brief_2019-h.pdf&lt;/url&gt;&lt;/related-urls&gt;&lt;/urls&gt;&lt;/record&gt;&lt;/Cite&gt;&lt;/EndNote&gt;</w:instrText>
      </w:r>
      <w:r>
        <w:rPr>
          <w:rFonts w:ascii="Arial" w:hAnsi="Arial" w:cs="Arial"/>
        </w:rPr>
        <w:fldChar w:fldCharType="separate"/>
      </w:r>
      <w:r>
        <w:rPr>
          <w:rFonts w:ascii="Arial" w:hAnsi="Arial" w:cs="Arial"/>
          <w:noProof/>
        </w:rPr>
        <w:t>(Davis et al., 2019)</w:t>
      </w:r>
      <w:r>
        <w:rPr>
          <w:rFonts w:ascii="Arial" w:hAnsi="Arial" w:cs="Arial"/>
        </w:rPr>
        <w:fldChar w:fldCharType="end"/>
      </w:r>
      <w:r w:rsidRPr="25D705BC">
        <w:rPr>
          <w:rFonts w:ascii="Arial" w:hAnsi="Arial" w:cs="Arial"/>
        </w:rPr>
        <w:t xml:space="preserve">. Detection, diagnosis, and treatment are critical </w:t>
      </w:r>
      <w:r>
        <w:rPr>
          <w:rFonts w:ascii="Arial" w:hAnsi="Arial" w:cs="Arial"/>
        </w:rPr>
        <w:t xml:space="preserve">to help mitigate </w:t>
      </w:r>
      <w:r w:rsidRPr="25D705BC">
        <w:rPr>
          <w:rFonts w:ascii="Arial" w:hAnsi="Arial" w:cs="Arial"/>
        </w:rPr>
        <w:t>health consequences</w:t>
      </w:r>
      <w:r>
        <w:rPr>
          <w:rFonts w:ascii="Arial" w:hAnsi="Arial" w:cs="Arial"/>
        </w:rPr>
        <w:t xml:space="preserve"> </w:t>
      </w:r>
      <w:r>
        <w:rPr>
          <w:rFonts w:ascii="Arial" w:hAnsi="Arial" w:cs="Arial"/>
        </w:rPr>
        <w:fldChar w:fldCharType="begin">
          <w:fldData xml:space="preserve">PEVuZE5vdGU+PENpdGU+PEF1dGhvcj5NZWx0emVyLUJyb2R5PC9BdXRob3I+PFllYXI+MjAxNDwv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PEVuZE5vdGU+PENpdGU+PEF1dGhvcj5NZWx0emVyLUJyb2R5PC9BdXRob3I+PFllYXI+MjAxNDwv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(Meltzer-Brody and Stuebe, 2014)</w:t>
      </w:r>
      <w:r>
        <w:rPr>
          <w:rFonts w:ascii="Arial" w:hAnsi="Arial" w:cs="Arial"/>
        </w:rPr>
        <w:fldChar w:fldCharType="end"/>
      </w:r>
      <w:r>
        <w:rPr>
          <w:rFonts w:ascii="Arial" w:hAnsi="Arial" w:cs="Arial"/>
        </w:rPr>
        <w:t>.</w:t>
      </w:r>
      <w:r w:rsidRPr="25D705BC">
        <w:rPr>
          <w:rFonts w:ascii="Arial" w:hAnsi="Arial" w:cs="Arial"/>
        </w:rPr>
        <w:t xml:space="preserve"> </w:t>
      </w:r>
      <w:bookmarkStart w:id="0" w:name="_Hlk45787020"/>
    </w:p>
    <w:p w14:paraId="7E0AC7B2" w14:textId="72893753" w:rsidR="00336134" w:rsidRPr="00DB2102" w:rsidRDefault="00336134" w:rsidP="00336134">
      <w:pPr>
        <w:spacing w:line="480" w:lineRule="auto"/>
        <w:ind w:firstLine="720"/>
        <w:rPr>
          <w:rFonts w:ascii="Arial" w:hAnsi="Arial" w:cs="Arial"/>
        </w:rPr>
      </w:pPr>
      <w:r w:rsidRPr="6F1333D8">
        <w:rPr>
          <w:rFonts w:ascii="Arial" w:hAnsi="Arial" w:cs="Arial"/>
        </w:rPr>
        <w:t>Emerging data suggest that the COVID-19 pandemic (referred to as “the pandemic” henceforth) has increased depression and anxiety in the general population</w:t>
      </w:r>
      <w:r>
        <w:rPr>
          <w:rFonts w:ascii="Arial" w:hAnsi="Arial" w:cs="Arial"/>
          <w:noProof/>
          <w:vertAlign w:val="superscript"/>
        </w:rPr>
        <w:t xml:space="preserve"> </w:t>
      </w:r>
      <w:r w:rsidRPr="001A05AB">
        <w:rPr>
          <w:rFonts w:ascii="Arial" w:hAnsi="Arial" w:cs="Arial"/>
          <w:noProof/>
        </w:rPr>
        <w:fldChar w:fldCharType="begin"/>
      </w:r>
      <w:r w:rsidR="007A6594">
        <w:rPr>
          <w:rFonts w:ascii="Arial" w:hAnsi="Arial" w:cs="Arial"/>
          <w:noProof/>
        </w:rPr>
        <w:instrText xml:space="preserve"> ADDIN EN.CITE &lt;EndNote&gt;&lt;Cite&gt;&lt;Author&gt;Czeisler&lt;/Author&gt;&lt;Year&gt;2020&lt;/Year&gt;&lt;RecNum&gt;4&lt;/RecNum&gt;&lt;DisplayText&gt;(Czeisler et al., 2020)&lt;/DisplayText&gt;&lt;record&gt;&lt;rec-number&gt;4&lt;/rec-number&gt;&lt;foreign-keys&gt;&lt;key app="EN" db-id="xftdtdppv5ftdpe0vapx9efltpsf9r9xwepz" timestamp="1611102671"&gt;4&lt;/key&gt;&lt;/foreign-keys&gt;&lt;ref-type name="Report"&gt;27&lt;/ref-type&gt;&lt;contributors&gt;&lt;authors&gt;&lt;author&gt;Czeisler, Mark E.&lt;/author&gt;&lt;author&gt;Lane, Rashon I. &lt;/author&gt;&lt;author&gt;Petrosky, Emiko&lt;/author&gt;&lt;author&gt;Wiley, Joshua F.&lt;/author&gt;&lt;author&gt;Christensen, Aleta&lt;/author&gt;&lt;author&gt;Njai, Rashid&lt;/author&gt;&lt;author&gt;Weaver, Matthew D.&lt;/author&gt;&lt;author&gt;Robbins, Rebecca&lt;/author&gt;&lt;author&gt;Facer-Childs, Elise R. &lt;/author&gt;&lt;author&gt;Barger, Laura K. &lt;/author&gt;&lt;author&gt;Czeisler, Charles A. &lt;/author&gt;&lt;author&gt;Howard, Mark E. &lt;/author&gt;&lt;author&gt;Rajaratnam, Shantha M.W.&lt;/author&gt;&lt;/authors&gt;&lt;/contributors&gt;&lt;titles&gt;&lt;title&gt;Mental Health, Substance Use, and Suicidal Ideation During the COVID-19 Pandemic — United States, June 24–30, 2020&lt;/title&gt;&lt;secondary-title&gt;MMWR Morb Mortal Wkly Rep&lt;/secondary-title&gt;&lt;/titles&gt;&lt;pages&gt;1049–1057&lt;/pages&gt;&lt;volume&gt;69&lt;/volume&gt;&lt;dates&gt;&lt;year&gt;2020&lt;/year&gt;&lt;/dates&gt;&lt;urls&gt;&lt;/urls&gt;&lt;electronic-resource-num&gt;http://dx.doi.org/10.15585/mmwr.mm6932a1&lt;/electronic-resource-num&gt;&lt;/record&gt;&lt;/Cite&gt;&lt;/EndNote&gt;</w:instrText>
      </w:r>
      <w:r w:rsidRPr="001A05AB">
        <w:rPr>
          <w:rFonts w:ascii="Arial" w:hAnsi="Arial" w:cs="Arial"/>
          <w:noProof/>
        </w:rPr>
        <w:fldChar w:fldCharType="separate"/>
      </w:r>
      <w:r w:rsidRPr="001A05AB">
        <w:rPr>
          <w:rFonts w:ascii="Arial" w:hAnsi="Arial" w:cs="Arial"/>
          <w:noProof/>
        </w:rPr>
        <w:t>(Czeisler et al., 2020)</w:t>
      </w:r>
      <w:r w:rsidRPr="001A05AB">
        <w:rPr>
          <w:rFonts w:ascii="Arial" w:hAnsi="Arial" w:cs="Arial"/>
          <w:noProof/>
        </w:rPr>
        <w:fldChar w:fldCharType="end"/>
      </w:r>
      <w:r w:rsidRPr="6F1333D8">
        <w:rPr>
          <w:rFonts w:ascii="Arial" w:hAnsi="Arial" w:cs="Arial"/>
        </w:rPr>
        <w:t xml:space="preserve"> </w:t>
      </w:r>
      <w:r>
        <w:rPr>
          <w:rFonts w:ascii="Arial" w:hAnsi="Arial" w:cs="Arial"/>
        </w:rPr>
        <w:t>and</w:t>
      </w:r>
      <w:r w:rsidRPr="6F1333D8">
        <w:rPr>
          <w:rFonts w:ascii="Arial" w:hAnsi="Arial" w:cs="Arial"/>
        </w:rPr>
        <w:t xml:space="preserve"> amongst </w:t>
      </w:r>
      <w:r>
        <w:rPr>
          <w:rFonts w:ascii="Arial" w:hAnsi="Arial" w:cs="Arial"/>
        </w:rPr>
        <w:t xml:space="preserve">individuals in the </w:t>
      </w:r>
      <w:r w:rsidRPr="6F1333D8">
        <w:rPr>
          <w:rFonts w:ascii="Arial" w:hAnsi="Arial" w:cs="Arial"/>
        </w:rPr>
        <w:t xml:space="preserve">perinatal </w:t>
      </w:r>
      <w:r>
        <w:rPr>
          <w:rFonts w:ascii="Arial" w:hAnsi="Arial" w:cs="Arial"/>
        </w:rPr>
        <w:t xml:space="preserve">period </w:t>
      </w:r>
      <w:r>
        <w:rPr>
          <w:rFonts w:ascii="Arial" w:hAnsi="Arial" w:cs="Arial"/>
        </w:rPr>
        <w:fldChar w:fldCharType="begin">
          <w:fldData xml:space="preserve">PEVuZE5vdGU+PENpdGU+PEF1dGhvcj5XdTwvQXV0aG9yPjxZZWFyPjIwMjA8L1llYXI+PFJlY051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PEVuZE5vdGU+PENpdGU+PEF1dGhvcj5XdTwvQXV0aG9yPjxZZWFyPjIwMjA8L1llYXI+PFJlY051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(Wu et al., 2020)</w:t>
      </w:r>
      <w:r>
        <w:rPr>
          <w:rFonts w:ascii="Arial" w:hAnsi="Arial" w:cs="Arial"/>
        </w:rPr>
        <w:fldChar w:fldCharType="end"/>
      </w:r>
      <w:r w:rsidRPr="6F1333D8">
        <w:rPr>
          <w:rFonts w:ascii="Arial" w:hAnsi="Arial" w:cs="Arial"/>
        </w:rPr>
        <w:t xml:space="preserve">. </w:t>
      </w:r>
      <w:r w:rsidRPr="002F334E">
        <w:rPr>
          <w:rFonts w:ascii="Arial" w:hAnsi="Arial" w:cs="Arial"/>
        </w:rPr>
        <w:t>There is limited research examining which factors may be exacerbating these problems.</w:t>
      </w:r>
      <w:r w:rsidRPr="6F1333D8">
        <w:rPr>
          <w:rFonts w:ascii="Arial" w:hAnsi="Arial" w:cs="Arial"/>
        </w:rPr>
        <w:t xml:space="preserve"> </w:t>
      </w:r>
      <w:r>
        <w:rPr>
          <w:rFonts w:ascii="Arial" w:hAnsi="Arial" w:cs="Arial"/>
        </w:rPr>
        <w:t>People</w:t>
      </w:r>
      <w:r w:rsidRPr="6F1333D8">
        <w:rPr>
          <w:rFonts w:ascii="Arial" w:hAnsi="Arial" w:cs="Arial"/>
        </w:rPr>
        <w:t xml:space="preserve"> of color</w:t>
      </w:r>
      <w:r>
        <w:rPr>
          <w:rFonts w:ascii="Arial" w:hAnsi="Arial" w:cs="Arial"/>
        </w:rPr>
        <w:t xml:space="preserve"> </w:t>
      </w:r>
      <w:r w:rsidRPr="6F1333D8">
        <w:rPr>
          <w:rFonts w:ascii="Arial" w:hAnsi="Arial" w:cs="Arial"/>
        </w:rPr>
        <w:t>(defined as Black, Asian, Multiracial</w:t>
      </w:r>
      <w:r>
        <w:rPr>
          <w:rFonts w:ascii="Arial" w:hAnsi="Arial" w:cs="Arial"/>
        </w:rPr>
        <w:t xml:space="preserve">, and/or </w:t>
      </w:r>
      <w:r w:rsidRPr="6F1333D8">
        <w:rPr>
          <w:rFonts w:ascii="Arial" w:hAnsi="Arial" w:cs="Arial"/>
        </w:rPr>
        <w:t>Hispanic/Latin</w:t>
      </w:r>
      <w:r>
        <w:rPr>
          <w:rFonts w:ascii="Arial" w:hAnsi="Arial" w:cs="Arial"/>
        </w:rPr>
        <w:t>x</w:t>
      </w:r>
      <w:r w:rsidRPr="6F1333D8">
        <w:rPr>
          <w:rFonts w:ascii="Arial" w:hAnsi="Arial" w:cs="Arial"/>
        </w:rPr>
        <w:t>) are at higher risk for adverse mental health outcomes and disruptions in healthcare access</w:t>
      </w:r>
      <w:r>
        <w:rPr>
          <w:rFonts w:ascii="Arial" w:hAnsi="Arial" w:cs="Arial"/>
        </w:rPr>
        <w:t xml:space="preserve"> </w:t>
      </w:r>
      <w:r>
        <w:rPr>
          <w:rFonts w:ascii="Arial" w:hAnsi="Arial" w:cs="Arial"/>
        </w:rPr>
        <w:fldChar w:fldCharType="begin"/>
      </w:r>
      <w:r w:rsidR="007A6594">
        <w:rPr>
          <w:rFonts w:ascii="Arial" w:hAnsi="Arial" w:cs="Arial"/>
        </w:rPr>
        <w:instrText xml:space="preserve"> ADDIN EN.CITE &lt;EndNote&gt;&lt;Cite&gt;&lt;Author&gt;McGuire&lt;/Author&gt;&lt;Year&gt;2008&lt;/Year&gt;&lt;RecNum&gt;6&lt;/RecNum&gt;&lt;DisplayText&gt;(McGuire and Miranda, 2008)&lt;/DisplayText&gt;&lt;record&gt;&lt;rec-number&gt;6&lt;/rec-number&gt;&lt;foreign-keys&gt;&lt;key app="EN" db-id="xftdtdppv5ftdpe0vapx9efltpsf9r9xwepz" timestamp="1611102671"&gt;6&lt;/key&gt;&lt;/foreign-keys&gt;&lt;ref-type name="Journal Article"&gt;17&lt;/ref-type&gt;&lt;contributors&gt;&lt;authors&gt;&lt;author&gt;McGuire, T. G.&lt;/author&gt;&lt;author&gt;Miranda, J.&lt;/author&gt;&lt;/authors&gt;&lt;/contributors&gt;&lt;auth-address&gt;Department of Health Care Policy, Harvard Medical School in Boston, Massachusetts, USA.&lt;/auth-address&gt;&lt;titles&gt;&lt;title&gt;New evidence regarding racial and ethnic disparities in mental health: policy implications&lt;/title&gt;&lt;secondary-title&gt;Health Aff (Millwood)&lt;/secondary-title&gt;&lt;/titles&gt;&lt;periodical&gt;&lt;full-title&gt;Health Aff (Millwood)&lt;/full-title&gt;&lt;/periodical&gt;&lt;pages&gt;393-403&lt;/pages&gt;&lt;volume&gt;27&lt;/volume&gt;&lt;number&gt;2&lt;/number&gt;&lt;edition&gt;2008/03/12&lt;/edition&gt;&lt;keywords&gt;&lt;keyword&gt;Continental Population Groups&lt;/keyword&gt;&lt;keyword&gt;*Ethnic Groups&lt;/keyword&gt;&lt;keyword&gt;*Health Policy&lt;/keyword&gt;&lt;keyword&gt;Health Services Accessibility&lt;/keyword&gt;&lt;keyword&gt;Health Services Research&lt;/keyword&gt;&lt;keyword&gt;Healthcare Disparities/*statistics &amp;amp; numerical data&lt;/keyword&gt;&lt;keyword&gt;Humans&lt;/keyword&gt;&lt;keyword&gt;Mental Health&lt;/keyword&gt;&lt;keyword&gt;Mental Health Services/*statistics &amp;amp; numerical data&lt;/keyword&gt;&lt;keyword&gt;Stereotyping&lt;/keyword&gt;&lt;keyword&gt;United States&lt;/keyword&gt;&lt;/keywords&gt;&lt;dates&gt;&lt;year&gt;2008&lt;/year&gt;&lt;pub-dates&gt;&lt;date&gt;Mar-Apr&lt;/date&gt;&lt;/pub-dates&gt;&lt;/dates&gt;&lt;isbn&gt;1544-5208 (Electronic)&amp;#xD;0278-2715 (Linking)&lt;/isbn&gt;&lt;accession-num&gt;18332495&lt;/accession-num&gt;&lt;urls&gt;&lt;related-urls&gt;&lt;url&gt;https://www.ncbi.nlm.nih.gov/pubmed/18332495&lt;/url&gt;&lt;/related-urls&gt;&lt;/urls&gt;&lt;custom2&gt;PMC3928067&lt;/custom2&gt;&lt;electronic-resource-num&gt;10.1377/hlthaff.27.2.393&lt;/electronic-resource-num&gt;&lt;/record&gt;&lt;/Cite&gt;&lt;/EndNote&gt;</w:instrText>
      </w:r>
      <w:r>
        <w:rPr>
          <w:rFonts w:ascii="Arial" w:hAnsi="Arial" w:cs="Arial"/>
        </w:rPr>
        <w:fldChar w:fldCharType="separate"/>
      </w:r>
      <w:r>
        <w:rPr>
          <w:rFonts w:ascii="Arial" w:hAnsi="Arial" w:cs="Arial"/>
          <w:noProof/>
        </w:rPr>
        <w:t>(McGuire and Miranda, 2008)</w:t>
      </w:r>
      <w:r>
        <w:rPr>
          <w:rFonts w:ascii="Arial" w:hAnsi="Arial" w:cs="Arial"/>
        </w:rPr>
        <w:fldChar w:fldCharType="end"/>
      </w:r>
      <w:r w:rsidRPr="6F1333D8">
        <w:rPr>
          <w:rFonts w:ascii="Arial" w:hAnsi="Arial" w:cs="Arial"/>
        </w:rPr>
        <w:t>.</w:t>
      </w:r>
      <w:r>
        <w:rPr>
          <w:rFonts w:ascii="Arial" w:hAnsi="Arial" w:cs="Arial"/>
          <w:vertAlign w:val="superscript"/>
        </w:rPr>
        <w:t xml:space="preserve">  </w:t>
      </w:r>
      <w:r>
        <w:rPr>
          <w:rFonts w:ascii="Arial" w:hAnsi="Arial" w:cs="Arial"/>
        </w:rPr>
        <w:t>Pandemic-related hospitalizations and deaths are also affecting p</w:t>
      </w:r>
      <w:r w:rsidRPr="6F1333D8">
        <w:rPr>
          <w:rFonts w:ascii="Arial" w:hAnsi="Arial" w:cs="Arial"/>
        </w:rPr>
        <w:t>eople of color</w:t>
      </w:r>
      <w:r>
        <w:rPr>
          <w:rFonts w:ascii="Arial" w:hAnsi="Arial" w:cs="Arial"/>
        </w:rPr>
        <w:t xml:space="preserve"> </w:t>
      </w:r>
      <w:r w:rsidRPr="6F1333D8">
        <w:rPr>
          <w:rFonts w:ascii="Arial" w:hAnsi="Arial" w:cs="Arial"/>
        </w:rPr>
        <w:t>more, indicating that the pandemic is widening health disparities</w:t>
      </w:r>
      <w:r>
        <w:rPr>
          <w:rFonts w:ascii="Arial" w:hAnsi="Arial" w:cs="Arial"/>
        </w:rPr>
        <w:t xml:space="preserve"> </w:t>
      </w:r>
      <w:r>
        <w:rPr>
          <w:rFonts w:ascii="Arial" w:hAnsi="Arial" w:cs="Arial"/>
        </w:rPr>
        <w:fldChar w:fldCharType="begin">
          <w:fldData xml:space="preserve">PEVuZE5vdGU+PENpdGU+PEF1dGhvcj5QcmljZS1IYXl3b29kPC9BdXRob3I+PFllYXI+MjAyMDwv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PEVuZE5vdGU+PENpdGU+PEF1dGhvcj5QcmljZS1IYXl3b29kPC9BdXRob3I+PFllYXI+MjAyMDwv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(Knittel and Ozaltun, 2020; Price-Haywood et al., 2020)</w:t>
      </w:r>
      <w:r>
        <w:rPr>
          <w:rFonts w:ascii="Arial" w:hAnsi="Arial" w:cs="Arial"/>
        </w:rPr>
        <w:fldChar w:fldCharType="end"/>
      </w:r>
      <w:r w:rsidRPr="6F1333D8">
        <w:rPr>
          <w:rFonts w:ascii="Arial" w:hAnsi="Arial" w:cs="Arial"/>
        </w:rPr>
        <w:t xml:space="preserve">. We aimed to identify factors associated with increases in </w:t>
      </w:r>
      <w:r>
        <w:rPr>
          <w:rFonts w:ascii="Arial" w:hAnsi="Arial" w:cs="Arial"/>
        </w:rPr>
        <w:t>symptoms</w:t>
      </w:r>
      <w:r w:rsidRPr="6F1333D8">
        <w:rPr>
          <w:rFonts w:ascii="Arial" w:hAnsi="Arial" w:cs="Arial"/>
        </w:rPr>
        <w:t xml:space="preserve"> of</w:t>
      </w:r>
      <w:r>
        <w:rPr>
          <w:rFonts w:ascii="Arial" w:hAnsi="Arial" w:cs="Arial"/>
        </w:rPr>
        <w:t xml:space="preserve"> perinatal</w:t>
      </w:r>
      <w:r w:rsidRPr="6F1333D8">
        <w:rPr>
          <w:rFonts w:ascii="Arial" w:hAnsi="Arial" w:cs="Arial"/>
        </w:rPr>
        <w:t xml:space="preserve"> depression and anxiety and disparities in healthcare access during the pandemic.</w:t>
      </w:r>
      <w:bookmarkEnd w:id="0"/>
    </w:p>
    <w:p w14:paraId="7E9BF2D8" w14:textId="77777777" w:rsidR="00336134" w:rsidRPr="00DB2102" w:rsidRDefault="00336134" w:rsidP="00336134">
      <w:pPr>
        <w:rPr>
          <w:rFonts w:ascii="Arial" w:hAnsi="Arial" w:cs="Arial"/>
          <w:b/>
          <w:bCs/>
        </w:rPr>
      </w:pPr>
    </w:p>
    <w:p w14:paraId="3FC039FC" w14:textId="77777777" w:rsidR="00336134" w:rsidRPr="00DB2102" w:rsidRDefault="00336134" w:rsidP="00336134">
      <w:pPr>
        <w:rPr>
          <w:rFonts w:ascii="Arial" w:hAnsi="Arial" w:cs="Arial"/>
          <w:b/>
          <w:bCs/>
        </w:rPr>
      </w:pPr>
      <w:r>
        <w:rPr>
          <w:rFonts w:ascii="Arial" w:hAnsi="Arial" w:cs="Arial"/>
          <w:b/>
          <w:bCs/>
        </w:rPr>
        <w:t>Materials and m</w:t>
      </w:r>
      <w:r w:rsidRPr="00DB2102">
        <w:rPr>
          <w:rFonts w:ascii="Arial" w:hAnsi="Arial" w:cs="Arial"/>
          <w:b/>
          <w:bCs/>
        </w:rPr>
        <w:t>ethod</w:t>
      </w:r>
      <w:r>
        <w:rPr>
          <w:rFonts w:ascii="Arial" w:hAnsi="Arial" w:cs="Arial"/>
          <w:b/>
          <w:bCs/>
        </w:rPr>
        <w:t>s</w:t>
      </w:r>
    </w:p>
    <w:p w14:paraId="4C7D5994" w14:textId="77777777" w:rsidR="00336134" w:rsidRPr="00DB2102" w:rsidRDefault="00336134" w:rsidP="00336134">
      <w:pPr>
        <w:rPr>
          <w:rFonts w:ascii="Arial" w:hAnsi="Arial" w:cs="Arial"/>
          <w:b/>
          <w:bCs/>
        </w:rPr>
      </w:pPr>
    </w:p>
    <w:p w14:paraId="7FE26538" w14:textId="3DBD1422" w:rsidR="00336134" w:rsidRPr="00DB2102" w:rsidRDefault="00336134" w:rsidP="00281DAE">
      <w:pPr>
        <w:spacing w:line="480" w:lineRule="auto"/>
        <w:ind w:firstLine="720"/>
        <w:rPr>
          <w:rFonts w:ascii="Arial" w:hAnsi="Arial" w:cs="Arial"/>
        </w:rPr>
      </w:pPr>
      <w:r w:rsidRPr="25D705BC">
        <w:rPr>
          <w:rFonts w:ascii="Arial" w:hAnsi="Arial" w:cs="Arial"/>
        </w:rPr>
        <w:t xml:space="preserve">We examined a cross-sectional subset of </w:t>
      </w:r>
      <w:r>
        <w:rPr>
          <w:rFonts w:ascii="Arial" w:hAnsi="Arial" w:cs="Arial"/>
        </w:rPr>
        <w:t>individuals</w:t>
      </w:r>
      <w:r w:rsidRPr="25D705BC">
        <w:rPr>
          <w:rFonts w:ascii="Arial" w:hAnsi="Arial" w:cs="Arial"/>
        </w:rPr>
        <w:t xml:space="preserve"> recruited within an ongoing randomized control trial (RCT) designed to integrate obstetric and mental healthcare, as described elsewhere (Clinical Trials #NCT02760004)</w:t>
      </w:r>
      <w:r>
        <w:rPr>
          <w:rFonts w:ascii="Arial" w:hAnsi="Arial" w:cs="Arial"/>
        </w:rPr>
        <w:t xml:space="preserve"> </w:t>
      </w:r>
      <w:r>
        <w:rPr>
          <w:rFonts w:ascii="Arial" w:hAnsi="Arial" w:cs="Arial"/>
        </w:rPr>
        <w:fldChar w:fldCharType="begin">
          <w:fldData xml:space="preserve">PEVuZE5vdGU+PENpdGU+PEF1dGhvcj5Nb29yZSBTaW1hczwvQXV0aG9yPjxZZWFyPjIwMTk8L1ll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==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PEVuZE5vdGU+PENpdGU+PEF1dGhvcj5Nb29yZSBTaW1hczwvQXV0aG9yPjxZZWFyPjIwMTk8L1ll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==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(Moore Simas et al., 2019)</w:t>
      </w:r>
      <w:r>
        <w:rPr>
          <w:rFonts w:ascii="Arial" w:hAnsi="Arial" w:cs="Arial"/>
        </w:rPr>
        <w:fldChar w:fldCharType="end"/>
      </w:r>
      <w:r w:rsidRPr="25D705BC">
        <w:rPr>
          <w:rFonts w:ascii="Arial" w:hAnsi="Arial" w:cs="Arial"/>
        </w:rPr>
        <w:t xml:space="preserve">. The RCT includes English-speaking </w:t>
      </w:r>
      <w:r>
        <w:rPr>
          <w:rFonts w:ascii="Arial" w:hAnsi="Arial" w:cs="Arial"/>
        </w:rPr>
        <w:t>participants</w:t>
      </w:r>
      <w:r w:rsidRPr="25D705BC">
        <w:rPr>
          <w:rFonts w:ascii="Arial" w:hAnsi="Arial" w:cs="Arial"/>
        </w:rPr>
        <w:t xml:space="preserve"> in Massachusetts</w:t>
      </w:r>
      <w:r>
        <w:rPr>
          <w:rFonts w:ascii="Arial" w:hAnsi="Arial" w:cs="Arial"/>
        </w:rPr>
        <w:t xml:space="preserve"> that </w:t>
      </w:r>
      <w:r w:rsidRPr="25D705BC">
        <w:rPr>
          <w:rFonts w:ascii="Arial" w:hAnsi="Arial" w:cs="Arial"/>
        </w:rPr>
        <w:t xml:space="preserve">screened positive for depression (Edinburgh Postnatal Depression Scale </w:t>
      </w:r>
      <w:r>
        <w:rPr>
          <w:rFonts w:ascii="Arial" w:hAnsi="Arial" w:cs="Arial"/>
        </w:rPr>
        <w:t>[</w:t>
      </w:r>
      <w:r w:rsidRPr="25D705BC">
        <w:rPr>
          <w:rFonts w:ascii="Arial" w:hAnsi="Arial" w:cs="Arial"/>
        </w:rPr>
        <w:t>EPDS</w:t>
      </w:r>
      <w:r>
        <w:rPr>
          <w:rFonts w:ascii="Arial" w:hAnsi="Arial" w:cs="Arial"/>
        </w:rPr>
        <w:t>])</w:t>
      </w:r>
      <w:r>
        <w:rPr>
          <w:rFonts w:ascii="Arial" w:hAnsi="Arial" w:cs="Arial"/>
          <w:noProof/>
          <w:vertAlign w:val="superscript"/>
        </w:rPr>
        <w:t xml:space="preserve"> </w:t>
      </w:r>
      <w:r w:rsidRPr="003376AA">
        <w:rPr>
          <w:rFonts w:ascii="Arial" w:hAnsi="Arial" w:cs="Arial"/>
          <w:noProof/>
        </w:rPr>
        <w:fldChar w:fldCharType="begin"/>
      </w:r>
      <w:r w:rsidR="007A6594">
        <w:rPr>
          <w:rFonts w:ascii="Arial" w:hAnsi="Arial" w:cs="Arial"/>
          <w:noProof/>
        </w:rPr>
        <w:instrText xml:space="preserve"> ADDIN EN.CITE &lt;EndNote&gt;&lt;Cite&gt;&lt;Author&gt;Cox&lt;/Author&gt;&lt;Year&gt;1987&lt;/Year&gt;&lt;RecNum&gt;10&lt;/RecNum&gt;&lt;DisplayText&gt;(Cox et al., 1987)&lt;/DisplayText&gt;&lt;record&gt;&lt;rec-number&gt;10&lt;/rec-number&gt;&lt;foreign-keys&gt;&lt;key app="EN" db-id="xftdtdppv5ftdpe0vapx9efltpsf9r9xwepz" timestamp="1611102671"&gt;10&lt;/key&gt;&lt;/foreign-keys&gt;&lt;ref-type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Scale&lt;/title&gt;&lt;secondary-title&gt;Br J Psychiatry&lt;/secondary-title&gt;&lt;/titles&gt;&lt;periodical&gt;&lt;full-title&gt;Br J Psychiatry&lt;/full-title&gt;&lt;/periodical&gt;&lt;pages&gt;782-6&lt;/pages&gt;&lt;volume&gt;150&lt;/volume&gt;&lt;edition&gt;1987/06/01&lt;/edition&gt;&lt;keywords&gt;&lt;keyword&gt;Adult&lt;/keyword&gt;&lt;keyword&gt;Depressive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 (Linking)&lt;/isbn&gt;&lt;accession-num&gt;3651732&lt;/accession-num&gt;&lt;urls&gt;&lt;related-urls&gt;&lt;url&gt;https://www.ncbi.nlm.nih.gov/pubmed/3651732&lt;/url&gt;&lt;/related-urls&gt;&lt;/urls&gt;&lt;electronic-resource-num&gt;10.1192/bjp.150.6.782&lt;/electronic-resource-num&gt;&lt;/record&gt;&lt;/Cite&gt;&lt;/EndNote&gt;</w:instrText>
      </w:r>
      <w:r w:rsidRPr="003376AA">
        <w:rPr>
          <w:rFonts w:ascii="Arial" w:hAnsi="Arial" w:cs="Arial"/>
          <w:noProof/>
        </w:rPr>
        <w:fldChar w:fldCharType="separate"/>
      </w:r>
      <w:r w:rsidRPr="003376AA">
        <w:rPr>
          <w:rFonts w:ascii="Arial" w:hAnsi="Arial" w:cs="Arial"/>
          <w:noProof/>
        </w:rPr>
        <w:t>(Cox et al., 1987)</w:t>
      </w:r>
      <w:r w:rsidRPr="003376AA">
        <w:rPr>
          <w:rFonts w:ascii="Arial" w:hAnsi="Arial" w:cs="Arial"/>
          <w:noProof/>
        </w:rPr>
        <w:fldChar w:fldCharType="end"/>
      </w:r>
      <w:r w:rsidRPr="003376AA">
        <w:rPr>
          <w:rFonts w:ascii="Arial" w:hAnsi="Arial" w:cs="Arial"/>
        </w:rPr>
        <w:t xml:space="preserve"> </w:t>
      </w:r>
      <w:r>
        <w:rPr>
          <w:rFonts w:ascii="Arial" w:hAnsi="Arial" w:cs="Arial"/>
        </w:rPr>
        <w:t xml:space="preserve">at initial interview (conducted 10/2015-present), </w:t>
      </w:r>
      <w:r w:rsidRPr="25D705BC">
        <w:rPr>
          <w:rFonts w:ascii="Arial" w:hAnsi="Arial" w:cs="Arial"/>
        </w:rPr>
        <w:t>while pregnant</w:t>
      </w:r>
      <w:r w:rsidR="00F626E6">
        <w:rPr>
          <w:rFonts w:ascii="Arial" w:hAnsi="Arial" w:cs="Arial"/>
        </w:rPr>
        <w:t>,</w:t>
      </w:r>
      <w:r w:rsidRPr="25D705BC">
        <w:rPr>
          <w:rFonts w:ascii="Arial" w:hAnsi="Arial" w:cs="Arial"/>
        </w:rPr>
        <w:t xml:space="preserve"> or up to 3</w:t>
      </w:r>
      <w:r>
        <w:rPr>
          <w:rFonts w:ascii="Arial" w:hAnsi="Arial" w:cs="Arial"/>
        </w:rPr>
        <w:t>-</w:t>
      </w:r>
      <w:r w:rsidRPr="25D705BC">
        <w:rPr>
          <w:rFonts w:ascii="Arial" w:hAnsi="Arial" w:cs="Arial"/>
        </w:rPr>
        <w:t xml:space="preserve">months postpartum. </w:t>
      </w:r>
      <w:r w:rsidRPr="25D705BC">
        <w:rPr>
          <w:rFonts w:ascii="Arial" w:hAnsi="Arial" w:cs="Arial"/>
        </w:rPr>
        <w:lastRenderedPageBreak/>
        <w:t xml:space="preserve">Validated screening tools are administered </w:t>
      </w:r>
      <w:r>
        <w:rPr>
          <w:rFonts w:ascii="Arial" w:hAnsi="Arial" w:cs="Arial"/>
        </w:rPr>
        <w:t xml:space="preserve">and repeated with </w:t>
      </w:r>
      <w:r w:rsidRPr="25D705BC">
        <w:rPr>
          <w:rFonts w:ascii="Arial" w:hAnsi="Arial" w:cs="Arial"/>
        </w:rPr>
        <w:t>each interview, including: (1) EPDS (</w:t>
      </w:r>
      <w:r>
        <w:rPr>
          <w:rFonts w:ascii="Arial" w:hAnsi="Arial" w:cs="Arial"/>
        </w:rPr>
        <w:t xml:space="preserve">positive screen: </w:t>
      </w:r>
      <w:r w:rsidRPr="25D705BC">
        <w:rPr>
          <w:rFonts w:ascii="Arial" w:hAnsi="Arial" w:cs="Arial"/>
        </w:rPr>
        <w:t>[EPDS]≥10), (2) Generalized Anxiety Disorder 7-item scale (GAD-7) for anxiety (</w:t>
      </w:r>
      <w:r>
        <w:rPr>
          <w:rFonts w:ascii="Arial" w:hAnsi="Arial" w:cs="Arial"/>
        </w:rPr>
        <w:t xml:space="preserve">positive: </w:t>
      </w:r>
      <w:r w:rsidRPr="25D705BC">
        <w:rPr>
          <w:rFonts w:ascii="Arial" w:hAnsi="Arial" w:cs="Arial"/>
        </w:rPr>
        <w:t>GAD-7≥8)</w:t>
      </w:r>
      <w:r>
        <w:rPr>
          <w:rFonts w:ascii="Arial" w:hAnsi="Arial" w:cs="Arial"/>
        </w:rPr>
        <w:t xml:space="preserve"> </w:t>
      </w:r>
      <w:r>
        <w:rPr>
          <w:rFonts w:ascii="Arial" w:hAnsi="Arial" w:cs="Arial"/>
        </w:rPr>
        <w:fldChar w:fldCharType="begin"/>
      </w:r>
      <w:r w:rsidR="007A6594">
        <w:rPr>
          <w:rFonts w:ascii="Arial" w:hAnsi="Arial" w:cs="Arial"/>
        </w:rPr>
        <w:instrText xml:space="preserve"> ADDIN EN.CITE &lt;EndNote&gt;&lt;Cite&gt;&lt;Author&gt;Spitzer&lt;/Author&gt;&lt;Year&gt;2006&lt;/Year&gt;&lt;RecNum&gt;11&lt;/RecNum&gt;&lt;DisplayText&gt;(Spitzer et al., 2006)&lt;/DisplayText&gt;&lt;record&gt;&lt;rec-number&gt;11&lt;/rec-number&gt;&lt;foreign-keys&gt;&lt;key app="EN" db-id="xftdtdppv5ftdpe0vapx9efltpsf9r9xwepz" timestamp="1611102671"&gt;11&lt;/key&gt;&lt;/foreign-keys&gt;&lt;ref-type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 Intern Med&lt;/full-title&gt;&lt;/periodical&gt;&lt;pages&gt;1092-7&lt;/pages&gt;&lt;volume&gt;166&lt;/volume&gt;&lt;number&gt;10&lt;/number&gt;&lt;edition&gt;2006/05/24&lt;/edition&gt;&lt;keywords&gt;&lt;keyword&gt;Adult&lt;/keyword&gt;&lt;keyword&gt;Anxiety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Pr>
          <w:rFonts w:ascii="Arial" w:hAnsi="Arial" w:cs="Arial"/>
        </w:rPr>
        <w:fldChar w:fldCharType="separate"/>
      </w:r>
      <w:r>
        <w:rPr>
          <w:rFonts w:ascii="Arial" w:hAnsi="Arial" w:cs="Arial"/>
          <w:noProof/>
        </w:rPr>
        <w:t>(Spitzer et al., 2006)</w:t>
      </w:r>
      <w:r>
        <w:rPr>
          <w:rFonts w:ascii="Arial" w:hAnsi="Arial" w:cs="Arial"/>
        </w:rPr>
        <w:fldChar w:fldCharType="end"/>
      </w:r>
      <w:r w:rsidRPr="25D705BC">
        <w:rPr>
          <w:rFonts w:ascii="Arial" w:hAnsi="Arial" w:cs="Arial"/>
        </w:rPr>
        <w:t xml:space="preserve">, (3) Post-traumatic stress disorder (PTSD) Checklist-Civilian Version (PCL-C) (scored using Diagnostic and Statistical Manual of Mental Disorders symptom cluster scoring) </w:t>
      </w:r>
      <w:r>
        <w:rPr>
          <w:rFonts w:ascii="Arial" w:hAnsi="Arial" w:cs="Arial"/>
        </w:rPr>
        <w:t xml:space="preserve">for PTSD </w:t>
      </w:r>
      <w:r>
        <w:rPr>
          <w:rFonts w:ascii="Arial" w:hAnsi="Arial" w:cs="Arial"/>
        </w:rPr>
        <w:fldChar w:fldCharType="begin"/>
      </w:r>
      <w:r w:rsidR="007A6594">
        <w:rPr>
          <w:rFonts w:ascii="Arial" w:hAnsi="Arial" w:cs="Arial"/>
        </w:rPr>
        <w:instrText xml:space="preserve"> ADDIN EN.CITE &lt;EndNote&gt;&lt;Cite&gt;&lt;Author&gt;Weathers&lt;/Author&gt;&lt;Year&gt;1994&lt;/Year&gt;&lt;RecNum&gt;12&lt;/RecNum&gt;&lt;DisplayText&gt;(Weathers et al., 1994)&lt;/DisplayText&gt;&lt;record&gt;&lt;rec-number&gt;12&lt;/rec-number&gt;&lt;foreign-keys&gt;&lt;key app="EN" db-id="xftdtdppv5ftdpe0vapx9efltpsf9r9xwepz" timestamp="1611102671"&gt;12&lt;/key&gt;&lt;/foreign-keys&gt;&lt;ref-type name="Report"&gt;27&lt;/ref-type&gt;&lt;contributors&gt;&lt;authors&gt;&lt;author&gt;Weathers, F. &lt;/author&gt;&lt;author&gt;Litz, B. &lt;/author&gt;&lt;author&gt;Huska, J. &lt;/author&gt;&lt;author&gt;Keane, T.&lt;/author&gt;&lt;/authors&gt;&lt;/contributors&gt;&lt;titles&gt;&lt;title&gt;PTSD Checklist-Civilian version&lt;/title&gt;&lt;/titles&gt;&lt;dates&gt;&lt;year&gt;1994&lt;/year&gt;&lt;/dates&gt;&lt;publisher&gt;National Center for PTSD&lt;/publisher&gt;&lt;urls&gt;&lt;related-urls&gt;&lt;url&gt;https://www.mirecc.va.gov/docs/visn6/3_PTSD_CheckList_and_Scoring.pdf&lt;/url&gt;&lt;/related-urls&gt;&lt;/urls&gt;&lt;/record&gt;&lt;/Cite&gt;&lt;/EndNote&gt;</w:instrText>
      </w:r>
      <w:r>
        <w:rPr>
          <w:rFonts w:ascii="Arial" w:hAnsi="Arial" w:cs="Arial"/>
        </w:rPr>
        <w:fldChar w:fldCharType="separate"/>
      </w:r>
      <w:r>
        <w:rPr>
          <w:rFonts w:ascii="Arial" w:hAnsi="Arial" w:cs="Arial"/>
          <w:noProof/>
        </w:rPr>
        <w:t>(Weathers et al., 1994)</w:t>
      </w:r>
      <w:r>
        <w:rPr>
          <w:rFonts w:ascii="Arial" w:hAnsi="Arial" w:cs="Arial"/>
        </w:rPr>
        <w:fldChar w:fldCharType="end"/>
      </w:r>
      <w:r w:rsidRPr="25D705BC">
        <w:rPr>
          <w:rFonts w:ascii="Arial" w:hAnsi="Arial" w:cs="Arial"/>
        </w:rPr>
        <w:t>; and (4) Barriers to Access to Care Evaluation (BACE) instrumental subscale, which measures non-stigma related barriers to care (e.g., transportation problems to appointments)</w:t>
      </w:r>
      <w:r>
        <w:rPr>
          <w:rFonts w:ascii="Arial" w:hAnsi="Arial" w:cs="Arial"/>
        </w:rPr>
        <w:t xml:space="preserve"> </w:t>
      </w:r>
      <w:r>
        <w:rPr>
          <w:rFonts w:ascii="Arial" w:hAnsi="Arial" w:cs="Arial"/>
        </w:rPr>
        <w:fldChar w:fldCharType="begin">
          <w:fldData xml:space="preserve">PEVuZE5vdGU+PENpdGU+PEF1dGhvcj5DbGVtZW50PC9BdXRob3I+PFllYXI+MjAxMjwvWWVhcj48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=
</w:fldData>
        </w:fldChar>
      </w:r>
      <w:r w:rsidR="007A6594">
        <w:rPr>
          <w:rFonts w:ascii="Arial" w:hAnsi="Arial" w:cs="Arial"/>
        </w:rPr>
        <w:instrText xml:space="preserve"> ADDIN EN.CITE </w:instrText>
      </w:r>
      <w:r w:rsidR="007A6594">
        <w:rPr>
          <w:rFonts w:ascii="Arial" w:hAnsi="Arial" w:cs="Arial"/>
        </w:rPr>
        <w:fldChar w:fldCharType="begin">
          <w:fldData xml:space="preserve">PEVuZE5vdGU+PENpdGU+PEF1dGhvcj5DbGVtZW50PC9BdXRob3I+PFllYXI+MjAxMjwvWWVhcj48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=
</w:fldData>
        </w:fldChar>
      </w:r>
      <w:r w:rsidR="007A6594">
        <w:rPr>
          <w:rFonts w:ascii="Arial" w:hAnsi="Arial" w:cs="Arial"/>
        </w:rPr>
        <w:instrText xml:space="preserve"> ADDIN EN.CITE.DATA </w:instrText>
      </w:r>
      <w:r w:rsidR="007A6594">
        <w:rPr>
          <w:rFonts w:ascii="Arial" w:hAnsi="Arial" w:cs="Arial"/>
        </w:rPr>
      </w:r>
      <w:r w:rsidR="007A6594">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(Clement et al., 2012)</w:t>
      </w:r>
      <w:r>
        <w:rPr>
          <w:rFonts w:ascii="Arial" w:hAnsi="Arial" w:cs="Arial"/>
        </w:rPr>
        <w:fldChar w:fldCharType="end"/>
      </w:r>
      <w:r w:rsidRPr="25D705BC">
        <w:rPr>
          <w:rFonts w:ascii="Arial" w:hAnsi="Arial" w:cs="Arial"/>
        </w:rPr>
        <w:t xml:space="preserve">. Higher scores on the BACE indicate more barriers. </w:t>
      </w:r>
      <w:r w:rsidR="00281DAE">
        <w:rPr>
          <w:rFonts w:ascii="Arial" w:hAnsi="Arial" w:cs="Arial"/>
        </w:rPr>
        <w:t xml:space="preserve">Validated screening thresholds for the EPDS range from 9-13; however, score cut-offs in the 9-10 range are often used in non-psychiatric or primary care settings, to lower the </w:t>
      </w:r>
      <w:r w:rsidR="0005143D">
        <w:rPr>
          <w:rFonts w:ascii="Arial" w:hAnsi="Arial" w:cs="Arial"/>
        </w:rPr>
        <w:t>rates</w:t>
      </w:r>
      <w:r w:rsidR="00281DAE">
        <w:rPr>
          <w:rFonts w:ascii="Arial" w:hAnsi="Arial" w:cs="Arial"/>
        </w:rPr>
        <w:t xml:space="preserve"> of false negatives</w:t>
      </w:r>
      <w:r w:rsidR="007A6594">
        <w:rPr>
          <w:rFonts w:ascii="Arial" w:hAnsi="Arial" w:cs="Arial"/>
        </w:rPr>
        <w:t xml:space="preserve"> </w:t>
      </w:r>
      <w:r w:rsidR="007A6594" w:rsidRPr="003376AA">
        <w:rPr>
          <w:rFonts w:ascii="Arial" w:hAnsi="Arial" w:cs="Arial"/>
          <w:noProof/>
        </w:rPr>
        <w:fldChar w:fldCharType="begin">
          <w:fldData xml:space="preserve">PEVuZE5vdGU+PENpdGU+PEF1dGhvcj5Db3g8L0F1dGhvcj48WWVhcj4xOTg3PC9ZZWFyPjxSZWNO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UGVkaWF0cmljczwvYWJici0xPjwvYWx0LXBlcmlvZGljYWw+PHZvbHVtZT4xNDM8L3ZvbHVtZT48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</w:fldData>
        </w:fldChar>
      </w:r>
      <w:r w:rsidR="00C9009D">
        <w:rPr>
          <w:rFonts w:ascii="Arial" w:hAnsi="Arial" w:cs="Arial"/>
          <w:noProof/>
        </w:rPr>
        <w:instrText xml:space="preserve"> ADDIN EN.CITE </w:instrText>
      </w:r>
      <w:r w:rsidR="00C9009D">
        <w:rPr>
          <w:rFonts w:ascii="Arial" w:hAnsi="Arial" w:cs="Arial"/>
          <w:noProof/>
        </w:rPr>
        <w:fldChar w:fldCharType="begin">
          <w:fldData xml:space="preserve">PEVuZE5vdGU+PENpdGU+PEF1dGhvcj5Db3g8L0F1dGhvcj48WWVhcj4xOTg3PC9ZZWFyPjxSZWNO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UGVkaWF0cmljczwvYWJici0xPjwvYWx0LXBlcmlvZGljYWw+PHZvbHVtZT4xNDM8L3ZvbHVtZT48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</w:fldData>
        </w:fldChar>
      </w:r>
      <w:r w:rsidR="00C9009D">
        <w:rPr>
          <w:rFonts w:ascii="Arial" w:hAnsi="Arial" w:cs="Arial"/>
          <w:noProof/>
        </w:rPr>
        <w:instrText xml:space="preserve"> ADDIN EN.CITE.DATA </w:instrText>
      </w:r>
      <w:r w:rsidR="00C9009D">
        <w:rPr>
          <w:rFonts w:ascii="Arial" w:hAnsi="Arial" w:cs="Arial"/>
          <w:noProof/>
        </w:rPr>
      </w:r>
      <w:r w:rsidR="00C9009D">
        <w:rPr>
          <w:rFonts w:ascii="Arial" w:hAnsi="Arial" w:cs="Arial"/>
          <w:noProof/>
        </w:rPr>
        <w:fldChar w:fldCharType="end"/>
      </w:r>
      <w:r w:rsidR="007A6594" w:rsidRPr="003376AA">
        <w:rPr>
          <w:rFonts w:ascii="Arial" w:hAnsi="Arial" w:cs="Arial"/>
          <w:noProof/>
        </w:rPr>
      </w:r>
      <w:r w:rsidR="007A6594" w:rsidRPr="003376AA">
        <w:rPr>
          <w:rFonts w:ascii="Arial" w:hAnsi="Arial" w:cs="Arial"/>
          <w:noProof/>
        </w:rPr>
        <w:fldChar w:fldCharType="separate"/>
      </w:r>
      <w:r w:rsidR="007A6594">
        <w:rPr>
          <w:rFonts w:ascii="Arial" w:hAnsi="Arial" w:cs="Arial"/>
          <w:noProof/>
        </w:rPr>
        <w:t>(ACOG, 2018; Cox et al., 1987; Earls et al., 2019)</w:t>
      </w:r>
      <w:r w:rsidR="007A6594" w:rsidRPr="003376AA">
        <w:rPr>
          <w:rFonts w:ascii="Arial" w:hAnsi="Arial" w:cs="Arial"/>
          <w:noProof/>
        </w:rPr>
        <w:fldChar w:fldCharType="end"/>
      </w:r>
      <w:r w:rsidR="007A6594">
        <w:rPr>
          <w:rFonts w:ascii="Arial" w:hAnsi="Arial" w:cs="Arial"/>
          <w:noProof/>
        </w:rPr>
        <w:t>.</w:t>
      </w:r>
      <w:r w:rsidR="00281DAE">
        <w:rPr>
          <w:rFonts w:ascii="Arial" w:hAnsi="Arial" w:cs="Arial"/>
        </w:rPr>
        <w:t xml:space="preserve"> </w:t>
      </w:r>
    </w:p>
    <w:p w14:paraId="2B52091C" w14:textId="1A85346C" w:rsidR="00336134" w:rsidRPr="00DB2102" w:rsidRDefault="00336134" w:rsidP="00336134">
      <w:pPr>
        <w:spacing w:line="480" w:lineRule="auto"/>
        <w:ind w:firstLine="720"/>
        <w:rPr>
          <w:rFonts w:ascii="Arial" w:hAnsi="Arial" w:cs="Arial"/>
          <w:highlight w:val="yellow"/>
        </w:rPr>
      </w:pPr>
      <w:r w:rsidRPr="6F1333D8">
        <w:rPr>
          <w:rFonts w:ascii="Arial" w:hAnsi="Arial" w:cs="Arial"/>
        </w:rPr>
        <w:t>This sub-study included participants that completed at least one interview with</w:t>
      </w:r>
      <w:r w:rsidR="00F626E6">
        <w:rPr>
          <w:rFonts w:ascii="Arial" w:hAnsi="Arial" w:cs="Arial"/>
        </w:rPr>
        <w:t xml:space="preserve"> the</w:t>
      </w:r>
      <w:r w:rsidR="00233217">
        <w:rPr>
          <w:rFonts w:ascii="Arial" w:hAnsi="Arial" w:cs="Arial"/>
        </w:rPr>
        <w:t xml:space="preserve"> </w:t>
      </w:r>
      <w:r>
        <w:rPr>
          <w:rFonts w:ascii="Arial" w:hAnsi="Arial" w:cs="Arial"/>
        </w:rPr>
        <w:t xml:space="preserve">aforementioned sub-scales and </w:t>
      </w:r>
      <w:r w:rsidRPr="6F1333D8">
        <w:rPr>
          <w:rFonts w:ascii="Arial" w:hAnsi="Arial" w:cs="Arial"/>
        </w:rPr>
        <w:t xml:space="preserve">pandemic-related questions </w:t>
      </w:r>
      <w:r>
        <w:rPr>
          <w:rFonts w:ascii="Arial" w:hAnsi="Arial" w:cs="Arial"/>
        </w:rPr>
        <w:t>from</w:t>
      </w:r>
      <w:r w:rsidRPr="6F1333D8">
        <w:rPr>
          <w:rFonts w:ascii="Arial" w:hAnsi="Arial" w:cs="Arial"/>
        </w:rPr>
        <w:t xml:space="preserve"> March 23 to </w:t>
      </w:r>
      <w:r>
        <w:rPr>
          <w:rFonts w:ascii="Arial" w:hAnsi="Arial" w:cs="Arial"/>
        </w:rPr>
        <w:t>September</w:t>
      </w:r>
      <w:r w:rsidRPr="6F1333D8">
        <w:rPr>
          <w:rFonts w:ascii="Arial" w:hAnsi="Arial" w:cs="Arial"/>
        </w:rPr>
        <w:t xml:space="preserve"> 1</w:t>
      </w:r>
      <w:r>
        <w:rPr>
          <w:rFonts w:ascii="Arial" w:hAnsi="Arial" w:cs="Arial"/>
        </w:rPr>
        <w:t>4</w:t>
      </w:r>
      <w:r w:rsidRPr="6F1333D8">
        <w:rPr>
          <w:rFonts w:ascii="Arial" w:hAnsi="Arial" w:cs="Arial"/>
        </w:rPr>
        <w:t>, 2020</w:t>
      </w:r>
      <w:r>
        <w:rPr>
          <w:rFonts w:ascii="Arial" w:hAnsi="Arial" w:cs="Arial"/>
        </w:rPr>
        <w:t xml:space="preserve"> (n=163, approximately half of total RCT participants)</w:t>
      </w:r>
      <w:r w:rsidRPr="6F1333D8">
        <w:rPr>
          <w:rFonts w:ascii="Arial" w:hAnsi="Arial" w:cs="Arial"/>
        </w:rPr>
        <w:t xml:space="preserve">. We examined how demographics and positive screens were associated with the pandemic’s perceived effects. </w:t>
      </w:r>
    </w:p>
    <w:p w14:paraId="05344314" w14:textId="7B15058B" w:rsidR="00336134" w:rsidRPr="00DB2102" w:rsidRDefault="00336134" w:rsidP="00336134">
      <w:pPr>
        <w:spacing w:line="480" w:lineRule="auto"/>
        <w:ind w:firstLine="720"/>
        <w:rPr>
          <w:rFonts w:ascii="Arial" w:hAnsi="Arial" w:cs="Arial"/>
        </w:rPr>
      </w:pPr>
      <w:r w:rsidRPr="6F1333D8">
        <w:rPr>
          <w:rFonts w:ascii="Arial" w:hAnsi="Arial" w:cs="Arial"/>
        </w:rPr>
        <w:t xml:space="preserve">Outcomes of the sub-study included perceived pandemic-related increases in </w:t>
      </w:r>
      <w:r>
        <w:rPr>
          <w:rFonts w:ascii="Arial" w:hAnsi="Arial" w:cs="Arial"/>
        </w:rPr>
        <w:t>symptoms</w:t>
      </w:r>
      <w:r w:rsidRPr="6F1333D8">
        <w:rPr>
          <w:rFonts w:ascii="Arial" w:hAnsi="Arial" w:cs="Arial"/>
        </w:rPr>
        <w:t xml:space="preserve"> of depression</w:t>
      </w:r>
      <w:r w:rsidR="004F1D12">
        <w:rPr>
          <w:rFonts w:ascii="Arial" w:hAnsi="Arial" w:cs="Arial"/>
        </w:rPr>
        <w:t xml:space="preserve"> (“</w:t>
      </w:r>
      <w:r w:rsidR="004F1D12" w:rsidRPr="00DB2102">
        <w:rPr>
          <w:rFonts w:ascii="Arial" w:hAnsi="Arial" w:cs="Arial"/>
        </w:rPr>
        <w:t>To what extent has coronavirus increased your feelings of depression?</w:t>
      </w:r>
      <w:r w:rsidR="004F1D12">
        <w:rPr>
          <w:rFonts w:ascii="Arial" w:hAnsi="Arial" w:cs="Arial"/>
        </w:rPr>
        <w:t>”)</w:t>
      </w:r>
      <w:r w:rsidRPr="6F1333D8">
        <w:rPr>
          <w:rFonts w:ascii="Arial" w:hAnsi="Arial" w:cs="Arial"/>
        </w:rPr>
        <w:t xml:space="preserve"> and anxiety</w:t>
      </w:r>
      <w:r w:rsidR="004F1D12">
        <w:rPr>
          <w:rFonts w:ascii="Arial" w:hAnsi="Arial" w:cs="Arial"/>
        </w:rPr>
        <w:t xml:space="preserve"> (“</w:t>
      </w:r>
      <w:r w:rsidR="004F1D12" w:rsidRPr="00DB2102">
        <w:rPr>
          <w:rFonts w:ascii="Arial" w:hAnsi="Arial" w:cs="Arial"/>
        </w:rPr>
        <w:t>To what extent has coronavirus made you feel more anxious?</w:t>
      </w:r>
      <w:r w:rsidR="004F1D12">
        <w:rPr>
          <w:rFonts w:ascii="Arial" w:hAnsi="Arial" w:cs="Arial"/>
        </w:rPr>
        <w:t>”)</w:t>
      </w:r>
      <w:r w:rsidRPr="6F1333D8">
        <w:rPr>
          <w:rFonts w:ascii="Arial" w:hAnsi="Arial" w:cs="Arial"/>
        </w:rPr>
        <w:t xml:space="preserve"> and changes in access to care</w:t>
      </w:r>
      <w:r w:rsidR="004F1D12">
        <w:rPr>
          <w:rFonts w:ascii="Arial" w:hAnsi="Arial" w:cs="Arial"/>
        </w:rPr>
        <w:t xml:space="preserve"> (e.g., “</w:t>
      </w:r>
      <w:r w:rsidR="004F1D12" w:rsidRPr="004F1D12">
        <w:rPr>
          <w:rFonts w:ascii="Arial" w:hAnsi="Arial" w:cs="Arial"/>
        </w:rPr>
        <w:t>To what extent has coronavirus affected your ability to get the healthcare you need for yourself?</w:t>
      </w:r>
      <w:r w:rsidR="004F1D12">
        <w:rPr>
          <w:rFonts w:ascii="Arial" w:hAnsi="Arial" w:cs="Arial"/>
        </w:rPr>
        <w:t>”)</w:t>
      </w:r>
      <w:r w:rsidRPr="6F1333D8">
        <w:rPr>
          <w:rFonts w:ascii="Arial" w:hAnsi="Arial" w:cs="Arial"/>
        </w:rPr>
        <w:t xml:space="preserve">. These were measured using a 5-point Likert-style scale (not at all/slightly/somewhat/moderately/to a great degree; </w:t>
      </w:r>
      <w:r>
        <w:rPr>
          <w:rFonts w:ascii="Arial" w:hAnsi="Arial" w:cs="Arial"/>
          <w:b/>
          <w:bCs/>
        </w:rPr>
        <w:t xml:space="preserve">Supplemental </w:t>
      </w:r>
      <w:r w:rsidR="00410839">
        <w:rPr>
          <w:rFonts w:ascii="Arial" w:hAnsi="Arial" w:cs="Arial"/>
          <w:b/>
          <w:bCs/>
        </w:rPr>
        <w:t xml:space="preserve">Table </w:t>
      </w:r>
      <w:r w:rsidRPr="6F1333D8">
        <w:rPr>
          <w:rFonts w:ascii="Arial" w:hAnsi="Arial" w:cs="Arial"/>
          <w:b/>
          <w:bCs/>
        </w:rPr>
        <w:t>1</w:t>
      </w:r>
      <w:r w:rsidRPr="6F1333D8">
        <w:rPr>
          <w:rFonts w:ascii="Arial" w:hAnsi="Arial" w:cs="Arial"/>
        </w:rPr>
        <w:t xml:space="preserve">). </w:t>
      </w:r>
    </w:p>
    <w:p w14:paraId="29F64AED" w14:textId="6E571BC6" w:rsidR="00BA1221" w:rsidRDefault="00336134" w:rsidP="00410839">
      <w:pPr>
        <w:spacing w:line="480" w:lineRule="auto"/>
        <w:ind w:firstLine="720"/>
        <w:rPr>
          <w:rFonts w:ascii="Arial" w:hAnsi="Arial" w:cs="Arial"/>
        </w:rPr>
      </w:pPr>
      <w:r w:rsidRPr="6F1333D8">
        <w:rPr>
          <w:rFonts w:ascii="Arial" w:hAnsi="Arial" w:cs="Arial"/>
        </w:rPr>
        <w:lastRenderedPageBreak/>
        <w:t xml:space="preserve">Differences in outcomes were assessed across demographics, screening scores, and BACE scores using chi-square and t-tests; for association tests only, outcomes were dichotomized (“not at all” versus all other options). </w:t>
      </w:r>
    </w:p>
    <w:p w14:paraId="5E96D1CE" w14:textId="77777777" w:rsidR="00E221DD" w:rsidRDefault="00336134" w:rsidP="00336134">
      <w:pPr>
        <w:spacing w:line="480" w:lineRule="auto"/>
        <w:ind w:firstLine="720"/>
        <w:rPr>
          <w:rFonts w:ascii="Arial" w:hAnsi="Arial" w:cs="Arial"/>
        </w:rPr>
      </w:pPr>
      <w:r w:rsidRPr="6F1333D8">
        <w:rPr>
          <w:rFonts w:ascii="Arial" w:hAnsi="Arial" w:cs="Arial"/>
        </w:rPr>
        <w:t>Uni- and multivariate logistic models examined the association of demographics and positive screens with increase</w:t>
      </w:r>
      <w:r>
        <w:rPr>
          <w:rFonts w:ascii="Arial" w:hAnsi="Arial" w:cs="Arial"/>
        </w:rPr>
        <w:t xml:space="preserve">s </w:t>
      </w:r>
      <w:r w:rsidRPr="6F1333D8">
        <w:rPr>
          <w:rFonts w:ascii="Arial" w:hAnsi="Arial" w:cs="Arial"/>
        </w:rPr>
        <w:t xml:space="preserve">in </w:t>
      </w:r>
      <w:r>
        <w:rPr>
          <w:rFonts w:ascii="Arial" w:hAnsi="Arial" w:cs="Arial"/>
        </w:rPr>
        <w:t>symptoms</w:t>
      </w:r>
      <w:r w:rsidRPr="6F1333D8">
        <w:rPr>
          <w:rFonts w:ascii="Arial" w:hAnsi="Arial" w:cs="Arial"/>
        </w:rPr>
        <w:t xml:space="preserve"> of depression and anxiety and access to care. To accommodate expected underlying distributions, ordinal logistic regressions were used. For final model parsimony, variables identified </w:t>
      </w:r>
      <w:r w:rsidRPr="003430B3">
        <w:rPr>
          <w:rFonts w:ascii="Arial" w:hAnsi="Arial" w:cs="Arial"/>
          <w:i/>
          <w:iCs/>
        </w:rPr>
        <w:t>a priori</w:t>
      </w:r>
      <w:r w:rsidRPr="6F1333D8">
        <w:rPr>
          <w:rFonts w:ascii="Arial" w:hAnsi="Arial" w:cs="Arial"/>
        </w:rPr>
        <w:t xml:space="preserve"> as possible confounders and independent variables without evidence of collinearity were included (i.e., age, race/ethnicity, income, and positive screeners). </w:t>
      </w:r>
    </w:p>
    <w:p w14:paraId="40FE09D1" w14:textId="177BD45C" w:rsidR="00336134" w:rsidRDefault="00E221DD" w:rsidP="00336134">
      <w:pPr>
        <w:spacing w:line="480" w:lineRule="auto"/>
        <w:ind w:firstLine="720"/>
        <w:rPr>
          <w:rFonts w:ascii="Arial" w:hAnsi="Arial" w:cs="Arial"/>
        </w:rPr>
      </w:pPr>
      <w:r>
        <w:rPr>
          <w:rFonts w:ascii="Arial" w:hAnsi="Arial" w:cs="Arial"/>
        </w:rPr>
        <w:t>We conducted s</w:t>
      </w:r>
      <w:r w:rsidR="00410839">
        <w:rPr>
          <w:rFonts w:ascii="Arial" w:hAnsi="Arial" w:cs="Arial"/>
        </w:rPr>
        <w:t xml:space="preserve">ensitivity analyses </w:t>
      </w:r>
      <w:r>
        <w:rPr>
          <w:rFonts w:ascii="Arial" w:hAnsi="Arial" w:cs="Arial"/>
        </w:rPr>
        <w:t>that defined</w:t>
      </w:r>
      <w:r w:rsidRPr="6F1333D8">
        <w:rPr>
          <w:rFonts w:ascii="Arial" w:hAnsi="Arial" w:cs="Arial"/>
        </w:rPr>
        <w:t xml:space="preserve"> outcomes </w:t>
      </w:r>
      <w:r>
        <w:rPr>
          <w:rFonts w:ascii="Arial" w:hAnsi="Arial" w:cs="Arial"/>
        </w:rPr>
        <w:t>two different ways: 1) using a different cut-point</w:t>
      </w:r>
      <w:r w:rsidRPr="6F1333D8">
        <w:rPr>
          <w:rFonts w:ascii="Arial" w:hAnsi="Arial" w:cs="Arial"/>
        </w:rPr>
        <w:t xml:space="preserve"> </w:t>
      </w:r>
      <w:r>
        <w:rPr>
          <w:rFonts w:ascii="Arial" w:hAnsi="Arial" w:cs="Arial"/>
        </w:rPr>
        <w:t xml:space="preserve">(“minor impact” [not at all, slightly, somewhat] vs. “major impact” [moderately, to a great degree]), and  2) treating outcomes as continuous variables (rather than categorical) and using </w:t>
      </w:r>
      <w:r w:rsidR="0005143D">
        <w:rPr>
          <w:rFonts w:ascii="Arial" w:hAnsi="Arial" w:cs="Arial"/>
        </w:rPr>
        <w:t>linear regressions.</w:t>
      </w:r>
      <w:r w:rsidR="00410839">
        <w:rPr>
          <w:rFonts w:ascii="Arial" w:hAnsi="Arial" w:cs="Arial"/>
        </w:rPr>
        <w:t xml:space="preserve"> </w:t>
      </w:r>
      <w:r w:rsidR="00336134" w:rsidRPr="6F1333D8">
        <w:rPr>
          <w:rFonts w:ascii="Arial" w:hAnsi="Arial" w:cs="Arial"/>
        </w:rPr>
        <w:t>Analyses were conducted using STATA-14.2.</w:t>
      </w:r>
    </w:p>
    <w:p w14:paraId="6CCB6F90" w14:textId="77777777" w:rsidR="00336134" w:rsidRPr="00DB2102" w:rsidRDefault="00336134" w:rsidP="00336134">
      <w:pPr>
        <w:spacing w:line="480" w:lineRule="auto"/>
        <w:ind w:firstLine="720"/>
        <w:rPr>
          <w:rFonts w:ascii="Arial" w:hAnsi="Arial" w:cs="Arial"/>
        </w:rPr>
      </w:pPr>
      <w:r w:rsidRPr="00487AA4">
        <w:rPr>
          <w:rFonts w:ascii="Arial" w:hAnsi="Arial" w:cs="Arial"/>
        </w:rPr>
        <w:t>The authors assert that all procedures contributing to this work comply with the ethical standards of the relevant national and institutional committees on human experimentation and with the Helsinki Declaration of 1975, as revised in 2008. All procedures were approved by University of Massachusetts Medical School Institutional Review Board</w:t>
      </w:r>
      <w:r>
        <w:rPr>
          <w:rFonts w:ascii="Arial" w:hAnsi="Arial" w:cs="Arial"/>
        </w:rPr>
        <w:t xml:space="preserve"> (#</w:t>
      </w:r>
      <w:r w:rsidRPr="00487AA4">
        <w:rPr>
          <w:rFonts w:ascii="Arial" w:hAnsi="Arial" w:cs="Arial"/>
        </w:rPr>
        <w:t>H00009163</w:t>
      </w:r>
      <w:r>
        <w:rPr>
          <w:rFonts w:ascii="Arial" w:hAnsi="Arial" w:cs="Arial"/>
        </w:rPr>
        <w:t>)</w:t>
      </w:r>
      <w:r w:rsidRPr="004B0357">
        <w:rPr>
          <w:rFonts w:ascii="Arial" w:hAnsi="Arial" w:cs="Arial"/>
        </w:rPr>
        <w:t xml:space="preserve">. </w:t>
      </w:r>
      <w:r>
        <w:rPr>
          <w:rFonts w:ascii="Arial" w:hAnsi="Arial" w:cs="Arial"/>
        </w:rPr>
        <w:t>V</w:t>
      </w:r>
      <w:r w:rsidRPr="004B0357">
        <w:rPr>
          <w:rFonts w:ascii="Arial" w:hAnsi="Arial" w:cs="Arial"/>
        </w:rPr>
        <w:t xml:space="preserve">erbal informed consent was obtained from all </w:t>
      </w:r>
      <w:r>
        <w:rPr>
          <w:rFonts w:ascii="Arial" w:hAnsi="Arial" w:cs="Arial"/>
        </w:rPr>
        <w:t>participants</w:t>
      </w:r>
      <w:r w:rsidRPr="004B0357">
        <w:rPr>
          <w:rFonts w:ascii="Arial" w:hAnsi="Arial" w:cs="Arial"/>
        </w:rPr>
        <w:t>.</w:t>
      </w:r>
    </w:p>
    <w:p w14:paraId="5383E2F1" w14:textId="77777777" w:rsidR="00336134" w:rsidRPr="00DB2102" w:rsidRDefault="00336134" w:rsidP="00336134">
      <w:pPr>
        <w:rPr>
          <w:rFonts w:ascii="Arial" w:hAnsi="Arial" w:cs="Arial"/>
          <w:b/>
          <w:bCs/>
        </w:rPr>
      </w:pPr>
    </w:p>
    <w:p w14:paraId="05A62CAB" w14:textId="77777777" w:rsidR="00336134" w:rsidRPr="00DB2102" w:rsidRDefault="00336134" w:rsidP="00336134">
      <w:pPr>
        <w:spacing w:line="480" w:lineRule="auto"/>
        <w:rPr>
          <w:rFonts w:ascii="Arial" w:hAnsi="Arial" w:cs="Arial"/>
        </w:rPr>
      </w:pPr>
      <w:r w:rsidRPr="00DB2102">
        <w:rPr>
          <w:rFonts w:ascii="Arial" w:hAnsi="Arial" w:cs="Arial"/>
          <w:b/>
          <w:bCs/>
        </w:rPr>
        <w:t>Results</w:t>
      </w:r>
    </w:p>
    <w:p w14:paraId="530C4BED" w14:textId="3C955055" w:rsidR="00336134" w:rsidRPr="00DB2102" w:rsidRDefault="00336134" w:rsidP="00336134">
      <w:pPr>
        <w:spacing w:line="480" w:lineRule="auto"/>
        <w:ind w:firstLine="720"/>
        <w:rPr>
          <w:rFonts w:ascii="Arial" w:hAnsi="Arial" w:cs="Arial"/>
        </w:rPr>
      </w:pPr>
      <w:r w:rsidRPr="25D705BC">
        <w:rPr>
          <w:rFonts w:ascii="Arial" w:hAnsi="Arial" w:cs="Arial"/>
        </w:rPr>
        <w:t xml:space="preserve">At </w:t>
      </w:r>
      <w:r>
        <w:rPr>
          <w:rFonts w:ascii="Arial" w:hAnsi="Arial" w:cs="Arial"/>
        </w:rPr>
        <w:t xml:space="preserve">the </w:t>
      </w:r>
      <w:r w:rsidRPr="25D705BC">
        <w:rPr>
          <w:rFonts w:ascii="Arial" w:hAnsi="Arial" w:cs="Arial"/>
        </w:rPr>
        <w:t xml:space="preserve">time of sub-study interview, </w:t>
      </w:r>
      <w:r>
        <w:rPr>
          <w:rFonts w:ascii="Arial" w:hAnsi="Arial" w:cs="Arial"/>
        </w:rPr>
        <w:t>50.9</w:t>
      </w:r>
      <w:r w:rsidRPr="25D705BC">
        <w:rPr>
          <w:rFonts w:ascii="Arial" w:hAnsi="Arial" w:cs="Arial"/>
        </w:rPr>
        <w:t xml:space="preserve">% screened positive for depression, </w:t>
      </w:r>
      <w:r>
        <w:rPr>
          <w:rFonts w:ascii="Arial" w:hAnsi="Arial" w:cs="Arial"/>
        </w:rPr>
        <w:t>41.1</w:t>
      </w:r>
      <w:r w:rsidRPr="25D705BC">
        <w:rPr>
          <w:rFonts w:ascii="Arial" w:hAnsi="Arial" w:cs="Arial"/>
        </w:rPr>
        <w:t>%</w:t>
      </w:r>
      <w:r w:rsidRPr="25D705BC">
        <w:rPr>
          <w:rStyle w:val="CommentReference"/>
          <w:rFonts w:ascii="Arial" w:hAnsi="Arial" w:cs="Arial"/>
        </w:rPr>
        <w:t xml:space="preserve"> </w:t>
      </w:r>
      <w:r w:rsidRPr="25D705BC">
        <w:rPr>
          <w:rFonts w:ascii="Arial" w:hAnsi="Arial" w:cs="Arial"/>
        </w:rPr>
        <w:t>for anxiety, and 1</w:t>
      </w:r>
      <w:r>
        <w:rPr>
          <w:rFonts w:ascii="Arial" w:hAnsi="Arial" w:cs="Arial"/>
        </w:rPr>
        <w:t>9.0</w:t>
      </w:r>
      <w:r w:rsidRPr="25D705BC">
        <w:rPr>
          <w:rFonts w:ascii="Arial" w:hAnsi="Arial" w:cs="Arial"/>
        </w:rPr>
        <w:t>% for PTSD</w:t>
      </w:r>
      <w:r>
        <w:rPr>
          <w:rFonts w:ascii="Arial" w:hAnsi="Arial" w:cs="Arial"/>
        </w:rPr>
        <w:t xml:space="preserve"> </w:t>
      </w:r>
      <w:r w:rsidRPr="25D705BC">
        <w:rPr>
          <w:rFonts w:ascii="Arial" w:hAnsi="Arial" w:cs="Arial"/>
        </w:rPr>
        <w:t>(</w:t>
      </w:r>
      <w:r>
        <w:rPr>
          <w:rFonts w:ascii="Arial" w:hAnsi="Arial" w:cs="Arial"/>
          <w:b/>
          <w:bCs/>
        </w:rPr>
        <w:t>Supplemental</w:t>
      </w:r>
      <w:r w:rsidR="00B6383B">
        <w:rPr>
          <w:rFonts w:ascii="Arial" w:hAnsi="Arial" w:cs="Arial"/>
          <w:b/>
          <w:bCs/>
        </w:rPr>
        <w:t xml:space="preserve"> Table</w:t>
      </w:r>
      <w:r>
        <w:rPr>
          <w:rFonts w:ascii="Arial" w:hAnsi="Arial" w:cs="Arial"/>
          <w:b/>
          <w:bCs/>
        </w:rPr>
        <w:t xml:space="preserve"> 2</w:t>
      </w:r>
      <w:r w:rsidRPr="25D705BC">
        <w:rPr>
          <w:rFonts w:ascii="Arial" w:hAnsi="Arial" w:cs="Arial"/>
        </w:rPr>
        <w:t xml:space="preserve">). </w:t>
      </w:r>
      <w:r>
        <w:rPr>
          <w:rFonts w:ascii="Arial" w:hAnsi="Arial" w:cs="Arial"/>
        </w:rPr>
        <w:t>Most</w:t>
      </w:r>
      <w:r w:rsidRPr="00DB2102">
        <w:rPr>
          <w:rFonts w:ascii="Arial" w:hAnsi="Arial" w:cs="Arial"/>
        </w:rPr>
        <w:t xml:space="preserve"> </w:t>
      </w:r>
      <w:r>
        <w:rPr>
          <w:rFonts w:ascii="Arial" w:hAnsi="Arial" w:cs="Arial"/>
        </w:rPr>
        <w:t>participants</w:t>
      </w:r>
      <w:r w:rsidRPr="00DB2102">
        <w:rPr>
          <w:rFonts w:ascii="Arial" w:hAnsi="Arial" w:cs="Arial"/>
        </w:rPr>
        <w:t xml:space="preserve"> </w:t>
      </w:r>
      <w:r w:rsidRPr="00DB2102">
        <w:rPr>
          <w:rFonts w:ascii="Arial" w:hAnsi="Arial" w:cs="Arial"/>
        </w:rPr>
        <w:lastRenderedPageBreak/>
        <w:t>(8</w:t>
      </w:r>
      <w:r>
        <w:rPr>
          <w:rFonts w:ascii="Arial" w:hAnsi="Arial" w:cs="Arial"/>
        </w:rPr>
        <w:t>0.5</w:t>
      </w:r>
      <w:r w:rsidRPr="00DB2102">
        <w:rPr>
          <w:rFonts w:ascii="Arial" w:hAnsi="Arial" w:cs="Arial"/>
        </w:rPr>
        <w:t>%) reported that their obstetric practices changed the way they provided prenatal care during the pandemic.</w:t>
      </w:r>
    </w:p>
    <w:p w14:paraId="19C99898" w14:textId="32F64226" w:rsidR="00336134" w:rsidRDefault="00336134" w:rsidP="00336134">
      <w:pPr>
        <w:spacing w:line="480" w:lineRule="auto"/>
        <w:ind w:firstLine="720"/>
        <w:rPr>
          <w:rFonts w:ascii="Arial" w:hAnsi="Arial" w:cs="Arial"/>
        </w:rPr>
      </w:pPr>
      <w:r w:rsidRPr="6F1333D8">
        <w:rPr>
          <w:rFonts w:ascii="Arial" w:hAnsi="Arial" w:cs="Arial"/>
        </w:rPr>
        <w:t xml:space="preserve">Most </w:t>
      </w:r>
      <w:r>
        <w:rPr>
          <w:rFonts w:ascii="Arial" w:hAnsi="Arial" w:cs="Arial"/>
        </w:rPr>
        <w:t>participants</w:t>
      </w:r>
      <w:r w:rsidRPr="6F1333D8">
        <w:rPr>
          <w:rFonts w:ascii="Arial" w:hAnsi="Arial" w:cs="Arial"/>
        </w:rPr>
        <w:t xml:space="preserve"> reported that the pandemic affected their life in many ways (</w:t>
      </w:r>
      <w:r>
        <w:rPr>
          <w:rFonts w:ascii="Arial" w:hAnsi="Arial" w:cs="Arial"/>
          <w:b/>
          <w:bCs/>
        </w:rPr>
        <w:t>Supplemental 2</w:t>
      </w:r>
      <w:r w:rsidRPr="008067FD">
        <w:rPr>
          <w:rFonts w:ascii="Arial" w:hAnsi="Arial" w:cs="Arial"/>
        </w:rPr>
        <w:t>)</w:t>
      </w:r>
      <w:r w:rsidRPr="6F1333D8">
        <w:rPr>
          <w:rFonts w:ascii="Arial" w:hAnsi="Arial" w:cs="Arial"/>
        </w:rPr>
        <w:t xml:space="preserve">. Eighty percent </w:t>
      </w:r>
      <w:r w:rsidR="00A77376">
        <w:rPr>
          <w:rFonts w:ascii="Arial" w:hAnsi="Arial" w:cs="Arial"/>
        </w:rPr>
        <w:t xml:space="preserve">of participants </w:t>
      </w:r>
      <w:r w:rsidRPr="6F1333D8">
        <w:rPr>
          <w:rFonts w:ascii="Arial" w:hAnsi="Arial" w:cs="Arial"/>
        </w:rPr>
        <w:t>perceived increase</w:t>
      </w:r>
      <w:r>
        <w:rPr>
          <w:rFonts w:ascii="Arial" w:hAnsi="Arial" w:cs="Arial"/>
        </w:rPr>
        <w:t>d</w:t>
      </w:r>
      <w:r w:rsidRPr="6F1333D8">
        <w:rPr>
          <w:rFonts w:ascii="Arial" w:hAnsi="Arial" w:cs="Arial"/>
        </w:rPr>
        <w:t xml:space="preserve"> </w:t>
      </w:r>
      <w:r>
        <w:rPr>
          <w:rFonts w:ascii="Arial" w:hAnsi="Arial" w:cs="Arial"/>
        </w:rPr>
        <w:t>symptoms</w:t>
      </w:r>
      <w:r w:rsidRPr="6F1333D8">
        <w:rPr>
          <w:rFonts w:ascii="Arial" w:hAnsi="Arial" w:cs="Arial"/>
        </w:rPr>
        <w:t xml:space="preserve"> of depression</w:t>
      </w:r>
      <w:r w:rsidR="00A77376">
        <w:rPr>
          <w:rFonts w:ascii="Arial" w:hAnsi="Arial" w:cs="Arial"/>
        </w:rPr>
        <w:t xml:space="preserve"> (80.4%)</w:t>
      </w:r>
      <w:r w:rsidRPr="6F1333D8">
        <w:rPr>
          <w:rFonts w:ascii="Arial" w:hAnsi="Arial" w:cs="Arial"/>
        </w:rPr>
        <w:t xml:space="preserve"> </w:t>
      </w:r>
      <w:r w:rsidR="00A77376">
        <w:rPr>
          <w:rFonts w:ascii="Arial" w:hAnsi="Arial" w:cs="Arial"/>
        </w:rPr>
        <w:t>and</w:t>
      </w:r>
      <w:r w:rsidR="00A77376" w:rsidRPr="6F1333D8">
        <w:rPr>
          <w:rFonts w:ascii="Arial" w:hAnsi="Arial" w:cs="Arial"/>
        </w:rPr>
        <w:t xml:space="preserve"> </w:t>
      </w:r>
      <w:r w:rsidR="00A77376">
        <w:rPr>
          <w:rFonts w:ascii="Arial" w:hAnsi="Arial" w:cs="Arial"/>
        </w:rPr>
        <w:t xml:space="preserve">88.8% perceived increased symptoms of </w:t>
      </w:r>
      <w:r w:rsidRPr="6F1333D8">
        <w:rPr>
          <w:rFonts w:ascii="Arial" w:hAnsi="Arial" w:cs="Arial"/>
        </w:rPr>
        <w:t>anxiety , and 5</w:t>
      </w:r>
      <w:r>
        <w:rPr>
          <w:rFonts w:ascii="Arial" w:hAnsi="Arial" w:cs="Arial"/>
        </w:rPr>
        <w:t>8</w:t>
      </w:r>
      <w:r w:rsidRPr="6F1333D8">
        <w:rPr>
          <w:rFonts w:ascii="Arial" w:hAnsi="Arial" w:cs="Arial"/>
        </w:rPr>
        <w:t>.</w:t>
      </w:r>
      <w:r>
        <w:rPr>
          <w:rFonts w:ascii="Arial" w:hAnsi="Arial" w:cs="Arial"/>
        </w:rPr>
        <w:t>4</w:t>
      </w:r>
      <w:r w:rsidRPr="6F1333D8">
        <w:rPr>
          <w:rFonts w:ascii="Arial" w:hAnsi="Arial" w:cs="Arial"/>
        </w:rPr>
        <w:t xml:space="preserve">% reported that their ability to access healthcare for themselves was affected. Higher BACE scores, indicating </w:t>
      </w:r>
      <w:r>
        <w:rPr>
          <w:rFonts w:ascii="Arial" w:hAnsi="Arial" w:cs="Arial"/>
        </w:rPr>
        <w:t>greater</w:t>
      </w:r>
      <w:r w:rsidRPr="6F1333D8">
        <w:rPr>
          <w:rFonts w:ascii="Arial" w:hAnsi="Arial" w:cs="Arial"/>
        </w:rPr>
        <w:t xml:space="preserve"> barriers to care, were positively correlated with all access to care measures (</w:t>
      </w:r>
      <w:r>
        <w:rPr>
          <w:rFonts w:ascii="Arial" w:hAnsi="Arial" w:cs="Arial"/>
          <w:b/>
          <w:bCs/>
        </w:rPr>
        <w:t>Supplemental</w:t>
      </w:r>
      <w:r w:rsidRPr="6F1333D8">
        <w:rPr>
          <w:rFonts w:ascii="Arial" w:hAnsi="Arial" w:cs="Arial"/>
          <w:b/>
          <w:bCs/>
        </w:rPr>
        <w:t xml:space="preserve"> </w:t>
      </w:r>
      <w:r w:rsidR="00B6383B">
        <w:rPr>
          <w:rFonts w:ascii="Arial" w:hAnsi="Arial" w:cs="Arial"/>
          <w:b/>
          <w:bCs/>
        </w:rPr>
        <w:t xml:space="preserve">Table </w:t>
      </w:r>
      <w:r>
        <w:rPr>
          <w:rFonts w:ascii="Arial" w:hAnsi="Arial" w:cs="Arial"/>
          <w:b/>
          <w:bCs/>
        </w:rPr>
        <w:t>3</w:t>
      </w:r>
      <w:r w:rsidRPr="6F1333D8">
        <w:rPr>
          <w:rFonts w:ascii="Arial" w:hAnsi="Arial" w:cs="Arial"/>
          <w:b/>
          <w:bCs/>
        </w:rPr>
        <w:t>a</w:t>
      </w:r>
      <w:r w:rsidRPr="6F1333D8">
        <w:rPr>
          <w:rFonts w:ascii="Arial" w:hAnsi="Arial" w:cs="Arial"/>
        </w:rPr>
        <w:t xml:space="preserve">). </w:t>
      </w:r>
    </w:p>
    <w:p w14:paraId="65EFBC5C" w14:textId="3F1D4E98" w:rsidR="00336134" w:rsidRDefault="00336134" w:rsidP="00336134">
      <w:pPr>
        <w:spacing w:line="480" w:lineRule="auto"/>
        <w:ind w:firstLine="720"/>
        <w:rPr>
          <w:rFonts w:ascii="Arial" w:hAnsi="Arial" w:cs="Arial"/>
        </w:rPr>
      </w:pPr>
      <w:r w:rsidRPr="6F1333D8">
        <w:rPr>
          <w:rFonts w:ascii="Arial" w:hAnsi="Arial" w:cs="Arial"/>
        </w:rPr>
        <w:t>Positive depression</w:t>
      </w:r>
      <w:r>
        <w:rPr>
          <w:rFonts w:ascii="Arial" w:hAnsi="Arial" w:cs="Arial"/>
        </w:rPr>
        <w:t>,</w:t>
      </w:r>
      <w:r w:rsidRPr="6F1333D8">
        <w:rPr>
          <w:rFonts w:ascii="Arial" w:hAnsi="Arial" w:cs="Arial"/>
        </w:rPr>
        <w:t xml:space="preserve"> anxiety</w:t>
      </w:r>
      <w:r>
        <w:rPr>
          <w:rFonts w:ascii="Arial" w:hAnsi="Arial" w:cs="Arial"/>
        </w:rPr>
        <w:t>, and PTSD</w:t>
      </w:r>
      <w:r w:rsidRPr="6F1333D8">
        <w:rPr>
          <w:rFonts w:ascii="Arial" w:hAnsi="Arial" w:cs="Arial"/>
        </w:rPr>
        <w:t xml:space="preserve"> screens, </w:t>
      </w:r>
      <w:r>
        <w:rPr>
          <w:rFonts w:ascii="Arial" w:hAnsi="Arial" w:cs="Arial"/>
        </w:rPr>
        <w:t xml:space="preserve">having </w:t>
      </w:r>
      <w:r w:rsidRPr="6F1333D8">
        <w:rPr>
          <w:rFonts w:ascii="Arial" w:hAnsi="Arial" w:cs="Arial"/>
        </w:rPr>
        <w:t xml:space="preserve">a bachelor’s degree or </w:t>
      </w:r>
      <w:r>
        <w:rPr>
          <w:rFonts w:ascii="Arial" w:hAnsi="Arial" w:cs="Arial"/>
        </w:rPr>
        <w:t>higher degree</w:t>
      </w:r>
      <w:r w:rsidRPr="6F1333D8">
        <w:rPr>
          <w:rFonts w:ascii="Arial" w:hAnsi="Arial" w:cs="Arial"/>
        </w:rPr>
        <w:t xml:space="preserve">, and higher income were associated with </w:t>
      </w:r>
      <w:r>
        <w:rPr>
          <w:rFonts w:ascii="Arial" w:hAnsi="Arial" w:cs="Arial"/>
        </w:rPr>
        <w:t>increased symptoms</w:t>
      </w:r>
      <w:r w:rsidRPr="6F1333D8">
        <w:rPr>
          <w:rFonts w:ascii="Arial" w:hAnsi="Arial" w:cs="Arial"/>
        </w:rPr>
        <w:t xml:space="preserve"> </w:t>
      </w:r>
      <w:r>
        <w:rPr>
          <w:rFonts w:ascii="Arial" w:hAnsi="Arial" w:cs="Arial"/>
        </w:rPr>
        <w:t>of</w:t>
      </w:r>
      <w:r w:rsidRPr="6F1333D8">
        <w:rPr>
          <w:rFonts w:ascii="Arial" w:hAnsi="Arial" w:cs="Arial"/>
        </w:rPr>
        <w:t xml:space="preserve"> depress</w:t>
      </w:r>
      <w:r>
        <w:rPr>
          <w:rFonts w:ascii="Arial" w:hAnsi="Arial" w:cs="Arial"/>
        </w:rPr>
        <w:t>ion</w:t>
      </w:r>
      <w:r w:rsidRPr="6F1333D8">
        <w:rPr>
          <w:rFonts w:ascii="Arial" w:hAnsi="Arial" w:cs="Arial"/>
        </w:rPr>
        <w:t xml:space="preserve"> and anxi</w:t>
      </w:r>
      <w:r>
        <w:rPr>
          <w:rFonts w:ascii="Arial" w:hAnsi="Arial" w:cs="Arial"/>
        </w:rPr>
        <w:t>ety</w:t>
      </w:r>
      <w:r w:rsidRPr="6F1333D8">
        <w:rPr>
          <w:rFonts w:ascii="Arial" w:hAnsi="Arial" w:cs="Arial"/>
        </w:rPr>
        <w:t xml:space="preserve"> due to the pandemic (</w:t>
      </w:r>
      <w:r w:rsidRPr="6F1333D8">
        <w:rPr>
          <w:rFonts w:ascii="Arial" w:hAnsi="Arial" w:cs="Arial"/>
          <w:b/>
          <w:bCs/>
        </w:rPr>
        <w:t xml:space="preserve">Table </w:t>
      </w:r>
      <w:r>
        <w:rPr>
          <w:rFonts w:ascii="Arial" w:hAnsi="Arial" w:cs="Arial"/>
          <w:b/>
          <w:bCs/>
        </w:rPr>
        <w:t>1</w:t>
      </w:r>
      <w:r w:rsidRPr="6F1333D8">
        <w:rPr>
          <w:rFonts w:ascii="Arial" w:hAnsi="Arial" w:cs="Arial"/>
        </w:rPr>
        <w:t xml:space="preserve">). Positive depression, anxiety, and PTSD screens were all associated with perceived changes in accessing mental healthcare. BACE scores were higher in </w:t>
      </w:r>
      <w:r>
        <w:rPr>
          <w:rFonts w:ascii="Arial" w:hAnsi="Arial" w:cs="Arial"/>
        </w:rPr>
        <w:t>participants</w:t>
      </w:r>
      <w:r w:rsidRPr="6F1333D8">
        <w:rPr>
          <w:rFonts w:ascii="Arial" w:hAnsi="Arial" w:cs="Arial"/>
        </w:rPr>
        <w:t xml:space="preserve"> </w:t>
      </w:r>
      <w:r>
        <w:rPr>
          <w:rFonts w:ascii="Arial" w:hAnsi="Arial" w:cs="Arial"/>
        </w:rPr>
        <w:t xml:space="preserve">who </w:t>
      </w:r>
      <w:r w:rsidRPr="6F1333D8">
        <w:rPr>
          <w:rFonts w:ascii="Arial" w:hAnsi="Arial" w:cs="Arial"/>
        </w:rPr>
        <w:t>reported any perceived changes in access to healthcare or mental healthcare (</w:t>
      </w:r>
      <w:r>
        <w:rPr>
          <w:rFonts w:ascii="Arial" w:hAnsi="Arial" w:cs="Arial"/>
          <w:b/>
          <w:bCs/>
        </w:rPr>
        <w:t>Supplemental 3</w:t>
      </w:r>
      <w:r w:rsidRPr="6F1333D8">
        <w:rPr>
          <w:rFonts w:ascii="Arial" w:hAnsi="Arial" w:cs="Arial"/>
          <w:b/>
          <w:bCs/>
        </w:rPr>
        <w:t>a</w:t>
      </w:r>
      <w:r w:rsidRPr="6F1333D8">
        <w:rPr>
          <w:rFonts w:ascii="Arial" w:hAnsi="Arial" w:cs="Arial"/>
        </w:rPr>
        <w:t xml:space="preserve">). </w:t>
      </w:r>
    </w:p>
    <w:p w14:paraId="3919F7A7" w14:textId="4BC1F72D" w:rsidR="00336134" w:rsidRDefault="00336134" w:rsidP="00336134">
      <w:pPr>
        <w:spacing w:line="480" w:lineRule="auto"/>
        <w:ind w:firstLine="720"/>
        <w:rPr>
          <w:rFonts w:ascii="Arial" w:hAnsi="Arial" w:cs="Arial"/>
        </w:rPr>
      </w:pPr>
      <w:r w:rsidRPr="00DB2102">
        <w:rPr>
          <w:rFonts w:ascii="Arial" w:hAnsi="Arial" w:cs="Arial"/>
        </w:rPr>
        <w:t xml:space="preserve">After adjusting for </w:t>
      </w:r>
      <w:r>
        <w:rPr>
          <w:rFonts w:ascii="Arial" w:hAnsi="Arial" w:cs="Arial"/>
        </w:rPr>
        <w:t>age, race/ethnicity, and positive screens</w:t>
      </w:r>
      <w:r w:rsidRPr="00DB2102">
        <w:rPr>
          <w:rFonts w:ascii="Arial" w:hAnsi="Arial" w:cs="Arial"/>
        </w:rPr>
        <w:t xml:space="preserve"> (</w:t>
      </w:r>
      <w:r w:rsidRPr="00DB2102">
        <w:rPr>
          <w:rFonts w:ascii="Arial" w:hAnsi="Arial" w:cs="Arial"/>
          <w:b/>
          <w:bCs/>
        </w:rPr>
        <w:t xml:space="preserve">Table </w:t>
      </w:r>
      <w:r>
        <w:rPr>
          <w:rFonts w:ascii="Arial" w:hAnsi="Arial" w:cs="Arial"/>
          <w:b/>
          <w:bCs/>
        </w:rPr>
        <w:t>2</w:t>
      </w:r>
      <w:r w:rsidRPr="00DB2102">
        <w:rPr>
          <w:rFonts w:ascii="Arial" w:hAnsi="Arial" w:cs="Arial"/>
        </w:rPr>
        <w:t xml:space="preserve">), higher income was associated with </w:t>
      </w:r>
      <w:r>
        <w:rPr>
          <w:rFonts w:ascii="Arial" w:hAnsi="Arial" w:cs="Arial"/>
        </w:rPr>
        <w:t xml:space="preserve">experiencing </w:t>
      </w:r>
      <w:r w:rsidRPr="00DB2102">
        <w:rPr>
          <w:rFonts w:ascii="Arial" w:hAnsi="Arial" w:cs="Arial"/>
        </w:rPr>
        <w:t>higher depression due to the pandemic (aOR:</w:t>
      </w:r>
      <w:r>
        <w:rPr>
          <w:rFonts w:ascii="Arial" w:hAnsi="Arial" w:cs="Arial"/>
        </w:rPr>
        <w:t xml:space="preserve"> </w:t>
      </w:r>
      <w:r w:rsidRPr="00DB2102">
        <w:rPr>
          <w:rFonts w:ascii="Arial" w:hAnsi="Arial" w:cs="Arial"/>
        </w:rPr>
        <w:t>2.3</w:t>
      </w:r>
      <w:r>
        <w:rPr>
          <w:rFonts w:ascii="Arial" w:hAnsi="Arial" w:cs="Arial"/>
        </w:rPr>
        <w:t>3</w:t>
      </w:r>
      <w:r w:rsidRPr="00DB2102">
        <w:rPr>
          <w:rFonts w:ascii="Arial" w:hAnsi="Arial" w:cs="Arial"/>
        </w:rPr>
        <w:t>; 95%CI:</w:t>
      </w:r>
      <w:r>
        <w:rPr>
          <w:rFonts w:ascii="Arial" w:hAnsi="Arial" w:cs="Arial"/>
        </w:rPr>
        <w:t xml:space="preserve"> </w:t>
      </w:r>
      <w:r w:rsidRPr="00DB2102">
        <w:rPr>
          <w:rFonts w:ascii="Arial" w:hAnsi="Arial" w:cs="Arial"/>
        </w:rPr>
        <w:t>1.1</w:t>
      </w:r>
      <w:r>
        <w:rPr>
          <w:rFonts w:ascii="Arial" w:hAnsi="Arial" w:cs="Arial"/>
        </w:rPr>
        <w:t>9</w:t>
      </w:r>
      <w:r w:rsidRPr="00DB2102">
        <w:rPr>
          <w:rFonts w:ascii="Arial" w:hAnsi="Arial" w:cs="Arial"/>
        </w:rPr>
        <w:t>,</w:t>
      </w:r>
      <w:r>
        <w:rPr>
          <w:rFonts w:ascii="Arial" w:hAnsi="Arial" w:cs="Arial"/>
        </w:rPr>
        <w:t xml:space="preserve"> </w:t>
      </w:r>
      <w:r w:rsidRPr="00DB2102">
        <w:rPr>
          <w:rFonts w:ascii="Arial" w:hAnsi="Arial" w:cs="Arial"/>
        </w:rPr>
        <w:t>4.</w:t>
      </w:r>
      <w:r>
        <w:rPr>
          <w:rFonts w:ascii="Arial" w:hAnsi="Arial" w:cs="Arial"/>
        </w:rPr>
        <w:t>57</w:t>
      </w:r>
      <w:r w:rsidRPr="00DB2102">
        <w:rPr>
          <w:rFonts w:ascii="Arial" w:hAnsi="Arial" w:cs="Arial"/>
        </w:rPr>
        <w:t xml:space="preserve">). After adjusting for </w:t>
      </w:r>
      <w:r>
        <w:rPr>
          <w:rFonts w:ascii="Arial" w:hAnsi="Arial" w:cs="Arial"/>
        </w:rPr>
        <w:t xml:space="preserve">age, </w:t>
      </w:r>
      <w:r w:rsidRPr="00DB2102">
        <w:rPr>
          <w:rFonts w:ascii="Arial" w:hAnsi="Arial" w:cs="Arial"/>
        </w:rPr>
        <w:t xml:space="preserve">income and positive screens, </w:t>
      </w:r>
      <w:r>
        <w:rPr>
          <w:rFonts w:ascii="Arial" w:hAnsi="Arial" w:cs="Arial"/>
        </w:rPr>
        <w:t>participants</w:t>
      </w:r>
      <w:r w:rsidRPr="00DB2102">
        <w:rPr>
          <w:rFonts w:ascii="Arial" w:hAnsi="Arial" w:cs="Arial"/>
        </w:rPr>
        <w:t xml:space="preserve"> of color were more likely to report that the pandemic affected their ability to access mental healthcare, compared to </w:t>
      </w:r>
      <w:r>
        <w:rPr>
          <w:rFonts w:ascii="Arial" w:hAnsi="Arial" w:cs="Arial"/>
        </w:rPr>
        <w:t xml:space="preserve">non-Hispanic </w:t>
      </w:r>
      <w:r w:rsidRPr="00DB2102">
        <w:rPr>
          <w:rFonts w:ascii="Arial" w:hAnsi="Arial" w:cs="Arial"/>
        </w:rPr>
        <w:t xml:space="preserve">White </w:t>
      </w:r>
      <w:r>
        <w:rPr>
          <w:rFonts w:ascii="Arial" w:hAnsi="Arial" w:cs="Arial"/>
        </w:rPr>
        <w:t>participants</w:t>
      </w:r>
      <w:r w:rsidRPr="00DB2102">
        <w:rPr>
          <w:rFonts w:ascii="Arial" w:hAnsi="Arial" w:cs="Arial"/>
        </w:rPr>
        <w:t xml:space="preserve"> (aOR:</w:t>
      </w:r>
      <w:r>
        <w:rPr>
          <w:rFonts w:ascii="Arial" w:hAnsi="Arial" w:cs="Arial"/>
        </w:rPr>
        <w:t xml:space="preserve"> 3.25</w:t>
      </w:r>
      <w:r w:rsidRPr="00DB2102">
        <w:rPr>
          <w:rFonts w:ascii="Arial" w:hAnsi="Arial" w:cs="Arial"/>
        </w:rPr>
        <w:t>, 95%CI:</w:t>
      </w:r>
      <w:r>
        <w:rPr>
          <w:rFonts w:ascii="Arial" w:hAnsi="Arial" w:cs="Arial"/>
        </w:rPr>
        <w:t xml:space="preserve"> </w:t>
      </w:r>
      <w:r w:rsidRPr="00DB2102">
        <w:rPr>
          <w:rFonts w:ascii="Arial" w:hAnsi="Arial" w:cs="Arial"/>
        </w:rPr>
        <w:t>1.</w:t>
      </w:r>
      <w:r>
        <w:rPr>
          <w:rFonts w:ascii="Arial" w:hAnsi="Arial" w:cs="Arial"/>
        </w:rPr>
        <w:t>23</w:t>
      </w:r>
      <w:r w:rsidRPr="00DB2102">
        <w:rPr>
          <w:rFonts w:ascii="Arial" w:hAnsi="Arial" w:cs="Arial"/>
        </w:rPr>
        <w:t xml:space="preserve">, </w:t>
      </w:r>
      <w:r>
        <w:rPr>
          <w:rFonts w:ascii="Arial" w:hAnsi="Arial" w:cs="Arial"/>
        </w:rPr>
        <w:t>8.59</w:t>
      </w:r>
      <w:r w:rsidRPr="00DB2102">
        <w:rPr>
          <w:rFonts w:ascii="Arial" w:hAnsi="Arial" w:cs="Arial"/>
        </w:rPr>
        <w:t xml:space="preserve">). In </w:t>
      </w:r>
      <w:r>
        <w:rPr>
          <w:rFonts w:ascii="Arial" w:hAnsi="Arial" w:cs="Arial"/>
        </w:rPr>
        <w:t>participants</w:t>
      </w:r>
      <w:r w:rsidRPr="00DB2102">
        <w:rPr>
          <w:rFonts w:ascii="Arial" w:hAnsi="Arial" w:cs="Arial"/>
        </w:rPr>
        <w:t xml:space="preserve"> </w:t>
      </w:r>
      <w:r>
        <w:rPr>
          <w:rFonts w:ascii="Arial" w:hAnsi="Arial" w:cs="Arial"/>
        </w:rPr>
        <w:t xml:space="preserve">who </w:t>
      </w:r>
      <w:r w:rsidRPr="00DB2102">
        <w:rPr>
          <w:rFonts w:ascii="Arial" w:hAnsi="Arial" w:cs="Arial"/>
        </w:rPr>
        <w:t xml:space="preserve">noted any perceived change </w:t>
      </w:r>
      <w:r>
        <w:rPr>
          <w:rFonts w:ascii="Arial" w:hAnsi="Arial" w:cs="Arial"/>
        </w:rPr>
        <w:t>in</w:t>
      </w:r>
      <w:r w:rsidRPr="00DB2102">
        <w:rPr>
          <w:rFonts w:ascii="Arial" w:hAnsi="Arial" w:cs="Arial"/>
        </w:rPr>
        <w:t xml:space="preserve"> their access to general, obstetric, or mental healthcare, BACE scores were significantly higher amongst </w:t>
      </w:r>
      <w:r>
        <w:rPr>
          <w:rFonts w:ascii="Arial" w:hAnsi="Arial" w:cs="Arial"/>
        </w:rPr>
        <w:t>participants</w:t>
      </w:r>
      <w:r w:rsidRPr="00DB2102">
        <w:rPr>
          <w:rFonts w:ascii="Arial" w:hAnsi="Arial" w:cs="Arial"/>
        </w:rPr>
        <w:t xml:space="preserve"> of color (</w:t>
      </w:r>
      <w:r>
        <w:rPr>
          <w:rFonts w:ascii="Arial" w:hAnsi="Arial" w:cs="Arial"/>
          <w:b/>
          <w:bCs/>
        </w:rPr>
        <w:t>Supplemental</w:t>
      </w:r>
      <w:r w:rsidRPr="00DB2102">
        <w:rPr>
          <w:rFonts w:ascii="Arial" w:hAnsi="Arial" w:cs="Arial"/>
          <w:b/>
          <w:bCs/>
        </w:rPr>
        <w:t xml:space="preserve"> </w:t>
      </w:r>
      <w:r>
        <w:rPr>
          <w:rFonts w:ascii="Arial" w:hAnsi="Arial" w:cs="Arial"/>
          <w:b/>
          <w:bCs/>
        </w:rPr>
        <w:t>3</w:t>
      </w:r>
      <w:r w:rsidRPr="00DB2102">
        <w:rPr>
          <w:rFonts w:ascii="Arial" w:hAnsi="Arial" w:cs="Arial"/>
          <w:b/>
          <w:bCs/>
        </w:rPr>
        <w:t>b</w:t>
      </w:r>
      <w:r w:rsidRPr="00DB2102">
        <w:rPr>
          <w:rFonts w:ascii="Arial" w:hAnsi="Arial" w:cs="Arial"/>
        </w:rPr>
        <w:t>).</w:t>
      </w:r>
    </w:p>
    <w:p w14:paraId="6B345A9A" w14:textId="2B03D692" w:rsidR="00DE3856" w:rsidRDefault="00DE3856" w:rsidP="00336134">
      <w:pPr>
        <w:spacing w:line="480" w:lineRule="auto"/>
        <w:ind w:firstLine="720"/>
        <w:rPr>
          <w:rFonts w:ascii="Arial" w:hAnsi="Arial" w:cs="Arial"/>
        </w:rPr>
      </w:pPr>
      <w:r>
        <w:rPr>
          <w:rFonts w:ascii="Arial" w:hAnsi="Arial" w:cs="Arial"/>
        </w:rPr>
        <w:lastRenderedPageBreak/>
        <w:t>Sensitivity analyses yielded similar</w:t>
      </w:r>
      <w:r w:rsidR="00B6383B">
        <w:rPr>
          <w:rFonts w:ascii="Arial" w:hAnsi="Arial" w:cs="Arial"/>
        </w:rPr>
        <w:t xml:space="preserve"> </w:t>
      </w:r>
      <w:r>
        <w:rPr>
          <w:rFonts w:ascii="Arial" w:hAnsi="Arial" w:cs="Arial"/>
        </w:rPr>
        <w:t>results (Supplemental Table</w:t>
      </w:r>
      <w:r w:rsidR="00B6383B">
        <w:rPr>
          <w:rFonts w:ascii="Arial" w:hAnsi="Arial" w:cs="Arial"/>
        </w:rPr>
        <w:t>s</w:t>
      </w:r>
      <w:r>
        <w:rPr>
          <w:rFonts w:ascii="Arial" w:hAnsi="Arial" w:cs="Arial"/>
        </w:rPr>
        <w:t xml:space="preserve"> </w:t>
      </w:r>
      <w:r w:rsidR="00B6383B">
        <w:rPr>
          <w:rFonts w:ascii="Arial" w:hAnsi="Arial" w:cs="Arial"/>
        </w:rPr>
        <w:t>4-</w:t>
      </w:r>
      <w:r w:rsidR="0060454E">
        <w:rPr>
          <w:rFonts w:ascii="Arial" w:hAnsi="Arial" w:cs="Arial"/>
        </w:rPr>
        <w:t>6</w:t>
      </w:r>
      <w:r>
        <w:rPr>
          <w:rFonts w:ascii="Arial" w:hAnsi="Arial" w:cs="Arial"/>
        </w:rPr>
        <w:t>)</w:t>
      </w:r>
      <w:r w:rsidR="008C325B">
        <w:rPr>
          <w:rFonts w:ascii="Arial" w:hAnsi="Arial" w:cs="Arial"/>
        </w:rPr>
        <w:t xml:space="preserve">; </w:t>
      </w:r>
      <w:r w:rsidR="003757DE">
        <w:rPr>
          <w:rFonts w:ascii="Arial" w:hAnsi="Arial" w:cs="Arial"/>
        </w:rPr>
        <w:t>when</w:t>
      </w:r>
      <w:r w:rsidR="008C325B">
        <w:rPr>
          <w:rFonts w:ascii="Arial" w:hAnsi="Arial" w:cs="Arial"/>
        </w:rPr>
        <w:t xml:space="preserve"> the </w:t>
      </w:r>
      <w:r w:rsidR="00056764">
        <w:rPr>
          <w:rFonts w:ascii="Arial" w:hAnsi="Arial" w:cs="Arial"/>
        </w:rPr>
        <w:t>outcomes were analyzed using the</w:t>
      </w:r>
      <w:r w:rsidR="00B6383B">
        <w:rPr>
          <w:rFonts w:ascii="Arial" w:hAnsi="Arial" w:cs="Arial"/>
        </w:rPr>
        <w:t xml:space="preserve"> categorical cut-point</w:t>
      </w:r>
      <w:r w:rsidR="00056764">
        <w:rPr>
          <w:rFonts w:ascii="Arial" w:hAnsi="Arial" w:cs="Arial"/>
        </w:rPr>
        <w:t xml:space="preserve"> that</w:t>
      </w:r>
      <w:r w:rsidR="00B6383B">
        <w:rPr>
          <w:rFonts w:ascii="Arial" w:hAnsi="Arial" w:cs="Arial"/>
        </w:rPr>
        <w:t xml:space="preserve"> was set to </w:t>
      </w:r>
      <w:r w:rsidR="00056764">
        <w:rPr>
          <w:rFonts w:ascii="Arial" w:hAnsi="Arial" w:cs="Arial"/>
        </w:rPr>
        <w:t>“</w:t>
      </w:r>
      <w:r w:rsidR="00B6383B">
        <w:rPr>
          <w:rFonts w:ascii="Arial" w:hAnsi="Arial" w:cs="Arial"/>
        </w:rPr>
        <w:t>major</w:t>
      </w:r>
      <w:r w:rsidR="00056764">
        <w:rPr>
          <w:rFonts w:ascii="Arial" w:hAnsi="Arial" w:cs="Arial"/>
        </w:rPr>
        <w:t>”</w:t>
      </w:r>
      <w:r w:rsidR="00B6383B">
        <w:rPr>
          <w:rFonts w:ascii="Arial" w:hAnsi="Arial" w:cs="Arial"/>
        </w:rPr>
        <w:t xml:space="preserve"> vs. </w:t>
      </w:r>
      <w:r w:rsidR="00056764">
        <w:rPr>
          <w:rFonts w:ascii="Arial" w:hAnsi="Arial" w:cs="Arial"/>
        </w:rPr>
        <w:t>“</w:t>
      </w:r>
      <w:r w:rsidR="00B6383B">
        <w:rPr>
          <w:rFonts w:ascii="Arial" w:hAnsi="Arial" w:cs="Arial"/>
        </w:rPr>
        <w:t>minor</w:t>
      </w:r>
      <w:r w:rsidR="00056764">
        <w:rPr>
          <w:rFonts w:ascii="Arial" w:hAnsi="Arial" w:cs="Arial"/>
        </w:rPr>
        <w:t xml:space="preserve"> impact”</w:t>
      </w:r>
      <w:r w:rsidR="00B6383B">
        <w:rPr>
          <w:rFonts w:ascii="Arial" w:hAnsi="Arial" w:cs="Arial"/>
        </w:rPr>
        <w:t xml:space="preserve"> </w:t>
      </w:r>
      <w:r w:rsidR="008C325B">
        <w:rPr>
          <w:rFonts w:ascii="Arial" w:hAnsi="Arial" w:cs="Arial"/>
        </w:rPr>
        <w:t>and w</w:t>
      </w:r>
      <w:r w:rsidR="00EB4A44">
        <w:rPr>
          <w:rFonts w:ascii="Arial" w:hAnsi="Arial" w:cs="Arial"/>
        </w:rPr>
        <w:t>hen analyzed evaluating the outcomes as continuous (e.g., correlations and linear regressions), trends were similar</w:t>
      </w:r>
      <w:r w:rsidR="00056764">
        <w:rPr>
          <w:rFonts w:ascii="Arial" w:hAnsi="Arial" w:cs="Arial"/>
        </w:rPr>
        <w:t>.</w:t>
      </w:r>
      <w:r w:rsidR="00EB4A44">
        <w:rPr>
          <w:rFonts w:ascii="Arial" w:hAnsi="Arial" w:cs="Arial"/>
        </w:rPr>
        <w:t xml:space="preserve"> </w:t>
      </w:r>
    </w:p>
    <w:p w14:paraId="343EA087" w14:textId="77777777" w:rsidR="00336134" w:rsidRPr="00DB2102" w:rsidRDefault="00336134" w:rsidP="00336134">
      <w:pPr>
        <w:rPr>
          <w:rFonts w:ascii="Arial" w:hAnsi="Arial" w:cs="Arial"/>
          <w:b/>
          <w:bCs/>
        </w:rPr>
      </w:pPr>
    </w:p>
    <w:p w14:paraId="61A1333B" w14:textId="77777777" w:rsidR="00336134" w:rsidRPr="00DB2102" w:rsidRDefault="00336134" w:rsidP="00336134">
      <w:pPr>
        <w:rPr>
          <w:rFonts w:ascii="Arial" w:hAnsi="Arial" w:cs="Arial"/>
          <w:b/>
          <w:bCs/>
        </w:rPr>
      </w:pPr>
      <w:r w:rsidRPr="00DB2102">
        <w:rPr>
          <w:rFonts w:ascii="Arial" w:hAnsi="Arial" w:cs="Arial"/>
          <w:b/>
          <w:bCs/>
        </w:rPr>
        <w:t>Discussion</w:t>
      </w:r>
    </w:p>
    <w:p w14:paraId="0037569F" w14:textId="77777777" w:rsidR="00336134" w:rsidRPr="00DB2102" w:rsidRDefault="00336134" w:rsidP="00336134">
      <w:pPr>
        <w:rPr>
          <w:rFonts w:ascii="Arial" w:hAnsi="Arial" w:cs="Arial"/>
          <w:b/>
          <w:bCs/>
        </w:rPr>
      </w:pPr>
    </w:p>
    <w:p w14:paraId="6602D2B9" w14:textId="77777777" w:rsidR="00336134" w:rsidRPr="00DB2102" w:rsidRDefault="00336134" w:rsidP="00336134">
      <w:pPr>
        <w:spacing w:line="480" w:lineRule="auto"/>
        <w:rPr>
          <w:rFonts w:ascii="Arial" w:hAnsi="Arial" w:cs="Arial"/>
        </w:rPr>
      </w:pPr>
      <w:r w:rsidRPr="00DB2102">
        <w:rPr>
          <w:rFonts w:ascii="Arial" w:hAnsi="Arial" w:cs="Arial"/>
        </w:rPr>
        <w:tab/>
        <w:t xml:space="preserve">In this sample of </w:t>
      </w:r>
      <w:r>
        <w:rPr>
          <w:rFonts w:ascii="Arial" w:hAnsi="Arial" w:cs="Arial"/>
        </w:rPr>
        <w:t xml:space="preserve">individuals in the </w:t>
      </w:r>
      <w:r w:rsidRPr="00DB2102">
        <w:rPr>
          <w:rFonts w:ascii="Arial" w:hAnsi="Arial" w:cs="Arial"/>
        </w:rPr>
        <w:t xml:space="preserve">perinatal </w:t>
      </w:r>
      <w:r>
        <w:rPr>
          <w:rFonts w:ascii="Arial" w:hAnsi="Arial" w:cs="Arial"/>
        </w:rPr>
        <w:t>period</w:t>
      </w:r>
      <w:r w:rsidRPr="00DB2102">
        <w:rPr>
          <w:rFonts w:ascii="Arial" w:hAnsi="Arial" w:cs="Arial"/>
        </w:rPr>
        <w:t xml:space="preserve"> with a history of depression symptoms, the majority reported that the COVID-19 pandemic increased</w:t>
      </w:r>
      <w:r>
        <w:rPr>
          <w:rFonts w:ascii="Arial" w:hAnsi="Arial" w:cs="Arial"/>
        </w:rPr>
        <w:t xml:space="preserve"> their</w:t>
      </w:r>
      <w:r w:rsidRPr="00DB2102">
        <w:rPr>
          <w:rFonts w:ascii="Arial" w:hAnsi="Arial" w:cs="Arial"/>
        </w:rPr>
        <w:t xml:space="preserve"> </w:t>
      </w:r>
      <w:r>
        <w:rPr>
          <w:rFonts w:ascii="Arial" w:hAnsi="Arial" w:cs="Arial"/>
        </w:rPr>
        <w:t>symptoms</w:t>
      </w:r>
      <w:r w:rsidRPr="00DB2102">
        <w:rPr>
          <w:rFonts w:ascii="Arial" w:hAnsi="Arial" w:cs="Arial"/>
        </w:rPr>
        <w:t xml:space="preserve"> of depression and anxiety. </w:t>
      </w:r>
      <w:r>
        <w:rPr>
          <w:rFonts w:ascii="Arial" w:hAnsi="Arial" w:cs="Arial"/>
        </w:rPr>
        <w:t>At time of sub-study participation during the pandemic</w:t>
      </w:r>
      <w:r w:rsidRPr="00DB2102">
        <w:rPr>
          <w:rFonts w:ascii="Arial" w:hAnsi="Arial" w:cs="Arial"/>
        </w:rPr>
        <w:t>, half screened positive for depression, two-fifths for anxiety, and one</w:t>
      </w:r>
      <w:r>
        <w:rPr>
          <w:rFonts w:ascii="Arial" w:hAnsi="Arial" w:cs="Arial"/>
        </w:rPr>
        <w:t xml:space="preserve"> in five</w:t>
      </w:r>
      <w:r w:rsidRPr="00DB2102">
        <w:rPr>
          <w:rFonts w:ascii="Arial" w:hAnsi="Arial" w:cs="Arial"/>
        </w:rPr>
        <w:t xml:space="preserve"> for PTSD.  </w:t>
      </w:r>
      <w:r w:rsidRPr="00DB2102">
        <w:rPr>
          <w:rFonts w:ascii="Arial" w:hAnsi="Arial" w:cs="Arial"/>
        </w:rPr>
        <w:tab/>
      </w:r>
    </w:p>
    <w:p w14:paraId="155AEF8F" w14:textId="2C547550" w:rsidR="00336134" w:rsidRPr="00DB2102" w:rsidRDefault="00336134" w:rsidP="00336134">
      <w:pPr>
        <w:spacing w:line="480" w:lineRule="auto"/>
        <w:ind w:firstLine="720"/>
        <w:rPr>
          <w:rFonts w:ascii="Arial" w:hAnsi="Arial" w:cs="Arial"/>
        </w:rPr>
      </w:pPr>
      <w:r w:rsidRPr="6F1333D8">
        <w:rPr>
          <w:rFonts w:ascii="Arial" w:hAnsi="Arial" w:cs="Arial"/>
        </w:rPr>
        <w:t xml:space="preserve">Many factors, including race/ethnicity, income, and positive screens, were associated with perceived effects of the pandemic on depression, anxiety, and access to care. </w:t>
      </w:r>
      <w:r>
        <w:rPr>
          <w:rFonts w:ascii="Arial" w:hAnsi="Arial" w:cs="Arial"/>
        </w:rPr>
        <w:t>Participants</w:t>
      </w:r>
      <w:r w:rsidRPr="6F1333D8">
        <w:rPr>
          <w:rFonts w:ascii="Arial" w:hAnsi="Arial" w:cs="Arial"/>
        </w:rPr>
        <w:t xml:space="preserve"> with positive screens for depression and anxiety reported that the pandemic has affected all examined domains</w:t>
      </w:r>
      <w:r>
        <w:rPr>
          <w:rFonts w:ascii="Arial" w:hAnsi="Arial" w:cs="Arial"/>
        </w:rPr>
        <w:t>. Participants</w:t>
      </w:r>
      <w:r w:rsidRPr="6F1333D8">
        <w:rPr>
          <w:rFonts w:ascii="Arial" w:hAnsi="Arial" w:cs="Arial"/>
        </w:rPr>
        <w:t xml:space="preserve"> of color reported </w:t>
      </w:r>
      <w:bookmarkStart w:id="1" w:name="_Hlk50643297"/>
      <w:r w:rsidRPr="6F1333D8">
        <w:rPr>
          <w:rFonts w:ascii="Arial" w:hAnsi="Arial" w:cs="Arial"/>
        </w:rPr>
        <w:t>substantial changes in their ability to access mental healthcare</w:t>
      </w:r>
      <w:bookmarkEnd w:id="1"/>
      <w:r w:rsidRPr="6F1333D8">
        <w:rPr>
          <w:rFonts w:ascii="Arial" w:hAnsi="Arial" w:cs="Arial"/>
        </w:rPr>
        <w:t xml:space="preserve">, beyond those </w:t>
      </w:r>
      <w:r>
        <w:rPr>
          <w:rFonts w:ascii="Arial" w:hAnsi="Arial" w:cs="Arial"/>
        </w:rPr>
        <w:t>reported</w:t>
      </w:r>
      <w:r w:rsidRPr="6F1333D8">
        <w:rPr>
          <w:rFonts w:ascii="Arial" w:hAnsi="Arial" w:cs="Arial"/>
        </w:rPr>
        <w:t xml:space="preserve"> by </w:t>
      </w:r>
      <w:r>
        <w:rPr>
          <w:rFonts w:ascii="Arial" w:hAnsi="Arial" w:cs="Arial"/>
        </w:rPr>
        <w:t xml:space="preserve">non-Hispanic </w:t>
      </w:r>
      <w:r w:rsidRPr="6F1333D8">
        <w:rPr>
          <w:rFonts w:ascii="Arial" w:hAnsi="Arial" w:cs="Arial"/>
        </w:rPr>
        <w:t xml:space="preserve">White </w:t>
      </w:r>
      <w:r>
        <w:rPr>
          <w:rFonts w:ascii="Arial" w:hAnsi="Arial" w:cs="Arial"/>
        </w:rPr>
        <w:t>participants</w:t>
      </w:r>
      <w:r w:rsidRPr="6F1333D8">
        <w:rPr>
          <w:rFonts w:ascii="Arial" w:hAnsi="Arial" w:cs="Arial"/>
        </w:rPr>
        <w:t>.</w:t>
      </w:r>
      <w:r w:rsidR="00EB4A44">
        <w:rPr>
          <w:rFonts w:ascii="Arial" w:hAnsi="Arial" w:cs="Arial"/>
        </w:rPr>
        <w:t xml:space="preserve"> This is aligned with the emerging data on the pandemic that highlights the increased risk that women of color face, from contracting the disease to access to </w:t>
      </w:r>
      <w:r w:rsidR="005D2914">
        <w:rPr>
          <w:rFonts w:ascii="Arial" w:hAnsi="Arial" w:cs="Arial"/>
        </w:rPr>
        <w:t>testing</w:t>
      </w:r>
      <w:r w:rsidR="00EB4A44">
        <w:rPr>
          <w:rFonts w:ascii="Arial" w:hAnsi="Arial" w:cs="Arial"/>
        </w:rPr>
        <w:t xml:space="preserve"> to health outcomes</w:t>
      </w:r>
      <w:r w:rsidR="00BB552F">
        <w:rPr>
          <w:rFonts w:ascii="Arial" w:hAnsi="Arial" w:cs="Arial"/>
        </w:rPr>
        <w:t xml:space="preserve"> </w:t>
      </w:r>
      <w:r w:rsidR="00BB552F">
        <w:rPr>
          <w:rFonts w:ascii="Arial" w:hAnsi="Arial" w:cs="Arial"/>
        </w:rPr>
        <w:fldChar w:fldCharType="begin">
          <w:fldData xml:space="preserve">PEVuZE5vdGU+PENpdGU+PEF1dGhvcj5XaWxsaWFtczwvQXV0aG9yPjxZZWFyPjIwMjA8L1llYXI+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</w:fldData>
        </w:fldChar>
      </w:r>
      <w:r w:rsidR="00BB552F">
        <w:rPr>
          <w:rFonts w:ascii="Arial" w:hAnsi="Arial" w:cs="Arial"/>
        </w:rPr>
        <w:instrText xml:space="preserve"> ADDIN EN.CITE </w:instrText>
      </w:r>
      <w:r w:rsidR="00BB552F">
        <w:rPr>
          <w:rFonts w:ascii="Arial" w:hAnsi="Arial" w:cs="Arial"/>
        </w:rPr>
        <w:fldChar w:fldCharType="begin">
          <w:fldData xml:space="preserve">PEVuZE5vdGU+PENpdGU+PEF1dGhvcj5XaWxsaWFtczwvQXV0aG9yPjxZZWFyPjIwMjA8L1llYXI+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</w:fldData>
        </w:fldChar>
      </w:r>
      <w:r w:rsidR="00BB552F">
        <w:rPr>
          <w:rFonts w:ascii="Arial" w:hAnsi="Arial" w:cs="Arial"/>
        </w:rPr>
        <w:instrText xml:space="preserve"> ADDIN EN.CITE.DATA </w:instrText>
      </w:r>
      <w:r w:rsidR="00BB552F">
        <w:rPr>
          <w:rFonts w:ascii="Arial" w:hAnsi="Arial" w:cs="Arial"/>
        </w:rPr>
      </w:r>
      <w:r w:rsidR="00BB552F">
        <w:rPr>
          <w:rFonts w:ascii="Arial" w:hAnsi="Arial" w:cs="Arial"/>
        </w:rPr>
        <w:fldChar w:fldCharType="end"/>
      </w:r>
      <w:r w:rsidR="00BB552F">
        <w:rPr>
          <w:rFonts w:ascii="Arial" w:hAnsi="Arial" w:cs="Arial"/>
        </w:rPr>
      </w:r>
      <w:r w:rsidR="00BB552F">
        <w:rPr>
          <w:rFonts w:ascii="Arial" w:hAnsi="Arial" w:cs="Arial"/>
        </w:rPr>
        <w:fldChar w:fldCharType="separate"/>
      </w:r>
      <w:r w:rsidR="00BB552F">
        <w:rPr>
          <w:rFonts w:ascii="Arial" w:hAnsi="Arial" w:cs="Arial"/>
          <w:noProof/>
        </w:rPr>
        <w:t>(Alcendor, 2020; Lieberman-Cribbin et al., 2020; Millett et al., 2020; Williams and Cooper, 2020)</w:t>
      </w:r>
      <w:r w:rsidR="00BB552F">
        <w:rPr>
          <w:rFonts w:ascii="Arial" w:hAnsi="Arial" w:cs="Arial"/>
        </w:rPr>
        <w:fldChar w:fldCharType="end"/>
      </w:r>
      <w:r w:rsidR="00EB4A44">
        <w:rPr>
          <w:rFonts w:ascii="Arial" w:hAnsi="Arial" w:cs="Arial"/>
        </w:rPr>
        <w:t>.</w:t>
      </w:r>
      <w:r w:rsidRPr="6F1333D8">
        <w:rPr>
          <w:rFonts w:ascii="Arial" w:hAnsi="Arial" w:cs="Arial"/>
        </w:rPr>
        <w:t xml:space="preserve"> </w:t>
      </w:r>
      <w:r w:rsidR="00EB4A44">
        <w:rPr>
          <w:rFonts w:ascii="Arial" w:hAnsi="Arial" w:cs="Arial"/>
        </w:rPr>
        <w:t>Our</w:t>
      </w:r>
      <w:r w:rsidR="00EB4A44" w:rsidRPr="6F1333D8">
        <w:rPr>
          <w:rFonts w:ascii="Arial" w:hAnsi="Arial" w:cs="Arial"/>
        </w:rPr>
        <w:t xml:space="preserve"> </w:t>
      </w:r>
      <w:r w:rsidRPr="6F1333D8">
        <w:rPr>
          <w:rFonts w:ascii="Arial" w:hAnsi="Arial" w:cs="Arial"/>
        </w:rPr>
        <w:t xml:space="preserve">results </w:t>
      </w:r>
      <w:r w:rsidR="00EB4A44">
        <w:rPr>
          <w:rFonts w:ascii="Arial" w:hAnsi="Arial" w:cs="Arial"/>
        </w:rPr>
        <w:t xml:space="preserve">further </w:t>
      </w:r>
      <w:r w:rsidRPr="6F1333D8">
        <w:rPr>
          <w:rFonts w:ascii="Arial" w:hAnsi="Arial" w:cs="Arial"/>
        </w:rPr>
        <w:t>demonstrate that</w:t>
      </w:r>
      <w:r>
        <w:rPr>
          <w:rFonts w:ascii="Arial" w:hAnsi="Arial" w:cs="Arial"/>
        </w:rPr>
        <w:t xml:space="preserve"> adaptations in </w:t>
      </w:r>
      <w:r w:rsidRPr="6F1333D8">
        <w:rPr>
          <w:rFonts w:ascii="Arial" w:hAnsi="Arial" w:cs="Arial"/>
        </w:rPr>
        <w:t xml:space="preserve">mental healthcare in response to the pandemic need to reflect the needs of </w:t>
      </w:r>
      <w:r>
        <w:rPr>
          <w:rFonts w:ascii="Arial" w:hAnsi="Arial" w:cs="Arial"/>
        </w:rPr>
        <w:t xml:space="preserve">various </w:t>
      </w:r>
      <w:r w:rsidRPr="6F1333D8">
        <w:rPr>
          <w:rFonts w:ascii="Arial" w:hAnsi="Arial" w:cs="Arial"/>
        </w:rPr>
        <w:t xml:space="preserve">demographic groups and, especially, to bridge care gaps for </w:t>
      </w:r>
      <w:r>
        <w:rPr>
          <w:rFonts w:ascii="Arial" w:hAnsi="Arial" w:cs="Arial"/>
        </w:rPr>
        <w:t>people</w:t>
      </w:r>
      <w:r w:rsidRPr="6F1333D8">
        <w:rPr>
          <w:rFonts w:ascii="Arial" w:hAnsi="Arial" w:cs="Arial"/>
        </w:rPr>
        <w:t xml:space="preserve"> of color. Future studies </w:t>
      </w:r>
      <w:r>
        <w:rPr>
          <w:rFonts w:ascii="Arial" w:hAnsi="Arial" w:cs="Arial"/>
        </w:rPr>
        <w:t xml:space="preserve">are needed to </w:t>
      </w:r>
      <w:r w:rsidRPr="6F1333D8">
        <w:rPr>
          <w:rFonts w:ascii="Arial" w:hAnsi="Arial" w:cs="Arial"/>
        </w:rPr>
        <w:t xml:space="preserve">uncover the extent to which public health crises may </w:t>
      </w:r>
      <w:r w:rsidRPr="6F1333D8">
        <w:rPr>
          <w:rFonts w:ascii="Arial" w:hAnsi="Arial" w:cs="Arial"/>
        </w:rPr>
        <w:lastRenderedPageBreak/>
        <w:t xml:space="preserve">intersect </w:t>
      </w:r>
      <w:r>
        <w:rPr>
          <w:rFonts w:ascii="Arial" w:hAnsi="Arial" w:cs="Arial"/>
        </w:rPr>
        <w:t xml:space="preserve">with and </w:t>
      </w:r>
      <w:r w:rsidRPr="6F1333D8">
        <w:rPr>
          <w:rFonts w:ascii="Arial" w:hAnsi="Arial" w:cs="Arial"/>
        </w:rPr>
        <w:t xml:space="preserve">exacerbate disparities in mental healthcare (e.g., differential access, geographic proximity). </w:t>
      </w:r>
    </w:p>
    <w:p w14:paraId="5CA4F579" w14:textId="77777777" w:rsidR="00336134" w:rsidRPr="00DB2102" w:rsidRDefault="00336134" w:rsidP="00336134">
      <w:pPr>
        <w:spacing w:line="480" w:lineRule="auto"/>
        <w:ind w:firstLine="720"/>
        <w:rPr>
          <w:rFonts w:ascii="Arial" w:hAnsi="Arial" w:cs="Arial"/>
        </w:rPr>
      </w:pPr>
      <w:r w:rsidRPr="00DB2102">
        <w:rPr>
          <w:rFonts w:ascii="Arial" w:hAnsi="Arial" w:cs="Arial"/>
        </w:rPr>
        <w:t>Our data also suggest that health systems</w:t>
      </w:r>
      <w:r>
        <w:rPr>
          <w:rFonts w:ascii="Arial" w:hAnsi="Arial" w:cs="Arial"/>
        </w:rPr>
        <w:t xml:space="preserve"> and obstetric practices</w:t>
      </w:r>
      <w:r w:rsidRPr="00DB2102">
        <w:rPr>
          <w:rFonts w:ascii="Arial" w:hAnsi="Arial" w:cs="Arial"/>
        </w:rPr>
        <w:t xml:space="preserve"> are </w:t>
      </w:r>
      <w:r>
        <w:rPr>
          <w:rFonts w:ascii="Arial" w:hAnsi="Arial" w:cs="Arial"/>
        </w:rPr>
        <w:t>changing</w:t>
      </w:r>
      <w:r w:rsidRPr="00DB2102">
        <w:rPr>
          <w:rFonts w:ascii="Arial" w:hAnsi="Arial" w:cs="Arial"/>
        </w:rPr>
        <w:t xml:space="preserve"> </w:t>
      </w:r>
      <w:r>
        <w:rPr>
          <w:rFonts w:ascii="Arial" w:hAnsi="Arial" w:cs="Arial"/>
        </w:rPr>
        <w:t xml:space="preserve">in response to the pandemic. </w:t>
      </w:r>
      <w:r w:rsidRPr="00991851">
        <w:rPr>
          <w:rFonts w:ascii="Arial" w:hAnsi="Arial" w:cs="Arial"/>
        </w:rPr>
        <w:t>As healthcare systems continue to adapt in the context of the pandemic, it</w:t>
      </w:r>
      <w:r>
        <w:rPr>
          <w:rFonts w:ascii="Arial" w:hAnsi="Arial" w:cs="Arial"/>
        </w:rPr>
        <w:t xml:space="preserve"> i</w:t>
      </w:r>
      <w:r w:rsidRPr="00991851">
        <w:rPr>
          <w:rFonts w:ascii="Arial" w:hAnsi="Arial" w:cs="Arial"/>
        </w:rPr>
        <w:t xml:space="preserve">s important to evaluate the impact of these changes on </w:t>
      </w:r>
      <w:r>
        <w:rPr>
          <w:rFonts w:ascii="Arial" w:hAnsi="Arial" w:cs="Arial"/>
        </w:rPr>
        <w:t xml:space="preserve">equitable </w:t>
      </w:r>
      <w:r w:rsidRPr="00991851">
        <w:rPr>
          <w:rFonts w:ascii="Arial" w:hAnsi="Arial" w:cs="Arial"/>
        </w:rPr>
        <w:t>access and quality of care delivery.</w:t>
      </w:r>
      <w:r w:rsidRPr="00DB2102">
        <w:rPr>
          <w:rFonts w:ascii="Arial" w:hAnsi="Arial" w:cs="Arial"/>
        </w:rPr>
        <w:t xml:space="preserve">  </w:t>
      </w:r>
    </w:p>
    <w:p w14:paraId="3F6A0976" w14:textId="61541D26" w:rsidR="00336134" w:rsidRPr="00DB2102" w:rsidRDefault="00336134" w:rsidP="00336134">
      <w:pPr>
        <w:spacing w:line="480" w:lineRule="auto"/>
        <w:ind w:firstLine="720"/>
        <w:rPr>
          <w:rFonts w:ascii="Arial" w:hAnsi="Arial" w:cs="Arial"/>
        </w:rPr>
      </w:pPr>
      <w:r w:rsidRPr="00DB2102">
        <w:rPr>
          <w:rFonts w:ascii="Arial" w:hAnsi="Arial" w:cs="Arial"/>
        </w:rPr>
        <w:t>Illuminating health disparities that are worsened by crises can help inform and promote equity- and inclusion-based initiatives. It is important that we continue to adapt existing resources</w:t>
      </w:r>
      <w:r>
        <w:rPr>
          <w:rFonts w:ascii="Arial" w:hAnsi="Arial" w:cs="Arial"/>
        </w:rPr>
        <w:t xml:space="preserve"> that can help providers identify and treat individuals with maternal mental health conditions </w:t>
      </w:r>
      <w:r>
        <w:rPr>
          <w:rFonts w:ascii="Arial" w:hAnsi="Arial" w:cs="Arial"/>
        </w:rPr>
        <w:fldChar w:fldCharType="begin"/>
      </w:r>
      <w:r w:rsidR="007A6594">
        <w:rPr>
          <w:rFonts w:ascii="Arial" w:hAnsi="Arial" w:cs="Arial"/>
        </w:rPr>
        <w:instrText xml:space="preserve"> ADDIN EN.CITE &lt;EndNote&gt;&lt;Cite&gt;&lt;Author&gt;Byatt&lt;/Author&gt;&lt;Year&gt;2019&lt;/Year&gt;&lt;RecNum&gt;14&lt;/RecNum&gt;&lt;DisplayText&gt;(Byatt et al., 2019)&lt;/DisplayText&gt;&lt;record&gt;&lt;rec-number&gt;14&lt;/rec-number&gt;&lt;foreign-keys&gt;&lt;key app="EN" db-id="xftdtdppv5ftdpe0vapx9efltpsf9r9xwepz" timestamp="1611102671"&gt;14&lt;/key&gt;&lt;/foreign-keys&gt;&lt;ref-type name="Journal Article"&gt;17&lt;/ref-type&gt;&lt;contributors&gt;&lt;authors&gt;&lt;author&gt;Byatt, N. &lt;/author&gt;&lt;author&gt;Mittal, L.P. &lt;/author&gt;&lt;author&gt;Brenckle, L. &lt;/author&gt;&lt;author&gt;Logan, D.G. &lt;/author&gt;&lt;author&gt;Masters, G.A. &lt;/author&gt;&lt;author&gt;Bergman, A. &lt;/author&gt;&lt;author&gt;Moore Simas, T.A.&lt;/author&gt;&lt;/authors&gt;&lt;/contributors&gt;&lt;titles&gt;&lt;title&gt;Lifeline4Moms Perinatal Mental Health Toolkit&lt;/title&gt;&lt;secondary-title&gt;Psychiatry Information in Brief&lt;/secondary-title&gt;&lt;/titles&gt;&lt;periodical&gt;&lt;full-title&gt;Psychiatry Information in Brief&lt;/full-title&gt;&lt;/periodical&gt;&lt;pages&gt;1140&lt;/pages&gt;&lt;volume&gt;16&lt;/volume&gt;&lt;number&gt;7&lt;/number&gt;&lt;dates&gt;&lt;year&gt;2019&lt;/year&gt;&lt;/dates&gt;&lt;urls&gt;&lt;/urls&gt;&lt;electronic-resource-num&gt;https://doi.org/10.7191/pib.1140&lt;/electronic-resource-num&gt;&lt;/record&gt;&lt;/Cite&gt;&lt;/EndNote&gt;</w:instrText>
      </w:r>
      <w:r>
        <w:rPr>
          <w:rFonts w:ascii="Arial" w:hAnsi="Arial" w:cs="Arial"/>
        </w:rPr>
        <w:fldChar w:fldCharType="separate"/>
      </w:r>
      <w:r>
        <w:rPr>
          <w:rFonts w:ascii="Arial" w:hAnsi="Arial" w:cs="Arial"/>
          <w:noProof/>
        </w:rPr>
        <w:t>(Byatt et al., 2019)</w:t>
      </w:r>
      <w:r>
        <w:rPr>
          <w:rFonts w:ascii="Arial" w:hAnsi="Arial" w:cs="Arial"/>
        </w:rPr>
        <w:fldChar w:fldCharType="end"/>
      </w:r>
      <w:r>
        <w:rPr>
          <w:rFonts w:ascii="Arial" w:hAnsi="Arial" w:cs="Arial"/>
        </w:rPr>
        <w:t>.</w:t>
      </w:r>
      <w:r w:rsidRPr="00DB2102">
        <w:rPr>
          <w:rFonts w:ascii="Arial" w:hAnsi="Arial" w:cs="Arial"/>
        </w:rPr>
        <w:t xml:space="preserve"> </w:t>
      </w:r>
    </w:p>
    <w:p w14:paraId="61F9B9EC" w14:textId="77777777" w:rsidR="00336134" w:rsidRPr="00DB2102" w:rsidRDefault="00336134" w:rsidP="00336134">
      <w:pPr>
        <w:spacing w:line="480" w:lineRule="auto"/>
        <w:rPr>
          <w:rFonts w:ascii="Arial" w:hAnsi="Arial" w:cs="Arial"/>
          <w:i/>
          <w:iCs/>
        </w:rPr>
      </w:pPr>
      <w:r w:rsidRPr="00DB2102">
        <w:rPr>
          <w:rFonts w:ascii="Arial" w:hAnsi="Arial" w:cs="Arial"/>
          <w:i/>
          <w:iCs/>
        </w:rPr>
        <w:t>Limitations</w:t>
      </w:r>
    </w:p>
    <w:p w14:paraId="445E8C91" w14:textId="3F2538CF" w:rsidR="00336134" w:rsidRPr="00DB2102" w:rsidRDefault="00336134" w:rsidP="00336134">
      <w:pPr>
        <w:spacing w:line="480" w:lineRule="auto"/>
        <w:ind w:firstLine="720"/>
        <w:rPr>
          <w:rFonts w:ascii="Arial" w:hAnsi="Arial" w:cs="Arial"/>
        </w:rPr>
      </w:pPr>
      <w:r w:rsidRPr="6F1333D8">
        <w:rPr>
          <w:rFonts w:ascii="Arial" w:hAnsi="Arial" w:cs="Arial"/>
        </w:rPr>
        <w:t>The generalizability of our results is limited by the sample size and study population</w:t>
      </w:r>
      <w:r>
        <w:rPr>
          <w:rFonts w:ascii="Arial" w:hAnsi="Arial" w:cs="Arial"/>
        </w:rPr>
        <w:t xml:space="preserve"> --</w:t>
      </w:r>
      <w:r w:rsidRPr="6F1333D8">
        <w:rPr>
          <w:rFonts w:ascii="Arial" w:hAnsi="Arial" w:cs="Arial"/>
        </w:rPr>
        <w:t xml:space="preserve"> </w:t>
      </w:r>
      <w:r>
        <w:rPr>
          <w:rFonts w:ascii="Arial" w:hAnsi="Arial" w:cs="Arial"/>
        </w:rPr>
        <w:t>participants enrolled in</w:t>
      </w:r>
      <w:r w:rsidRPr="6F1333D8">
        <w:rPr>
          <w:rFonts w:ascii="Arial" w:hAnsi="Arial" w:cs="Arial"/>
        </w:rPr>
        <w:t xml:space="preserve"> the parent study</w:t>
      </w:r>
      <w:r>
        <w:rPr>
          <w:rFonts w:ascii="Arial" w:hAnsi="Arial" w:cs="Arial"/>
        </w:rPr>
        <w:t xml:space="preserve"> </w:t>
      </w:r>
      <w:r w:rsidRPr="6F1333D8">
        <w:rPr>
          <w:rFonts w:ascii="Arial" w:hAnsi="Arial" w:cs="Arial"/>
        </w:rPr>
        <w:t>after a positive depression screen.</w:t>
      </w:r>
      <w:r>
        <w:rPr>
          <w:rFonts w:ascii="Arial" w:hAnsi="Arial" w:cs="Arial"/>
        </w:rPr>
        <w:t xml:space="preserve"> Additionally, </w:t>
      </w:r>
      <w:r w:rsidRPr="6F1333D8">
        <w:rPr>
          <w:rFonts w:ascii="Arial" w:hAnsi="Arial" w:cs="Arial"/>
        </w:rPr>
        <w:t xml:space="preserve">the </w:t>
      </w:r>
      <w:r>
        <w:rPr>
          <w:rFonts w:ascii="Arial" w:hAnsi="Arial" w:cs="Arial"/>
        </w:rPr>
        <w:t xml:space="preserve">study’s </w:t>
      </w:r>
      <w:r w:rsidRPr="6F1333D8">
        <w:rPr>
          <w:rFonts w:ascii="Arial" w:hAnsi="Arial" w:cs="Arial"/>
        </w:rPr>
        <w:t>cross-sectional design</w:t>
      </w:r>
      <w:r>
        <w:rPr>
          <w:rFonts w:ascii="Arial" w:hAnsi="Arial" w:cs="Arial"/>
        </w:rPr>
        <w:t xml:space="preserve"> and nature</w:t>
      </w:r>
      <w:r w:rsidRPr="6F1333D8">
        <w:rPr>
          <w:rFonts w:ascii="Arial" w:hAnsi="Arial" w:cs="Arial"/>
        </w:rPr>
        <w:t xml:space="preserve"> of outcomes measured pandemic-related changes without explicitly determining directionality. </w:t>
      </w:r>
      <w:r>
        <w:rPr>
          <w:rFonts w:ascii="Arial" w:hAnsi="Arial" w:cs="Arial"/>
        </w:rPr>
        <w:t>However, participants</w:t>
      </w:r>
      <w:r w:rsidRPr="6F1333D8">
        <w:rPr>
          <w:rFonts w:ascii="Arial" w:hAnsi="Arial" w:cs="Arial"/>
        </w:rPr>
        <w:t xml:space="preserve"> who reported pandemic-related changes in access to care, including </w:t>
      </w:r>
      <w:r>
        <w:rPr>
          <w:rFonts w:ascii="Arial" w:hAnsi="Arial" w:cs="Arial"/>
        </w:rPr>
        <w:t>participants</w:t>
      </w:r>
      <w:r w:rsidRPr="6F1333D8">
        <w:rPr>
          <w:rFonts w:ascii="Arial" w:hAnsi="Arial" w:cs="Arial"/>
        </w:rPr>
        <w:t xml:space="preserve"> of color, had higher BACE scores, and pandemic-related access to care measures were positively correlated with higher BACE scores.</w:t>
      </w:r>
      <w:r>
        <w:rPr>
          <w:rFonts w:ascii="Arial" w:hAnsi="Arial" w:cs="Arial"/>
        </w:rPr>
        <w:t xml:space="preserve"> T</w:t>
      </w:r>
      <w:r w:rsidRPr="6F1333D8">
        <w:rPr>
          <w:rFonts w:ascii="Arial" w:hAnsi="Arial" w:cs="Arial"/>
        </w:rPr>
        <w:t xml:space="preserve">ogether, these data suggest that pandemic-related changes in access to care are </w:t>
      </w:r>
      <w:r w:rsidR="00A77376" w:rsidRPr="6F1333D8">
        <w:rPr>
          <w:rFonts w:ascii="Arial" w:hAnsi="Arial" w:cs="Arial"/>
        </w:rPr>
        <w:t>deleter</w:t>
      </w:r>
      <w:r w:rsidR="00A77376">
        <w:rPr>
          <w:rFonts w:ascii="Arial" w:hAnsi="Arial" w:cs="Arial"/>
        </w:rPr>
        <w:t>ious</w:t>
      </w:r>
      <w:r>
        <w:rPr>
          <w:rFonts w:ascii="Arial" w:hAnsi="Arial" w:cs="Arial"/>
        </w:rPr>
        <w:t>, though additional exploration is required</w:t>
      </w:r>
      <w:r w:rsidRPr="6F1333D8">
        <w:rPr>
          <w:rFonts w:ascii="Arial" w:hAnsi="Arial" w:cs="Arial"/>
        </w:rPr>
        <w:t xml:space="preserve">. </w:t>
      </w:r>
    </w:p>
    <w:p w14:paraId="7A437DD9" w14:textId="77777777" w:rsidR="00336134" w:rsidRPr="00DB2102" w:rsidRDefault="00336134" w:rsidP="00336134">
      <w:pPr>
        <w:rPr>
          <w:rFonts w:ascii="Arial" w:hAnsi="Arial" w:cs="Arial"/>
          <w:i/>
          <w:iCs/>
        </w:rPr>
      </w:pPr>
    </w:p>
    <w:p w14:paraId="0A3FF29C" w14:textId="77777777" w:rsidR="00336134" w:rsidRPr="00DB2102" w:rsidRDefault="00336134" w:rsidP="00336134">
      <w:pPr>
        <w:rPr>
          <w:rFonts w:ascii="Arial" w:hAnsi="Arial" w:cs="Arial"/>
          <w:b/>
          <w:bCs/>
        </w:rPr>
      </w:pPr>
      <w:r w:rsidRPr="00DB2102">
        <w:rPr>
          <w:rFonts w:ascii="Arial" w:hAnsi="Arial" w:cs="Arial"/>
          <w:b/>
          <w:bCs/>
        </w:rPr>
        <w:t>Conclusions</w:t>
      </w:r>
    </w:p>
    <w:p w14:paraId="524AF90D" w14:textId="77777777" w:rsidR="00336134" w:rsidRPr="00DB2102" w:rsidRDefault="00336134" w:rsidP="00336134">
      <w:pPr>
        <w:rPr>
          <w:rFonts w:ascii="Arial" w:hAnsi="Arial" w:cs="Arial"/>
          <w:b/>
          <w:bCs/>
        </w:rPr>
      </w:pPr>
    </w:p>
    <w:p w14:paraId="21415246" w14:textId="77777777" w:rsidR="00336134" w:rsidRDefault="00336134" w:rsidP="00336134">
      <w:pPr>
        <w:spacing w:line="480" w:lineRule="auto"/>
        <w:ind w:firstLine="720"/>
        <w:rPr>
          <w:rFonts w:ascii="Arial" w:hAnsi="Arial" w:cs="Arial"/>
        </w:rPr>
      </w:pPr>
      <w:r w:rsidRPr="6F1333D8">
        <w:rPr>
          <w:rFonts w:ascii="Arial" w:hAnsi="Arial" w:cs="Arial"/>
        </w:rPr>
        <w:t>The COVID-19 pandemic is associated with increase</w:t>
      </w:r>
      <w:r>
        <w:rPr>
          <w:rFonts w:ascii="Arial" w:hAnsi="Arial" w:cs="Arial"/>
        </w:rPr>
        <w:t>d</w:t>
      </w:r>
      <w:r w:rsidRPr="6F1333D8">
        <w:rPr>
          <w:rFonts w:ascii="Arial" w:hAnsi="Arial" w:cs="Arial"/>
        </w:rPr>
        <w:t xml:space="preserve"> </w:t>
      </w:r>
      <w:r>
        <w:rPr>
          <w:rFonts w:ascii="Arial" w:hAnsi="Arial" w:cs="Arial"/>
        </w:rPr>
        <w:t>symptoms</w:t>
      </w:r>
      <w:r w:rsidRPr="6F1333D8">
        <w:rPr>
          <w:rFonts w:ascii="Arial" w:hAnsi="Arial" w:cs="Arial"/>
        </w:rPr>
        <w:t xml:space="preserve"> of depression and anxiety and </w:t>
      </w:r>
      <w:r>
        <w:rPr>
          <w:rFonts w:ascii="Arial" w:hAnsi="Arial" w:cs="Arial"/>
        </w:rPr>
        <w:t xml:space="preserve">perceived </w:t>
      </w:r>
      <w:r w:rsidRPr="6F1333D8">
        <w:rPr>
          <w:rFonts w:ascii="Arial" w:hAnsi="Arial" w:cs="Arial"/>
        </w:rPr>
        <w:t>changes in access to mental healthcare</w:t>
      </w:r>
      <w:r>
        <w:rPr>
          <w:rFonts w:ascii="Arial" w:hAnsi="Arial" w:cs="Arial"/>
        </w:rPr>
        <w:t xml:space="preserve"> among individuals in </w:t>
      </w:r>
      <w:r>
        <w:rPr>
          <w:rFonts w:ascii="Arial" w:hAnsi="Arial" w:cs="Arial"/>
        </w:rPr>
        <w:lastRenderedPageBreak/>
        <w:t xml:space="preserve">the perinatal period </w:t>
      </w:r>
      <w:r w:rsidRPr="6F1333D8">
        <w:rPr>
          <w:rFonts w:ascii="Arial" w:hAnsi="Arial" w:cs="Arial"/>
        </w:rPr>
        <w:t xml:space="preserve">with a history of depression. The degree to which the pandemic impacted </w:t>
      </w:r>
      <w:r>
        <w:rPr>
          <w:rFonts w:ascii="Arial" w:hAnsi="Arial" w:cs="Arial"/>
        </w:rPr>
        <w:t>these participants</w:t>
      </w:r>
      <w:r w:rsidRPr="6F1333D8">
        <w:rPr>
          <w:rFonts w:ascii="Arial" w:hAnsi="Arial" w:cs="Arial"/>
        </w:rPr>
        <w:t xml:space="preserve"> varied by race/ethnicity, income, and positive screens – most notably, </w:t>
      </w:r>
      <w:r>
        <w:rPr>
          <w:rFonts w:ascii="Arial" w:hAnsi="Arial" w:cs="Arial"/>
        </w:rPr>
        <w:t>participants</w:t>
      </w:r>
      <w:r w:rsidRPr="6F1333D8">
        <w:rPr>
          <w:rFonts w:ascii="Arial" w:hAnsi="Arial" w:cs="Arial"/>
        </w:rPr>
        <w:t xml:space="preserve"> of color were more impacted. It is important that providers and systems are aware of the widened health and mental health disparities during this time and take action to ensure equitable mental healthcare for all.</w:t>
      </w:r>
    </w:p>
    <w:p w14:paraId="61FE0625" w14:textId="77777777" w:rsidR="00336134" w:rsidRDefault="00336134" w:rsidP="00336134">
      <w:pPr>
        <w:rPr>
          <w:rFonts w:ascii="Arial" w:hAnsi="Arial" w:cs="Arial"/>
        </w:rPr>
      </w:pPr>
      <w:r>
        <w:rPr>
          <w:rFonts w:ascii="Arial" w:hAnsi="Arial" w:cs="Arial"/>
        </w:rPr>
        <w:br w:type="page"/>
      </w:r>
    </w:p>
    <w:p w14:paraId="693E948D" w14:textId="2F93066B" w:rsidR="00336134" w:rsidRDefault="00336134" w:rsidP="00336134">
      <w:pPr>
        <w:spacing w:line="480" w:lineRule="auto"/>
        <w:rPr>
          <w:rFonts w:ascii="Arial" w:hAnsi="Arial" w:cs="Arial"/>
        </w:rPr>
      </w:pPr>
      <w:r w:rsidRPr="005E2C04">
        <w:rPr>
          <w:rFonts w:ascii="Arial" w:hAnsi="Arial" w:cs="Arial"/>
          <w:u w:val="single"/>
        </w:rPr>
        <w:lastRenderedPageBreak/>
        <w:t>Acknowledgements:</w:t>
      </w:r>
      <w:r w:rsidRPr="005E2C04">
        <w:rPr>
          <w:rFonts w:ascii="Arial" w:hAnsi="Arial" w:cs="Arial"/>
        </w:rPr>
        <w:t xml:space="preserve"> The authors would like to </w:t>
      </w:r>
      <w:r>
        <w:rPr>
          <w:rFonts w:ascii="Arial" w:hAnsi="Arial" w:cs="Arial"/>
        </w:rPr>
        <w:t xml:space="preserve">express our gratitude for and </w:t>
      </w:r>
      <w:r w:rsidRPr="005E2C04">
        <w:rPr>
          <w:rFonts w:ascii="Arial" w:hAnsi="Arial" w:cs="Arial"/>
        </w:rPr>
        <w:t>acknowledge the work of Padma Sankaran and the rest of the study team, the support of the funder, the participants</w:t>
      </w:r>
      <w:r>
        <w:rPr>
          <w:rFonts w:ascii="Arial" w:hAnsi="Arial" w:cs="Arial"/>
        </w:rPr>
        <w:t xml:space="preserve"> in the study</w:t>
      </w:r>
      <w:r w:rsidRPr="005E2C04">
        <w:rPr>
          <w:rFonts w:ascii="Arial" w:hAnsi="Arial" w:cs="Arial"/>
        </w:rPr>
        <w:t xml:space="preserve">, and all of the health care workers </w:t>
      </w:r>
      <w:r>
        <w:rPr>
          <w:rFonts w:ascii="Arial" w:hAnsi="Arial" w:cs="Arial"/>
        </w:rPr>
        <w:t xml:space="preserve">on the </w:t>
      </w:r>
      <w:r w:rsidR="008C325B">
        <w:rPr>
          <w:rFonts w:ascii="Arial" w:hAnsi="Arial" w:cs="Arial"/>
        </w:rPr>
        <w:t>frontlines</w:t>
      </w:r>
      <w:r>
        <w:rPr>
          <w:rFonts w:ascii="Arial" w:hAnsi="Arial" w:cs="Arial"/>
        </w:rPr>
        <w:t xml:space="preserve"> during </w:t>
      </w:r>
      <w:r w:rsidRPr="005E2C04">
        <w:rPr>
          <w:rFonts w:ascii="Arial" w:hAnsi="Arial" w:cs="Arial"/>
        </w:rPr>
        <w:t>the COVID-19 pandemic.</w:t>
      </w:r>
    </w:p>
    <w:p w14:paraId="20D5E0A2" w14:textId="77777777" w:rsidR="00336134" w:rsidRPr="00DB2102" w:rsidRDefault="00336134" w:rsidP="00336134">
      <w:pPr>
        <w:spacing w:line="480" w:lineRule="auto"/>
        <w:ind w:firstLine="720"/>
        <w:rPr>
          <w:rFonts w:ascii="Arial" w:hAnsi="Arial" w:cs="Arial"/>
        </w:rPr>
      </w:pPr>
      <w:r w:rsidRPr="6F1333D8">
        <w:rPr>
          <w:rFonts w:ascii="Arial" w:hAnsi="Arial" w:cs="Arial"/>
          <w:b/>
          <w:bCs/>
        </w:rPr>
        <w:br w:type="page"/>
      </w:r>
    </w:p>
    <w:p w14:paraId="4817608C" w14:textId="77777777" w:rsidR="00336134" w:rsidRPr="00DB2102" w:rsidRDefault="00336134" w:rsidP="00336134">
      <w:pPr>
        <w:rPr>
          <w:rFonts w:ascii="Arial" w:hAnsi="Arial" w:cs="Arial"/>
          <w:b/>
          <w:bCs/>
        </w:rPr>
      </w:pPr>
      <w:r w:rsidRPr="00DB2102">
        <w:rPr>
          <w:rFonts w:ascii="Arial" w:hAnsi="Arial" w:cs="Arial"/>
          <w:b/>
          <w:bCs/>
        </w:rPr>
        <w:lastRenderedPageBreak/>
        <w:t>References</w:t>
      </w:r>
    </w:p>
    <w:p w14:paraId="069D1814" w14:textId="1C6E7716" w:rsidR="00C9009D" w:rsidRDefault="00336134" w:rsidP="0055204D">
      <w:pPr>
        <w:pStyle w:val="EndNoteBibliography"/>
        <w:ind w:left="720" w:hanging="720"/>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C9009D" w:rsidRPr="00C9009D">
        <w:rPr>
          <w:noProof/>
        </w:rPr>
        <w:t>ACOG, 2018. ACOG Committee Opinion No. 757: Screening for Perinatal Depression. Obstet Gynecol 132(5), e208-e212.</w:t>
      </w:r>
    </w:p>
    <w:p w14:paraId="54DB507F" w14:textId="77777777" w:rsidR="0055204D" w:rsidRPr="00C9009D" w:rsidRDefault="0055204D" w:rsidP="00C9009D">
      <w:pPr>
        <w:pStyle w:val="EndNoteBibliography"/>
        <w:rPr>
          <w:noProof/>
        </w:rPr>
      </w:pPr>
    </w:p>
    <w:p w14:paraId="5716DB2E" w14:textId="0A2357DF" w:rsidR="00C9009D" w:rsidRPr="00C9009D" w:rsidRDefault="00C9009D" w:rsidP="0055204D">
      <w:pPr>
        <w:pStyle w:val="EndNoteBibliography"/>
        <w:ind w:left="720" w:hanging="720"/>
        <w:rPr>
          <w:noProof/>
        </w:rPr>
      </w:pPr>
      <w:r w:rsidRPr="00C9009D">
        <w:rPr>
          <w:noProof/>
        </w:rPr>
        <w:t>Alcendor, D.J., 2020. Racial Disparities-Associated COVID-19 Mortality among Minority Populations in the US. J Clin Med 9(8).</w:t>
      </w:r>
    </w:p>
    <w:p w14:paraId="6C66D56A" w14:textId="77777777" w:rsidR="0055204D" w:rsidRDefault="0055204D" w:rsidP="00C9009D">
      <w:pPr>
        <w:pStyle w:val="EndNoteBibliography"/>
        <w:rPr>
          <w:noProof/>
        </w:rPr>
      </w:pPr>
    </w:p>
    <w:p w14:paraId="7680AC7C" w14:textId="34D1B704" w:rsidR="00C9009D" w:rsidRPr="00C9009D" w:rsidRDefault="00C9009D" w:rsidP="0055204D">
      <w:pPr>
        <w:pStyle w:val="EndNoteBibliography"/>
        <w:ind w:left="720" w:hanging="720"/>
        <w:rPr>
          <w:noProof/>
        </w:rPr>
      </w:pPr>
      <w:r w:rsidRPr="00C9009D">
        <w:rPr>
          <w:noProof/>
        </w:rPr>
        <w:t>Byatt, N., Mittal, L.P., Brenckle, L., Logan, D.G., Masters, G.A., Bergman, A., Moore Simas, T.A., 2019. Lifeline4Moms Perinatal Mental Health Toolkit. Psychiatry Information in Brief 16(7), 1140.</w:t>
      </w:r>
    </w:p>
    <w:p w14:paraId="2E36B136" w14:textId="77777777" w:rsidR="0055204D" w:rsidRDefault="0055204D" w:rsidP="00C9009D">
      <w:pPr>
        <w:pStyle w:val="EndNoteBibliography"/>
        <w:rPr>
          <w:noProof/>
        </w:rPr>
      </w:pPr>
    </w:p>
    <w:p w14:paraId="45128C34" w14:textId="77777777" w:rsidR="0055204D" w:rsidRDefault="00C9009D" w:rsidP="00C9009D">
      <w:pPr>
        <w:pStyle w:val="EndNoteBibliography"/>
        <w:rPr>
          <w:noProof/>
        </w:rPr>
      </w:pPr>
      <w:r w:rsidRPr="00C9009D">
        <w:rPr>
          <w:noProof/>
        </w:rPr>
        <w:t xml:space="preserve">Clement, S., Brohan, E., Jeffery, D., Henderson, C., Hatch, S.L., Thornicroft, G., 2012. </w:t>
      </w:r>
    </w:p>
    <w:p w14:paraId="62CCD007" w14:textId="77777777" w:rsidR="0055204D" w:rsidRDefault="0055204D" w:rsidP="00C9009D">
      <w:pPr>
        <w:pStyle w:val="EndNoteBibliography"/>
        <w:rPr>
          <w:noProof/>
        </w:rPr>
      </w:pPr>
    </w:p>
    <w:p w14:paraId="6D98A958" w14:textId="73997FE8" w:rsidR="00C9009D" w:rsidRPr="00C9009D" w:rsidRDefault="00C9009D" w:rsidP="0055204D">
      <w:pPr>
        <w:pStyle w:val="EndNoteBibliography"/>
        <w:ind w:left="720" w:hanging="720"/>
        <w:rPr>
          <w:noProof/>
        </w:rPr>
      </w:pPr>
      <w:r w:rsidRPr="00C9009D">
        <w:rPr>
          <w:noProof/>
        </w:rPr>
        <w:t>Development and psychometric properties the Barriers to Access to Care Evaluation scale (BACE) related to people with mental ill health. BMC Psychiatry 12, 36.</w:t>
      </w:r>
    </w:p>
    <w:p w14:paraId="7D0F2132" w14:textId="77777777" w:rsidR="0055204D" w:rsidRDefault="0055204D" w:rsidP="00C9009D">
      <w:pPr>
        <w:pStyle w:val="EndNoteBibliography"/>
        <w:rPr>
          <w:noProof/>
        </w:rPr>
      </w:pPr>
    </w:p>
    <w:p w14:paraId="35C7A31D" w14:textId="66559A58" w:rsidR="00C9009D" w:rsidRPr="00C9009D" w:rsidRDefault="00C9009D" w:rsidP="0055204D">
      <w:pPr>
        <w:pStyle w:val="EndNoteBibliography"/>
        <w:ind w:left="720" w:hanging="720"/>
        <w:rPr>
          <w:noProof/>
        </w:rPr>
      </w:pPr>
      <w:r w:rsidRPr="00C9009D">
        <w:rPr>
          <w:noProof/>
        </w:rPr>
        <w:t>Cox, J.L., Holden, J.M., Sagovsky, R., 1987. Detection of postnatal depression. Development of the 10-item Edinburgh Postnatal Depression Scale. Br J Psychiatry 150, 782-786.</w:t>
      </w:r>
    </w:p>
    <w:p w14:paraId="74317CEA" w14:textId="77777777" w:rsidR="0055204D" w:rsidRDefault="0055204D" w:rsidP="00C9009D">
      <w:pPr>
        <w:pStyle w:val="EndNoteBibliography"/>
        <w:rPr>
          <w:noProof/>
        </w:rPr>
      </w:pPr>
    </w:p>
    <w:p w14:paraId="77F0FD07" w14:textId="48796556" w:rsidR="00C9009D" w:rsidRPr="00C9009D" w:rsidRDefault="00C9009D" w:rsidP="0055204D">
      <w:pPr>
        <w:pStyle w:val="EndNoteBibliography"/>
        <w:ind w:left="720" w:hanging="720"/>
        <w:rPr>
          <w:noProof/>
        </w:rPr>
      </w:pPr>
      <w:r w:rsidRPr="00C9009D">
        <w:rPr>
          <w:noProof/>
        </w:rPr>
        <w:t>Czeisler, M.E., Lane, R.I., Petrosky, E., Wiley, J.F., Christensen, A., Njai, R., Weaver, M.D., Robbins, R., Facer-Childs, E.R., Barger, L.K., Czeisler, C.A., Howard, M.E., Rajaratnam, S.M.W., 2020. Mental Health, Substance Use, and Suicidal Ideation During the COVID-19 Pandemic — United States, June 24–30, 2020, MMWR Morb Mortal Wkly Rep. pp. 1049–1057.</w:t>
      </w:r>
    </w:p>
    <w:p w14:paraId="640A62B6" w14:textId="77777777" w:rsidR="0055204D" w:rsidRDefault="0055204D" w:rsidP="00C9009D">
      <w:pPr>
        <w:pStyle w:val="EndNoteBibliography"/>
        <w:rPr>
          <w:noProof/>
        </w:rPr>
      </w:pPr>
    </w:p>
    <w:p w14:paraId="5F474882" w14:textId="299213B2" w:rsidR="00C9009D" w:rsidRPr="00C9009D" w:rsidRDefault="00C9009D" w:rsidP="0055204D">
      <w:pPr>
        <w:pStyle w:val="EndNoteBibliography"/>
        <w:ind w:left="720" w:hanging="720"/>
        <w:rPr>
          <w:noProof/>
        </w:rPr>
      </w:pPr>
      <w:r w:rsidRPr="00C9009D">
        <w:rPr>
          <w:noProof/>
        </w:rPr>
        <w:t>Davis, N.L., Smooths, A.N., Goodman, D.A., 2019. Pregnancy-related deaths: data from 14 U.S. Maternal Mortality Review Committees, 2008-2017. Centers for Disease Control and Prevention, U.S. Department of Health and Human Services.</w:t>
      </w:r>
    </w:p>
    <w:p w14:paraId="458033E7" w14:textId="77777777" w:rsidR="0055204D" w:rsidRDefault="0055204D" w:rsidP="00C9009D">
      <w:pPr>
        <w:pStyle w:val="EndNoteBibliography"/>
        <w:rPr>
          <w:noProof/>
        </w:rPr>
      </w:pPr>
    </w:p>
    <w:p w14:paraId="6746D455" w14:textId="7D79D228" w:rsidR="00C9009D" w:rsidRPr="00C9009D" w:rsidRDefault="00C9009D" w:rsidP="0055204D">
      <w:pPr>
        <w:pStyle w:val="EndNoteBibliography"/>
        <w:ind w:left="720" w:hanging="720"/>
        <w:rPr>
          <w:noProof/>
        </w:rPr>
      </w:pPr>
      <w:r w:rsidRPr="00C9009D">
        <w:rPr>
          <w:noProof/>
        </w:rPr>
        <w:t>Earls, M.F., Yogman, M.W., Mattson, G., Rafferty, J., 2019. Incorporating Recognition and Management of Perinatal Depression Into Pediatric Practice. Pediatrics 143(1).</w:t>
      </w:r>
    </w:p>
    <w:p w14:paraId="4D1056C0" w14:textId="77777777" w:rsidR="0055204D" w:rsidRDefault="0055204D" w:rsidP="00C9009D">
      <w:pPr>
        <w:pStyle w:val="EndNoteBibliography"/>
        <w:rPr>
          <w:noProof/>
        </w:rPr>
      </w:pPr>
    </w:p>
    <w:p w14:paraId="66826ADC" w14:textId="625409FF" w:rsidR="00C9009D" w:rsidRPr="00C9009D" w:rsidRDefault="00C9009D" w:rsidP="0055204D">
      <w:pPr>
        <w:pStyle w:val="EndNoteBibliography"/>
        <w:ind w:left="720" w:hanging="720"/>
        <w:rPr>
          <w:noProof/>
        </w:rPr>
      </w:pPr>
      <w:r w:rsidRPr="00C9009D">
        <w:rPr>
          <w:noProof/>
        </w:rPr>
        <w:t>Kendig, S., Keats, J.P., Hoffman, M.C., Kay, L.B., Miller, E.S., Moore Simas, T.A., Frieder, A., Hackley, B., Indman, P., Raines, C., Semenuk, K., Wisner, K.L., Lemieux, L.A., 2017. Consensus Bundle on Maternal Mental Health: Perinatal Depression and Anxiety. Obstet Gynecol 129(3), 422-430.</w:t>
      </w:r>
    </w:p>
    <w:p w14:paraId="6175C3CD" w14:textId="77777777" w:rsidR="0055204D" w:rsidRDefault="0055204D" w:rsidP="00C9009D">
      <w:pPr>
        <w:pStyle w:val="EndNoteBibliography"/>
        <w:rPr>
          <w:noProof/>
        </w:rPr>
      </w:pPr>
    </w:p>
    <w:p w14:paraId="6DB3C470" w14:textId="06DCD8CC" w:rsidR="00C9009D" w:rsidRPr="00C9009D" w:rsidRDefault="00C9009D" w:rsidP="0055204D">
      <w:pPr>
        <w:pStyle w:val="EndNoteBibliography"/>
        <w:ind w:left="720" w:hanging="720"/>
        <w:rPr>
          <w:noProof/>
        </w:rPr>
      </w:pPr>
      <w:r w:rsidRPr="00C9009D">
        <w:rPr>
          <w:noProof/>
        </w:rPr>
        <w:t>Knittel, C.R., Ozaltun, B., 2020. What does and does not correlate with COVID-19 death rates. Massachusetts Institute of Technology.</w:t>
      </w:r>
    </w:p>
    <w:p w14:paraId="69FC7A92" w14:textId="77777777" w:rsidR="0055204D" w:rsidRDefault="0055204D" w:rsidP="00C9009D">
      <w:pPr>
        <w:pStyle w:val="EndNoteBibliography"/>
        <w:rPr>
          <w:noProof/>
        </w:rPr>
      </w:pPr>
    </w:p>
    <w:p w14:paraId="745BE1A9" w14:textId="7DE58A6D" w:rsidR="00C9009D" w:rsidRPr="00C9009D" w:rsidRDefault="00C9009D" w:rsidP="0055204D">
      <w:pPr>
        <w:pStyle w:val="EndNoteBibliography"/>
        <w:ind w:left="720" w:hanging="720"/>
        <w:rPr>
          <w:noProof/>
        </w:rPr>
      </w:pPr>
      <w:r w:rsidRPr="00C9009D">
        <w:rPr>
          <w:noProof/>
        </w:rPr>
        <w:t>Lieberman-Cribbin, W., Tuminello, S., Flores, R.M., Taioli, E., 2020. Disparities in COVID-19 Testing and Positivity in New York City. Am J Prev Med 59(3), 326-332.</w:t>
      </w:r>
    </w:p>
    <w:p w14:paraId="44A143C9" w14:textId="77777777" w:rsidR="0055204D" w:rsidRDefault="0055204D" w:rsidP="00C9009D">
      <w:pPr>
        <w:pStyle w:val="EndNoteBibliography"/>
        <w:rPr>
          <w:noProof/>
        </w:rPr>
      </w:pPr>
    </w:p>
    <w:p w14:paraId="76BE9B74" w14:textId="15F7205D" w:rsidR="00C9009D" w:rsidRPr="00C9009D" w:rsidRDefault="00C9009D" w:rsidP="0055204D">
      <w:pPr>
        <w:pStyle w:val="EndNoteBibliography"/>
        <w:ind w:left="720" w:hanging="720"/>
        <w:rPr>
          <w:noProof/>
        </w:rPr>
      </w:pPr>
      <w:r w:rsidRPr="00C9009D">
        <w:rPr>
          <w:noProof/>
        </w:rPr>
        <w:lastRenderedPageBreak/>
        <w:t>McGuire, T.G., Miranda, J., 2008. New evidence regarding racial and ethnic disparities in mental health: policy implications. Health Aff (Millwood) 27(2), 393-403.</w:t>
      </w:r>
    </w:p>
    <w:p w14:paraId="4904B8B7" w14:textId="77777777" w:rsidR="0055204D" w:rsidRDefault="0055204D" w:rsidP="00C9009D">
      <w:pPr>
        <w:pStyle w:val="EndNoteBibliography"/>
        <w:rPr>
          <w:noProof/>
        </w:rPr>
      </w:pPr>
    </w:p>
    <w:p w14:paraId="0F509F88" w14:textId="79B2521A" w:rsidR="00C9009D" w:rsidRPr="00C9009D" w:rsidRDefault="00C9009D" w:rsidP="0055204D">
      <w:pPr>
        <w:pStyle w:val="EndNoteBibliography"/>
        <w:ind w:left="720" w:hanging="720"/>
        <w:rPr>
          <w:noProof/>
        </w:rPr>
      </w:pPr>
      <w:r w:rsidRPr="00C9009D">
        <w:rPr>
          <w:noProof/>
        </w:rPr>
        <w:t>Meltzer-Brody, S., Stuebe, A., 2014. The long-term psychiatric and medical prognosis of perinatal mental illness. Best Pract Res Clin Obstet Gynaecol 28(1), 49-60.</w:t>
      </w:r>
    </w:p>
    <w:p w14:paraId="0A5210FC" w14:textId="77777777" w:rsidR="0055204D" w:rsidRDefault="0055204D" w:rsidP="00C9009D">
      <w:pPr>
        <w:pStyle w:val="EndNoteBibliography"/>
        <w:rPr>
          <w:noProof/>
        </w:rPr>
      </w:pPr>
    </w:p>
    <w:p w14:paraId="1C9C71C7" w14:textId="552F1554" w:rsidR="00C9009D" w:rsidRPr="00C9009D" w:rsidRDefault="00C9009D" w:rsidP="0055204D">
      <w:pPr>
        <w:pStyle w:val="EndNoteBibliography"/>
        <w:ind w:left="720" w:hanging="720"/>
        <w:rPr>
          <w:noProof/>
        </w:rPr>
      </w:pPr>
      <w:r w:rsidRPr="00C9009D">
        <w:rPr>
          <w:noProof/>
        </w:rPr>
        <w:t>Millett, G.A., Jones, A.T., Benkeser, D., Baral, S., Mercer, L., Beyrer, C., Honermann, B., Lankiewicz, E., Mena, L., Crowley, J.S., Sherwood, J., Sullivan, P.S., 2020. Assessing differential impacts of COVID-19 on black communities. Ann Epidemiol 47, 37-44.</w:t>
      </w:r>
    </w:p>
    <w:p w14:paraId="19994ADF" w14:textId="77777777" w:rsidR="0055204D" w:rsidRDefault="0055204D" w:rsidP="00C9009D">
      <w:pPr>
        <w:pStyle w:val="EndNoteBibliography"/>
        <w:rPr>
          <w:noProof/>
        </w:rPr>
      </w:pPr>
    </w:p>
    <w:p w14:paraId="73B587F8" w14:textId="09624261" w:rsidR="00C9009D" w:rsidRPr="00C9009D" w:rsidRDefault="00C9009D" w:rsidP="0055204D">
      <w:pPr>
        <w:pStyle w:val="EndNoteBibliography"/>
        <w:ind w:left="720" w:hanging="720"/>
        <w:rPr>
          <w:noProof/>
        </w:rPr>
      </w:pPr>
      <w:r w:rsidRPr="00C9009D">
        <w:rPr>
          <w:noProof/>
        </w:rPr>
        <w:t>Moore Simas, T.A., Brenckle, L., Sankaran, P., Masters, G.A., Person, S., Weinreb, L., Ko, J.Y., Robbins, C.L., Allison, J., Byatt, N., 2019. The PRogram In Support of Moms (PRISM): study protocol for a cluster randomized controlled trial of two active interventions addressing perinatal depression in obstetric settings. BMC Pregnancy Childbirth 19(1), 256.</w:t>
      </w:r>
    </w:p>
    <w:p w14:paraId="520BE225" w14:textId="77777777" w:rsidR="0055204D" w:rsidRDefault="0055204D" w:rsidP="00C9009D">
      <w:pPr>
        <w:pStyle w:val="EndNoteBibliography"/>
        <w:rPr>
          <w:noProof/>
        </w:rPr>
      </w:pPr>
    </w:p>
    <w:p w14:paraId="30ADBE7C" w14:textId="28DA195E" w:rsidR="00C9009D" w:rsidRPr="00C9009D" w:rsidRDefault="00C9009D" w:rsidP="0055204D">
      <w:pPr>
        <w:pStyle w:val="EndNoteBibliography"/>
        <w:ind w:left="720" w:hanging="720"/>
        <w:rPr>
          <w:noProof/>
        </w:rPr>
      </w:pPr>
      <w:r w:rsidRPr="00C9009D">
        <w:rPr>
          <w:noProof/>
        </w:rPr>
        <w:t>Price-Haywood, E.G., Burton, J., Fort, D., Seoane, L., 2020. Hospitalization and Mortality among Black Patients and White Patients with Covid-19. N Engl J Med 382(26), 2534-2543.</w:t>
      </w:r>
    </w:p>
    <w:p w14:paraId="7CCFE95B" w14:textId="77777777" w:rsidR="0055204D" w:rsidRDefault="0055204D" w:rsidP="00C9009D">
      <w:pPr>
        <w:pStyle w:val="EndNoteBibliography"/>
        <w:rPr>
          <w:noProof/>
        </w:rPr>
      </w:pPr>
    </w:p>
    <w:p w14:paraId="5D1FD6D8" w14:textId="2CEF8BB8" w:rsidR="00C9009D" w:rsidRPr="00C9009D" w:rsidRDefault="00C9009D" w:rsidP="0055204D">
      <w:pPr>
        <w:pStyle w:val="EndNoteBibliography"/>
        <w:ind w:left="720" w:hanging="720"/>
        <w:rPr>
          <w:noProof/>
        </w:rPr>
      </w:pPr>
      <w:r w:rsidRPr="00C9009D">
        <w:rPr>
          <w:noProof/>
        </w:rPr>
        <w:t>Spitzer, R.L., Kroenke, K., Williams, J.B., Lowe, B., 2006. A brief measure for assessing generalized anxiety disorder: the GAD-7. Arch Intern Med 166(10), 1092-1097.</w:t>
      </w:r>
    </w:p>
    <w:p w14:paraId="3E1EF9BE" w14:textId="77777777" w:rsidR="0055204D" w:rsidRDefault="0055204D" w:rsidP="00C9009D">
      <w:pPr>
        <w:pStyle w:val="EndNoteBibliography"/>
        <w:rPr>
          <w:noProof/>
        </w:rPr>
      </w:pPr>
    </w:p>
    <w:p w14:paraId="0D614D1C" w14:textId="4F384E41" w:rsidR="00C9009D" w:rsidRPr="00C9009D" w:rsidRDefault="00C9009D" w:rsidP="0055204D">
      <w:pPr>
        <w:pStyle w:val="EndNoteBibliography"/>
        <w:ind w:left="720" w:hanging="720"/>
        <w:rPr>
          <w:noProof/>
        </w:rPr>
      </w:pPr>
      <w:r w:rsidRPr="00C9009D">
        <w:rPr>
          <w:noProof/>
        </w:rPr>
        <w:t>Weathers, F., Litz, B., Huska, J., Keane, T., 1994. PTSD Checklist-Civilian version. National Center for PTSD.</w:t>
      </w:r>
    </w:p>
    <w:p w14:paraId="04137706" w14:textId="77777777" w:rsidR="0055204D" w:rsidRDefault="0055204D" w:rsidP="00C9009D">
      <w:pPr>
        <w:pStyle w:val="EndNoteBibliography"/>
        <w:rPr>
          <w:noProof/>
        </w:rPr>
      </w:pPr>
    </w:p>
    <w:p w14:paraId="3BD31FFF" w14:textId="455FB79A" w:rsidR="00C9009D" w:rsidRPr="00C9009D" w:rsidRDefault="00C9009D" w:rsidP="0055204D">
      <w:pPr>
        <w:pStyle w:val="EndNoteBibliography"/>
        <w:ind w:left="720" w:hanging="720"/>
        <w:rPr>
          <w:noProof/>
        </w:rPr>
      </w:pPr>
      <w:r w:rsidRPr="00C9009D">
        <w:rPr>
          <w:noProof/>
        </w:rPr>
        <w:t>Williams, D.R., Cooper, L.A., 2020. COVID-19 and Health Equity—A New Kind of “Herd Immunity”. JAMA 323(24), 2478-2480.</w:t>
      </w:r>
    </w:p>
    <w:p w14:paraId="50A7CEEA" w14:textId="77777777" w:rsidR="0055204D" w:rsidRDefault="0055204D" w:rsidP="00C9009D">
      <w:pPr>
        <w:pStyle w:val="EndNoteBibliography"/>
        <w:rPr>
          <w:noProof/>
        </w:rPr>
      </w:pPr>
    </w:p>
    <w:p w14:paraId="66C6C87C" w14:textId="79C9E01E" w:rsidR="00C9009D" w:rsidRPr="00C9009D" w:rsidRDefault="00C9009D" w:rsidP="0055204D">
      <w:pPr>
        <w:pStyle w:val="EndNoteBibliography"/>
        <w:ind w:left="720" w:hanging="720"/>
        <w:rPr>
          <w:noProof/>
        </w:rPr>
      </w:pPr>
      <w:r w:rsidRPr="00C9009D">
        <w:rPr>
          <w:noProof/>
        </w:rPr>
        <w:t>Wu, Y., Zhang, C., Liu, H., Duan, C., Li, C., Fan, J., Li, H., Chen, L., Xu, H., Li, X., Guo, Y., Wang, Y., Li, X., Li, J., Zhang, T., You, Y., Li, H., Yang, S., Tao, X., Xu, Y., Lao, H., Wen, M., Zhou, Y., Wang, J., Chen, Y., Meng, D., Zhai, J., Ye, Y., Zhong, Q., Yang, X., Zhang, D., Zhang, J., Wu, X., Chen, W., Dennis, C.L., Huang, H.F., 2020. Perinatal depressive and anxiety symptoms of pregnant women during the coronavirus disease 2019 outbreak in China. Am J Obstet Gynecol 223(2), 240 e241-240 e249.</w:t>
      </w:r>
    </w:p>
    <w:p w14:paraId="423B0396" w14:textId="2FF1B558" w:rsidR="00336134" w:rsidRDefault="00336134" w:rsidP="00336134">
      <w:pPr>
        <w:rPr>
          <w:rFonts w:ascii="Arial" w:hAnsi="Arial" w:cs="Arial"/>
          <w:b/>
          <w:sz w:val="22"/>
          <w:u w:val="single"/>
        </w:rPr>
      </w:pPr>
      <w:r>
        <w:rPr>
          <w:rFonts w:ascii="Arial" w:hAnsi="Arial" w:cs="Arial"/>
        </w:rPr>
        <w:fldChar w:fldCharType="end"/>
      </w:r>
    </w:p>
    <w:p w14:paraId="6D056BA1" w14:textId="77777777" w:rsidR="00336134" w:rsidRPr="00DB2102" w:rsidRDefault="00336134" w:rsidP="00336134">
      <w:pPr>
        <w:rPr>
          <w:rFonts w:ascii="Arial" w:hAnsi="Arial" w:cs="Arial"/>
          <w:b/>
          <w:sz w:val="22"/>
          <w:u w:val="single"/>
        </w:rPr>
      </w:pPr>
    </w:p>
    <w:p w14:paraId="019E2CE7" w14:textId="77777777" w:rsidR="00EE5208" w:rsidRDefault="00EE5208" w:rsidP="00336134">
      <w:pPr>
        <w:rPr>
          <w:rFonts w:ascii="Arial" w:hAnsi="Arial" w:cs="Arial"/>
          <w:b/>
          <w:sz w:val="22"/>
          <w:u w:val="single"/>
        </w:rPr>
        <w:sectPr w:rsidR="00EE5208" w:rsidSect="004F1D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3FEED0A" w14:textId="67715386" w:rsidR="00336134" w:rsidRPr="00DB2102" w:rsidRDefault="00336134" w:rsidP="00336134">
      <w:pPr>
        <w:rPr>
          <w:rFonts w:ascii="Arial" w:hAnsi="Arial" w:cs="Arial"/>
          <w:b/>
          <w:sz w:val="22"/>
          <w:u w:val="single"/>
        </w:rPr>
      </w:pPr>
    </w:p>
    <w:p w14:paraId="65D83B53" w14:textId="77777777" w:rsidR="00336134" w:rsidRPr="00DB2102" w:rsidRDefault="00336134" w:rsidP="00336134">
      <w:pPr>
        <w:rPr>
          <w:rFonts w:ascii="Arial" w:hAnsi="Arial" w:cs="Arial"/>
          <w:b/>
          <w:sz w:val="22"/>
          <w:u w:val="single"/>
        </w:rPr>
      </w:pPr>
    </w:p>
    <w:p w14:paraId="3368BCD0" w14:textId="77777777" w:rsidR="00336134" w:rsidRPr="00DB2102" w:rsidRDefault="00336134" w:rsidP="00336134">
      <w:pPr>
        <w:rPr>
          <w:rFonts w:ascii="Arial" w:hAnsi="Arial" w:cs="Arial"/>
        </w:rPr>
        <w:sectPr w:rsidR="00336134" w:rsidRPr="00DB2102" w:rsidSect="00EE5208">
          <w:type w:val="continuous"/>
          <w:pgSz w:w="12240" w:h="15840"/>
          <w:pgMar w:top="1440" w:right="1440" w:bottom="1440" w:left="1440" w:header="720" w:footer="720" w:gutter="0"/>
          <w:cols w:space="720"/>
          <w:docGrid w:linePitch="360"/>
        </w:sectPr>
      </w:pPr>
      <w:bookmarkStart w:id="2" w:name="_Hlk48288525"/>
    </w:p>
    <w:tbl>
      <w:tblPr>
        <w:tblpPr w:leftFromText="180" w:rightFromText="180" w:horzAnchor="page" w:tblpX="441" w:tblpY="-480"/>
        <w:tblW w:w="11700" w:type="dxa"/>
        <w:tblLayout w:type="fixed"/>
        <w:tblLook w:val="04A0" w:firstRow="1" w:lastRow="0" w:firstColumn="1" w:lastColumn="0" w:noHBand="0" w:noVBand="1"/>
      </w:tblPr>
      <w:tblGrid>
        <w:gridCol w:w="2160"/>
        <w:gridCol w:w="1192"/>
        <w:gridCol w:w="1193"/>
        <w:gridCol w:w="1192"/>
        <w:gridCol w:w="1193"/>
        <w:gridCol w:w="1192"/>
        <w:gridCol w:w="1193"/>
        <w:gridCol w:w="1192"/>
        <w:gridCol w:w="1193"/>
      </w:tblGrid>
      <w:tr w:rsidR="00336134" w:rsidRPr="00DB2102" w14:paraId="772A6AB9" w14:textId="77777777" w:rsidTr="004F1D12">
        <w:trPr>
          <w:trHeight w:val="453"/>
        </w:trPr>
        <w:tc>
          <w:tcPr>
            <w:tcW w:w="11700" w:type="dxa"/>
            <w:gridSpan w:val="9"/>
            <w:tcBorders>
              <w:bottom w:val="thinThickSmallGap" w:sz="24" w:space="0" w:color="auto"/>
            </w:tcBorders>
          </w:tcPr>
          <w:p w14:paraId="54205359" w14:textId="47B783B0" w:rsidR="00336134" w:rsidRPr="00DB2102" w:rsidRDefault="00336134" w:rsidP="004F1D12">
            <w:pPr>
              <w:rPr>
                <w:rFonts w:ascii="Arial" w:hAnsi="Arial" w:cs="Arial"/>
                <w:b/>
                <w:sz w:val="22"/>
                <w:u w:val="single"/>
              </w:rPr>
            </w:pPr>
            <w:r w:rsidRPr="00142CFA">
              <w:rPr>
                <w:rFonts w:ascii="Arial" w:hAnsi="Arial" w:cs="Arial"/>
                <w:b/>
                <w:sz w:val="22"/>
                <w:u w:val="single"/>
              </w:rPr>
              <w:lastRenderedPageBreak/>
              <w:t xml:space="preserve">Table </w:t>
            </w:r>
            <w:r>
              <w:rPr>
                <w:rFonts w:ascii="Arial" w:hAnsi="Arial" w:cs="Arial"/>
                <w:b/>
                <w:sz w:val="22"/>
                <w:u w:val="single"/>
              </w:rPr>
              <w:t>1</w:t>
            </w:r>
            <w:r w:rsidRPr="00142CFA">
              <w:rPr>
                <w:rFonts w:ascii="Arial" w:hAnsi="Arial" w:cs="Arial"/>
                <w:b/>
                <w:sz w:val="22"/>
                <w:u w:val="single"/>
              </w:rPr>
              <w:t>:</w:t>
            </w:r>
            <w:r w:rsidRPr="00142CFA">
              <w:rPr>
                <w:rFonts w:ascii="Arial" w:hAnsi="Arial" w:cs="Arial"/>
                <w:b/>
                <w:sz w:val="22"/>
              </w:rPr>
              <w:t xml:space="preserve"> </w:t>
            </w:r>
            <w:r w:rsidRPr="00174F9B">
              <w:rPr>
                <w:rFonts w:ascii="Arial" w:hAnsi="Arial" w:cs="Arial"/>
                <w:b/>
                <w:sz w:val="22"/>
              </w:rPr>
              <w:t xml:space="preserve">Impact of COVID-19 pandemic on access to care and mental health by </w:t>
            </w:r>
            <w:r>
              <w:rPr>
                <w:rFonts w:ascii="Arial" w:hAnsi="Arial" w:cs="Arial"/>
                <w:b/>
                <w:sz w:val="22"/>
              </w:rPr>
              <w:t>participant</w:t>
            </w:r>
            <w:r w:rsidRPr="00174F9B">
              <w:rPr>
                <w:rFonts w:ascii="Arial" w:hAnsi="Arial" w:cs="Arial"/>
                <w:b/>
                <w:sz w:val="22"/>
              </w:rPr>
              <w:t xml:space="preserve"> sociodemographic and clinical characteristics</w:t>
            </w:r>
            <w:r w:rsidR="00A02D9A">
              <w:rPr>
                <w:rFonts w:ascii="Arial" w:hAnsi="Arial" w:cs="Arial"/>
                <w:b/>
                <w:sz w:val="22"/>
              </w:rPr>
              <w:t>.</w:t>
            </w:r>
            <w:r w:rsidR="00643ADB" w:rsidRPr="00643ADB">
              <w:rPr>
                <w:rFonts w:ascii="Arial" w:hAnsi="Arial" w:cs="Arial"/>
                <w:b/>
                <w:sz w:val="22"/>
                <w:vertAlign w:val="superscript"/>
              </w:rPr>
              <w:t>a</w:t>
            </w:r>
            <w:r>
              <w:rPr>
                <w:rFonts w:ascii="Arial" w:hAnsi="Arial" w:cs="Arial"/>
                <w:b/>
                <w:sz w:val="22"/>
                <w:vertAlign w:val="superscript"/>
              </w:rPr>
              <w:t xml:space="preserve"> </w:t>
            </w:r>
            <w:r>
              <w:rPr>
                <w:rFonts w:ascii="Arial" w:hAnsi="Arial" w:cs="Arial"/>
                <w:sz w:val="22"/>
              </w:rPr>
              <w:t xml:space="preserve"> Participants are individuals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xml:space="preserve">) and </w:t>
            </w:r>
            <w:r>
              <w:rPr>
                <w:rFonts w:ascii="Arial" w:hAnsi="Arial" w:cs="Arial"/>
                <w:sz w:val="22"/>
              </w:rPr>
              <w:t>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w:t>
            </w:r>
          </w:p>
        </w:tc>
      </w:tr>
      <w:tr w:rsidR="00336134" w:rsidRPr="00DB2102" w14:paraId="6EFADF01" w14:textId="77777777" w:rsidTr="004F1D12">
        <w:trPr>
          <w:trHeight w:val="615"/>
        </w:trPr>
        <w:tc>
          <w:tcPr>
            <w:tcW w:w="2160" w:type="dxa"/>
            <w:tcBorders>
              <w:top w:val="single" w:sz="8" w:space="0" w:color="auto"/>
              <w:left w:val="single" w:sz="2" w:space="0" w:color="auto"/>
              <w:bottom w:val="thinThickSmallGap" w:sz="24" w:space="0" w:color="auto"/>
              <w:right w:val="single" w:sz="18" w:space="0" w:color="auto"/>
            </w:tcBorders>
            <w:vAlign w:val="center"/>
            <w:hideMark/>
          </w:tcPr>
          <w:p w14:paraId="314D42E7" w14:textId="77777777" w:rsidR="00336134" w:rsidRPr="00DB2102" w:rsidRDefault="00336134" w:rsidP="004F1D12">
            <w:pPr>
              <w:rPr>
                <w:rFonts w:ascii="Arial" w:eastAsia="Times New Roman" w:hAnsi="Arial" w:cs="Arial"/>
                <w:b/>
                <w:bCs/>
                <w:color w:val="000000"/>
                <w:sz w:val="20"/>
                <w:szCs w:val="22"/>
              </w:rPr>
            </w:pP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7C0C6FF5" w14:textId="77777777" w:rsidR="00336134" w:rsidRPr="00DB2102" w:rsidRDefault="00336134" w:rsidP="004F1D1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Has the pandemic increased your depression?</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042FF442" w14:textId="77777777" w:rsidR="00336134" w:rsidRPr="00DB2102" w:rsidRDefault="00336134" w:rsidP="004F1D1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 xml:space="preserve">Has the pandemic increased your </w:t>
            </w:r>
            <w:r w:rsidRPr="00DB2102">
              <w:rPr>
                <w:rFonts w:ascii="Arial" w:eastAsia="Times New Roman" w:hAnsi="Arial" w:cs="Arial"/>
                <w:b/>
                <w:bCs/>
                <w:color w:val="000000"/>
                <w:sz w:val="20"/>
                <w:szCs w:val="22"/>
              </w:rPr>
              <w:t>anxiety?</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3EBA2AF8" w14:textId="77777777" w:rsidR="00336134" w:rsidRPr="00DB2102" w:rsidRDefault="00336134" w:rsidP="004F1D12">
            <w:pPr>
              <w:rPr>
                <w:rFonts w:ascii="Arial" w:eastAsia="Times New Roman" w:hAnsi="Arial" w:cs="Arial"/>
                <w:color w:val="000000"/>
                <w:sz w:val="20"/>
                <w:szCs w:val="20"/>
              </w:rPr>
            </w:pPr>
            <w:r w:rsidRPr="00DB2102">
              <w:rPr>
                <w:rStyle w:val="Strong"/>
                <w:rFonts w:ascii="Arial" w:hAnsi="Arial" w:cs="Arial"/>
                <w:color w:val="202122"/>
                <w:sz w:val="20"/>
                <w:szCs w:val="20"/>
                <w:shd w:val="clear" w:color="auto" w:fill="FFFFFF"/>
              </w:rPr>
              <w:t xml:space="preserve">Has the pandemic affected your </w:t>
            </w:r>
            <w:r w:rsidRPr="00DB2102">
              <w:rPr>
                <w:rFonts w:ascii="Arial" w:eastAsia="Times New Roman" w:hAnsi="Arial" w:cs="Arial"/>
                <w:b/>
                <w:bCs/>
                <w:color w:val="000000"/>
                <w:sz w:val="20"/>
                <w:szCs w:val="20"/>
              </w:rPr>
              <w:t>ability to get healthcare</w:t>
            </w:r>
            <w:r w:rsidRPr="00DB2102">
              <w:rPr>
                <w:rFonts w:ascii="Arial" w:eastAsia="Times New Roman" w:hAnsi="Arial" w:cs="Arial"/>
                <w:color w:val="000000"/>
                <w:sz w:val="20"/>
                <w:szCs w:val="20"/>
              </w:rPr>
              <w:t>?</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070F3F45" w14:textId="77777777" w:rsidR="00336134" w:rsidRPr="00DB2102" w:rsidRDefault="00336134" w:rsidP="004F1D12">
            <w:pPr>
              <w:rPr>
                <w:rFonts w:ascii="Arial" w:eastAsia="Times New Roman" w:hAnsi="Arial" w:cs="Arial"/>
                <w:color w:val="000000"/>
                <w:sz w:val="20"/>
                <w:szCs w:val="20"/>
              </w:rPr>
            </w:pPr>
            <w:r w:rsidRPr="6F1333D8">
              <w:rPr>
                <w:rFonts w:ascii="Arial" w:eastAsia="Times New Roman" w:hAnsi="Arial" w:cs="Arial"/>
                <w:color w:val="000000" w:themeColor="text1"/>
                <w:sz w:val="20"/>
                <w:szCs w:val="20"/>
              </w:rPr>
              <w:t xml:space="preserve">Has the pandemic affected </w:t>
            </w:r>
            <w:r w:rsidRPr="6F1333D8">
              <w:rPr>
                <w:rFonts w:ascii="Arial" w:eastAsia="Times New Roman" w:hAnsi="Arial" w:cs="Arial"/>
                <w:b/>
                <w:bCs/>
                <w:color w:val="000000" w:themeColor="text1"/>
                <w:sz w:val="20"/>
                <w:szCs w:val="20"/>
              </w:rPr>
              <w:t>your ability to get mental healthcare</w:t>
            </w:r>
            <w:r w:rsidRPr="6F1333D8">
              <w:rPr>
                <w:rFonts w:ascii="Arial" w:eastAsia="Times New Roman" w:hAnsi="Arial" w:cs="Arial"/>
                <w:color w:val="000000" w:themeColor="text1"/>
                <w:sz w:val="20"/>
                <w:szCs w:val="20"/>
              </w:rPr>
              <w:t>?</w:t>
            </w:r>
          </w:p>
        </w:tc>
      </w:tr>
      <w:tr w:rsidR="00336134" w:rsidRPr="00DB2102" w14:paraId="47A52117" w14:textId="77777777" w:rsidTr="004F1D12">
        <w:trPr>
          <w:trHeight w:val="455"/>
        </w:trPr>
        <w:tc>
          <w:tcPr>
            <w:tcW w:w="2160" w:type="dxa"/>
            <w:tcBorders>
              <w:top w:val="single" w:sz="4" w:space="0" w:color="auto"/>
              <w:left w:val="single" w:sz="8" w:space="0" w:color="auto"/>
              <w:bottom w:val="single" w:sz="4" w:space="0" w:color="auto"/>
              <w:right w:val="single" w:sz="18" w:space="0" w:color="auto"/>
            </w:tcBorders>
            <w:shd w:val="clear" w:color="auto" w:fill="auto"/>
            <w:vAlign w:val="center"/>
          </w:tcPr>
          <w:p w14:paraId="294A1842" w14:textId="77777777" w:rsidR="00336134" w:rsidRPr="00DB2102" w:rsidRDefault="00336134" w:rsidP="004F1D12">
            <w:pPr>
              <w:rPr>
                <w:rFonts w:ascii="Arial" w:eastAsia="Times New Roman" w:hAnsi="Arial" w:cs="Arial"/>
                <w:i/>
                <w:iCs/>
                <w:color w:val="000000"/>
                <w:sz w:val="20"/>
                <w:szCs w:val="22"/>
              </w:rPr>
            </w:pPr>
          </w:p>
        </w:tc>
        <w:tc>
          <w:tcPr>
            <w:tcW w:w="1192" w:type="dxa"/>
            <w:tcBorders>
              <w:top w:val="single" w:sz="4" w:space="0" w:color="auto"/>
              <w:left w:val="single" w:sz="18" w:space="0" w:color="auto"/>
              <w:bottom w:val="single" w:sz="4" w:space="0" w:color="auto"/>
              <w:right w:val="single" w:sz="4" w:space="0" w:color="auto"/>
            </w:tcBorders>
            <w:vAlign w:val="center"/>
          </w:tcPr>
          <w:p w14:paraId="1A916F39"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Not at all</w:t>
            </w:r>
            <w:r>
              <w:rPr>
                <w:rFonts w:ascii="Arial" w:eastAsia="Times New Roman" w:hAnsi="Arial" w:cs="Arial"/>
                <w:b/>
                <w:bCs/>
                <w:i/>
                <w:iCs/>
                <w:color w:val="000000"/>
                <w:sz w:val="18"/>
                <w:szCs w:val="21"/>
              </w:rPr>
              <w:t xml:space="preserve"> </w:t>
            </w:r>
            <w:r w:rsidRPr="00B3753B">
              <w:rPr>
                <w:rFonts w:ascii="Arial" w:eastAsia="Times New Roman" w:hAnsi="Arial" w:cs="Arial"/>
                <w:b/>
                <w:bCs/>
                <w:i/>
                <w:iCs/>
                <w:color w:val="000000"/>
                <w:sz w:val="11"/>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864AFFA"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Any effect</w:t>
            </w:r>
          </w:p>
          <w:p w14:paraId="29BFF498"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44173ED7"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Not at all</w:t>
            </w:r>
          </w:p>
          <w:p w14:paraId="4AD28CDB"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3"/>
                <w:szCs w:val="16"/>
              </w:rPr>
              <w:t>(%)</w:t>
            </w:r>
          </w:p>
        </w:tc>
        <w:tc>
          <w:tcPr>
            <w:tcW w:w="1193" w:type="dxa"/>
            <w:tcBorders>
              <w:top w:val="single" w:sz="4" w:space="0" w:color="auto"/>
              <w:left w:val="single" w:sz="4" w:space="0" w:color="auto"/>
              <w:bottom w:val="single" w:sz="4" w:space="0" w:color="auto"/>
              <w:right w:val="single" w:sz="4" w:space="0" w:color="auto"/>
            </w:tcBorders>
            <w:vAlign w:val="center"/>
          </w:tcPr>
          <w:p w14:paraId="0A7283BB"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Any effect</w:t>
            </w:r>
          </w:p>
          <w:p w14:paraId="66344C10"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7F56E550" w14:textId="77777777" w:rsidR="00336134" w:rsidRPr="00DB2102" w:rsidRDefault="00336134" w:rsidP="004F1D12">
            <w:pPr>
              <w:rPr>
                <w:rFonts w:ascii="Arial" w:eastAsia="Times New Roman" w:hAnsi="Arial" w:cs="Arial"/>
                <w:i/>
                <w:iCs/>
                <w:color w:val="000000"/>
                <w:sz w:val="20"/>
                <w:szCs w:val="22"/>
              </w:rPr>
            </w:pPr>
            <w:r w:rsidRPr="00DB2102">
              <w:rPr>
                <w:rFonts w:ascii="Arial" w:eastAsia="Times New Roman" w:hAnsi="Arial" w:cs="Arial"/>
                <w:b/>
                <w:bCs/>
                <w:i/>
                <w:iCs/>
                <w:color w:val="000000"/>
                <w:sz w:val="18"/>
                <w:szCs w:val="21"/>
              </w:rPr>
              <w:t xml:space="preserve">Not at all </w:t>
            </w:r>
            <w:r w:rsidRPr="00DB2102">
              <w:rPr>
                <w:rFonts w:ascii="Arial" w:eastAsia="Times New Roman" w:hAnsi="Arial" w:cs="Arial"/>
                <w:b/>
                <w:bCs/>
                <w:i/>
                <w:iCs/>
                <w:color w:val="000000"/>
                <w:sz w:val="13"/>
                <w:szCs w:val="16"/>
              </w:rPr>
              <w:t>(%)</w:t>
            </w:r>
          </w:p>
        </w:tc>
        <w:tc>
          <w:tcPr>
            <w:tcW w:w="1193" w:type="dxa"/>
            <w:tcBorders>
              <w:top w:val="single" w:sz="4" w:space="0" w:color="auto"/>
              <w:left w:val="single" w:sz="4" w:space="0" w:color="auto"/>
              <w:bottom w:val="single" w:sz="4" w:space="0" w:color="auto"/>
              <w:right w:val="single" w:sz="18" w:space="0" w:color="auto"/>
            </w:tcBorders>
            <w:shd w:val="clear" w:color="auto" w:fill="auto"/>
            <w:vAlign w:val="center"/>
          </w:tcPr>
          <w:p w14:paraId="43A836A8"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Any effect</w:t>
            </w:r>
          </w:p>
          <w:p w14:paraId="2745A9F8" w14:textId="77777777" w:rsidR="00336134" w:rsidRPr="00DB2102" w:rsidRDefault="00336134" w:rsidP="004F1D12">
            <w:pPr>
              <w:rPr>
                <w:rFonts w:ascii="Arial" w:eastAsia="Times New Roman" w:hAnsi="Arial" w:cs="Arial"/>
                <w:i/>
                <w:iCs/>
                <w:color w:val="000000"/>
                <w:sz w:val="20"/>
                <w:szCs w:val="22"/>
              </w:rPr>
            </w:pP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369647E4"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Not at all</w:t>
            </w:r>
          </w:p>
          <w:p w14:paraId="3E50C387" w14:textId="77777777" w:rsidR="00336134" w:rsidRPr="00DB2102" w:rsidRDefault="00336134" w:rsidP="004F1D12">
            <w:pPr>
              <w:rPr>
                <w:rFonts w:ascii="Arial" w:eastAsia="Times New Roman" w:hAnsi="Arial" w:cs="Arial"/>
                <w:i/>
                <w:iCs/>
                <w:color w:val="000000"/>
                <w:sz w:val="20"/>
                <w:szCs w:val="22"/>
              </w:rPr>
            </w:pPr>
            <w:r w:rsidRPr="00DB2102">
              <w:rPr>
                <w:rFonts w:ascii="Arial" w:eastAsia="Times New Roman" w:hAnsi="Arial" w:cs="Arial"/>
                <w:b/>
                <w:bCs/>
                <w:i/>
                <w:iCs/>
                <w:color w:val="000000"/>
                <w:sz w:val="13"/>
                <w:szCs w:val="16"/>
              </w:rPr>
              <w:t>(%)</w:t>
            </w:r>
          </w:p>
        </w:tc>
        <w:tc>
          <w:tcPr>
            <w:tcW w:w="1193" w:type="dxa"/>
            <w:tcBorders>
              <w:top w:val="single" w:sz="4" w:space="0" w:color="auto"/>
              <w:left w:val="single" w:sz="4" w:space="0" w:color="auto"/>
              <w:bottom w:val="single" w:sz="4" w:space="0" w:color="auto"/>
              <w:right w:val="single" w:sz="18" w:space="0" w:color="auto"/>
            </w:tcBorders>
            <w:shd w:val="clear" w:color="auto" w:fill="auto"/>
            <w:vAlign w:val="center"/>
          </w:tcPr>
          <w:p w14:paraId="3B69F9BF" w14:textId="77777777" w:rsidR="00336134" w:rsidRPr="00DB2102" w:rsidRDefault="00336134" w:rsidP="004F1D12">
            <w:pPr>
              <w:rPr>
                <w:rFonts w:ascii="Arial" w:eastAsia="Times New Roman" w:hAnsi="Arial" w:cs="Arial"/>
                <w:b/>
                <w:bCs/>
                <w:i/>
                <w:iCs/>
                <w:color w:val="000000"/>
                <w:sz w:val="18"/>
                <w:szCs w:val="21"/>
              </w:rPr>
            </w:pPr>
            <w:r w:rsidRPr="00DB2102">
              <w:rPr>
                <w:rFonts w:ascii="Arial" w:eastAsia="Times New Roman" w:hAnsi="Arial" w:cs="Arial"/>
                <w:b/>
                <w:bCs/>
                <w:i/>
                <w:iCs/>
                <w:color w:val="000000"/>
                <w:sz w:val="18"/>
                <w:szCs w:val="21"/>
              </w:rPr>
              <w:t>Any effect</w:t>
            </w:r>
          </w:p>
          <w:p w14:paraId="6B9ED6D9" w14:textId="77777777" w:rsidR="00336134" w:rsidRPr="00DB2102" w:rsidRDefault="00336134" w:rsidP="004F1D12">
            <w:pPr>
              <w:rPr>
                <w:rFonts w:ascii="Arial" w:eastAsia="Times New Roman" w:hAnsi="Arial" w:cs="Arial"/>
                <w:i/>
                <w:iCs/>
                <w:color w:val="000000"/>
                <w:sz w:val="20"/>
                <w:szCs w:val="22"/>
              </w:rPr>
            </w:pPr>
            <w:r w:rsidRPr="00DB2102">
              <w:rPr>
                <w:rFonts w:ascii="Arial" w:eastAsia="Times New Roman" w:hAnsi="Arial" w:cs="Arial"/>
                <w:b/>
                <w:bCs/>
                <w:i/>
                <w:iCs/>
                <w:color w:val="000000"/>
                <w:sz w:val="13"/>
                <w:szCs w:val="16"/>
              </w:rPr>
              <w:t>(%)</w:t>
            </w:r>
          </w:p>
        </w:tc>
      </w:tr>
      <w:tr w:rsidR="00336134" w:rsidRPr="00DB2102" w14:paraId="76BD2BF0"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A6A6A6" w:themeFill="background1" w:themeFillShade="A6"/>
            <w:vAlign w:val="center"/>
          </w:tcPr>
          <w:p w14:paraId="24F35CAE" w14:textId="77777777" w:rsidR="00336134" w:rsidRDefault="00336134" w:rsidP="004F1D1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All </w:t>
            </w:r>
            <w:r>
              <w:rPr>
                <w:rFonts w:ascii="Arial" w:eastAsia="Times New Roman" w:hAnsi="Arial" w:cs="Arial"/>
                <w:i/>
                <w:iCs/>
                <w:color w:val="000000"/>
                <w:sz w:val="20"/>
                <w:szCs w:val="22"/>
              </w:rPr>
              <w:t xml:space="preserve">participants </w:t>
            </w:r>
          </w:p>
          <w:p w14:paraId="27373337" w14:textId="77777777" w:rsidR="00336134" w:rsidRPr="00DB2102" w:rsidRDefault="00336134" w:rsidP="004F1D12">
            <w:pPr>
              <w:rPr>
                <w:rFonts w:ascii="Arial" w:eastAsia="Times New Roman" w:hAnsi="Arial" w:cs="Arial"/>
                <w:i/>
                <w:iCs/>
                <w:color w:val="000000"/>
                <w:sz w:val="20"/>
                <w:szCs w:val="22"/>
              </w:rPr>
            </w:pPr>
            <w:r w:rsidRPr="00EB5890">
              <w:rPr>
                <w:rFonts w:ascii="Arial" w:eastAsia="Times New Roman" w:hAnsi="Arial" w:cs="Arial"/>
                <w:i/>
                <w:iCs/>
                <w:color w:val="000000"/>
                <w:sz w:val="16"/>
                <w:szCs w:val="20"/>
              </w:rPr>
              <w:t>(n =1</w:t>
            </w:r>
            <w:r>
              <w:rPr>
                <w:rFonts w:ascii="Arial" w:eastAsia="Times New Roman" w:hAnsi="Arial" w:cs="Arial"/>
                <w:i/>
                <w:iCs/>
                <w:color w:val="000000"/>
                <w:sz w:val="16"/>
                <w:szCs w:val="20"/>
              </w:rPr>
              <w:t>63</w:t>
            </w:r>
            <w:r w:rsidRPr="00EB5890">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0BB47AB5" w14:textId="77777777" w:rsidR="00336134" w:rsidRPr="00DB2102" w:rsidRDefault="00336134" w:rsidP="004F1D12">
            <w:pPr>
              <w:rPr>
                <w:rFonts w:ascii="Arial" w:eastAsia="Times New Roman" w:hAnsi="Arial" w:cs="Arial"/>
                <w:color w:val="000000"/>
                <w:sz w:val="20"/>
                <w:szCs w:val="22"/>
              </w:rPr>
            </w:pPr>
            <w:r w:rsidRPr="00DB2102">
              <w:rPr>
                <w:rFonts w:ascii="Arial" w:eastAsia="Times New Roman" w:hAnsi="Arial" w:cs="Arial"/>
                <w:color w:val="000000"/>
                <w:sz w:val="20"/>
                <w:szCs w:val="22"/>
              </w:rPr>
              <w:t>19.</w:t>
            </w:r>
            <w:r>
              <w:rPr>
                <w:rFonts w:ascii="Arial" w:eastAsia="Times New Roman" w:hAnsi="Arial" w:cs="Arial"/>
                <w:color w:val="000000"/>
                <w:sz w:val="20"/>
                <w:szCs w:val="22"/>
              </w:rPr>
              <w:t>3</w:t>
            </w:r>
          </w:p>
        </w:tc>
        <w:tc>
          <w:tcPr>
            <w:tcW w:w="1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D42E4C" w14:textId="77777777" w:rsidR="00336134" w:rsidRPr="00DB2102" w:rsidRDefault="00336134" w:rsidP="004F1D12">
            <w:pPr>
              <w:rPr>
                <w:rFonts w:ascii="Arial" w:eastAsia="Times New Roman" w:hAnsi="Arial" w:cs="Arial"/>
                <w:color w:val="000000"/>
                <w:sz w:val="20"/>
                <w:szCs w:val="22"/>
              </w:rPr>
            </w:pPr>
            <w:r w:rsidRPr="00DB2102">
              <w:rPr>
                <w:rFonts w:ascii="Arial" w:eastAsia="Times New Roman" w:hAnsi="Arial" w:cs="Arial"/>
                <w:color w:val="000000"/>
                <w:sz w:val="20"/>
                <w:szCs w:val="22"/>
              </w:rPr>
              <w:t>80.</w:t>
            </w:r>
            <w:r>
              <w:rPr>
                <w:rFonts w:ascii="Arial" w:eastAsia="Times New Roman" w:hAnsi="Arial" w:cs="Arial"/>
                <w:color w:val="000000"/>
                <w:sz w:val="20"/>
                <w:szCs w:val="22"/>
              </w:rPr>
              <w:t>8</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5800EA75" w14:textId="77777777" w:rsidR="00336134" w:rsidRPr="00C72B01" w:rsidRDefault="00336134" w:rsidP="004F1D12">
            <w:pPr>
              <w:rPr>
                <w:rFonts w:ascii="Arial" w:eastAsia="Times New Roman" w:hAnsi="Arial" w:cs="Arial"/>
                <w:color w:val="000000"/>
                <w:sz w:val="20"/>
                <w:szCs w:val="22"/>
              </w:rPr>
            </w:pPr>
            <w:r w:rsidRPr="00C72B01">
              <w:rPr>
                <w:rFonts w:ascii="Arial" w:eastAsia="Times New Roman" w:hAnsi="Arial" w:cs="Arial"/>
                <w:color w:val="000000"/>
                <w:sz w:val="20"/>
                <w:szCs w:val="22"/>
              </w:rPr>
              <w:t>11.3</w:t>
            </w:r>
          </w:p>
        </w:tc>
        <w:tc>
          <w:tcPr>
            <w:tcW w:w="1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2F63F8" w14:textId="77777777" w:rsidR="00336134" w:rsidRPr="00C72B01" w:rsidRDefault="00336134" w:rsidP="004F1D12">
            <w:pPr>
              <w:rPr>
                <w:rFonts w:ascii="Arial" w:eastAsia="Times New Roman" w:hAnsi="Arial" w:cs="Arial"/>
                <w:color w:val="000000"/>
                <w:sz w:val="20"/>
                <w:szCs w:val="22"/>
              </w:rPr>
            </w:pPr>
            <w:r w:rsidRPr="00C72B01">
              <w:rPr>
                <w:rFonts w:ascii="Arial" w:eastAsia="Times New Roman" w:hAnsi="Arial" w:cs="Arial"/>
                <w:color w:val="000000"/>
                <w:sz w:val="20"/>
                <w:szCs w:val="22"/>
              </w:rPr>
              <w:t>88.8</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531AF649"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41.6</w:t>
            </w:r>
          </w:p>
        </w:tc>
        <w:tc>
          <w:tcPr>
            <w:tcW w:w="1193"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4C673C84"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58.4</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2F89604E"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 xml:space="preserve">64.1 </w:t>
            </w:r>
          </w:p>
        </w:tc>
        <w:tc>
          <w:tcPr>
            <w:tcW w:w="1193"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44406DB2"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35.9</w:t>
            </w:r>
          </w:p>
        </w:tc>
      </w:tr>
      <w:tr w:rsidR="00336134" w:rsidRPr="00DB2102" w14:paraId="6C0060C4"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524B9411" w14:textId="77777777" w:rsidR="00336134" w:rsidRPr="008438A1" w:rsidRDefault="00336134" w:rsidP="004F1D1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u w:val="single"/>
              </w:rPr>
              <w:t>&gt;</w:t>
            </w:r>
            <w:r w:rsidRPr="008438A1">
              <w:rPr>
                <w:rFonts w:ascii="Arial" w:eastAsia="Times New Roman" w:hAnsi="Arial" w:cs="Arial"/>
                <w:i/>
                <w:iCs/>
                <w:color w:val="000000"/>
                <w:sz w:val="20"/>
                <w:szCs w:val="22"/>
              </w:rPr>
              <w:t xml:space="preserve">35 years </w:t>
            </w:r>
            <w:r w:rsidRPr="008438A1">
              <w:rPr>
                <w:rFonts w:ascii="Arial" w:eastAsia="Times New Roman" w:hAnsi="Arial" w:cs="Arial"/>
                <w:i/>
                <w:iCs/>
                <w:color w:val="000000"/>
                <w:sz w:val="16"/>
                <w:szCs w:val="20"/>
              </w:rPr>
              <w:t>(n =45)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87C3003"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color w:val="000000"/>
                <w:sz w:val="20"/>
                <w:szCs w:val="22"/>
              </w:rPr>
              <w:t xml:space="preserve">13.3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AA2C8"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color w:val="000000"/>
                <w:sz w:val="20"/>
                <w:szCs w:val="22"/>
              </w:rPr>
              <w:t>86.7</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D539545"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color w:val="000000"/>
                <w:sz w:val="20"/>
                <w:szCs w:val="22"/>
              </w:rPr>
              <w:t>9.1</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23DE6"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color w:val="000000"/>
                <w:sz w:val="20"/>
                <w:szCs w:val="22"/>
              </w:rPr>
              <w:t>90.9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75D857B"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37.8</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9D6B33A"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62.2</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CA66EFF"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66.7</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7FCE595"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33.3</w:t>
            </w:r>
          </w:p>
        </w:tc>
      </w:tr>
      <w:tr w:rsidR="00336134" w:rsidRPr="00DB2102" w14:paraId="3F2897CF"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658D1EA9" w14:textId="77777777" w:rsidR="00336134" w:rsidRPr="008438A1" w:rsidRDefault="00336134" w:rsidP="004F1D1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&lt; 35 years </w:t>
            </w:r>
            <w:r w:rsidRPr="008438A1">
              <w:rPr>
                <w:rFonts w:ascii="Arial" w:eastAsia="Times New Roman" w:hAnsi="Arial" w:cs="Arial"/>
                <w:i/>
                <w:iCs/>
                <w:color w:val="000000"/>
                <w:sz w:val="16"/>
                <w:szCs w:val="20"/>
              </w:rPr>
              <w:t>(n =11</w:t>
            </w:r>
            <w:r>
              <w:rPr>
                <w:rFonts w:ascii="Arial" w:eastAsia="Times New Roman" w:hAnsi="Arial" w:cs="Arial"/>
                <w:i/>
                <w:iCs/>
                <w:color w:val="000000"/>
                <w:sz w:val="16"/>
                <w:szCs w:val="20"/>
              </w:rPr>
              <w:t>8</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1DE231E"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color w:val="000000"/>
                <w:sz w:val="20"/>
                <w:szCs w:val="22"/>
              </w:rPr>
              <w:t>21.6</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61B0D"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color w:val="000000"/>
                <w:sz w:val="20"/>
                <w:szCs w:val="22"/>
              </w:rPr>
              <w:t>78.5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978A3F5"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color w:val="000000"/>
                <w:sz w:val="20"/>
                <w:szCs w:val="22"/>
              </w:rPr>
              <w:t>12.1</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6A692"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color w:val="000000"/>
                <w:sz w:val="20"/>
                <w:szCs w:val="22"/>
              </w:rPr>
              <w:t>87.9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FA1348F"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43.1</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66A462A"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56.9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612889C"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63.0</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00F89DD"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37.0</w:t>
            </w:r>
          </w:p>
        </w:tc>
      </w:tr>
      <w:tr w:rsidR="00336134" w:rsidRPr="00DB2102" w14:paraId="33D0D8FA"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1354C6B4" w14:textId="77777777" w:rsidR="00336134" w:rsidRPr="008438A1" w:rsidRDefault="00336134" w:rsidP="004F1D1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College education </w:t>
            </w:r>
          </w:p>
          <w:p w14:paraId="3657AD73" w14:textId="77777777" w:rsidR="00336134" w:rsidRPr="008438A1" w:rsidRDefault="00336134" w:rsidP="004F1D12">
            <w:pPr>
              <w:rPr>
                <w:rFonts w:ascii="Arial" w:eastAsia="Times New Roman" w:hAnsi="Arial" w:cs="Arial"/>
                <w:i/>
                <w:iCs/>
                <w:color w:val="000000"/>
                <w:sz w:val="20"/>
                <w:szCs w:val="22"/>
              </w:rPr>
            </w:pPr>
            <w:r w:rsidRPr="008438A1">
              <w:rPr>
                <w:rFonts w:ascii="Arial" w:eastAsia="Times New Roman" w:hAnsi="Arial" w:cs="Arial"/>
                <w:i/>
                <w:iCs/>
                <w:color w:val="000000"/>
                <w:sz w:val="16"/>
                <w:szCs w:val="20"/>
              </w:rPr>
              <w:t>(n =7</w:t>
            </w:r>
            <w:r>
              <w:rPr>
                <w:rFonts w:ascii="Arial" w:eastAsia="Times New Roman" w:hAnsi="Arial" w:cs="Arial"/>
                <w:i/>
                <w:iCs/>
                <w:color w:val="000000"/>
                <w:sz w:val="16"/>
                <w:szCs w:val="20"/>
              </w:rPr>
              <w:t>2</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CA5E83F"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b/>
                <w:bCs/>
                <w:color w:val="000000"/>
                <w:sz w:val="20"/>
                <w:szCs w:val="22"/>
              </w:rPr>
              <w:t xml:space="preserve">11.3*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CBA010"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b/>
                <w:bCs/>
                <w:color w:val="000000"/>
                <w:sz w:val="20"/>
                <w:szCs w:val="22"/>
              </w:rPr>
              <w:t>88.7*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5C8643A"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b/>
                <w:bCs/>
                <w:color w:val="000000"/>
                <w:sz w:val="20"/>
                <w:szCs w:val="22"/>
              </w:rPr>
              <w:t>2.8**</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B9B373"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b/>
                <w:bCs/>
                <w:color w:val="000000"/>
                <w:sz w:val="20"/>
                <w:szCs w:val="22"/>
              </w:rPr>
              <w:t>97.2**</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6262D53"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40.9</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1A5AE3B"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59.2</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C19E88D"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 xml:space="preserve">69.8 </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8FB17E7"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30.2</w:t>
            </w:r>
          </w:p>
        </w:tc>
      </w:tr>
      <w:tr w:rsidR="00336134" w:rsidRPr="00DB2102" w14:paraId="4BC6AC52" w14:textId="77777777" w:rsidTr="004F1D12">
        <w:trPr>
          <w:trHeight w:val="495"/>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6E20C369" w14:textId="77777777" w:rsidR="00336134" w:rsidRPr="008438A1" w:rsidRDefault="00336134" w:rsidP="004F1D1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Less than college education </w:t>
            </w:r>
            <w:r w:rsidRPr="008438A1">
              <w:rPr>
                <w:rFonts w:ascii="Arial" w:eastAsia="Times New Roman" w:hAnsi="Arial" w:cs="Arial"/>
                <w:i/>
                <w:iCs/>
                <w:color w:val="000000"/>
                <w:sz w:val="16"/>
                <w:szCs w:val="20"/>
              </w:rPr>
              <w:t>(n =9</w:t>
            </w:r>
            <w:r>
              <w:rPr>
                <w:rFonts w:ascii="Arial" w:eastAsia="Times New Roman" w:hAnsi="Arial" w:cs="Arial"/>
                <w:i/>
                <w:iCs/>
                <w:color w:val="000000"/>
                <w:sz w:val="16"/>
                <w:szCs w:val="20"/>
              </w:rPr>
              <w:t>1</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9F5961E"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b/>
                <w:bCs/>
                <w:color w:val="000000"/>
                <w:sz w:val="20"/>
                <w:szCs w:val="22"/>
              </w:rPr>
              <w:t>25.6*</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8CEA38" w14:textId="77777777" w:rsidR="00336134" w:rsidRPr="008438A1" w:rsidRDefault="00336134" w:rsidP="004F1D12">
            <w:pPr>
              <w:rPr>
                <w:rFonts w:ascii="Arial" w:eastAsia="Times New Roman" w:hAnsi="Arial" w:cs="Arial"/>
                <w:color w:val="000000"/>
                <w:sz w:val="20"/>
                <w:szCs w:val="22"/>
              </w:rPr>
            </w:pPr>
            <w:r w:rsidRPr="008438A1">
              <w:rPr>
                <w:rFonts w:ascii="Arial" w:eastAsia="Times New Roman" w:hAnsi="Arial" w:cs="Arial"/>
                <w:b/>
                <w:bCs/>
                <w:color w:val="000000"/>
                <w:sz w:val="20"/>
                <w:szCs w:val="22"/>
              </w:rPr>
              <w:t>74.4*</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20240C9"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b/>
                <w:bCs/>
                <w:color w:val="000000"/>
                <w:sz w:val="20"/>
                <w:szCs w:val="22"/>
              </w:rPr>
              <w:t xml:space="preserve">18.0**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7C1BB7" w14:textId="77777777" w:rsidR="00336134" w:rsidRPr="00A875E8" w:rsidRDefault="00336134" w:rsidP="004F1D12">
            <w:pPr>
              <w:rPr>
                <w:rFonts w:ascii="Arial" w:eastAsia="Times New Roman" w:hAnsi="Arial" w:cs="Arial"/>
                <w:color w:val="000000"/>
                <w:sz w:val="20"/>
                <w:szCs w:val="22"/>
              </w:rPr>
            </w:pPr>
            <w:r w:rsidRPr="00A875E8">
              <w:rPr>
                <w:rFonts w:ascii="Arial" w:eastAsia="Times New Roman" w:hAnsi="Arial" w:cs="Arial"/>
                <w:b/>
                <w:bCs/>
                <w:color w:val="000000"/>
                <w:sz w:val="20"/>
                <w:szCs w:val="22"/>
              </w:rPr>
              <w:t xml:space="preserve">82.0**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33FF3E7"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42.2</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77CCD24"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57.8</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9D6D151"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 xml:space="preserve">59.4 </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128F833" w14:textId="77777777" w:rsidR="00336134" w:rsidRPr="00975F83" w:rsidRDefault="00336134" w:rsidP="004F1D12">
            <w:pPr>
              <w:rPr>
                <w:rFonts w:ascii="Arial" w:eastAsia="Times New Roman" w:hAnsi="Arial" w:cs="Arial"/>
                <w:color w:val="000000"/>
                <w:sz w:val="20"/>
                <w:szCs w:val="22"/>
              </w:rPr>
            </w:pPr>
            <w:r w:rsidRPr="00975F83">
              <w:rPr>
                <w:rFonts w:ascii="Arial" w:eastAsia="Times New Roman" w:hAnsi="Arial" w:cs="Arial"/>
                <w:color w:val="000000"/>
                <w:sz w:val="20"/>
                <w:szCs w:val="22"/>
              </w:rPr>
              <w:t>40.6</w:t>
            </w:r>
          </w:p>
        </w:tc>
      </w:tr>
      <w:tr w:rsidR="00336134" w:rsidRPr="00DB2102" w14:paraId="49671031"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FCD9FEE"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Participants of color</w:t>
            </w:r>
            <w:r w:rsidRPr="008D6284">
              <w:rPr>
                <w:rFonts w:ascii="Arial" w:eastAsia="Times New Roman" w:hAnsi="Arial" w:cs="Arial"/>
                <w:i/>
                <w:iCs/>
                <w:color w:val="000000"/>
                <w:sz w:val="20"/>
                <w:szCs w:val="22"/>
                <w:vertAlign w:val="superscript"/>
              </w:rPr>
              <w:t>b</w:t>
            </w:r>
            <w:r w:rsidRPr="008D6284">
              <w:rPr>
                <w:rFonts w:ascii="Arial" w:eastAsia="Times New Roman" w:hAnsi="Arial" w:cs="Arial"/>
                <w:i/>
                <w:iCs/>
                <w:color w:val="000000"/>
                <w:sz w:val="20"/>
                <w:szCs w:val="22"/>
              </w:rPr>
              <w:t xml:space="preserve"> </w:t>
            </w:r>
            <w:r w:rsidRPr="008D6284">
              <w:rPr>
                <w:rFonts w:ascii="Arial" w:eastAsia="Times New Roman" w:hAnsi="Arial" w:cs="Arial"/>
                <w:i/>
                <w:iCs/>
                <w:color w:val="000000"/>
                <w:sz w:val="16"/>
                <w:szCs w:val="20"/>
              </w:rPr>
              <w:t>(n=</w:t>
            </w:r>
            <w:r>
              <w:rPr>
                <w:rFonts w:ascii="Arial" w:eastAsia="Times New Roman" w:hAnsi="Arial" w:cs="Arial"/>
                <w:i/>
                <w:iCs/>
                <w:color w:val="000000"/>
                <w:sz w:val="16"/>
                <w:szCs w:val="20"/>
              </w:rPr>
              <w:t>80</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E7D34A5"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24.1</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966DA"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76.0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4CB628E" w14:textId="77777777" w:rsidR="00336134" w:rsidRPr="003B5F52" w:rsidRDefault="00336134" w:rsidP="004F1D12">
            <w:pPr>
              <w:rPr>
                <w:rFonts w:ascii="Arial" w:eastAsia="Times New Roman" w:hAnsi="Arial" w:cs="Arial"/>
                <w:color w:val="000000"/>
                <w:sz w:val="20"/>
                <w:szCs w:val="22"/>
              </w:rPr>
            </w:pPr>
            <w:r w:rsidRPr="003B5F52">
              <w:rPr>
                <w:rFonts w:ascii="Arial" w:eastAsia="Times New Roman" w:hAnsi="Arial" w:cs="Arial"/>
                <w:color w:val="000000"/>
                <w:sz w:val="20"/>
                <w:szCs w:val="22"/>
              </w:rPr>
              <w:t>15.4</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0C59D" w14:textId="77777777" w:rsidR="00336134" w:rsidRPr="003B5F52" w:rsidRDefault="00336134" w:rsidP="004F1D12">
            <w:pPr>
              <w:rPr>
                <w:rFonts w:ascii="Arial" w:eastAsia="Times New Roman" w:hAnsi="Arial" w:cs="Arial"/>
                <w:color w:val="000000"/>
                <w:sz w:val="20"/>
                <w:szCs w:val="22"/>
              </w:rPr>
            </w:pPr>
            <w:r w:rsidRPr="003B5F52">
              <w:rPr>
                <w:rFonts w:ascii="Arial" w:eastAsia="Times New Roman" w:hAnsi="Arial" w:cs="Arial"/>
                <w:color w:val="000000"/>
                <w:sz w:val="20"/>
                <w:szCs w:val="22"/>
              </w:rPr>
              <w:t>84.6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1FA04AE"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43.0</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F926F95"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57.0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FCFA84E" w14:textId="77777777" w:rsidR="00336134" w:rsidRPr="00162388" w:rsidRDefault="00336134" w:rsidP="004F1D12">
            <w:pPr>
              <w:rPr>
                <w:rFonts w:ascii="Arial" w:eastAsia="Times New Roman" w:hAnsi="Arial" w:cs="Arial"/>
                <w:color w:val="000000"/>
                <w:sz w:val="20"/>
                <w:szCs w:val="22"/>
              </w:rPr>
            </w:pPr>
            <w:r w:rsidRPr="00162388">
              <w:rPr>
                <w:rFonts w:ascii="Arial" w:eastAsia="Times New Roman" w:hAnsi="Arial" w:cs="Arial"/>
                <w:color w:val="000000"/>
                <w:sz w:val="20"/>
                <w:szCs w:val="22"/>
              </w:rPr>
              <w:t>57.1</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C7897DE" w14:textId="77777777" w:rsidR="00336134" w:rsidRPr="00162388" w:rsidRDefault="00336134" w:rsidP="004F1D12">
            <w:pPr>
              <w:rPr>
                <w:rFonts w:ascii="Arial" w:eastAsia="Times New Roman" w:hAnsi="Arial" w:cs="Arial"/>
                <w:color w:val="000000"/>
                <w:sz w:val="20"/>
                <w:szCs w:val="22"/>
              </w:rPr>
            </w:pPr>
            <w:r w:rsidRPr="00162388">
              <w:rPr>
                <w:rFonts w:ascii="Arial" w:eastAsia="Times New Roman" w:hAnsi="Arial" w:cs="Arial"/>
                <w:color w:val="000000"/>
                <w:sz w:val="20"/>
                <w:szCs w:val="22"/>
              </w:rPr>
              <w:t>42.9</w:t>
            </w:r>
          </w:p>
        </w:tc>
      </w:tr>
      <w:tr w:rsidR="00336134" w:rsidRPr="00DB2102" w14:paraId="239CC68A"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1E4FAE6"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Non-Hispanic White participants </w:t>
            </w:r>
            <w:r w:rsidRPr="008D6284">
              <w:rPr>
                <w:rFonts w:ascii="Arial" w:eastAsia="Times New Roman" w:hAnsi="Arial" w:cs="Arial"/>
                <w:i/>
                <w:iCs/>
                <w:color w:val="000000"/>
                <w:sz w:val="16"/>
                <w:szCs w:val="20"/>
              </w:rPr>
              <w:t>(n =7</w:t>
            </w:r>
            <w:r>
              <w:rPr>
                <w:rFonts w:ascii="Arial" w:eastAsia="Times New Roman" w:hAnsi="Arial" w:cs="Arial"/>
                <w:i/>
                <w:iCs/>
                <w:color w:val="000000"/>
                <w:sz w:val="16"/>
                <w:szCs w:val="20"/>
              </w:rPr>
              <w:t>9</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87A0DE4"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15.4</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3B07B"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84.6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A46318D" w14:textId="77777777" w:rsidR="00336134" w:rsidRPr="003B5F52" w:rsidRDefault="00336134" w:rsidP="004F1D12">
            <w:pPr>
              <w:rPr>
                <w:rFonts w:ascii="Arial" w:eastAsia="Times New Roman" w:hAnsi="Arial" w:cs="Arial"/>
                <w:color w:val="000000"/>
                <w:sz w:val="20"/>
                <w:szCs w:val="22"/>
              </w:rPr>
            </w:pPr>
            <w:r w:rsidRPr="003B5F52">
              <w:rPr>
                <w:rFonts w:ascii="Arial" w:eastAsia="Times New Roman" w:hAnsi="Arial" w:cs="Arial"/>
                <w:color w:val="000000"/>
                <w:sz w:val="20"/>
                <w:szCs w:val="22"/>
              </w:rPr>
              <w:t>7.7</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7EA60" w14:textId="77777777" w:rsidR="00336134" w:rsidRPr="003B5F52" w:rsidRDefault="00336134" w:rsidP="004F1D12">
            <w:pPr>
              <w:rPr>
                <w:rFonts w:ascii="Arial" w:eastAsia="Times New Roman" w:hAnsi="Arial" w:cs="Arial"/>
                <w:color w:val="000000"/>
                <w:sz w:val="20"/>
                <w:szCs w:val="22"/>
              </w:rPr>
            </w:pPr>
            <w:r w:rsidRPr="003B5F52">
              <w:rPr>
                <w:rFonts w:ascii="Arial" w:eastAsia="Times New Roman" w:hAnsi="Arial" w:cs="Arial"/>
                <w:color w:val="000000"/>
                <w:sz w:val="20"/>
                <w:szCs w:val="22"/>
              </w:rPr>
              <w:t>92.3</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9176453"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42.3</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170C34E" w14:textId="77777777" w:rsidR="00336134" w:rsidRPr="00731AEA" w:rsidRDefault="00336134" w:rsidP="004F1D12">
            <w:pPr>
              <w:rPr>
                <w:rFonts w:ascii="Arial" w:eastAsia="Times New Roman" w:hAnsi="Arial" w:cs="Arial"/>
                <w:color w:val="000000"/>
                <w:sz w:val="20"/>
                <w:szCs w:val="22"/>
              </w:rPr>
            </w:pPr>
            <w:r w:rsidRPr="00731AEA">
              <w:rPr>
                <w:rFonts w:ascii="Arial" w:eastAsia="Times New Roman" w:hAnsi="Arial" w:cs="Arial"/>
                <w:color w:val="000000"/>
                <w:sz w:val="20"/>
                <w:szCs w:val="22"/>
              </w:rPr>
              <w:t>57.7</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E016A8B" w14:textId="77777777" w:rsidR="00336134" w:rsidRPr="00162388" w:rsidRDefault="00336134" w:rsidP="004F1D12">
            <w:pPr>
              <w:rPr>
                <w:rFonts w:ascii="Arial" w:eastAsia="Times New Roman" w:hAnsi="Arial" w:cs="Arial"/>
                <w:color w:val="000000"/>
                <w:sz w:val="20"/>
                <w:szCs w:val="22"/>
              </w:rPr>
            </w:pPr>
            <w:r w:rsidRPr="00162388">
              <w:rPr>
                <w:rFonts w:ascii="Arial" w:eastAsia="Times New Roman" w:hAnsi="Arial" w:cs="Arial"/>
                <w:color w:val="000000"/>
                <w:sz w:val="20"/>
                <w:szCs w:val="22"/>
              </w:rPr>
              <w:t>72.4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7611CDB" w14:textId="77777777" w:rsidR="00336134" w:rsidRPr="00162388" w:rsidRDefault="00336134" w:rsidP="004F1D12">
            <w:pPr>
              <w:rPr>
                <w:rFonts w:ascii="Arial" w:eastAsia="Times New Roman" w:hAnsi="Arial" w:cs="Arial"/>
                <w:color w:val="000000"/>
                <w:sz w:val="20"/>
                <w:szCs w:val="22"/>
              </w:rPr>
            </w:pPr>
            <w:r w:rsidRPr="00162388">
              <w:rPr>
                <w:rFonts w:ascii="Arial" w:eastAsia="Times New Roman" w:hAnsi="Arial" w:cs="Arial"/>
                <w:color w:val="000000"/>
                <w:sz w:val="20"/>
                <w:szCs w:val="22"/>
              </w:rPr>
              <w:t>27.6</w:t>
            </w:r>
          </w:p>
        </w:tc>
      </w:tr>
      <w:tr w:rsidR="00336134" w:rsidRPr="00DB2102" w14:paraId="3C050605"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507972D3"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Public insurance </w:t>
            </w:r>
          </w:p>
          <w:p w14:paraId="5E36E88F"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=7</w:t>
            </w:r>
            <w:r>
              <w:rPr>
                <w:rFonts w:ascii="Arial" w:eastAsia="Times New Roman" w:hAnsi="Arial" w:cs="Arial"/>
                <w:i/>
                <w:iCs/>
                <w:color w:val="000000"/>
                <w:sz w:val="16"/>
                <w:szCs w:val="20"/>
              </w:rPr>
              <w:t>4</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B84A2F7"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b/>
                <w:bCs/>
                <w:color w:val="000000"/>
                <w:sz w:val="20"/>
                <w:szCs w:val="22"/>
              </w:rPr>
              <w:t>28.8**</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6CE8F3"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b/>
                <w:bCs/>
                <w:color w:val="000000"/>
                <w:sz w:val="20"/>
                <w:szCs w:val="22"/>
              </w:rPr>
              <w:t>71.2**</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F3178A3"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color w:val="000000"/>
                <w:sz w:val="20"/>
                <w:szCs w:val="22"/>
              </w:rPr>
              <w:t>15.3</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DCE33"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color w:val="000000"/>
                <w:sz w:val="20"/>
                <w:szCs w:val="22"/>
              </w:rPr>
              <w:t>84.7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90C2ADC" w14:textId="77777777" w:rsidR="00336134" w:rsidRPr="00943154" w:rsidRDefault="00336134" w:rsidP="004F1D12">
            <w:pPr>
              <w:rPr>
                <w:rFonts w:ascii="Arial" w:eastAsia="Times New Roman" w:hAnsi="Arial" w:cs="Arial"/>
                <w:color w:val="000000"/>
                <w:sz w:val="20"/>
                <w:szCs w:val="22"/>
              </w:rPr>
            </w:pPr>
            <w:r w:rsidRPr="00943154">
              <w:rPr>
                <w:rFonts w:ascii="Arial" w:eastAsia="Times New Roman" w:hAnsi="Arial" w:cs="Arial"/>
                <w:color w:val="000000"/>
                <w:sz w:val="20"/>
                <w:szCs w:val="22"/>
              </w:rPr>
              <w:t>43.8</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2D4F379" w14:textId="77777777" w:rsidR="00336134" w:rsidRPr="00943154" w:rsidRDefault="00336134" w:rsidP="004F1D12">
            <w:pPr>
              <w:rPr>
                <w:rFonts w:ascii="Arial" w:eastAsia="Times New Roman" w:hAnsi="Arial" w:cs="Arial"/>
                <w:color w:val="000000"/>
                <w:sz w:val="20"/>
                <w:szCs w:val="22"/>
              </w:rPr>
            </w:pPr>
            <w:r w:rsidRPr="00943154">
              <w:rPr>
                <w:rFonts w:ascii="Arial" w:eastAsia="Times New Roman" w:hAnsi="Arial" w:cs="Arial"/>
                <w:color w:val="000000"/>
                <w:sz w:val="20"/>
                <w:szCs w:val="22"/>
              </w:rPr>
              <w:t>56.2</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E8D0940" w14:textId="77777777" w:rsidR="00336134" w:rsidRPr="00E53BF6" w:rsidRDefault="00336134" w:rsidP="004F1D12">
            <w:pPr>
              <w:rPr>
                <w:rFonts w:ascii="Arial" w:eastAsia="Times New Roman" w:hAnsi="Arial" w:cs="Arial"/>
                <w:color w:val="000000"/>
                <w:sz w:val="20"/>
                <w:szCs w:val="22"/>
              </w:rPr>
            </w:pPr>
            <w:r w:rsidRPr="00E53BF6">
              <w:rPr>
                <w:rFonts w:ascii="Arial" w:eastAsia="Times New Roman" w:hAnsi="Arial" w:cs="Arial"/>
                <w:color w:val="000000"/>
                <w:sz w:val="20"/>
                <w:szCs w:val="22"/>
              </w:rPr>
              <w:t xml:space="preserve">66.0 </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3A8C11B" w14:textId="77777777" w:rsidR="00336134" w:rsidRPr="00E53BF6" w:rsidRDefault="00336134" w:rsidP="004F1D12">
            <w:pPr>
              <w:rPr>
                <w:rFonts w:ascii="Arial" w:eastAsia="Times New Roman" w:hAnsi="Arial" w:cs="Arial"/>
                <w:color w:val="000000"/>
                <w:sz w:val="20"/>
                <w:szCs w:val="22"/>
              </w:rPr>
            </w:pPr>
            <w:r w:rsidRPr="00E53BF6">
              <w:rPr>
                <w:rFonts w:ascii="Arial" w:eastAsia="Times New Roman" w:hAnsi="Arial" w:cs="Arial"/>
                <w:color w:val="000000"/>
                <w:sz w:val="20"/>
                <w:szCs w:val="22"/>
              </w:rPr>
              <w:t>34.0</w:t>
            </w:r>
          </w:p>
        </w:tc>
      </w:tr>
      <w:tr w:rsidR="00336134" w:rsidRPr="00DB2102" w14:paraId="099AB2A0"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7C4C629"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Private insurance </w:t>
            </w:r>
          </w:p>
          <w:p w14:paraId="42F2CC4A"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=8</w:t>
            </w:r>
            <w:r>
              <w:rPr>
                <w:rFonts w:ascii="Arial" w:eastAsia="Times New Roman" w:hAnsi="Arial" w:cs="Arial"/>
                <w:i/>
                <w:iCs/>
                <w:color w:val="000000"/>
                <w:sz w:val="16"/>
                <w:szCs w:val="20"/>
              </w:rPr>
              <w:t>8</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79411F7"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b/>
                <w:bCs/>
                <w:color w:val="000000"/>
                <w:sz w:val="20"/>
                <w:szCs w:val="22"/>
              </w:rPr>
              <w:t xml:space="preserve">11.5**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21DD4"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b/>
                <w:bCs/>
                <w:color w:val="000000"/>
                <w:sz w:val="20"/>
                <w:szCs w:val="22"/>
              </w:rPr>
              <w:t>88.5**</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8BF1379"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color w:val="000000"/>
                <w:sz w:val="20"/>
                <w:szCs w:val="22"/>
              </w:rPr>
              <w:t>6.9</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AF168"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color w:val="000000"/>
                <w:sz w:val="20"/>
                <w:szCs w:val="22"/>
              </w:rPr>
              <w:t>93.1</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CEC048F" w14:textId="77777777" w:rsidR="00336134" w:rsidRPr="00943154" w:rsidRDefault="00336134" w:rsidP="004F1D12">
            <w:pPr>
              <w:rPr>
                <w:rFonts w:ascii="Arial" w:eastAsia="Times New Roman" w:hAnsi="Arial" w:cs="Arial"/>
                <w:color w:val="000000"/>
                <w:sz w:val="20"/>
                <w:szCs w:val="22"/>
              </w:rPr>
            </w:pPr>
            <w:r w:rsidRPr="00943154">
              <w:rPr>
                <w:rFonts w:ascii="Arial" w:eastAsia="Times New Roman" w:hAnsi="Arial" w:cs="Arial"/>
                <w:color w:val="000000"/>
                <w:sz w:val="20"/>
                <w:szCs w:val="22"/>
              </w:rPr>
              <w:t>40.2</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577E3BA" w14:textId="77777777" w:rsidR="00336134" w:rsidRPr="00943154" w:rsidRDefault="00336134" w:rsidP="004F1D12">
            <w:pPr>
              <w:rPr>
                <w:rFonts w:ascii="Arial" w:eastAsia="Times New Roman" w:hAnsi="Arial" w:cs="Arial"/>
                <w:color w:val="000000"/>
                <w:sz w:val="20"/>
                <w:szCs w:val="22"/>
              </w:rPr>
            </w:pPr>
            <w:r w:rsidRPr="00943154">
              <w:rPr>
                <w:rFonts w:ascii="Arial" w:eastAsia="Times New Roman" w:hAnsi="Arial" w:cs="Arial"/>
                <w:color w:val="000000"/>
                <w:sz w:val="20"/>
                <w:szCs w:val="22"/>
              </w:rPr>
              <w:t>59.8</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3682120" w14:textId="77777777" w:rsidR="00336134" w:rsidRPr="00E53BF6" w:rsidRDefault="00336134" w:rsidP="004F1D12">
            <w:pPr>
              <w:rPr>
                <w:rFonts w:ascii="Arial" w:eastAsia="Times New Roman" w:hAnsi="Arial" w:cs="Arial"/>
                <w:color w:val="000000"/>
                <w:sz w:val="20"/>
                <w:szCs w:val="22"/>
              </w:rPr>
            </w:pPr>
            <w:r w:rsidRPr="00E53BF6">
              <w:rPr>
                <w:rFonts w:ascii="Arial" w:eastAsia="Times New Roman" w:hAnsi="Arial" w:cs="Arial"/>
                <w:color w:val="000000"/>
                <w:sz w:val="20"/>
                <w:szCs w:val="22"/>
              </w:rPr>
              <w:t>63.5</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CCB9833" w14:textId="77777777" w:rsidR="00336134" w:rsidRPr="00E53BF6" w:rsidRDefault="00336134" w:rsidP="004F1D12">
            <w:pPr>
              <w:rPr>
                <w:rFonts w:ascii="Arial" w:eastAsia="Times New Roman" w:hAnsi="Arial" w:cs="Arial"/>
                <w:color w:val="000000"/>
                <w:sz w:val="20"/>
                <w:szCs w:val="22"/>
              </w:rPr>
            </w:pPr>
            <w:r w:rsidRPr="00E53BF6">
              <w:rPr>
                <w:rFonts w:ascii="Arial" w:eastAsia="Times New Roman" w:hAnsi="Arial" w:cs="Arial"/>
                <w:color w:val="000000"/>
                <w:sz w:val="20"/>
                <w:szCs w:val="22"/>
              </w:rPr>
              <w:t>36.5</w:t>
            </w:r>
          </w:p>
        </w:tc>
      </w:tr>
      <w:tr w:rsidR="00336134" w:rsidRPr="00DB2102" w14:paraId="62440112"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EC34C4A"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Married/Partnered </w:t>
            </w:r>
          </w:p>
          <w:p w14:paraId="75527424"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=10</w:t>
            </w:r>
            <w:r>
              <w:rPr>
                <w:rFonts w:ascii="Arial" w:eastAsia="Times New Roman" w:hAnsi="Arial" w:cs="Arial"/>
                <w:i/>
                <w:iCs/>
                <w:color w:val="000000"/>
                <w:sz w:val="16"/>
                <w:szCs w:val="20"/>
              </w:rPr>
              <w:t>8</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73E914B"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16.0</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8F324"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84.0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D748087" w14:textId="77777777" w:rsidR="00336134" w:rsidRPr="002B7ED8" w:rsidRDefault="00336134" w:rsidP="004F1D12">
            <w:pPr>
              <w:rPr>
                <w:rFonts w:ascii="Arial" w:eastAsia="Times New Roman" w:hAnsi="Arial" w:cs="Arial"/>
                <w:b/>
                <w:bCs/>
                <w:color w:val="000000"/>
                <w:sz w:val="20"/>
                <w:szCs w:val="22"/>
              </w:rPr>
            </w:pPr>
            <w:r w:rsidRPr="002B7ED8">
              <w:rPr>
                <w:rFonts w:ascii="Arial" w:eastAsia="Times New Roman" w:hAnsi="Arial" w:cs="Arial"/>
                <w:b/>
                <w:bCs/>
                <w:color w:val="000000"/>
                <w:sz w:val="20"/>
                <w:szCs w:val="22"/>
              </w:rPr>
              <w:t>5.7**</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3635B" w14:textId="77777777" w:rsidR="00336134" w:rsidRPr="002B7ED8" w:rsidRDefault="00336134" w:rsidP="004F1D12">
            <w:pPr>
              <w:rPr>
                <w:rFonts w:ascii="Arial" w:eastAsia="Times New Roman" w:hAnsi="Arial" w:cs="Arial"/>
                <w:b/>
                <w:bCs/>
                <w:color w:val="000000"/>
                <w:sz w:val="20"/>
                <w:szCs w:val="22"/>
              </w:rPr>
            </w:pPr>
            <w:r w:rsidRPr="002B7ED8">
              <w:rPr>
                <w:rFonts w:ascii="Arial" w:eastAsia="Times New Roman" w:hAnsi="Arial" w:cs="Arial"/>
                <w:b/>
                <w:bCs/>
                <w:color w:val="000000"/>
                <w:sz w:val="20"/>
                <w:szCs w:val="22"/>
              </w:rPr>
              <w:t>94.3**</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AB76941"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43.4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94DE298"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56.6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BFA9DFC"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63.0</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88BB24D"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37.0</w:t>
            </w:r>
          </w:p>
        </w:tc>
      </w:tr>
      <w:tr w:rsidR="00336134" w:rsidRPr="00DB2102" w14:paraId="225C9A63"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65EA0C38" w14:textId="77777777" w:rsidR="00336134" w:rsidRPr="008D6284" w:rsidRDefault="00336134" w:rsidP="004F1D1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Unmarried/No partner </w:t>
            </w:r>
            <w:r w:rsidRPr="008D6284">
              <w:rPr>
                <w:rFonts w:ascii="Arial" w:eastAsia="Times New Roman" w:hAnsi="Arial" w:cs="Arial"/>
                <w:i/>
                <w:iCs/>
                <w:color w:val="000000"/>
                <w:sz w:val="16"/>
                <w:szCs w:val="20"/>
              </w:rPr>
              <w:t>(n =55)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EE3A3C6"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25.5</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EBE31" w14:textId="77777777" w:rsidR="00336134" w:rsidRPr="008D6284" w:rsidRDefault="00336134" w:rsidP="004F1D12">
            <w:pPr>
              <w:rPr>
                <w:rFonts w:ascii="Arial" w:eastAsia="Times New Roman" w:hAnsi="Arial" w:cs="Arial"/>
                <w:color w:val="000000"/>
                <w:sz w:val="20"/>
                <w:szCs w:val="22"/>
              </w:rPr>
            </w:pPr>
            <w:r w:rsidRPr="008D6284">
              <w:rPr>
                <w:rFonts w:ascii="Arial" w:eastAsia="Times New Roman" w:hAnsi="Arial" w:cs="Arial"/>
                <w:color w:val="000000"/>
                <w:sz w:val="20"/>
                <w:szCs w:val="22"/>
              </w:rPr>
              <w:t>74.6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6A340C7" w14:textId="77777777" w:rsidR="00336134" w:rsidRPr="002B7ED8" w:rsidRDefault="00336134" w:rsidP="004F1D12">
            <w:pPr>
              <w:rPr>
                <w:rFonts w:ascii="Arial" w:eastAsia="Times New Roman" w:hAnsi="Arial" w:cs="Arial"/>
                <w:b/>
                <w:bCs/>
                <w:color w:val="000000"/>
                <w:sz w:val="20"/>
                <w:szCs w:val="22"/>
              </w:rPr>
            </w:pPr>
            <w:r w:rsidRPr="002B7ED8">
              <w:rPr>
                <w:rFonts w:ascii="Arial" w:eastAsia="Times New Roman" w:hAnsi="Arial" w:cs="Arial"/>
                <w:b/>
                <w:bCs/>
                <w:color w:val="000000"/>
                <w:sz w:val="20"/>
                <w:szCs w:val="22"/>
              </w:rPr>
              <w:t>22.2**</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91078" w14:textId="77777777" w:rsidR="00336134" w:rsidRPr="002B7ED8" w:rsidRDefault="00336134" w:rsidP="004F1D12">
            <w:pPr>
              <w:rPr>
                <w:rFonts w:ascii="Arial" w:eastAsia="Times New Roman" w:hAnsi="Arial" w:cs="Arial"/>
                <w:b/>
                <w:bCs/>
                <w:color w:val="000000"/>
                <w:sz w:val="20"/>
                <w:szCs w:val="22"/>
              </w:rPr>
            </w:pPr>
            <w:r w:rsidRPr="002B7ED8">
              <w:rPr>
                <w:rFonts w:ascii="Arial" w:eastAsia="Times New Roman" w:hAnsi="Arial" w:cs="Arial"/>
                <w:b/>
                <w:bCs/>
                <w:color w:val="000000"/>
                <w:sz w:val="20"/>
                <w:szCs w:val="22"/>
              </w:rPr>
              <w:t>77.8**</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0F9C74D"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38.2</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95FAA9E"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61.8</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6213A79"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65.9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3CD344E"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34.1</w:t>
            </w:r>
          </w:p>
        </w:tc>
      </w:tr>
      <w:tr w:rsidR="00336134" w:rsidRPr="00DB2102" w14:paraId="4311E022"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559B79CB" w14:textId="77777777" w:rsidR="00336134" w:rsidRPr="001449FD" w:rsidRDefault="00336134" w:rsidP="004F1D12">
            <w:pPr>
              <w:rPr>
                <w:rFonts w:ascii="Arial" w:eastAsia="Times New Roman" w:hAnsi="Arial" w:cs="Arial"/>
                <w:i/>
                <w:iCs/>
                <w:color w:val="000000"/>
                <w:sz w:val="20"/>
                <w:szCs w:val="22"/>
              </w:rPr>
            </w:pPr>
            <w:r w:rsidRPr="001449FD">
              <w:rPr>
                <w:rFonts w:ascii="Arial" w:eastAsia="Times New Roman" w:hAnsi="Arial" w:cs="Arial"/>
                <w:i/>
                <w:iCs/>
                <w:color w:val="000000"/>
                <w:sz w:val="20"/>
                <w:szCs w:val="22"/>
              </w:rPr>
              <w:t xml:space="preserve">Income &lt;$60,000 </w:t>
            </w:r>
            <w:r w:rsidRPr="001449FD">
              <w:rPr>
                <w:rFonts w:ascii="Arial" w:eastAsia="Times New Roman" w:hAnsi="Arial" w:cs="Arial"/>
                <w:i/>
                <w:iCs/>
                <w:color w:val="000000"/>
                <w:sz w:val="16"/>
                <w:szCs w:val="20"/>
              </w:rPr>
              <w:t>(n =7</w:t>
            </w:r>
            <w:r>
              <w:rPr>
                <w:rFonts w:ascii="Arial" w:eastAsia="Times New Roman" w:hAnsi="Arial" w:cs="Arial"/>
                <w:i/>
                <w:iCs/>
                <w:color w:val="000000"/>
                <w:sz w:val="16"/>
                <w:szCs w:val="20"/>
              </w:rPr>
              <w:t>9</w:t>
            </w:r>
            <w:r w:rsidRPr="001449FD">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89C3291" w14:textId="77777777" w:rsidR="00336134" w:rsidRPr="001449FD" w:rsidRDefault="00336134" w:rsidP="004F1D12">
            <w:pPr>
              <w:rPr>
                <w:rFonts w:ascii="Arial" w:eastAsia="Times New Roman" w:hAnsi="Arial" w:cs="Arial"/>
                <w:color w:val="000000"/>
                <w:sz w:val="20"/>
                <w:szCs w:val="22"/>
              </w:rPr>
            </w:pPr>
            <w:r w:rsidRPr="001449FD">
              <w:rPr>
                <w:rFonts w:ascii="Arial" w:eastAsia="Times New Roman" w:hAnsi="Arial" w:cs="Arial"/>
                <w:b/>
                <w:bCs/>
                <w:color w:val="000000"/>
                <w:sz w:val="20"/>
                <w:szCs w:val="22"/>
              </w:rPr>
              <w:t>29.5**</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CCC01" w14:textId="77777777" w:rsidR="00336134" w:rsidRPr="001449FD" w:rsidRDefault="00336134" w:rsidP="004F1D12">
            <w:pPr>
              <w:rPr>
                <w:rFonts w:ascii="Arial" w:eastAsia="Times New Roman" w:hAnsi="Arial" w:cs="Arial"/>
                <w:color w:val="000000"/>
                <w:sz w:val="20"/>
                <w:szCs w:val="22"/>
              </w:rPr>
            </w:pPr>
            <w:r w:rsidRPr="001449FD">
              <w:rPr>
                <w:rFonts w:ascii="Arial" w:eastAsia="Times New Roman" w:hAnsi="Arial" w:cs="Arial"/>
                <w:b/>
                <w:bCs/>
                <w:color w:val="000000"/>
                <w:sz w:val="20"/>
                <w:szCs w:val="22"/>
              </w:rPr>
              <w:t xml:space="preserve">70.5**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C3B0859"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18.2*</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BC0AD6"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 xml:space="preserve">81.8*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BF878AE"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41.0</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63A62E1"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59.0</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8F0505E"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67.3</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647FF16"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32.7</w:t>
            </w:r>
          </w:p>
        </w:tc>
      </w:tr>
      <w:tr w:rsidR="00336134" w:rsidRPr="00DB2102" w14:paraId="29219310"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1FD05CFC" w14:textId="77777777" w:rsidR="00336134" w:rsidRPr="001449FD" w:rsidRDefault="00336134" w:rsidP="004F1D12">
            <w:pPr>
              <w:rPr>
                <w:rFonts w:ascii="Arial" w:eastAsia="Times New Roman" w:hAnsi="Arial" w:cs="Arial"/>
                <w:i/>
                <w:iCs/>
                <w:color w:val="000000"/>
                <w:sz w:val="20"/>
                <w:szCs w:val="22"/>
              </w:rPr>
            </w:pPr>
            <w:r w:rsidRPr="001449FD">
              <w:rPr>
                <w:rFonts w:ascii="Arial" w:eastAsia="Times New Roman" w:hAnsi="Arial" w:cs="Arial"/>
                <w:i/>
                <w:iCs/>
                <w:color w:val="000000"/>
                <w:sz w:val="20"/>
                <w:szCs w:val="22"/>
              </w:rPr>
              <w:t xml:space="preserve">Income ≥$60,000 </w:t>
            </w:r>
            <w:r w:rsidRPr="001449FD">
              <w:rPr>
                <w:rFonts w:ascii="Arial" w:eastAsia="Times New Roman" w:hAnsi="Arial" w:cs="Arial"/>
                <w:i/>
                <w:iCs/>
                <w:color w:val="000000"/>
                <w:sz w:val="16"/>
                <w:szCs w:val="20"/>
              </w:rPr>
              <w:t>(n =6</w:t>
            </w:r>
            <w:r>
              <w:rPr>
                <w:rFonts w:ascii="Arial" w:eastAsia="Times New Roman" w:hAnsi="Arial" w:cs="Arial"/>
                <w:i/>
                <w:iCs/>
                <w:color w:val="000000"/>
                <w:sz w:val="16"/>
                <w:szCs w:val="20"/>
              </w:rPr>
              <w:t>8</w:t>
            </w:r>
            <w:r w:rsidRPr="001449FD">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78BE0DA" w14:textId="77777777" w:rsidR="00336134" w:rsidRPr="001449FD" w:rsidRDefault="00336134" w:rsidP="004F1D12">
            <w:pPr>
              <w:rPr>
                <w:rFonts w:ascii="Arial" w:eastAsia="Times New Roman" w:hAnsi="Arial" w:cs="Arial"/>
                <w:color w:val="000000"/>
                <w:sz w:val="20"/>
                <w:szCs w:val="22"/>
              </w:rPr>
            </w:pPr>
            <w:r w:rsidRPr="001449FD">
              <w:rPr>
                <w:rFonts w:ascii="Arial" w:eastAsia="Times New Roman" w:hAnsi="Arial" w:cs="Arial"/>
                <w:b/>
                <w:bCs/>
                <w:color w:val="000000"/>
                <w:sz w:val="20"/>
                <w:szCs w:val="22"/>
              </w:rPr>
              <w:t>7.5**</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3DD299" w14:textId="77777777" w:rsidR="00336134" w:rsidRPr="001449FD" w:rsidRDefault="00336134" w:rsidP="004F1D12">
            <w:pPr>
              <w:rPr>
                <w:rFonts w:ascii="Arial" w:eastAsia="Times New Roman" w:hAnsi="Arial" w:cs="Arial"/>
                <w:color w:val="000000"/>
                <w:sz w:val="20"/>
                <w:szCs w:val="22"/>
              </w:rPr>
            </w:pPr>
            <w:r w:rsidRPr="001449FD">
              <w:rPr>
                <w:rFonts w:ascii="Arial" w:eastAsia="Times New Roman" w:hAnsi="Arial" w:cs="Arial"/>
                <w:b/>
                <w:bCs/>
                <w:color w:val="000000"/>
                <w:sz w:val="20"/>
                <w:szCs w:val="22"/>
              </w:rPr>
              <w:t>92.5**</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AC53BC2"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4.5*</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9244D7"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 xml:space="preserve">95.5*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567AAE5"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40.3</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513F547" w14:textId="77777777" w:rsidR="00336134" w:rsidRPr="002813BE" w:rsidRDefault="00336134" w:rsidP="004F1D12">
            <w:pPr>
              <w:rPr>
                <w:rFonts w:ascii="Arial" w:eastAsia="Times New Roman" w:hAnsi="Arial" w:cs="Arial"/>
                <w:color w:val="000000"/>
                <w:sz w:val="20"/>
                <w:szCs w:val="22"/>
              </w:rPr>
            </w:pPr>
            <w:r w:rsidRPr="002813BE">
              <w:rPr>
                <w:rFonts w:ascii="Arial" w:eastAsia="Times New Roman" w:hAnsi="Arial" w:cs="Arial"/>
                <w:color w:val="000000"/>
                <w:sz w:val="20"/>
                <w:szCs w:val="22"/>
              </w:rPr>
              <w:t>59.7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9B54F5A"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 xml:space="preserve">66.7 </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BB21020" w14:textId="77777777" w:rsidR="00336134" w:rsidRPr="00537393" w:rsidRDefault="00336134" w:rsidP="004F1D12">
            <w:pPr>
              <w:rPr>
                <w:rFonts w:ascii="Arial" w:eastAsia="Times New Roman" w:hAnsi="Arial" w:cs="Arial"/>
                <w:color w:val="000000"/>
                <w:sz w:val="20"/>
                <w:szCs w:val="22"/>
              </w:rPr>
            </w:pPr>
            <w:r w:rsidRPr="00537393">
              <w:rPr>
                <w:rFonts w:ascii="Arial" w:eastAsia="Times New Roman" w:hAnsi="Arial" w:cs="Arial"/>
                <w:color w:val="000000"/>
                <w:sz w:val="20"/>
                <w:szCs w:val="22"/>
              </w:rPr>
              <w:t>33.3</w:t>
            </w:r>
          </w:p>
        </w:tc>
      </w:tr>
      <w:tr w:rsidR="00336134" w:rsidRPr="00DB2102" w14:paraId="4FC4C9CE"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81394F9"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EPDS</w:t>
            </w:r>
            <w:r w:rsidRPr="00406518">
              <w:rPr>
                <w:rFonts w:ascii="Arial" w:eastAsia="Times New Roman" w:hAnsi="Arial" w:cs="Arial"/>
                <w:i/>
                <w:iCs/>
                <w:color w:val="000000"/>
                <w:sz w:val="20"/>
                <w:szCs w:val="22"/>
                <w:vertAlign w:val="superscript"/>
              </w:rPr>
              <w:t>c</w:t>
            </w:r>
          </w:p>
          <w:p w14:paraId="7246C4DC"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=8</w:t>
            </w:r>
            <w:r>
              <w:rPr>
                <w:rFonts w:ascii="Arial" w:eastAsia="Times New Roman" w:hAnsi="Arial" w:cs="Arial"/>
                <w:i/>
                <w:iCs/>
                <w:color w:val="000000"/>
                <w:sz w:val="16"/>
                <w:szCs w:val="20"/>
              </w:rPr>
              <w:t>2</w:t>
            </w:r>
            <w:r w:rsidRPr="00406518">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FFB12CD" w14:textId="77777777" w:rsidR="00336134" w:rsidRPr="00406518" w:rsidRDefault="00336134" w:rsidP="004F1D12">
            <w:pPr>
              <w:rPr>
                <w:rFonts w:ascii="Arial" w:eastAsia="Times New Roman" w:hAnsi="Arial" w:cs="Arial"/>
                <w:color w:val="000000"/>
                <w:sz w:val="20"/>
                <w:szCs w:val="22"/>
              </w:rPr>
            </w:pPr>
            <w:r w:rsidRPr="00406518">
              <w:rPr>
                <w:rFonts w:ascii="Arial" w:eastAsia="Times New Roman" w:hAnsi="Arial" w:cs="Arial"/>
                <w:b/>
                <w:bCs/>
                <w:color w:val="000000"/>
                <w:sz w:val="20"/>
                <w:szCs w:val="22"/>
              </w:rPr>
              <w:t>7.5***</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D0515" w14:textId="77777777" w:rsidR="00336134" w:rsidRPr="00406518" w:rsidRDefault="00336134" w:rsidP="004F1D12">
            <w:pPr>
              <w:rPr>
                <w:rFonts w:ascii="Arial" w:eastAsia="Times New Roman" w:hAnsi="Arial" w:cs="Arial"/>
                <w:color w:val="000000"/>
                <w:sz w:val="20"/>
                <w:szCs w:val="22"/>
              </w:rPr>
            </w:pPr>
            <w:r w:rsidRPr="00406518">
              <w:rPr>
                <w:rFonts w:ascii="Arial" w:eastAsia="Times New Roman" w:hAnsi="Arial" w:cs="Arial"/>
                <w:b/>
                <w:bCs/>
                <w:color w:val="000000"/>
                <w:sz w:val="20"/>
                <w:szCs w:val="22"/>
              </w:rPr>
              <w:t>92.5***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488E2D3"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 xml:space="preserve">1.3***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29D95"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 xml:space="preserve">98.8***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2142A4F" w14:textId="77777777" w:rsidR="00336134" w:rsidRPr="00160FEA" w:rsidRDefault="00336134" w:rsidP="004F1D12">
            <w:pPr>
              <w:rPr>
                <w:rFonts w:ascii="Arial" w:eastAsia="Times New Roman" w:hAnsi="Arial" w:cs="Arial"/>
                <w:color w:val="000000"/>
                <w:sz w:val="20"/>
                <w:szCs w:val="22"/>
              </w:rPr>
            </w:pPr>
            <w:r w:rsidRPr="00160FEA">
              <w:rPr>
                <w:rFonts w:ascii="Arial" w:eastAsia="Times New Roman" w:hAnsi="Arial" w:cs="Arial"/>
                <w:color w:val="000000"/>
                <w:sz w:val="20"/>
                <w:szCs w:val="22"/>
              </w:rPr>
              <w:t>35.0</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AA7CF9E"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color w:val="000000"/>
                <w:sz w:val="20"/>
                <w:szCs w:val="22"/>
              </w:rPr>
              <w:t>65.0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2D4E613" w14:textId="77777777" w:rsidR="00336134" w:rsidRPr="005E65EC" w:rsidRDefault="00336134" w:rsidP="004F1D12">
            <w:pPr>
              <w:rPr>
                <w:rFonts w:ascii="Arial" w:eastAsia="Times New Roman" w:hAnsi="Arial" w:cs="Arial"/>
                <w:b/>
                <w:bCs/>
                <w:color w:val="000000"/>
                <w:sz w:val="20"/>
                <w:szCs w:val="22"/>
              </w:rPr>
            </w:pPr>
            <w:r w:rsidRPr="005E65EC">
              <w:rPr>
                <w:rFonts w:ascii="Arial" w:eastAsia="Times New Roman" w:hAnsi="Arial" w:cs="Arial"/>
                <w:b/>
                <w:bCs/>
                <w:color w:val="000000"/>
                <w:sz w:val="20"/>
                <w:szCs w:val="22"/>
              </w:rPr>
              <w:t>53.3*</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C8B1C2E" w14:textId="77777777" w:rsidR="00336134" w:rsidRPr="005E65EC" w:rsidRDefault="00336134" w:rsidP="004F1D12">
            <w:pPr>
              <w:rPr>
                <w:rFonts w:ascii="Arial" w:eastAsia="Times New Roman" w:hAnsi="Arial" w:cs="Arial"/>
                <w:b/>
                <w:bCs/>
                <w:color w:val="000000"/>
                <w:sz w:val="20"/>
                <w:szCs w:val="22"/>
              </w:rPr>
            </w:pPr>
            <w:r w:rsidRPr="005E65EC">
              <w:rPr>
                <w:rFonts w:ascii="Arial" w:eastAsia="Times New Roman" w:hAnsi="Arial" w:cs="Arial"/>
                <w:b/>
                <w:bCs/>
                <w:color w:val="000000"/>
                <w:sz w:val="20"/>
                <w:szCs w:val="22"/>
              </w:rPr>
              <w:t>46.7*</w:t>
            </w:r>
          </w:p>
        </w:tc>
      </w:tr>
      <w:tr w:rsidR="00336134" w:rsidRPr="00DB2102" w14:paraId="62886B5B"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4B7ECD69"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Negative EPDS</w:t>
            </w:r>
            <w:r w:rsidRPr="00406518">
              <w:rPr>
                <w:rFonts w:ascii="Arial" w:eastAsia="Times New Roman" w:hAnsi="Arial" w:cs="Arial"/>
                <w:i/>
                <w:iCs/>
                <w:color w:val="000000"/>
                <w:sz w:val="20"/>
                <w:szCs w:val="22"/>
                <w:vertAlign w:val="superscript"/>
              </w:rPr>
              <w:t>c</w:t>
            </w:r>
            <w:r w:rsidRPr="00406518">
              <w:rPr>
                <w:rFonts w:ascii="Arial" w:eastAsia="Times New Roman" w:hAnsi="Arial" w:cs="Arial"/>
                <w:i/>
                <w:iCs/>
                <w:color w:val="000000"/>
                <w:sz w:val="20"/>
                <w:szCs w:val="22"/>
              </w:rPr>
              <w:t xml:space="preserve"> </w:t>
            </w:r>
          </w:p>
          <w:p w14:paraId="5A9B0C5C"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 79)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9360FC0" w14:textId="77777777" w:rsidR="00336134" w:rsidRPr="00406518" w:rsidRDefault="00336134" w:rsidP="004F1D12">
            <w:pPr>
              <w:rPr>
                <w:rFonts w:ascii="Arial" w:eastAsia="Times New Roman" w:hAnsi="Arial" w:cs="Arial"/>
                <w:color w:val="000000"/>
                <w:sz w:val="20"/>
                <w:szCs w:val="22"/>
              </w:rPr>
            </w:pPr>
            <w:r w:rsidRPr="00406518">
              <w:rPr>
                <w:rFonts w:ascii="Arial" w:eastAsia="Times New Roman" w:hAnsi="Arial" w:cs="Arial"/>
                <w:b/>
                <w:bCs/>
                <w:color w:val="000000"/>
                <w:sz w:val="20"/>
                <w:szCs w:val="22"/>
              </w:rPr>
              <w:t>31.7***</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06E28F" w14:textId="77777777" w:rsidR="00336134" w:rsidRPr="00406518" w:rsidRDefault="00336134" w:rsidP="004F1D12">
            <w:pPr>
              <w:rPr>
                <w:rFonts w:ascii="Arial" w:eastAsia="Times New Roman" w:hAnsi="Arial" w:cs="Arial"/>
                <w:color w:val="000000"/>
                <w:sz w:val="20"/>
                <w:szCs w:val="22"/>
              </w:rPr>
            </w:pPr>
            <w:r w:rsidRPr="00406518">
              <w:rPr>
                <w:rFonts w:ascii="Arial" w:eastAsia="Times New Roman" w:hAnsi="Arial" w:cs="Arial"/>
                <w:b/>
                <w:bCs/>
                <w:color w:val="000000"/>
                <w:sz w:val="20"/>
                <w:szCs w:val="22"/>
              </w:rPr>
              <w:t>68.4***</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52E6F6C"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 xml:space="preserve">21.8***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57C98" w14:textId="77777777" w:rsidR="00336134" w:rsidRPr="002B7ED8" w:rsidRDefault="00336134" w:rsidP="004F1D12">
            <w:pPr>
              <w:rPr>
                <w:rFonts w:ascii="Arial" w:eastAsia="Times New Roman" w:hAnsi="Arial" w:cs="Arial"/>
                <w:color w:val="000000"/>
                <w:sz w:val="20"/>
                <w:szCs w:val="22"/>
              </w:rPr>
            </w:pPr>
            <w:r w:rsidRPr="002B7ED8">
              <w:rPr>
                <w:rFonts w:ascii="Arial" w:eastAsia="Times New Roman" w:hAnsi="Arial" w:cs="Arial"/>
                <w:b/>
                <w:bCs/>
                <w:color w:val="000000"/>
                <w:sz w:val="20"/>
                <w:szCs w:val="22"/>
              </w:rPr>
              <w:t>78.2***</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3399E85"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color w:val="000000"/>
                <w:sz w:val="20"/>
                <w:szCs w:val="22"/>
              </w:rPr>
              <w:t>48.1</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4834336" w14:textId="77777777" w:rsidR="00336134" w:rsidRPr="00160FEA" w:rsidRDefault="00336134" w:rsidP="004F1D12">
            <w:pPr>
              <w:rPr>
                <w:rFonts w:ascii="Arial" w:eastAsia="Times New Roman" w:hAnsi="Arial" w:cs="Arial"/>
                <w:color w:val="000000"/>
                <w:sz w:val="20"/>
                <w:szCs w:val="22"/>
              </w:rPr>
            </w:pPr>
            <w:r w:rsidRPr="00160FEA">
              <w:rPr>
                <w:rFonts w:ascii="Arial" w:eastAsia="Times New Roman" w:hAnsi="Arial" w:cs="Arial"/>
                <w:color w:val="000000"/>
                <w:sz w:val="20"/>
                <w:szCs w:val="22"/>
              </w:rPr>
              <w:t>51.9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AB641DD" w14:textId="77777777" w:rsidR="00336134" w:rsidRPr="005E65EC" w:rsidRDefault="00336134" w:rsidP="004F1D12">
            <w:pPr>
              <w:rPr>
                <w:rFonts w:ascii="Arial" w:eastAsia="Times New Roman" w:hAnsi="Arial" w:cs="Arial"/>
                <w:b/>
                <w:bCs/>
                <w:color w:val="000000"/>
                <w:sz w:val="20"/>
                <w:szCs w:val="22"/>
              </w:rPr>
            </w:pPr>
            <w:r w:rsidRPr="005E65EC">
              <w:rPr>
                <w:rFonts w:ascii="Arial" w:eastAsia="Times New Roman" w:hAnsi="Arial" w:cs="Arial"/>
                <w:b/>
                <w:bCs/>
                <w:color w:val="000000"/>
                <w:sz w:val="20"/>
                <w:szCs w:val="22"/>
              </w:rPr>
              <w:t>75.4*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D098D8F" w14:textId="77777777" w:rsidR="00336134" w:rsidRPr="005E65EC" w:rsidRDefault="00336134" w:rsidP="004F1D12">
            <w:pPr>
              <w:rPr>
                <w:rFonts w:ascii="Arial" w:eastAsia="Times New Roman" w:hAnsi="Arial" w:cs="Arial"/>
                <w:b/>
                <w:bCs/>
                <w:color w:val="000000"/>
                <w:sz w:val="20"/>
                <w:szCs w:val="22"/>
              </w:rPr>
            </w:pPr>
            <w:r w:rsidRPr="005E65EC">
              <w:rPr>
                <w:rFonts w:ascii="Arial" w:eastAsia="Times New Roman" w:hAnsi="Arial" w:cs="Arial"/>
                <w:b/>
                <w:bCs/>
                <w:color w:val="000000"/>
                <w:sz w:val="20"/>
                <w:szCs w:val="22"/>
              </w:rPr>
              <w:t>24.6*</w:t>
            </w:r>
          </w:p>
        </w:tc>
      </w:tr>
      <w:tr w:rsidR="00336134" w:rsidRPr="00DB2102" w14:paraId="0DE9DFB4"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68B7C0B"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GAD-7</w:t>
            </w:r>
            <w:r w:rsidRPr="00406518">
              <w:rPr>
                <w:rFonts w:ascii="Arial" w:eastAsia="Times New Roman" w:hAnsi="Arial" w:cs="Arial"/>
                <w:i/>
                <w:iCs/>
                <w:color w:val="000000"/>
                <w:sz w:val="20"/>
                <w:szCs w:val="22"/>
                <w:vertAlign w:val="superscript"/>
              </w:rPr>
              <w:t>d</w:t>
            </w:r>
            <w:r w:rsidRPr="00406518">
              <w:rPr>
                <w:rFonts w:ascii="Arial" w:eastAsia="Times New Roman" w:hAnsi="Arial" w:cs="Arial"/>
                <w:i/>
                <w:iCs/>
                <w:color w:val="000000"/>
                <w:sz w:val="20"/>
                <w:szCs w:val="22"/>
              </w:rPr>
              <w:t xml:space="preserve"> </w:t>
            </w:r>
          </w:p>
          <w:p w14:paraId="502280BF"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=6</w:t>
            </w:r>
            <w:r>
              <w:rPr>
                <w:rFonts w:ascii="Arial" w:eastAsia="Times New Roman" w:hAnsi="Arial" w:cs="Arial"/>
                <w:i/>
                <w:iCs/>
                <w:color w:val="000000"/>
                <w:sz w:val="16"/>
                <w:szCs w:val="20"/>
              </w:rPr>
              <w:t>7</w:t>
            </w:r>
            <w:r w:rsidRPr="00406518">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6B1F58E"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6.2**</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261E15"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93.9**</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55CC8C5" w14:textId="77777777" w:rsidR="00336134" w:rsidRPr="00CF02E0" w:rsidRDefault="00336134" w:rsidP="004F1D12">
            <w:pPr>
              <w:rPr>
                <w:rFonts w:ascii="Arial" w:eastAsia="Times New Roman" w:hAnsi="Arial" w:cs="Arial"/>
                <w:b/>
                <w:bCs/>
                <w:color w:val="000000"/>
                <w:sz w:val="20"/>
                <w:szCs w:val="22"/>
              </w:rPr>
            </w:pPr>
            <w:r w:rsidRPr="00CF02E0">
              <w:rPr>
                <w:rFonts w:ascii="Arial" w:eastAsia="Times New Roman" w:hAnsi="Arial" w:cs="Arial"/>
                <w:b/>
                <w:bCs/>
                <w:color w:val="000000"/>
                <w:sz w:val="20"/>
                <w:szCs w:val="22"/>
              </w:rPr>
              <w:t xml:space="preserve">3.1**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F0FCD" w14:textId="77777777" w:rsidR="00336134" w:rsidRPr="00CF02E0" w:rsidRDefault="00336134" w:rsidP="004F1D12">
            <w:pPr>
              <w:rPr>
                <w:rFonts w:ascii="Arial" w:eastAsia="Times New Roman" w:hAnsi="Arial" w:cs="Arial"/>
                <w:b/>
                <w:bCs/>
                <w:color w:val="000000"/>
                <w:sz w:val="20"/>
                <w:szCs w:val="22"/>
              </w:rPr>
            </w:pPr>
            <w:r w:rsidRPr="00CF02E0">
              <w:rPr>
                <w:rFonts w:ascii="Arial" w:eastAsia="Times New Roman" w:hAnsi="Arial" w:cs="Arial"/>
                <w:b/>
                <w:bCs/>
                <w:color w:val="000000"/>
                <w:sz w:val="20"/>
                <w:szCs w:val="22"/>
              </w:rPr>
              <w:t>96.9**</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25DE3F7"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b/>
                <w:bCs/>
                <w:color w:val="000000"/>
                <w:sz w:val="20"/>
                <w:szCs w:val="22"/>
              </w:rPr>
              <w:t>27.7**</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6FF794A"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b/>
                <w:bCs/>
                <w:color w:val="000000"/>
                <w:sz w:val="20"/>
                <w:szCs w:val="22"/>
              </w:rPr>
              <w:t>72.3**</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1DCB76A"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50.0**</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B754BCD"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50.0**</w:t>
            </w:r>
          </w:p>
        </w:tc>
      </w:tr>
      <w:tr w:rsidR="00336134" w:rsidRPr="00DB2102" w14:paraId="76BD39B4"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6037A2FA"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Negative GAD-7</w:t>
            </w:r>
            <w:r w:rsidRPr="00406518">
              <w:rPr>
                <w:rFonts w:ascii="Arial" w:eastAsia="Times New Roman" w:hAnsi="Arial" w:cs="Arial"/>
                <w:i/>
                <w:iCs/>
                <w:color w:val="000000"/>
                <w:sz w:val="20"/>
                <w:szCs w:val="22"/>
                <w:vertAlign w:val="superscript"/>
              </w:rPr>
              <w:t>d</w:t>
            </w:r>
            <w:r w:rsidRPr="00406518">
              <w:rPr>
                <w:rFonts w:ascii="Arial" w:eastAsia="Times New Roman" w:hAnsi="Arial" w:cs="Arial"/>
                <w:i/>
                <w:iCs/>
                <w:color w:val="000000"/>
                <w:sz w:val="20"/>
                <w:szCs w:val="22"/>
              </w:rPr>
              <w:t xml:space="preserve"> </w:t>
            </w:r>
          </w:p>
          <w:p w14:paraId="51743F90" w14:textId="77777777" w:rsidR="00336134" w:rsidRPr="00406518" w:rsidRDefault="00336134" w:rsidP="004F1D1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=96)</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3B762FB"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 xml:space="preserve">28.1**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D380F"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71.9**</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C3C8179" w14:textId="77777777" w:rsidR="00336134" w:rsidRPr="00CF02E0" w:rsidRDefault="00336134" w:rsidP="004F1D12">
            <w:pPr>
              <w:rPr>
                <w:rFonts w:ascii="Arial" w:eastAsia="Times New Roman" w:hAnsi="Arial" w:cs="Arial"/>
                <w:b/>
                <w:bCs/>
                <w:color w:val="000000"/>
                <w:sz w:val="20"/>
                <w:szCs w:val="22"/>
              </w:rPr>
            </w:pPr>
            <w:r w:rsidRPr="00CF02E0">
              <w:rPr>
                <w:rFonts w:ascii="Arial" w:eastAsia="Times New Roman" w:hAnsi="Arial" w:cs="Arial"/>
                <w:b/>
                <w:bCs/>
                <w:color w:val="000000"/>
                <w:sz w:val="20"/>
                <w:szCs w:val="22"/>
              </w:rPr>
              <w:t xml:space="preserve">16.7**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FD99F" w14:textId="77777777" w:rsidR="00336134" w:rsidRPr="00CF02E0" w:rsidRDefault="00336134" w:rsidP="004F1D12">
            <w:pPr>
              <w:rPr>
                <w:rFonts w:ascii="Arial" w:eastAsia="Times New Roman" w:hAnsi="Arial" w:cs="Arial"/>
                <w:b/>
                <w:bCs/>
                <w:color w:val="000000"/>
                <w:sz w:val="20"/>
                <w:szCs w:val="22"/>
              </w:rPr>
            </w:pPr>
            <w:r w:rsidRPr="00CF02E0">
              <w:rPr>
                <w:rFonts w:ascii="Arial" w:eastAsia="Times New Roman" w:hAnsi="Arial" w:cs="Arial"/>
                <w:b/>
                <w:bCs/>
                <w:color w:val="000000"/>
                <w:sz w:val="20"/>
                <w:szCs w:val="22"/>
              </w:rPr>
              <w:t>83.3**</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48C7A5B"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b/>
                <w:bCs/>
                <w:color w:val="000000"/>
                <w:sz w:val="20"/>
                <w:szCs w:val="22"/>
              </w:rPr>
              <w:t>51.0**</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C3EEDD7" w14:textId="77777777" w:rsidR="00336134" w:rsidRPr="00160FEA" w:rsidRDefault="00336134" w:rsidP="004F1D12">
            <w:pPr>
              <w:rPr>
                <w:rFonts w:ascii="Arial" w:eastAsia="Times New Roman" w:hAnsi="Arial" w:cs="Arial"/>
                <w:b/>
                <w:bCs/>
                <w:color w:val="000000"/>
                <w:sz w:val="20"/>
                <w:szCs w:val="22"/>
              </w:rPr>
            </w:pPr>
            <w:r w:rsidRPr="00160FEA">
              <w:rPr>
                <w:rFonts w:ascii="Arial" w:eastAsia="Times New Roman" w:hAnsi="Arial" w:cs="Arial"/>
                <w:b/>
                <w:bCs/>
                <w:color w:val="000000"/>
                <w:sz w:val="20"/>
                <w:szCs w:val="22"/>
              </w:rPr>
              <w:t>49.0**</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53749D1"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75.4**</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517A262"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24.6**</w:t>
            </w:r>
          </w:p>
        </w:tc>
      </w:tr>
      <w:tr w:rsidR="00336134" w:rsidRPr="00DB2102" w14:paraId="215D2471"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545B9FC2" w14:textId="77777777" w:rsidR="00336134" w:rsidRPr="00A61447" w:rsidRDefault="00336134" w:rsidP="004F1D12">
            <w:pPr>
              <w:rPr>
                <w:rFonts w:ascii="Arial" w:eastAsia="Times New Roman" w:hAnsi="Arial" w:cs="Arial"/>
                <w:i/>
                <w:iCs/>
                <w:color w:val="000000"/>
                <w:sz w:val="20"/>
                <w:szCs w:val="22"/>
              </w:rPr>
            </w:pPr>
            <w:r w:rsidRPr="00A61447">
              <w:rPr>
                <w:rFonts w:ascii="Arial" w:eastAsia="Times New Roman" w:hAnsi="Arial" w:cs="Arial"/>
                <w:i/>
                <w:iCs/>
                <w:color w:val="000000"/>
                <w:sz w:val="20"/>
                <w:szCs w:val="22"/>
              </w:rPr>
              <w:t>Positive PCL-C</w:t>
            </w:r>
            <w:r w:rsidRPr="00A61447">
              <w:rPr>
                <w:rFonts w:ascii="Arial" w:eastAsia="Times New Roman" w:hAnsi="Arial" w:cs="Arial"/>
                <w:i/>
                <w:iCs/>
                <w:color w:val="000000"/>
                <w:sz w:val="20"/>
                <w:szCs w:val="22"/>
                <w:vertAlign w:val="superscript"/>
              </w:rPr>
              <w:t>e</w:t>
            </w:r>
            <w:r w:rsidRPr="00A61447">
              <w:rPr>
                <w:rFonts w:ascii="Arial" w:eastAsia="Times New Roman" w:hAnsi="Arial" w:cs="Arial"/>
                <w:i/>
                <w:iCs/>
                <w:color w:val="000000"/>
                <w:sz w:val="20"/>
                <w:szCs w:val="22"/>
              </w:rPr>
              <w:t xml:space="preserve"> </w:t>
            </w:r>
          </w:p>
          <w:p w14:paraId="5A0CA892" w14:textId="77777777" w:rsidR="00336134" w:rsidRPr="00A61447" w:rsidRDefault="00336134" w:rsidP="004F1D12">
            <w:pPr>
              <w:rPr>
                <w:rFonts w:ascii="Arial" w:eastAsia="Times New Roman" w:hAnsi="Arial" w:cs="Arial"/>
                <w:i/>
                <w:iCs/>
                <w:color w:val="000000"/>
                <w:sz w:val="20"/>
                <w:szCs w:val="22"/>
              </w:rPr>
            </w:pPr>
            <w:r w:rsidRPr="00A61447">
              <w:rPr>
                <w:rFonts w:ascii="Arial" w:eastAsia="Times New Roman" w:hAnsi="Arial" w:cs="Arial"/>
                <w:i/>
                <w:iCs/>
                <w:color w:val="000000"/>
                <w:sz w:val="16"/>
                <w:szCs w:val="20"/>
              </w:rPr>
              <w:t>(n =3</w:t>
            </w:r>
            <w:r>
              <w:rPr>
                <w:rFonts w:ascii="Arial" w:eastAsia="Times New Roman" w:hAnsi="Arial" w:cs="Arial"/>
                <w:i/>
                <w:iCs/>
                <w:color w:val="000000"/>
                <w:sz w:val="16"/>
                <w:szCs w:val="20"/>
              </w:rPr>
              <w:t>1</w:t>
            </w:r>
            <w:r w:rsidRPr="00A61447">
              <w:rPr>
                <w:rFonts w:ascii="Arial" w:eastAsia="Times New Roman" w:hAnsi="Arial" w:cs="Arial"/>
                <w:i/>
                <w:iCs/>
                <w:color w:val="000000"/>
                <w:sz w:val="16"/>
                <w:szCs w:val="20"/>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2ABD3BD"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0.0**</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6C651"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100.0**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452BDEF" w14:textId="77777777" w:rsidR="00336134" w:rsidRPr="00E57D24" w:rsidRDefault="00336134" w:rsidP="004F1D12">
            <w:pPr>
              <w:rPr>
                <w:rFonts w:ascii="Arial" w:eastAsia="Times New Roman" w:hAnsi="Arial" w:cs="Arial"/>
                <w:b/>
                <w:bCs/>
                <w:color w:val="000000"/>
                <w:sz w:val="20"/>
                <w:szCs w:val="22"/>
              </w:rPr>
            </w:pPr>
            <w:r w:rsidRPr="00E57D24">
              <w:rPr>
                <w:rFonts w:ascii="Arial" w:eastAsia="Times New Roman" w:hAnsi="Arial" w:cs="Arial"/>
                <w:b/>
                <w:bCs/>
                <w:color w:val="000000"/>
                <w:sz w:val="20"/>
                <w:szCs w:val="22"/>
              </w:rPr>
              <w:t>0.0*</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D4F9F" w14:textId="77777777" w:rsidR="00336134" w:rsidRPr="00E57D24" w:rsidRDefault="00336134" w:rsidP="004F1D12">
            <w:pPr>
              <w:rPr>
                <w:rFonts w:ascii="Arial" w:eastAsia="Times New Roman" w:hAnsi="Arial" w:cs="Arial"/>
                <w:b/>
                <w:bCs/>
                <w:color w:val="000000"/>
                <w:sz w:val="20"/>
                <w:szCs w:val="22"/>
              </w:rPr>
            </w:pPr>
            <w:r w:rsidRPr="00E57D24">
              <w:rPr>
                <w:rFonts w:ascii="Arial" w:eastAsia="Times New Roman" w:hAnsi="Arial" w:cs="Arial"/>
                <w:b/>
                <w:bCs/>
                <w:color w:val="000000"/>
                <w:sz w:val="20"/>
                <w:szCs w:val="22"/>
              </w:rPr>
              <w:t xml:space="preserve">100.0*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1F4396A" w14:textId="77777777" w:rsidR="00336134" w:rsidRPr="00E045B7" w:rsidRDefault="00336134" w:rsidP="004F1D12">
            <w:pPr>
              <w:rPr>
                <w:rFonts w:ascii="Arial" w:eastAsia="Times New Roman" w:hAnsi="Arial" w:cs="Arial"/>
                <w:color w:val="000000"/>
                <w:sz w:val="20"/>
                <w:szCs w:val="22"/>
              </w:rPr>
            </w:pPr>
            <w:r w:rsidRPr="00E045B7">
              <w:rPr>
                <w:rFonts w:ascii="Arial" w:eastAsia="Times New Roman" w:hAnsi="Arial" w:cs="Arial"/>
                <w:color w:val="000000"/>
                <w:sz w:val="20"/>
                <w:szCs w:val="22"/>
              </w:rPr>
              <w:t>33.3</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14B6942" w14:textId="77777777" w:rsidR="00336134" w:rsidRPr="00E045B7" w:rsidRDefault="00336134" w:rsidP="004F1D12">
            <w:pPr>
              <w:rPr>
                <w:rFonts w:ascii="Arial" w:eastAsia="Times New Roman" w:hAnsi="Arial" w:cs="Arial"/>
                <w:color w:val="000000"/>
                <w:sz w:val="20"/>
                <w:szCs w:val="22"/>
              </w:rPr>
            </w:pPr>
            <w:r w:rsidRPr="00E045B7">
              <w:rPr>
                <w:rFonts w:ascii="Arial" w:eastAsia="Times New Roman" w:hAnsi="Arial" w:cs="Arial"/>
                <w:color w:val="000000"/>
                <w:sz w:val="20"/>
                <w:szCs w:val="22"/>
              </w:rPr>
              <w:t>66.7</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511C2F8"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 xml:space="preserve">43.5* </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571948F"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56.5*</w:t>
            </w:r>
          </w:p>
        </w:tc>
      </w:tr>
      <w:tr w:rsidR="00336134" w:rsidRPr="00DB2102" w14:paraId="7D8655A9" w14:textId="77777777" w:rsidTr="004F1D1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D4BCB83" w14:textId="77777777" w:rsidR="00336134" w:rsidRPr="00A61447" w:rsidRDefault="00336134" w:rsidP="004F1D12">
            <w:pPr>
              <w:rPr>
                <w:rFonts w:ascii="Arial" w:eastAsia="Times New Roman" w:hAnsi="Arial" w:cs="Arial"/>
                <w:i/>
                <w:iCs/>
                <w:color w:val="000000"/>
                <w:sz w:val="20"/>
                <w:szCs w:val="22"/>
              </w:rPr>
            </w:pPr>
            <w:r w:rsidRPr="00A61447">
              <w:rPr>
                <w:rFonts w:ascii="Arial" w:eastAsia="Times New Roman" w:hAnsi="Arial" w:cs="Arial"/>
                <w:i/>
                <w:iCs/>
                <w:color w:val="000000"/>
                <w:sz w:val="20"/>
                <w:szCs w:val="22"/>
              </w:rPr>
              <w:t>Negative PCL-C</w:t>
            </w:r>
            <w:r w:rsidRPr="00A61447">
              <w:rPr>
                <w:rFonts w:ascii="Arial" w:eastAsia="Times New Roman" w:hAnsi="Arial" w:cs="Arial"/>
                <w:i/>
                <w:iCs/>
                <w:color w:val="000000"/>
                <w:sz w:val="20"/>
                <w:szCs w:val="22"/>
                <w:vertAlign w:val="superscript"/>
              </w:rPr>
              <w:t>e</w:t>
            </w:r>
          </w:p>
          <w:p w14:paraId="2FCB0681" w14:textId="77777777" w:rsidR="00336134" w:rsidRPr="00A61447" w:rsidRDefault="00336134" w:rsidP="004F1D12">
            <w:pPr>
              <w:rPr>
                <w:rFonts w:ascii="Arial" w:eastAsia="Times New Roman" w:hAnsi="Arial" w:cs="Arial"/>
                <w:i/>
                <w:iCs/>
                <w:color w:val="000000"/>
                <w:sz w:val="20"/>
                <w:szCs w:val="22"/>
              </w:rPr>
            </w:pPr>
            <w:r w:rsidRPr="00A61447">
              <w:rPr>
                <w:rFonts w:ascii="Arial" w:eastAsia="Times New Roman" w:hAnsi="Arial" w:cs="Arial"/>
                <w:i/>
                <w:iCs/>
                <w:color w:val="000000"/>
                <w:sz w:val="16"/>
                <w:szCs w:val="20"/>
              </w:rPr>
              <w:t>(n =13</w:t>
            </w:r>
            <w:r>
              <w:rPr>
                <w:rFonts w:ascii="Arial" w:eastAsia="Times New Roman" w:hAnsi="Arial" w:cs="Arial"/>
                <w:i/>
                <w:iCs/>
                <w:color w:val="000000"/>
                <w:sz w:val="16"/>
                <w:szCs w:val="20"/>
              </w:rPr>
              <w:t>2</w:t>
            </w:r>
            <w:r w:rsidRPr="00A61447">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AC55942"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23.7**</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DFD04" w14:textId="77777777" w:rsidR="00336134" w:rsidRPr="00A61447" w:rsidRDefault="00336134" w:rsidP="004F1D12">
            <w:pPr>
              <w:rPr>
                <w:rFonts w:ascii="Arial" w:eastAsia="Times New Roman" w:hAnsi="Arial" w:cs="Arial"/>
                <w:color w:val="000000"/>
                <w:sz w:val="20"/>
                <w:szCs w:val="22"/>
              </w:rPr>
            </w:pPr>
            <w:r w:rsidRPr="00A61447">
              <w:rPr>
                <w:rFonts w:ascii="Arial" w:eastAsia="Times New Roman" w:hAnsi="Arial" w:cs="Arial"/>
                <w:b/>
                <w:bCs/>
                <w:color w:val="000000"/>
                <w:sz w:val="20"/>
                <w:szCs w:val="22"/>
              </w:rPr>
              <w:t>76.3**</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DE0333B" w14:textId="77777777" w:rsidR="00336134" w:rsidRPr="00E57D24" w:rsidRDefault="00336134" w:rsidP="004F1D12">
            <w:pPr>
              <w:rPr>
                <w:rFonts w:ascii="Arial" w:eastAsia="Times New Roman" w:hAnsi="Arial" w:cs="Arial"/>
                <w:b/>
                <w:bCs/>
                <w:color w:val="000000"/>
                <w:sz w:val="20"/>
                <w:szCs w:val="22"/>
              </w:rPr>
            </w:pPr>
            <w:r w:rsidRPr="00E57D24">
              <w:rPr>
                <w:rFonts w:ascii="Arial" w:eastAsia="Times New Roman" w:hAnsi="Arial" w:cs="Arial"/>
                <w:b/>
                <w:bCs/>
                <w:color w:val="000000"/>
                <w:sz w:val="20"/>
                <w:szCs w:val="22"/>
              </w:rPr>
              <w:t>13.7*</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A41CA" w14:textId="77777777" w:rsidR="00336134" w:rsidRPr="00E57D24" w:rsidRDefault="00336134" w:rsidP="004F1D12">
            <w:pPr>
              <w:rPr>
                <w:rFonts w:ascii="Arial" w:eastAsia="Times New Roman" w:hAnsi="Arial" w:cs="Arial"/>
                <w:b/>
                <w:bCs/>
                <w:color w:val="000000"/>
                <w:sz w:val="20"/>
                <w:szCs w:val="22"/>
              </w:rPr>
            </w:pPr>
            <w:r w:rsidRPr="00E57D24">
              <w:rPr>
                <w:rFonts w:ascii="Arial" w:eastAsia="Times New Roman" w:hAnsi="Arial" w:cs="Arial"/>
                <w:b/>
                <w:bCs/>
                <w:color w:val="000000"/>
                <w:sz w:val="20"/>
                <w:szCs w:val="22"/>
              </w:rPr>
              <w:t xml:space="preserve">86.3*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35AB6D5" w14:textId="77777777" w:rsidR="00336134" w:rsidRPr="00E045B7" w:rsidRDefault="00336134" w:rsidP="004F1D12">
            <w:pPr>
              <w:rPr>
                <w:rFonts w:ascii="Arial" w:eastAsia="Times New Roman" w:hAnsi="Arial" w:cs="Arial"/>
                <w:color w:val="000000"/>
                <w:sz w:val="20"/>
                <w:szCs w:val="22"/>
              </w:rPr>
            </w:pPr>
            <w:r w:rsidRPr="00E045B7">
              <w:rPr>
                <w:rFonts w:ascii="Arial" w:eastAsia="Times New Roman" w:hAnsi="Arial" w:cs="Arial"/>
                <w:color w:val="000000"/>
                <w:sz w:val="20"/>
                <w:szCs w:val="22"/>
              </w:rPr>
              <w:t>43.5</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A24B1B1" w14:textId="77777777" w:rsidR="00336134" w:rsidRPr="00E045B7" w:rsidRDefault="00336134" w:rsidP="004F1D12">
            <w:pPr>
              <w:rPr>
                <w:rFonts w:ascii="Arial" w:eastAsia="Times New Roman" w:hAnsi="Arial" w:cs="Arial"/>
                <w:color w:val="000000"/>
                <w:sz w:val="20"/>
                <w:szCs w:val="22"/>
              </w:rPr>
            </w:pPr>
            <w:r w:rsidRPr="00E045B7">
              <w:rPr>
                <w:rFonts w:ascii="Arial" w:eastAsia="Times New Roman" w:hAnsi="Arial" w:cs="Arial"/>
                <w:color w:val="000000"/>
                <w:sz w:val="20"/>
                <w:szCs w:val="22"/>
              </w:rPr>
              <w:t>56.5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CC1A27F"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 xml:space="preserve">69.2* </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B83E21E" w14:textId="77777777" w:rsidR="00336134" w:rsidRPr="0050278F" w:rsidRDefault="00336134" w:rsidP="004F1D12">
            <w:pPr>
              <w:rPr>
                <w:rFonts w:ascii="Arial" w:eastAsia="Times New Roman" w:hAnsi="Arial" w:cs="Arial"/>
                <w:b/>
                <w:bCs/>
                <w:color w:val="000000"/>
                <w:sz w:val="20"/>
                <w:szCs w:val="22"/>
              </w:rPr>
            </w:pPr>
            <w:r w:rsidRPr="0050278F">
              <w:rPr>
                <w:rFonts w:ascii="Arial" w:eastAsia="Times New Roman" w:hAnsi="Arial" w:cs="Arial"/>
                <w:b/>
                <w:bCs/>
                <w:color w:val="000000"/>
                <w:sz w:val="20"/>
                <w:szCs w:val="22"/>
              </w:rPr>
              <w:t>30.9*</w:t>
            </w:r>
          </w:p>
        </w:tc>
      </w:tr>
      <w:tr w:rsidR="00336134" w:rsidRPr="00DB2102" w14:paraId="13EA5990" w14:textId="77777777" w:rsidTr="004F1D12">
        <w:trPr>
          <w:trHeight w:val="2074"/>
        </w:trPr>
        <w:tc>
          <w:tcPr>
            <w:tcW w:w="11700" w:type="dxa"/>
            <w:gridSpan w:val="9"/>
            <w:tcBorders>
              <w:top w:val="single" w:sz="4" w:space="0" w:color="auto"/>
            </w:tcBorders>
            <w:shd w:val="clear" w:color="auto" w:fill="auto"/>
            <w:vAlign w:val="center"/>
          </w:tcPr>
          <w:p w14:paraId="25914083" w14:textId="1A9C3F90" w:rsidR="00336134" w:rsidRPr="00397203" w:rsidRDefault="00336134" w:rsidP="004F1D12">
            <w:pPr>
              <w:ind w:left="-11" w:right="-8"/>
              <w:rPr>
                <w:rFonts w:ascii="Arial" w:hAnsi="Arial" w:cs="Arial"/>
                <w:sz w:val="20"/>
                <w:szCs w:val="20"/>
              </w:rPr>
            </w:pPr>
            <w:r w:rsidRPr="00397203">
              <w:rPr>
                <w:rFonts w:ascii="Arial" w:hAnsi="Arial"/>
                <w:sz w:val="20"/>
                <w:szCs w:val="22"/>
                <w:vertAlign w:val="superscript"/>
              </w:rPr>
              <w:lastRenderedPageBreak/>
              <w:t>a</w:t>
            </w:r>
            <w:r w:rsidRPr="00397203">
              <w:rPr>
                <w:rFonts w:ascii="Arial" w:hAnsi="Arial" w:cs="Arial"/>
                <w:sz w:val="20"/>
                <w:szCs w:val="20"/>
              </w:rPr>
              <w:t xml:space="preserve"> Chi-square analyses were conducted within each characteristic (each </w:t>
            </w:r>
            <w:r>
              <w:rPr>
                <w:rFonts w:ascii="Arial" w:hAnsi="Arial" w:cs="Arial"/>
                <w:sz w:val="20"/>
                <w:szCs w:val="20"/>
              </w:rPr>
              <w:t>like-</w:t>
            </w:r>
            <w:r w:rsidRPr="00397203">
              <w:rPr>
                <w:rFonts w:ascii="Arial" w:hAnsi="Arial" w:cs="Arial"/>
                <w:sz w:val="20"/>
                <w:szCs w:val="20"/>
              </w:rPr>
              <w:t>shaded row). Characteristics and Likert-style responses were collapsed for analysis: “Not at all” versus “Any effect” (i.e., Slightly, Somewhat, Moderately, and To a great degree). Percentages may not add up to 100% due to rounding. Bolded values indicate significance in a Chi-square test</w:t>
            </w:r>
            <w:r w:rsidR="00643ADB">
              <w:rPr>
                <w:rFonts w:ascii="Arial" w:hAnsi="Arial" w:cs="Arial"/>
                <w:sz w:val="20"/>
                <w:szCs w:val="20"/>
              </w:rPr>
              <w:t>.</w:t>
            </w:r>
            <w:r w:rsidRPr="00397203">
              <w:rPr>
                <w:rFonts w:ascii="Arial" w:hAnsi="Arial" w:cs="Arial"/>
                <w:sz w:val="20"/>
                <w:szCs w:val="20"/>
              </w:rPr>
              <w:t xml:space="preserve"> </w:t>
            </w:r>
          </w:p>
          <w:p w14:paraId="5064AED7" w14:textId="77777777" w:rsidR="00336134" w:rsidRPr="00397203" w:rsidRDefault="00336134" w:rsidP="004F1D12">
            <w:pPr>
              <w:ind w:left="-11" w:right="-8"/>
              <w:rPr>
                <w:rFonts w:ascii="Arial" w:hAnsi="Arial" w:cs="Arial"/>
                <w:sz w:val="20"/>
                <w:szCs w:val="20"/>
              </w:rPr>
            </w:pPr>
            <w:r w:rsidRPr="00397203">
              <w:rPr>
                <w:rFonts w:ascii="Arial" w:hAnsi="Arial" w:cs="Arial"/>
                <w:sz w:val="20"/>
                <w:szCs w:val="20"/>
              </w:rPr>
              <w:t>*p &lt;0.05 **p&lt;0.01 ***p&lt;0.001</w:t>
            </w:r>
          </w:p>
          <w:p w14:paraId="4194525C" w14:textId="77777777" w:rsidR="00336134" w:rsidRPr="00397203" w:rsidRDefault="00336134" w:rsidP="004F1D12">
            <w:pPr>
              <w:rPr>
                <w:rFonts w:ascii="Arial" w:hAnsi="Arial" w:cs="Arial"/>
                <w:sz w:val="20"/>
                <w:szCs w:val="20"/>
              </w:rPr>
            </w:pPr>
            <w:r w:rsidRPr="00397203">
              <w:rPr>
                <w:rFonts w:ascii="Arial" w:eastAsia="Times New Roman" w:hAnsi="Arial" w:cs="Arial"/>
                <w:color w:val="000000"/>
                <w:sz w:val="20"/>
                <w:szCs w:val="20"/>
                <w:vertAlign w:val="superscript"/>
              </w:rPr>
              <w:t>b</w:t>
            </w:r>
            <w:r w:rsidRPr="00397203">
              <w:rPr>
                <w:rFonts w:ascii="Arial" w:eastAsia="Times New Roman" w:hAnsi="Arial" w:cs="Arial"/>
                <w:i/>
                <w:iCs/>
                <w:color w:val="000000"/>
                <w:sz w:val="20"/>
                <w:szCs w:val="20"/>
                <w:vertAlign w:val="superscript"/>
              </w:rPr>
              <w:t xml:space="preserve"> </w:t>
            </w:r>
            <w:r>
              <w:rPr>
                <w:rFonts w:ascii="Arial" w:eastAsia="Times New Roman" w:hAnsi="Arial" w:cs="Arial"/>
                <w:color w:val="000000"/>
                <w:sz w:val="20"/>
                <w:szCs w:val="20"/>
              </w:rPr>
              <w:t>C</w:t>
            </w:r>
            <w:r w:rsidRPr="00397203">
              <w:rPr>
                <w:rFonts w:ascii="Arial" w:eastAsia="Times New Roman" w:hAnsi="Arial" w:cs="Arial"/>
                <w:color w:val="000000"/>
                <w:sz w:val="20"/>
                <w:szCs w:val="20"/>
              </w:rPr>
              <w:t xml:space="preserve">ategories of </w:t>
            </w:r>
            <w:r>
              <w:rPr>
                <w:rFonts w:ascii="Arial" w:eastAsia="Times New Roman" w:hAnsi="Arial" w:cs="Arial"/>
                <w:color w:val="000000"/>
                <w:sz w:val="20"/>
                <w:szCs w:val="20"/>
              </w:rPr>
              <w:t>race</w:t>
            </w:r>
            <w:r w:rsidRPr="00397203">
              <w:rPr>
                <w:rFonts w:ascii="Arial" w:eastAsia="Times New Roman" w:hAnsi="Arial" w:cs="Arial"/>
                <w:color w:val="000000"/>
                <w:sz w:val="20"/>
                <w:szCs w:val="20"/>
              </w:rPr>
              <w:t xml:space="preserve"> are not mutually exclusive. Multiracial: </w:t>
            </w:r>
            <w:r w:rsidRPr="00397203">
              <w:rPr>
                <w:rFonts w:ascii="Arial" w:hAnsi="Arial" w:cs="Arial"/>
                <w:sz w:val="20"/>
                <w:szCs w:val="20"/>
              </w:rPr>
              <w:t>participant who identified with more than one race.</w:t>
            </w:r>
          </w:p>
          <w:p w14:paraId="72286E9B" w14:textId="046A1F1A" w:rsidR="00336134" w:rsidRPr="00397203" w:rsidRDefault="00336134" w:rsidP="004F1D12">
            <w:pPr>
              <w:rPr>
                <w:rFonts w:ascii="Arial" w:hAnsi="Arial" w:cs="Arial"/>
                <w:sz w:val="20"/>
                <w:szCs w:val="20"/>
              </w:rPr>
            </w:pPr>
            <w:r w:rsidRPr="00397203">
              <w:rPr>
                <w:rFonts w:ascii="Arial" w:hAnsi="Arial" w:cs="Arial"/>
                <w:sz w:val="20"/>
                <w:szCs w:val="20"/>
                <w:vertAlign w:val="superscript"/>
              </w:rPr>
              <w:t xml:space="preserve">c </w:t>
            </w:r>
            <w:r w:rsidRPr="00397203">
              <w:rPr>
                <w:rFonts w:ascii="Arial" w:hAnsi="Arial" w:cs="Arial"/>
                <w:sz w:val="20"/>
                <w:szCs w:val="20"/>
              </w:rPr>
              <w:t>EPDS = Edinburgh Postnatal Depression Scale; positive screen defined as an EPDS≥10</w:t>
            </w:r>
            <w:r w:rsidR="00A02D9A">
              <w:rPr>
                <w:rFonts w:ascii="Arial" w:hAnsi="Arial" w:cs="Arial"/>
                <w:sz w:val="20"/>
                <w:szCs w:val="20"/>
              </w:rPr>
              <w:t xml:space="preserve">. </w:t>
            </w:r>
            <w:r w:rsidR="00A02D9A" w:rsidRPr="00A02D9A">
              <w:rPr>
                <w:rFonts w:ascii="Arial" w:hAnsi="Arial" w:cs="Arial"/>
                <w:sz w:val="20"/>
                <w:szCs w:val="20"/>
              </w:rPr>
              <w:t xml:space="preserve">EPDS scores reported in table were those from the participant’s first interview conducted at the time of the pandemic (initial or follow-up). Though all participants scored EPDS≥10 at initial interview, EPDS was not necessarily positive in follow-up interviews.   </w:t>
            </w:r>
          </w:p>
          <w:p w14:paraId="142832B0" w14:textId="77777777" w:rsidR="00336134" w:rsidRPr="00397203" w:rsidRDefault="00336134" w:rsidP="004F1D12">
            <w:pPr>
              <w:rPr>
                <w:rFonts w:ascii="Arial" w:hAnsi="Arial" w:cs="Arial"/>
                <w:sz w:val="20"/>
                <w:szCs w:val="20"/>
              </w:rPr>
            </w:pPr>
            <w:r w:rsidRPr="00397203">
              <w:rPr>
                <w:rFonts w:ascii="Arial" w:hAnsi="Arial" w:cs="Arial"/>
                <w:sz w:val="20"/>
                <w:szCs w:val="20"/>
                <w:vertAlign w:val="superscript"/>
              </w:rPr>
              <w:t>d</w:t>
            </w:r>
            <w:r w:rsidRPr="00397203">
              <w:rPr>
                <w:rFonts w:ascii="Arial" w:hAnsi="Arial" w:cs="Arial"/>
                <w:sz w:val="20"/>
                <w:szCs w:val="20"/>
              </w:rPr>
              <w:t xml:space="preserve"> GAD-7 = Generalized Anxiety Disorder 7-item scale; positive screen defined as GAD-7≥8</w:t>
            </w:r>
          </w:p>
          <w:p w14:paraId="652D3F82" w14:textId="77777777" w:rsidR="00336134" w:rsidRPr="00DB2102" w:rsidRDefault="00336134" w:rsidP="004F1D12">
            <w:pPr>
              <w:rPr>
                <w:rFonts w:ascii="Arial" w:eastAsia="Times New Roman" w:hAnsi="Arial" w:cs="Arial"/>
                <w:b/>
                <w:bCs/>
                <w:color w:val="000000"/>
                <w:sz w:val="20"/>
                <w:szCs w:val="22"/>
              </w:rPr>
            </w:pPr>
            <w:r w:rsidRPr="00397203">
              <w:rPr>
                <w:rFonts w:ascii="Arial" w:hAnsi="Arial" w:cs="Arial"/>
                <w:sz w:val="20"/>
                <w:szCs w:val="20"/>
                <w:vertAlign w:val="superscript"/>
              </w:rPr>
              <w:t>e</w:t>
            </w:r>
            <w:r w:rsidRPr="00397203">
              <w:rPr>
                <w:rFonts w:ascii="Arial" w:hAnsi="Arial" w:cs="Arial"/>
                <w:sz w:val="20"/>
                <w:szCs w:val="20"/>
              </w:rPr>
              <w:t xml:space="preserve"> PCL-C = Post-traumatic stress disorder Checklist-Civilian version; scored using Diagnostic and Statistical Manual of Mental Disorders (DSM-IV) symptom cluster scoring</w:t>
            </w:r>
          </w:p>
        </w:tc>
      </w:tr>
    </w:tbl>
    <w:p w14:paraId="207A9C0B" w14:textId="77777777" w:rsidR="00336134" w:rsidRPr="00DB2102" w:rsidRDefault="00336134" w:rsidP="00336134">
      <w:pPr>
        <w:rPr>
          <w:rFonts w:ascii="Arial" w:hAnsi="Arial" w:cs="Arial"/>
        </w:rPr>
        <w:sectPr w:rsidR="00336134" w:rsidRPr="00DB2102" w:rsidSect="004F1D12">
          <w:pgSz w:w="12240" w:h="15840"/>
          <w:pgMar w:top="1251" w:right="1440" w:bottom="918" w:left="1440" w:header="720" w:footer="720" w:gutter="0"/>
          <w:cols w:space="720"/>
          <w:titlePg/>
          <w:docGrid w:linePitch="360"/>
        </w:sectPr>
      </w:pPr>
    </w:p>
    <w:tbl>
      <w:tblPr>
        <w:tblpPr w:leftFromText="180" w:rightFromText="180" w:vertAnchor="page" w:horzAnchor="page" w:tblpX="61" w:tblpY="1881"/>
        <w:tblW w:w="15480" w:type="dxa"/>
        <w:tblLayout w:type="fixed"/>
        <w:tblLook w:val="04A0" w:firstRow="1" w:lastRow="0" w:firstColumn="1" w:lastColumn="0" w:noHBand="0" w:noVBand="1"/>
      </w:tblPr>
      <w:tblGrid>
        <w:gridCol w:w="1530"/>
        <w:gridCol w:w="871"/>
        <w:gridCol w:w="872"/>
        <w:gridCol w:w="872"/>
        <w:gridCol w:w="872"/>
        <w:gridCol w:w="872"/>
        <w:gridCol w:w="872"/>
        <w:gridCol w:w="872"/>
        <w:gridCol w:w="872"/>
        <w:gridCol w:w="871"/>
        <w:gridCol w:w="872"/>
        <w:gridCol w:w="872"/>
        <w:gridCol w:w="872"/>
        <w:gridCol w:w="872"/>
        <w:gridCol w:w="872"/>
        <w:gridCol w:w="872"/>
        <w:gridCol w:w="872"/>
      </w:tblGrid>
      <w:tr w:rsidR="00AE1424" w:rsidRPr="00DB2102" w14:paraId="7A09A0EC" w14:textId="77777777" w:rsidTr="00AE1424">
        <w:trPr>
          <w:trHeight w:val="615"/>
        </w:trPr>
        <w:tc>
          <w:tcPr>
            <w:tcW w:w="15480" w:type="dxa"/>
            <w:gridSpan w:val="17"/>
            <w:tcBorders>
              <w:bottom w:val="thinThickSmallGap" w:sz="24" w:space="0" w:color="auto"/>
            </w:tcBorders>
            <w:vAlign w:val="center"/>
          </w:tcPr>
          <w:p w14:paraId="1D0593F3" w14:textId="2798FD80" w:rsidR="00AE1424" w:rsidRPr="00DB2102" w:rsidRDefault="00AE1424" w:rsidP="00AE1424">
            <w:pPr>
              <w:rPr>
                <w:rFonts w:ascii="Arial" w:eastAsia="Times New Roman" w:hAnsi="Arial" w:cs="Arial"/>
                <w:b/>
                <w:bCs/>
                <w:color w:val="000000"/>
                <w:sz w:val="20"/>
                <w:szCs w:val="22"/>
              </w:rPr>
            </w:pPr>
            <w:r w:rsidRPr="00DB2102">
              <w:rPr>
                <w:rFonts w:ascii="Arial" w:hAnsi="Arial" w:cs="Arial"/>
                <w:b/>
                <w:sz w:val="22"/>
                <w:u w:val="single"/>
              </w:rPr>
              <w:lastRenderedPageBreak/>
              <w:t xml:space="preserve">Table </w:t>
            </w:r>
            <w:r>
              <w:rPr>
                <w:rFonts w:ascii="Arial" w:hAnsi="Arial" w:cs="Arial"/>
                <w:b/>
                <w:sz w:val="22"/>
                <w:u w:val="single"/>
              </w:rPr>
              <w:t>2</w:t>
            </w:r>
            <w:r w:rsidRPr="00DB2102">
              <w:rPr>
                <w:rFonts w:ascii="Arial" w:hAnsi="Arial" w:cs="Arial"/>
                <w:b/>
                <w:sz w:val="22"/>
                <w:u w:val="single"/>
              </w:rPr>
              <w:t>:</w:t>
            </w:r>
            <w:r w:rsidRPr="00DB2102">
              <w:rPr>
                <w:rFonts w:ascii="Arial" w:hAnsi="Arial" w:cs="Arial"/>
                <w:b/>
                <w:sz w:val="22"/>
              </w:rPr>
              <w:t xml:space="preserve"> </w:t>
            </w:r>
            <w:r w:rsidRPr="00F83CA4">
              <w:rPr>
                <w:rFonts w:ascii="Arial" w:hAnsi="Arial" w:cs="Arial"/>
                <w:b/>
                <w:sz w:val="22"/>
              </w:rPr>
              <w:t xml:space="preserve">Unadjusted and adjusted associations of </w:t>
            </w:r>
            <w:r>
              <w:rPr>
                <w:rFonts w:ascii="Arial" w:hAnsi="Arial" w:cs="Arial"/>
                <w:b/>
                <w:sz w:val="22"/>
              </w:rPr>
              <w:t>participant</w:t>
            </w:r>
            <w:r w:rsidRPr="00F83CA4">
              <w:rPr>
                <w:rFonts w:ascii="Arial" w:hAnsi="Arial" w:cs="Arial"/>
                <w:b/>
                <w:sz w:val="22"/>
              </w:rPr>
              <w:t xml:space="preserve"> characteristics and perceived impact of the COVID-19 pandemic on mental health and access to care</w:t>
            </w:r>
            <w:r>
              <w:rPr>
                <w:rFonts w:ascii="Arial" w:hAnsi="Arial" w:cs="Arial"/>
                <w:b/>
                <w:sz w:val="22"/>
              </w:rPr>
              <w:t>.</w:t>
            </w:r>
            <w:r>
              <w:rPr>
                <w:rFonts w:ascii="Arial" w:hAnsi="Arial" w:cs="Arial"/>
                <w:bCs/>
                <w:sz w:val="22"/>
              </w:rPr>
              <w:t xml:space="preserve"> </w:t>
            </w:r>
            <w:r>
              <w:rPr>
                <w:rFonts w:ascii="Arial" w:hAnsi="Arial" w:cs="Arial"/>
                <w:sz w:val="22"/>
              </w:rPr>
              <w:t xml:space="preserve"> Participants are individuals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xml:space="preserve">) and </w:t>
            </w:r>
            <w:r>
              <w:rPr>
                <w:rFonts w:ascii="Arial" w:hAnsi="Arial" w:cs="Arial"/>
                <w:sz w:val="22"/>
              </w:rPr>
              <w:t>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w:t>
            </w:r>
          </w:p>
        </w:tc>
      </w:tr>
      <w:tr w:rsidR="00AE1424" w:rsidRPr="00DB2102" w14:paraId="472E6B8F" w14:textId="77777777" w:rsidTr="00AE1424">
        <w:trPr>
          <w:trHeight w:val="615"/>
        </w:trPr>
        <w:tc>
          <w:tcPr>
            <w:tcW w:w="1530" w:type="dxa"/>
            <w:tcBorders>
              <w:top w:val="single" w:sz="8" w:space="0" w:color="auto"/>
              <w:left w:val="single" w:sz="8" w:space="0" w:color="auto"/>
              <w:bottom w:val="thinThickSmallGap" w:sz="24" w:space="0" w:color="auto"/>
              <w:right w:val="single" w:sz="18" w:space="0" w:color="auto"/>
            </w:tcBorders>
            <w:vAlign w:val="center"/>
            <w:hideMark/>
          </w:tcPr>
          <w:p w14:paraId="5E6F8128" w14:textId="77777777" w:rsidR="00AE1424" w:rsidRPr="00DB2102" w:rsidRDefault="00AE1424" w:rsidP="00AE1424">
            <w:pPr>
              <w:rPr>
                <w:rFonts w:ascii="Arial" w:eastAsia="Times New Roman" w:hAnsi="Arial" w:cs="Arial"/>
                <w:b/>
                <w:bCs/>
                <w:color w:val="000000"/>
                <w:sz w:val="20"/>
                <w:szCs w:val="22"/>
              </w:rPr>
            </w:pPr>
          </w:p>
        </w:tc>
        <w:tc>
          <w:tcPr>
            <w:tcW w:w="3487" w:type="dxa"/>
            <w:gridSpan w:val="4"/>
            <w:tcBorders>
              <w:top w:val="single" w:sz="8" w:space="0" w:color="000000"/>
              <w:left w:val="single" w:sz="4" w:space="0" w:color="auto"/>
              <w:bottom w:val="thinThickSmallGap" w:sz="24" w:space="0" w:color="auto"/>
              <w:right w:val="single" w:sz="18" w:space="0" w:color="auto"/>
            </w:tcBorders>
            <w:vAlign w:val="center"/>
          </w:tcPr>
          <w:p w14:paraId="76BACC72" w14:textId="77777777" w:rsidR="00AE1424" w:rsidRPr="00DB2102" w:rsidRDefault="00AE1424" w:rsidP="00AE1424">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Increased depression?</w:t>
            </w:r>
          </w:p>
        </w:tc>
        <w:tc>
          <w:tcPr>
            <w:tcW w:w="3488" w:type="dxa"/>
            <w:gridSpan w:val="4"/>
            <w:tcBorders>
              <w:top w:val="single" w:sz="8" w:space="0" w:color="000000"/>
              <w:left w:val="single" w:sz="4" w:space="0" w:color="auto"/>
              <w:bottom w:val="thinThickSmallGap" w:sz="24" w:space="0" w:color="auto"/>
              <w:right w:val="single" w:sz="18" w:space="0" w:color="auto"/>
            </w:tcBorders>
            <w:vAlign w:val="center"/>
          </w:tcPr>
          <w:p w14:paraId="77422759" w14:textId="77777777" w:rsidR="00AE1424" w:rsidRPr="00DB2102" w:rsidRDefault="00AE1424" w:rsidP="00AE1424">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 xml:space="preserve">Increased </w:t>
            </w:r>
            <w:r w:rsidRPr="00DB2102">
              <w:rPr>
                <w:rFonts w:ascii="Arial" w:eastAsia="Times New Roman" w:hAnsi="Arial" w:cs="Arial"/>
                <w:b/>
                <w:bCs/>
                <w:color w:val="000000"/>
                <w:sz w:val="20"/>
                <w:szCs w:val="22"/>
              </w:rPr>
              <w:t>anxiety?</w:t>
            </w:r>
          </w:p>
        </w:tc>
        <w:tc>
          <w:tcPr>
            <w:tcW w:w="3487" w:type="dxa"/>
            <w:gridSpan w:val="4"/>
            <w:tcBorders>
              <w:top w:val="single" w:sz="8" w:space="0" w:color="000000"/>
              <w:left w:val="single" w:sz="4" w:space="0" w:color="auto"/>
              <w:bottom w:val="thinThickSmallGap" w:sz="24" w:space="0" w:color="auto"/>
              <w:right w:val="single" w:sz="18" w:space="0" w:color="auto"/>
            </w:tcBorders>
            <w:vAlign w:val="center"/>
          </w:tcPr>
          <w:p w14:paraId="3FEC7DF0" w14:textId="77777777" w:rsidR="00AE1424" w:rsidRPr="00DB2102" w:rsidRDefault="00AE1424" w:rsidP="00AE1424">
            <w:pPr>
              <w:rPr>
                <w:rFonts w:ascii="Arial" w:eastAsia="Times New Roman" w:hAnsi="Arial" w:cs="Arial"/>
                <w:color w:val="000000"/>
                <w:sz w:val="20"/>
                <w:szCs w:val="22"/>
              </w:rPr>
            </w:pPr>
            <w:r w:rsidRPr="00DB2102">
              <w:rPr>
                <w:rFonts w:ascii="Arial" w:eastAsia="Times New Roman" w:hAnsi="Arial" w:cs="Arial"/>
                <w:b/>
                <w:bCs/>
                <w:color w:val="000000"/>
                <w:sz w:val="20"/>
                <w:szCs w:val="22"/>
              </w:rPr>
              <w:t>Ability to get healthcare</w:t>
            </w:r>
            <w:r w:rsidRPr="00DB2102">
              <w:rPr>
                <w:rFonts w:ascii="Arial" w:eastAsia="Times New Roman" w:hAnsi="Arial" w:cs="Arial"/>
                <w:color w:val="000000"/>
                <w:sz w:val="20"/>
                <w:szCs w:val="22"/>
              </w:rPr>
              <w:t>?</w:t>
            </w:r>
          </w:p>
        </w:tc>
        <w:tc>
          <w:tcPr>
            <w:tcW w:w="3488" w:type="dxa"/>
            <w:gridSpan w:val="4"/>
            <w:tcBorders>
              <w:top w:val="single" w:sz="8" w:space="0" w:color="000000"/>
              <w:left w:val="single" w:sz="18" w:space="0" w:color="auto"/>
              <w:bottom w:val="thinThickSmallGap" w:sz="24" w:space="0" w:color="auto"/>
              <w:right w:val="single" w:sz="18" w:space="0" w:color="auto"/>
            </w:tcBorders>
            <w:vAlign w:val="center"/>
          </w:tcPr>
          <w:p w14:paraId="6EA83CB9" w14:textId="77777777" w:rsidR="00AE1424" w:rsidRPr="00DB2102" w:rsidRDefault="00AE1424" w:rsidP="00AE1424">
            <w:pPr>
              <w:rPr>
                <w:rFonts w:ascii="Arial" w:eastAsia="Times New Roman" w:hAnsi="Arial" w:cs="Arial"/>
                <w:color w:val="000000"/>
                <w:sz w:val="20"/>
                <w:szCs w:val="22"/>
              </w:rPr>
            </w:pPr>
            <w:r w:rsidRPr="00DB2102">
              <w:rPr>
                <w:rFonts w:ascii="Arial" w:eastAsia="Times New Roman" w:hAnsi="Arial" w:cs="Arial"/>
                <w:b/>
                <w:bCs/>
                <w:color w:val="000000"/>
                <w:sz w:val="20"/>
                <w:szCs w:val="22"/>
              </w:rPr>
              <w:t>Ability to get mental healthcare</w:t>
            </w:r>
            <w:r w:rsidRPr="00DB2102">
              <w:rPr>
                <w:rFonts w:ascii="Arial" w:eastAsia="Times New Roman" w:hAnsi="Arial" w:cs="Arial"/>
                <w:color w:val="000000"/>
                <w:sz w:val="20"/>
                <w:szCs w:val="22"/>
              </w:rPr>
              <w:t>?</w:t>
            </w:r>
          </w:p>
        </w:tc>
      </w:tr>
      <w:tr w:rsidR="00AE1424" w:rsidRPr="00DB2102" w14:paraId="5DF1538F" w14:textId="77777777" w:rsidTr="00AE1424">
        <w:trPr>
          <w:trHeight w:val="619"/>
        </w:trPr>
        <w:tc>
          <w:tcPr>
            <w:tcW w:w="1530" w:type="dxa"/>
            <w:tcBorders>
              <w:top w:val="thinThickSmallGap" w:sz="24" w:space="0" w:color="auto"/>
              <w:left w:val="single" w:sz="8" w:space="0" w:color="auto"/>
              <w:bottom w:val="single" w:sz="4" w:space="0" w:color="auto"/>
              <w:right w:val="single" w:sz="18" w:space="0" w:color="auto"/>
            </w:tcBorders>
            <w:shd w:val="clear" w:color="auto" w:fill="auto"/>
            <w:vAlign w:val="center"/>
          </w:tcPr>
          <w:p w14:paraId="5AE12B95" w14:textId="77777777" w:rsidR="00AE1424" w:rsidRPr="00DB2102" w:rsidRDefault="00AE1424" w:rsidP="00AE1424">
            <w:pPr>
              <w:rPr>
                <w:rFonts w:ascii="Arial" w:eastAsia="Times New Roman" w:hAnsi="Arial" w:cs="Arial"/>
                <w:i/>
                <w:iCs/>
                <w:color w:val="000000"/>
                <w:sz w:val="20"/>
                <w:szCs w:val="22"/>
              </w:rPr>
            </w:pPr>
          </w:p>
        </w:tc>
        <w:tc>
          <w:tcPr>
            <w:tcW w:w="871" w:type="dxa"/>
            <w:tcBorders>
              <w:top w:val="thinThickSmallGap" w:sz="24" w:space="0" w:color="auto"/>
              <w:left w:val="single" w:sz="18" w:space="0" w:color="auto"/>
              <w:bottom w:val="single" w:sz="4" w:space="0" w:color="auto"/>
              <w:right w:val="single" w:sz="4" w:space="0" w:color="auto"/>
            </w:tcBorders>
            <w:vAlign w:val="center"/>
          </w:tcPr>
          <w:p w14:paraId="0B51DCC8"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OR</w:t>
            </w:r>
            <w:r w:rsidRPr="00174F9B">
              <w:rPr>
                <w:rFonts w:ascii="Arial" w:eastAsia="Times New Roman" w:hAnsi="Arial" w:cs="Arial"/>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5E8F9C7A"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174F9B">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4672DA86"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aOR</w:t>
            </w:r>
            <w:r w:rsidRPr="00174F9B">
              <w:rPr>
                <w:rFonts w:ascii="Arial" w:eastAsia="Times New Roman" w:hAnsi="Arial" w:cs="Arial"/>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3F36173A"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18" w:space="0" w:color="auto"/>
              <w:bottom w:val="single" w:sz="4" w:space="0" w:color="auto"/>
              <w:right w:val="single" w:sz="4" w:space="0" w:color="auto"/>
            </w:tcBorders>
            <w:vAlign w:val="center"/>
          </w:tcPr>
          <w:p w14:paraId="1925F007"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OR</w:t>
            </w:r>
            <w:r w:rsidRPr="006F5784">
              <w:rPr>
                <w:rFonts w:ascii="Arial" w:eastAsia="Times New Roman" w:hAnsi="Arial" w:cs="Arial"/>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5F75FBDB"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4C4BED0E"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aOR</w:t>
            </w:r>
            <w:r w:rsidRPr="006F5784">
              <w:rPr>
                <w:rFonts w:ascii="Arial" w:eastAsia="Times New Roman" w:hAnsi="Arial" w:cs="Arial"/>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17D20C87"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1" w:type="dxa"/>
            <w:tcBorders>
              <w:top w:val="thinThickSmallGap" w:sz="24" w:space="0" w:color="auto"/>
              <w:left w:val="single" w:sz="18" w:space="0" w:color="auto"/>
              <w:bottom w:val="single" w:sz="4" w:space="0" w:color="auto"/>
              <w:right w:val="single" w:sz="4" w:space="0" w:color="auto"/>
            </w:tcBorders>
            <w:vAlign w:val="center"/>
          </w:tcPr>
          <w:p w14:paraId="703753BB"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OR</w:t>
            </w:r>
            <w:r w:rsidRPr="006F5784">
              <w:rPr>
                <w:rFonts w:ascii="Arial" w:eastAsia="Times New Roman" w:hAnsi="Arial" w:cs="Arial"/>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15943216"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715220EC"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aOR</w:t>
            </w:r>
            <w:r w:rsidRPr="006F5784">
              <w:rPr>
                <w:rFonts w:ascii="Arial" w:eastAsia="Times New Roman" w:hAnsi="Arial" w:cs="Arial"/>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18" w:space="0" w:color="auto"/>
            </w:tcBorders>
            <w:shd w:val="clear" w:color="auto" w:fill="auto"/>
            <w:vAlign w:val="center"/>
          </w:tcPr>
          <w:p w14:paraId="76C60101"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18" w:space="0" w:color="auto"/>
              <w:bottom w:val="single" w:sz="4" w:space="0" w:color="auto"/>
              <w:right w:val="single" w:sz="4" w:space="0" w:color="auto"/>
            </w:tcBorders>
            <w:vAlign w:val="center"/>
          </w:tcPr>
          <w:p w14:paraId="25218C8F"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OR</w:t>
            </w:r>
            <w:r w:rsidRPr="006F5784">
              <w:rPr>
                <w:rFonts w:ascii="Arial" w:eastAsia="Times New Roman" w:hAnsi="Arial" w:cs="Arial"/>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131A13E8"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6A7A6978" w14:textId="77777777" w:rsidR="00AE1424" w:rsidRPr="00DB2102" w:rsidRDefault="00AE1424" w:rsidP="00AE1424">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aOR</w:t>
            </w:r>
            <w:r w:rsidRPr="006F5784">
              <w:rPr>
                <w:rFonts w:ascii="Arial" w:eastAsia="Times New Roman" w:hAnsi="Arial" w:cs="Arial"/>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18" w:space="0" w:color="auto"/>
            </w:tcBorders>
            <w:shd w:val="clear" w:color="auto" w:fill="auto"/>
            <w:vAlign w:val="center"/>
          </w:tcPr>
          <w:p w14:paraId="752D17A7"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r>
      <w:tr w:rsidR="00AE1424" w:rsidRPr="00DB2102" w14:paraId="2A3B1F88" w14:textId="77777777" w:rsidTr="00AE1424">
        <w:trPr>
          <w:trHeight w:val="619"/>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0E1F7263"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35 and up</w:t>
            </w:r>
            <w:r>
              <w:rPr>
                <w:rFonts w:ascii="Arial" w:eastAsia="Times New Roman" w:hAnsi="Arial" w:cs="Arial"/>
                <w:i/>
                <w:iCs/>
                <w:color w:val="000000"/>
                <w:sz w:val="20"/>
                <w:szCs w:val="22"/>
              </w:rPr>
              <w:t xml:space="preserve"> </w:t>
            </w:r>
            <w:r w:rsidRPr="00474AFC">
              <w:rPr>
                <w:rFonts w:ascii="Arial" w:eastAsia="Times New Roman" w:hAnsi="Arial" w:cs="Arial"/>
                <w:i/>
                <w:iCs/>
                <w:color w:val="000000"/>
                <w:sz w:val="11"/>
                <w:szCs w:val="15"/>
              </w:rPr>
              <w:t>(n =45)</w:t>
            </w:r>
          </w:p>
          <w:p w14:paraId="677406D8"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under 35,</w:t>
            </w:r>
            <w:r w:rsidRPr="00474AFC">
              <w:rPr>
                <w:rFonts w:ascii="Arial" w:eastAsia="Times New Roman" w:hAnsi="Arial" w:cs="Arial"/>
                <w:i/>
                <w:iCs/>
                <w:color w:val="000000"/>
                <w:sz w:val="11"/>
                <w:szCs w:val="11"/>
              </w:rPr>
              <w:t xml:space="preserve"> n=118)</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937863A" w14:textId="77777777" w:rsidR="00AE1424" w:rsidRPr="00474AFC" w:rsidRDefault="00AE1424" w:rsidP="00AE1424">
            <w:pPr>
              <w:rPr>
                <w:rFonts w:ascii="Arial" w:eastAsia="Times New Roman" w:hAnsi="Arial" w:cs="Arial"/>
                <w:b/>
                <w:bCs/>
                <w:color w:val="000000"/>
                <w:sz w:val="20"/>
                <w:szCs w:val="22"/>
              </w:rPr>
            </w:pPr>
            <w:r w:rsidRPr="00474AFC">
              <w:rPr>
                <w:rFonts w:ascii="Arial" w:eastAsia="Times New Roman" w:hAnsi="Arial" w:cs="Arial"/>
                <w:color w:val="000000"/>
                <w:sz w:val="20"/>
                <w:szCs w:val="22"/>
              </w:rPr>
              <w:t>1.26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253F48" w14:textId="77777777" w:rsidR="00AE1424" w:rsidRPr="00474AFC" w:rsidRDefault="00AE1424" w:rsidP="00AE1424">
            <w:pPr>
              <w:rPr>
                <w:rFonts w:ascii="Arial" w:eastAsia="Times New Roman" w:hAnsi="Arial" w:cs="Arial"/>
                <w:b/>
                <w:bCs/>
                <w:color w:val="000000"/>
                <w:sz w:val="20"/>
                <w:szCs w:val="22"/>
              </w:rPr>
            </w:pPr>
            <w:r w:rsidRPr="00474AFC">
              <w:rPr>
                <w:rFonts w:ascii="Arial" w:eastAsia="Times New Roman" w:hAnsi="Arial" w:cs="Arial"/>
                <w:color w:val="000000"/>
                <w:sz w:val="20"/>
                <w:szCs w:val="22"/>
              </w:rPr>
              <w:t>0.69</w:t>
            </w:r>
            <w:r w:rsidRPr="00C77A43">
              <w:rPr>
                <w:rFonts w:ascii="Arial" w:eastAsia="Times New Roman" w:hAnsi="Arial" w:cs="Arial"/>
                <w:color w:val="000000"/>
                <w:sz w:val="20"/>
                <w:szCs w:val="22"/>
              </w:rPr>
              <w:t xml:space="preserve"> – </w:t>
            </w:r>
            <w:r w:rsidRPr="00474AFC">
              <w:rPr>
                <w:rFonts w:ascii="Arial" w:eastAsia="Times New Roman" w:hAnsi="Arial" w:cs="Arial"/>
                <w:color w:val="000000"/>
                <w:sz w:val="20"/>
                <w:szCs w:val="22"/>
              </w:rPr>
              <w:t>2.30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96953" w14:textId="77777777" w:rsidR="00AE1424" w:rsidRPr="00680825" w:rsidRDefault="00AE1424" w:rsidP="00AE1424">
            <w:pPr>
              <w:rPr>
                <w:rFonts w:ascii="Arial" w:eastAsia="Times New Roman" w:hAnsi="Arial" w:cs="Arial"/>
                <w:color w:val="000000"/>
                <w:sz w:val="20"/>
                <w:szCs w:val="22"/>
              </w:rPr>
            </w:pPr>
            <w:r w:rsidRPr="00680825">
              <w:rPr>
                <w:rFonts w:ascii="Arial" w:eastAsia="Times New Roman" w:hAnsi="Arial" w:cs="Arial"/>
                <w:color w:val="000000"/>
                <w:sz w:val="20"/>
                <w:szCs w:val="22"/>
              </w:rPr>
              <w:t>1.23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A6986" w14:textId="77777777" w:rsidR="00AE1424" w:rsidRPr="00442075" w:rsidRDefault="00AE1424" w:rsidP="00AE1424">
            <w:pPr>
              <w:rPr>
                <w:rFonts w:ascii="Arial" w:eastAsia="Times New Roman" w:hAnsi="Arial" w:cs="Arial"/>
                <w:color w:val="000000"/>
                <w:sz w:val="20"/>
                <w:szCs w:val="22"/>
              </w:rPr>
            </w:pPr>
            <w:r w:rsidRPr="00442075">
              <w:rPr>
                <w:rFonts w:ascii="Arial" w:eastAsia="Times New Roman" w:hAnsi="Arial" w:cs="Arial"/>
                <w:color w:val="000000"/>
                <w:sz w:val="20"/>
                <w:szCs w:val="22"/>
              </w:rPr>
              <w:t>0.63</w:t>
            </w:r>
            <w:r>
              <w:rPr>
                <w:rFonts w:ascii="Arial" w:eastAsia="Times New Roman" w:hAnsi="Arial" w:cs="Arial"/>
                <w:color w:val="000000"/>
                <w:sz w:val="20"/>
                <w:szCs w:val="22"/>
              </w:rPr>
              <w:t xml:space="preserve"> </w:t>
            </w:r>
            <w:r w:rsidRPr="00C77A43">
              <w:rPr>
                <w:rFonts w:ascii="Arial" w:eastAsia="Times New Roman" w:hAnsi="Arial" w:cs="Arial"/>
                <w:color w:val="000000"/>
                <w:sz w:val="20"/>
                <w:szCs w:val="22"/>
              </w:rPr>
              <w:t xml:space="preserve">– </w:t>
            </w:r>
            <w:r w:rsidRPr="00442075">
              <w:rPr>
                <w:rFonts w:ascii="Arial" w:eastAsia="Times New Roman" w:hAnsi="Arial" w:cs="Arial"/>
                <w:color w:val="000000"/>
                <w:sz w:val="20"/>
                <w:szCs w:val="22"/>
              </w:rPr>
              <w:t>2.39</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1BF0163"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color w:val="000000"/>
                <w:sz w:val="20"/>
                <w:szCs w:val="22"/>
              </w:rPr>
              <w:t>1.05</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A5064A"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color w:val="000000"/>
                <w:sz w:val="20"/>
                <w:szCs w:val="22"/>
              </w:rPr>
              <w:t>0.56</w:t>
            </w:r>
            <w:r w:rsidRPr="00C77A43">
              <w:rPr>
                <w:rFonts w:ascii="Arial" w:eastAsia="Times New Roman" w:hAnsi="Arial" w:cs="Arial"/>
                <w:color w:val="000000"/>
                <w:sz w:val="20"/>
                <w:szCs w:val="22"/>
              </w:rPr>
              <w:t xml:space="preserve"> – </w:t>
            </w:r>
            <w:r w:rsidRPr="00A23D9B">
              <w:rPr>
                <w:rFonts w:ascii="Arial" w:eastAsia="Times New Roman" w:hAnsi="Arial" w:cs="Arial"/>
                <w:color w:val="000000"/>
                <w:sz w:val="20"/>
                <w:szCs w:val="22"/>
              </w:rPr>
              <w:t xml:space="preserve">   1.98</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EF7C2" w14:textId="77777777" w:rsidR="00AE1424" w:rsidRPr="009628DB" w:rsidRDefault="00AE1424" w:rsidP="00AE1424">
            <w:pPr>
              <w:rPr>
                <w:rFonts w:ascii="Arial" w:eastAsia="Times New Roman" w:hAnsi="Arial" w:cs="Arial"/>
                <w:color w:val="000000"/>
                <w:sz w:val="20"/>
                <w:szCs w:val="22"/>
              </w:rPr>
            </w:pPr>
            <w:r w:rsidRPr="009628DB">
              <w:rPr>
                <w:rFonts w:ascii="Arial" w:eastAsia="Times New Roman" w:hAnsi="Arial" w:cs="Arial"/>
                <w:color w:val="000000"/>
                <w:sz w:val="20"/>
                <w:szCs w:val="22"/>
              </w:rPr>
              <w:t>0.93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A3B421" w14:textId="77777777" w:rsidR="00AE1424" w:rsidRPr="00503900" w:rsidRDefault="00AE1424" w:rsidP="00AE1424">
            <w:pPr>
              <w:rPr>
                <w:rFonts w:ascii="Arial" w:eastAsia="Times New Roman" w:hAnsi="Arial" w:cs="Arial"/>
                <w:color w:val="000000"/>
                <w:sz w:val="20"/>
                <w:szCs w:val="22"/>
              </w:rPr>
            </w:pPr>
            <w:r w:rsidRPr="00503900">
              <w:rPr>
                <w:rFonts w:ascii="Arial" w:eastAsia="Times New Roman" w:hAnsi="Arial" w:cs="Arial"/>
                <w:color w:val="000000"/>
                <w:sz w:val="20"/>
                <w:szCs w:val="22"/>
              </w:rPr>
              <w:t>0.47 – 1.83</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54229FD" w14:textId="77777777" w:rsidR="00AE1424" w:rsidRPr="00AD2CC1" w:rsidRDefault="00AE1424" w:rsidP="00AE1424">
            <w:pPr>
              <w:rPr>
                <w:rFonts w:ascii="Arial" w:eastAsia="Times New Roman" w:hAnsi="Arial" w:cs="Arial"/>
                <w:color w:val="000000"/>
                <w:sz w:val="20"/>
                <w:szCs w:val="22"/>
              </w:rPr>
            </w:pPr>
            <w:r w:rsidRPr="00AD2CC1">
              <w:rPr>
                <w:rFonts w:ascii="Arial" w:eastAsia="Times New Roman" w:hAnsi="Arial" w:cs="Arial"/>
                <w:color w:val="000000"/>
                <w:sz w:val="20"/>
                <w:szCs w:val="22"/>
              </w:rPr>
              <w:t>1.39</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173C6" w14:textId="77777777" w:rsidR="00AE1424" w:rsidRPr="00AD2CC1" w:rsidRDefault="00AE1424" w:rsidP="00AE1424">
            <w:pPr>
              <w:rPr>
                <w:rFonts w:ascii="Arial" w:eastAsia="Times New Roman" w:hAnsi="Arial" w:cs="Arial"/>
                <w:color w:val="000000"/>
                <w:sz w:val="20"/>
                <w:szCs w:val="22"/>
              </w:rPr>
            </w:pPr>
            <w:r w:rsidRPr="00AD2CC1">
              <w:rPr>
                <w:rFonts w:ascii="Arial" w:eastAsia="Times New Roman" w:hAnsi="Arial" w:cs="Arial"/>
                <w:color w:val="000000"/>
                <w:sz w:val="20"/>
                <w:szCs w:val="22"/>
              </w:rPr>
              <w:t>0.74 –     2.61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35ADC"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1.32</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0515AEE"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0.65 – 2.66</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C1A07FE" w14:textId="77777777" w:rsidR="00AE1424" w:rsidRPr="008E1664" w:rsidRDefault="00AE1424" w:rsidP="00AE1424">
            <w:pPr>
              <w:rPr>
                <w:rFonts w:ascii="Arial" w:eastAsia="Times New Roman" w:hAnsi="Arial" w:cs="Arial"/>
                <w:color w:val="000000"/>
                <w:sz w:val="20"/>
                <w:szCs w:val="22"/>
              </w:rPr>
            </w:pPr>
            <w:r w:rsidRPr="008E1664">
              <w:rPr>
                <w:rFonts w:ascii="Arial" w:eastAsia="Times New Roman" w:hAnsi="Arial" w:cs="Arial"/>
                <w:color w:val="000000"/>
                <w:sz w:val="20"/>
                <w:szCs w:val="22"/>
              </w:rPr>
              <w:t>0.95</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18992" w14:textId="77777777" w:rsidR="00AE1424" w:rsidRPr="008E1664" w:rsidRDefault="00AE1424" w:rsidP="00AE1424">
            <w:pPr>
              <w:rPr>
                <w:rFonts w:ascii="Arial" w:eastAsia="Times New Roman" w:hAnsi="Arial" w:cs="Arial"/>
                <w:color w:val="000000"/>
                <w:sz w:val="20"/>
                <w:szCs w:val="22"/>
              </w:rPr>
            </w:pPr>
            <w:r w:rsidRPr="008E1664">
              <w:rPr>
                <w:rFonts w:ascii="Arial" w:eastAsia="Times New Roman" w:hAnsi="Arial" w:cs="Arial"/>
                <w:color w:val="000000"/>
                <w:sz w:val="20"/>
                <w:szCs w:val="22"/>
              </w:rPr>
              <w:t>0.42 – 2.13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F7764A"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1.63</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681BCF7"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0.63 – 4.21</w:t>
            </w:r>
          </w:p>
        </w:tc>
      </w:tr>
      <w:tr w:rsidR="00AE1424" w:rsidRPr="00DB2102" w14:paraId="246F7525" w14:textId="77777777" w:rsidTr="00AE1424">
        <w:trPr>
          <w:trHeight w:val="917"/>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3935690B" w14:textId="77777777" w:rsidR="00AE1424" w:rsidRDefault="00AE1424" w:rsidP="00AE1424">
            <w:pPr>
              <w:rPr>
                <w:rFonts w:ascii="Arial" w:eastAsia="Times New Roman" w:hAnsi="Arial" w:cs="Arial"/>
                <w:i/>
                <w:iCs/>
                <w:color w:val="000000"/>
                <w:sz w:val="20"/>
                <w:szCs w:val="22"/>
              </w:rPr>
            </w:pPr>
            <w:r>
              <w:rPr>
                <w:rFonts w:ascii="Arial" w:eastAsia="Times New Roman" w:hAnsi="Arial" w:cs="Arial"/>
                <w:i/>
                <w:iCs/>
                <w:color w:val="000000"/>
                <w:sz w:val="20"/>
                <w:szCs w:val="22"/>
              </w:rPr>
              <w:t>Participants</w:t>
            </w:r>
            <w:r w:rsidRPr="00DB2102">
              <w:rPr>
                <w:rFonts w:ascii="Arial" w:eastAsia="Times New Roman" w:hAnsi="Arial" w:cs="Arial"/>
                <w:i/>
                <w:iCs/>
                <w:color w:val="000000"/>
                <w:sz w:val="20"/>
                <w:szCs w:val="22"/>
              </w:rPr>
              <w:t xml:space="preserve"> of color</w:t>
            </w:r>
            <w:r>
              <w:rPr>
                <w:rFonts w:ascii="Arial" w:eastAsia="Times New Roman" w:hAnsi="Arial" w:cs="Arial"/>
                <w:i/>
                <w:iCs/>
                <w:color w:val="000000"/>
                <w:sz w:val="20"/>
                <w:szCs w:val="22"/>
              </w:rPr>
              <w:t xml:space="preserve"> </w:t>
            </w:r>
            <w:r w:rsidRPr="00A366C0">
              <w:rPr>
                <w:rFonts w:ascii="Arial" w:eastAsia="Times New Roman" w:hAnsi="Arial" w:cs="Arial"/>
                <w:i/>
                <w:iCs/>
                <w:color w:val="000000"/>
                <w:sz w:val="11"/>
                <w:szCs w:val="15"/>
              </w:rPr>
              <w:t>(n =</w:t>
            </w:r>
            <w:r>
              <w:rPr>
                <w:rFonts w:ascii="Arial" w:eastAsia="Times New Roman" w:hAnsi="Arial" w:cs="Arial"/>
                <w:i/>
                <w:iCs/>
                <w:color w:val="000000"/>
                <w:sz w:val="11"/>
                <w:szCs w:val="15"/>
              </w:rPr>
              <w:t>80</w:t>
            </w:r>
            <w:r w:rsidRPr="00A366C0">
              <w:rPr>
                <w:rFonts w:ascii="Arial" w:eastAsia="Times New Roman" w:hAnsi="Arial" w:cs="Arial"/>
                <w:i/>
                <w:iCs/>
                <w:color w:val="000000"/>
                <w:sz w:val="11"/>
                <w:szCs w:val="15"/>
              </w:rPr>
              <w:t>)</w:t>
            </w:r>
          </w:p>
          <w:p w14:paraId="510B8D28"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Non-Hispanic White</w:t>
            </w:r>
            <w:r w:rsidRPr="00474AFC">
              <w:rPr>
                <w:rFonts w:ascii="Arial" w:eastAsia="Times New Roman" w:hAnsi="Arial" w:cs="Arial"/>
                <w:i/>
                <w:iCs/>
                <w:color w:val="000000"/>
                <w:sz w:val="11"/>
                <w:szCs w:val="11"/>
              </w:rPr>
              <w:t>, n=7</w:t>
            </w:r>
            <w:r>
              <w:rPr>
                <w:rFonts w:ascii="Arial" w:eastAsia="Times New Roman" w:hAnsi="Arial" w:cs="Arial"/>
                <w:i/>
                <w:iCs/>
                <w:color w:val="000000"/>
                <w:sz w:val="11"/>
                <w:szCs w:val="11"/>
              </w:rPr>
              <w:t>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3332048" w14:textId="77777777" w:rsidR="00AE1424" w:rsidRPr="00C77A43" w:rsidRDefault="00AE1424" w:rsidP="00AE1424">
            <w:pPr>
              <w:rPr>
                <w:rFonts w:ascii="Arial" w:eastAsia="Times New Roman" w:hAnsi="Arial" w:cs="Arial"/>
                <w:color w:val="000000"/>
                <w:sz w:val="20"/>
                <w:szCs w:val="22"/>
              </w:rPr>
            </w:pPr>
            <w:r w:rsidRPr="00C77A43">
              <w:rPr>
                <w:rFonts w:ascii="Arial" w:eastAsia="Times New Roman" w:hAnsi="Arial" w:cs="Arial"/>
                <w:color w:val="000000"/>
                <w:sz w:val="20"/>
                <w:szCs w:val="22"/>
              </w:rPr>
              <w:t>0.63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A4173" w14:textId="77777777" w:rsidR="00AE1424" w:rsidRPr="00C77A43" w:rsidRDefault="00AE1424" w:rsidP="00AE1424">
            <w:pPr>
              <w:rPr>
                <w:rFonts w:ascii="Arial" w:eastAsia="Times New Roman" w:hAnsi="Arial" w:cs="Arial"/>
                <w:color w:val="000000"/>
                <w:sz w:val="20"/>
                <w:szCs w:val="22"/>
              </w:rPr>
            </w:pPr>
            <w:r w:rsidRPr="00C77A43">
              <w:rPr>
                <w:rFonts w:ascii="Arial" w:eastAsia="Times New Roman" w:hAnsi="Arial" w:cs="Arial"/>
                <w:color w:val="000000"/>
                <w:sz w:val="20"/>
                <w:szCs w:val="22"/>
              </w:rPr>
              <w:t>0.36 – 1.10</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A3B4" w14:textId="77777777" w:rsidR="00AE1424" w:rsidRPr="00680825" w:rsidRDefault="00AE1424" w:rsidP="00AE1424">
            <w:pPr>
              <w:rPr>
                <w:rFonts w:ascii="Arial" w:eastAsia="Times New Roman" w:hAnsi="Arial" w:cs="Arial"/>
                <w:color w:val="000000"/>
                <w:sz w:val="20"/>
                <w:szCs w:val="22"/>
              </w:rPr>
            </w:pPr>
            <w:r w:rsidRPr="00680825">
              <w:rPr>
                <w:rFonts w:ascii="Arial" w:eastAsia="Times New Roman" w:hAnsi="Arial" w:cs="Arial"/>
                <w:color w:val="000000"/>
                <w:sz w:val="20"/>
                <w:szCs w:val="22"/>
              </w:rPr>
              <w:t>0.55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E22CE" w14:textId="77777777" w:rsidR="00AE1424" w:rsidRPr="00442075" w:rsidRDefault="00AE1424" w:rsidP="00AE1424">
            <w:pPr>
              <w:rPr>
                <w:rFonts w:ascii="Arial" w:eastAsia="Times New Roman" w:hAnsi="Arial" w:cs="Arial"/>
                <w:color w:val="000000"/>
                <w:sz w:val="20"/>
                <w:szCs w:val="22"/>
              </w:rPr>
            </w:pPr>
            <w:r w:rsidRPr="00442075">
              <w:rPr>
                <w:rFonts w:ascii="Arial" w:eastAsia="Times New Roman" w:hAnsi="Arial" w:cs="Arial"/>
                <w:color w:val="000000"/>
                <w:sz w:val="20"/>
                <w:szCs w:val="22"/>
              </w:rPr>
              <w:t>0.28</w:t>
            </w:r>
            <w:r>
              <w:rPr>
                <w:rFonts w:ascii="Arial" w:eastAsia="Times New Roman" w:hAnsi="Arial" w:cs="Arial"/>
                <w:color w:val="000000"/>
                <w:sz w:val="20"/>
                <w:szCs w:val="22"/>
              </w:rPr>
              <w:t xml:space="preserve"> </w:t>
            </w:r>
            <w:r w:rsidRPr="00C77A43">
              <w:rPr>
                <w:rFonts w:ascii="Arial" w:eastAsia="Times New Roman" w:hAnsi="Arial" w:cs="Arial"/>
                <w:color w:val="000000"/>
                <w:sz w:val="20"/>
                <w:szCs w:val="22"/>
              </w:rPr>
              <w:t xml:space="preserve">– </w:t>
            </w:r>
            <w:r w:rsidRPr="00442075">
              <w:rPr>
                <w:rFonts w:ascii="Arial" w:eastAsia="Times New Roman" w:hAnsi="Arial" w:cs="Arial"/>
                <w:color w:val="000000"/>
                <w:sz w:val="20"/>
                <w:szCs w:val="22"/>
              </w:rPr>
              <w:t>1.06</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36A20AF" w14:textId="77777777" w:rsidR="00AE1424" w:rsidRPr="00A23D9B" w:rsidRDefault="00AE1424" w:rsidP="00AE1424">
            <w:pPr>
              <w:rPr>
                <w:rFonts w:ascii="Arial" w:eastAsia="Times New Roman" w:hAnsi="Arial" w:cs="Arial"/>
                <w:color w:val="000000"/>
                <w:sz w:val="20"/>
                <w:szCs w:val="22"/>
              </w:rPr>
            </w:pPr>
            <w:r w:rsidRPr="00A23D9B">
              <w:rPr>
                <w:rFonts w:ascii="Arial" w:eastAsia="Times New Roman" w:hAnsi="Arial" w:cs="Arial"/>
                <w:color w:val="000000"/>
                <w:sz w:val="20"/>
                <w:szCs w:val="22"/>
              </w:rPr>
              <w:t>0.68</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4D056" w14:textId="77777777" w:rsidR="00AE1424" w:rsidRPr="00A23D9B" w:rsidRDefault="00AE1424" w:rsidP="00AE1424">
            <w:pPr>
              <w:rPr>
                <w:rFonts w:ascii="Arial" w:eastAsia="Times New Roman" w:hAnsi="Arial" w:cs="Arial"/>
                <w:color w:val="000000"/>
                <w:sz w:val="20"/>
                <w:szCs w:val="22"/>
              </w:rPr>
            </w:pPr>
            <w:r w:rsidRPr="00A23D9B">
              <w:rPr>
                <w:rFonts w:ascii="Arial" w:eastAsia="Times New Roman" w:hAnsi="Arial" w:cs="Arial"/>
                <w:color w:val="000000"/>
                <w:sz w:val="20"/>
                <w:szCs w:val="22"/>
              </w:rPr>
              <w:t>0.38 – 1.19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94956" w14:textId="77777777" w:rsidR="00AE1424" w:rsidRPr="009628DB" w:rsidRDefault="00AE1424" w:rsidP="00AE1424">
            <w:pPr>
              <w:rPr>
                <w:rFonts w:ascii="Arial" w:eastAsia="Times New Roman" w:hAnsi="Arial" w:cs="Arial"/>
                <w:color w:val="000000"/>
                <w:sz w:val="20"/>
                <w:szCs w:val="22"/>
              </w:rPr>
            </w:pPr>
            <w:r w:rsidRPr="009628DB">
              <w:rPr>
                <w:rFonts w:ascii="Arial" w:eastAsia="Times New Roman" w:hAnsi="Arial" w:cs="Arial"/>
                <w:color w:val="000000"/>
                <w:sz w:val="20"/>
                <w:szCs w:val="22"/>
              </w:rPr>
              <w:t>0.58</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F36C4" w14:textId="77777777" w:rsidR="00AE1424" w:rsidRPr="00503900" w:rsidRDefault="00AE1424" w:rsidP="00AE1424">
            <w:pPr>
              <w:rPr>
                <w:rFonts w:ascii="Arial" w:eastAsia="Times New Roman" w:hAnsi="Arial" w:cs="Arial"/>
                <w:color w:val="000000"/>
                <w:sz w:val="20"/>
                <w:szCs w:val="22"/>
              </w:rPr>
            </w:pPr>
            <w:r w:rsidRPr="00503900">
              <w:rPr>
                <w:rFonts w:ascii="Arial" w:eastAsia="Times New Roman" w:hAnsi="Arial" w:cs="Arial"/>
                <w:color w:val="000000"/>
                <w:sz w:val="20"/>
                <w:szCs w:val="22"/>
              </w:rPr>
              <w:t>0.30 – 1.11</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154E4D5" w14:textId="77777777" w:rsidR="00AE1424" w:rsidRPr="00785FB0" w:rsidRDefault="00AE1424" w:rsidP="00AE1424">
            <w:pPr>
              <w:rPr>
                <w:rFonts w:ascii="Arial" w:eastAsia="Times New Roman" w:hAnsi="Arial" w:cs="Arial"/>
                <w:color w:val="000000"/>
                <w:sz w:val="20"/>
                <w:szCs w:val="22"/>
              </w:rPr>
            </w:pPr>
            <w:r w:rsidRPr="00785FB0">
              <w:rPr>
                <w:rFonts w:ascii="Arial" w:eastAsia="Times New Roman" w:hAnsi="Arial" w:cs="Arial"/>
                <w:color w:val="000000"/>
                <w:sz w:val="20"/>
                <w:szCs w:val="22"/>
              </w:rPr>
              <w:t>0.97</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B7AE0" w14:textId="77777777" w:rsidR="00AE1424" w:rsidRPr="00785FB0" w:rsidRDefault="00AE1424" w:rsidP="00AE1424">
            <w:pPr>
              <w:rPr>
                <w:rFonts w:ascii="Arial" w:eastAsia="Times New Roman" w:hAnsi="Arial" w:cs="Arial"/>
                <w:color w:val="000000"/>
                <w:sz w:val="20"/>
                <w:szCs w:val="22"/>
              </w:rPr>
            </w:pPr>
            <w:r w:rsidRPr="00785FB0">
              <w:rPr>
                <w:rFonts w:ascii="Arial" w:eastAsia="Times New Roman" w:hAnsi="Arial" w:cs="Arial"/>
                <w:color w:val="000000"/>
                <w:sz w:val="20"/>
                <w:szCs w:val="22"/>
              </w:rPr>
              <w:t>0.55 – 1.71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59F65"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0.78</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5C0AC20"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0.40 – 1.52</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B981793"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2.03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D34F9"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0.95 – 4.34</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614BD" w14:textId="77777777" w:rsidR="00AE1424" w:rsidRPr="00B47EF5" w:rsidRDefault="00AE1424" w:rsidP="00AE1424">
            <w:pPr>
              <w:rPr>
                <w:rFonts w:ascii="Arial" w:eastAsia="Times New Roman" w:hAnsi="Arial" w:cs="Arial"/>
                <w:b/>
                <w:bCs/>
                <w:color w:val="000000"/>
                <w:sz w:val="20"/>
                <w:szCs w:val="22"/>
              </w:rPr>
            </w:pPr>
            <w:r w:rsidRPr="00B47EF5">
              <w:rPr>
                <w:rFonts w:ascii="Arial" w:eastAsia="Times New Roman" w:hAnsi="Arial" w:cs="Arial"/>
                <w:b/>
                <w:bCs/>
                <w:color w:val="000000"/>
                <w:sz w:val="20"/>
                <w:szCs w:val="22"/>
              </w:rPr>
              <w:t>3.25*</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0068029" w14:textId="77777777" w:rsidR="00AE1424" w:rsidRPr="00B47EF5" w:rsidRDefault="00AE1424" w:rsidP="00AE1424">
            <w:pPr>
              <w:rPr>
                <w:rFonts w:ascii="Arial" w:eastAsia="Times New Roman" w:hAnsi="Arial" w:cs="Arial"/>
                <w:b/>
                <w:bCs/>
                <w:color w:val="000000"/>
                <w:sz w:val="20"/>
                <w:szCs w:val="22"/>
              </w:rPr>
            </w:pPr>
            <w:r w:rsidRPr="00B47EF5">
              <w:rPr>
                <w:rFonts w:ascii="Arial" w:eastAsia="Times New Roman" w:hAnsi="Arial" w:cs="Arial"/>
                <w:b/>
                <w:bCs/>
                <w:color w:val="000000"/>
                <w:sz w:val="20"/>
                <w:szCs w:val="22"/>
              </w:rPr>
              <w:t>1.23 – 8.59</w:t>
            </w:r>
          </w:p>
        </w:tc>
      </w:tr>
      <w:tr w:rsidR="00AE1424" w:rsidRPr="00DB2102" w14:paraId="5FE565C9" w14:textId="77777777" w:rsidTr="00AE1424">
        <w:trPr>
          <w:trHeight w:val="809"/>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62EDD485"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Income ≥60k</w:t>
            </w:r>
            <w:r>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68</w:t>
            </w:r>
            <w:r w:rsidRPr="001C78FA">
              <w:rPr>
                <w:rFonts w:ascii="Arial" w:eastAsia="Times New Roman" w:hAnsi="Arial" w:cs="Arial"/>
                <w:i/>
                <w:iCs/>
                <w:color w:val="000000"/>
                <w:sz w:val="11"/>
                <w:szCs w:val="15"/>
              </w:rPr>
              <w:t>)</w:t>
            </w:r>
          </w:p>
          <w:p w14:paraId="58FEE87A"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&lt; 60</w:t>
            </w:r>
            <w:r w:rsidRPr="00474AFC">
              <w:rPr>
                <w:rFonts w:ascii="Arial" w:eastAsia="Times New Roman" w:hAnsi="Arial" w:cs="Arial"/>
                <w:i/>
                <w:iCs/>
                <w:color w:val="000000"/>
                <w:sz w:val="11"/>
                <w:szCs w:val="11"/>
              </w:rPr>
              <w:t>, n=</w:t>
            </w:r>
            <w:r>
              <w:rPr>
                <w:rFonts w:ascii="Arial" w:eastAsia="Times New Roman" w:hAnsi="Arial" w:cs="Arial"/>
                <w:i/>
                <w:iCs/>
                <w:color w:val="000000"/>
                <w:sz w:val="11"/>
                <w:szCs w:val="11"/>
              </w:rPr>
              <w:t>79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6297B51" w14:textId="77777777" w:rsidR="00AE1424" w:rsidRPr="006668CA" w:rsidRDefault="00AE1424" w:rsidP="00AE1424">
            <w:pPr>
              <w:rPr>
                <w:rFonts w:ascii="Arial" w:eastAsia="Times New Roman" w:hAnsi="Arial" w:cs="Arial"/>
                <w:color w:val="000000"/>
                <w:sz w:val="20"/>
                <w:szCs w:val="22"/>
              </w:rPr>
            </w:pPr>
            <w:r w:rsidRPr="006668CA">
              <w:rPr>
                <w:rFonts w:ascii="Arial" w:eastAsia="Times New Roman" w:hAnsi="Arial" w:cs="Arial"/>
                <w:b/>
                <w:bCs/>
                <w:color w:val="000000"/>
                <w:sz w:val="20"/>
                <w:szCs w:val="22"/>
              </w:rPr>
              <w:t>2.31**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CBAF3" w14:textId="77777777" w:rsidR="00AE1424" w:rsidRPr="006668CA" w:rsidRDefault="00AE1424" w:rsidP="00AE1424">
            <w:pPr>
              <w:rPr>
                <w:rFonts w:ascii="Arial" w:eastAsia="Times New Roman" w:hAnsi="Arial" w:cs="Arial"/>
                <w:color w:val="000000"/>
                <w:sz w:val="20"/>
                <w:szCs w:val="22"/>
              </w:rPr>
            </w:pPr>
            <w:r w:rsidRPr="006668CA">
              <w:rPr>
                <w:rFonts w:ascii="Arial" w:eastAsia="Times New Roman" w:hAnsi="Arial" w:cs="Arial"/>
                <w:b/>
                <w:bCs/>
                <w:color w:val="000000"/>
                <w:sz w:val="20"/>
                <w:szCs w:val="22"/>
              </w:rPr>
              <w:t>1.</w:t>
            </w:r>
            <w:r w:rsidRPr="00901E11">
              <w:rPr>
                <w:rFonts w:ascii="Arial" w:eastAsia="Times New Roman" w:hAnsi="Arial" w:cs="Arial"/>
                <w:b/>
                <w:bCs/>
                <w:color w:val="000000"/>
                <w:sz w:val="20"/>
                <w:szCs w:val="22"/>
              </w:rPr>
              <w:t>28 –</w:t>
            </w:r>
            <w:r w:rsidRPr="00C77A43">
              <w:rPr>
                <w:rFonts w:ascii="Arial" w:eastAsia="Times New Roman" w:hAnsi="Arial" w:cs="Arial"/>
                <w:color w:val="000000"/>
                <w:sz w:val="20"/>
                <w:szCs w:val="22"/>
              </w:rPr>
              <w:t xml:space="preserve"> </w:t>
            </w:r>
            <w:r w:rsidRPr="006668CA">
              <w:rPr>
                <w:rFonts w:ascii="Arial" w:eastAsia="Times New Roman" w:hAnsi="Arial" w:cs="Arial"/>
                <w:b/>
                <w:bCs/>
                <w:color w:val="000000"/>
                <w:sz w:val="20"/>
                <w:szCs w:val="22"/>
              </w:rPr>
              <w:t xml:space="preserve">   4.17</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4CE507" w14:textId="77777777" w:rsidR="00AE1424" w:rsidRPr="00680825" w:rsidRDefault="00AE1424" w:rsidP="00AE1424">
            <w:pPr>
              <w:rPr>
                <w:rFonts w:ascii="Arial" w:eastAsia="Times New Roman" w:hAnsi="Arial" w:cs="Arial"/>
                <w:color w:val="000000"/>
                <w:sz w:val="20"/>
                <w:szCs w:val="22"/>
              </w:rPr>
            </w:pPr>
            <w:r w:rsidRPr="00680825">
              <w:rPr>
                <w:rFonts w:ascii="Arial" w:eastAsia="Times New Roman" w:hAnsi="Arial" w:cs="Arial"/>
                <w:b/>
                <w:bCs/>
                <w:color w:val="000000"/>
                <w:sz w:val="20"/>
                <w:szCs w:val="22"/>
              </w:rPr>
              <w:t>2.33*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FB14D5" w14:textId="77777777" w:rsidR="00AE1424" w:rsidRPr="00442075" w:rsidRDefault="00AE1424" w:rsidP="00AE1424">
            <w:pPr>
              <w:rPr>
                <w:rFonts w:ascii="Arial" w:eastAsia="Times New Roman" w:hAnsi="Arial" w:cs="Arial"/>
                <w:color w:val="000000"/>
                <w:sz w:val="20"/>
                <w:szCs w:val="22"/>
              </w:rPr>
            </w:pPr>
            <w:r w:rsidRPr="00442075">
              <w:rPr>
                <w:rFonts w:ascii="Arial" w:eastAsia="Times New Roman" w:hAnsi="Arial" w:cs="Arial"/>
                <w:b/>
                <w:bCs/>
                <w:color w:val="000000"/>
                <w:sz w:val="20"/>
                <w:szCs w:val="22"/>
              </w:rPr>
              <w:t>1.19</w:t>
            </w:r>
            <w:r w:rsidRPr="00901E11">
              <w:rPr>
                <w:rFonts w:ascii="Arial" w:eastAsia="Times New Roman" w:hAnsi="Arial" w:cs="Arial"/>
                <w:b/>
                <w:bCs/>
                <w:color w:val="000000"/>
                <w:sz w:val="20"/>
                <w:szCs w:val="22"/>
              </w:rPr>
              <w:t xml:space="preserve"> –</w:t>
            </w:r>
            <w:r w:rsidRPr="00C77A43">
              <w:rPr>
                <w:rFonts w:ascii="Arial" w:eastAsia="Times New Roman" w:hAnsi="Arial" w:cs="Arial"/>
                <w:color w:val="000000"/>
                <w:sz w:val="20"/>
                <w:szCs w:val="22"/>
              </w:rPr>
              <w:t xml:space="preserve"> </w:t>
            </w:r>
            <w:r w:rsidRPr="00442075">
              <w:rPr>
                <w:rFonts w:ascii="Arial" w:eastAsia="Times New Roman" w:hAnsi="Arial" w:cs="Arial"/>
                <w:b/>
                <w:bCs/>
                <w:color w:val="000000"/>
                <w:sz w:val="20"/>
                <w:szCs w:val="22"/>
              </w:rPr>
              <w:t>4.57</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15B20AC"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1.96*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1328A"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1.08 – 3.56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C999F" w14:textId="77777777" w:rsidR="00AE1424" w:rsidRPr="009628DB" w:rsidRDefault="00AE1424" w:rsidP="00AE1424">
            <w:pPr>
              <w:rPr>
                <w:rFonts w:ascii="Arial" w:eastAsia="Times New Roman" w:hAnsi="Arial" w:cs="Arial"/>
                <w:color w:val="000000"/>
                <w:sz w:val="20"/>
                <w:szCs w:val="22"/>
              </w:rPr>
            </w:pPr>
            <w:r w:rsidRPr="009628DB">
              <w:rPr>
                <w:rFonts w:ascii="Arial" w:eastAsia="Times New Roman" w:hAnsi="Arial" w:cs="Arial"/>
                <w:color w:val="000000"/>
                <w:sz w:val="20"/>
                <w:szCs w:val="22"/>
              </w:rPr>
              <w:t>1.75</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9E3929" w14:textId="77777777" w:rsidR="00AE1424" w:rsidRPr="00503900" w:rsidRDefault="00AE1424" w:rsidP="00AE1424">
            <w:pPr>
              <w:rPr>
                <w:rFonts w:ascii="Arial" w:eastAsia="Times New Roman" w:hAnsi="Arial" w:cs="Arial"/>
                <w:color w:val="000000"/>
                <w:sz w:val="20"/>
                <w:szCs w:val="22"/>
              </w:rPr>
            </w:pPr>
            <w:r w:rsidRPr="00503900">
              <w:rPr>
                <w:rFonts w:ascii="Arial" w:eastAsia="Times New Roman" w:hAnsi="Arial" w:cs="Arial"/>
                <w:color w:val="000000"/>
                <w:sz w:val="20"/>
                <w:szCs w:val="22"/>
              </w:rPr>
              <w:t>0.91 – 3.37</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A03AFEA" w14:textId="77777777" w:rsidR="00AE1424" w:rsidRPr="00B155EC" w:rsidRDefault="00AE1424" w:rsidP="00AE1424">
            <w:pPr>
              <w:rPr>
                <w:rFonts w:ascii="Arial" w:eastAsia="Times New Roman" w:hAnsi="Arial" w:cs="Arial"/>
                <w:color w:val="000000"/>
                <w:sz w:val="20"/>
                <w:szCs w:val="22"/>
              </w:rPr>
            </w:pPr>
            <w:r w:rsidRPr="00B155EC">
              <w:rPr>
                <w:rFonts w:ascii="Arial" w:eastAsia="Times New Roman" w:hAnsi="Arial" w:cs="Arial"/>
                <w:color w:val="000000"/>
                <w:sz w:val="20"/>
                <w:szCs w:val="22"/>
              </w:rPr>
              <w:t>1.00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806B90" w14:textId="77777777" w:rsidR="00AE1424" w:rsidRPr="00B155EC" w:rsidRDefault="00AE1424" w:rsidP="00AE1424">
            <w:pPr>
              <w:rPr>
                <w:rFonts w:ascii="Arial" w:eastAsia="Times New Roman" w:hAnsi="Arial" w:cs="Arial"/>
                <w:color w:val="000000"/>
                <w:sz w:val="20"/>
                <w:szCs w:val="22"/>
              </w:rPr>
            </w:pPr>
            <w:r w:rsidRPr="00B155EC">
              <w:rPr>
                <w:rFonts w:ascii="Arial" w:eastAsia="Times New Roman" w:hAnsi="Arial" w:cs="Arial"/>
                <w:color w:val="000000"/>
                <w:sz w:val="20"/>
                <w:szCs w:val="22"/>
              </w:rPr>
              <w:t>0.55 –    1.80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B5F0F"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0.82</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86AA3EE"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0.42 – 1.61</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E1FC75E"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0.96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015D2"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0.44 – 2.12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20DBA"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1.32</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6957CE5"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0.49 – 3.52</w:t>
            </w:r>
          </w:p>
        </w:tc>
      </w:tr>
      <w:tr w:rsidR="00AE1424" w:rsidRPr="00DB2102" w14:paraId="0CBCFD15" w14:textId="77777777" w:rsidTr="00AE1424">
        <w:trPr>
          <w:trHeight w:val="854"/>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7E7EAEF3"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EPDS</w:t>
            </w:r>
            <w:r w:rsidRPr="00174F9B">
              <w:rPr>
                <w:rFonts w:ascii="Arial" w:eastAsia="Times New Roman" w:hAnsi="Arial" w:cs="Arial"/>
                <w:i/>
                <w:iCs/>
                <w:color w:val="000000"/>
                <w:sz w:val="20"/>
                <w:szCs w:val="22"/>
                <w:vertAlign w:val="superscript"/>
              </w:rPr>
              <w:t>d</w:t>
            </w:r>
            <w:r>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82</w:t>
            </w:r>
            <w:r w:rsidRPr="001C78FA">
              <w:rPr>
                <w:rFonts w:ascii="Arial" w:eastAsia="Times New Roman" w:hAnsi="Arial" w:cs="Arial"/>
                <w:i/>
                <w:iCs/>
                <w:color w:val="000000"/>
                <w:sz w:val="11"/>
                <w:szCs w:val="15"/>
              </w:rPr>
              <w:t xml:space="preserve">) </w:t>
            </w:r>
          </w:p>
          <w:p w14:paraId="5D0AA5CC"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EPDS</w:t>
            </w:r>
            <w:r w:rsidRPr="00474AFC">
              <w:rPr>
                <w:rFonts w:ascii="Arial" w:eastAsia="Times New Roman" w:hAnsi="Arial" w:cs="Arial"/>
                <w:i/>
                <w:iCs/>
                <w:color w:val="000000"/>
                <w:sz w:val="11"/>
                <w:szCs w:val="11"/>
              </w:rPr>
              <w:t>, n=7</w:t>
            </w:r>
            <w:r>
              <w:rPr>
                <w:rFonts w:ascii="Arial" w:eastAsia="Times New Roman" w:hAnsi="Arial" w:cs="Arial"/>
                <w:i/>
                <w:iCs/>
                <w:color w:val="000000"/>
                <w:sz w:val="11"/>
                <w:szCs w:val="11"/>
              </w:rPr>
              <w:t>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C877752" w14:textId="77777777" w:rsidR="00AE1424" w:rsidRPr="003732AC" w:rsidRDefault="00AE1424" w:rsidP="00AE1424">
            <w:pPr>
              <w:rPr>
                <w:rFonts w:ascii="Arial" w:eastAsia="Times New Roman" w:hAnsi="Arial" w:cs="Arial"/>
                <w:b/>
                <w:bCs/>
                <w:color w:val="000000"/>
                <w:sz w:val="20"/>
                <w:szCs w:val="22"/>
              </w:rPr>
            </w:pPr>
            <w:r w:rsidRPr="003732AC">
              <w:rPr>
                <w:rFonts w:ascii="Arial" w:eastAsia="Times New Roman" w:hAnsi="Arial" w:cs="Arial"/>
                <w:b/>
                <w:bCs/>
                <w:color w:val="000000"/>
                <w:sz w:val="20"/>
                <w:szCs w:val="22"/>
              </w:rPr>
              <w:t>3.91***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97A6C" w14:textId="77777777" w:rsidR="00AE1424" w:rsidRPr="003732AC" w:rsidRDefault="00AE1424" w:rsidP="00AE1424">
            <w:pPr>
              <w:rPr>
                <w:rFonts w:ascii="Arial" w:eastAsia="Times New Roman" w:hAnsi="Arial" w:cs="Arial"/>
                <w:b/>
                <w:bCs/>
                <w:color w:val="000000"/>
                <w:sz w:val="20"/>
                <w:szCs w:val="22"/>
              </w:rPr>
            </w:pPr>
            <w:r w:rsidRPr="003732AC">
              <w:rPr>
                <w:rFonts w:ascii="Arial" w:eastAsia="Times New Roman" w:hAnsi="Arial" w:cs="Arial"/>
                <w:b/>
                <w:bCs/>
                <w:color w:val="000000"/>
                <w:sz w:val="20"/>
                <w:szCs w:val="22"/>
              </w:rPr>
              <w:t>2.18 – 7.03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A8855" w14:textId="77777777" w:rsidR="00AE1424" w:rsidRPr="00680825" w:rsidRDefault="00AE1424" w:rsidP="00AE1424">
            <w:pPr>
              <w:rPr>
                <w:rFonts w:ascii="Arial" w:eastAsia="Times New Roman" w:hAnsi="Arial" w:cs="Arial"/>
                <w:b/>
                <w:bCs/>
                <w:color w:val="000000"/>
                <w:sz w:val="20"/>
                <w:szCs w:val="22"/>
              </w:rPr>
            </w:pPr>
            <w:r w:rsidRPr="00680825">
              <w:rPr>
                <w:rFonts w:ascii="Arial" w:eastAsia="Times New Roman" w:hAnsi="Arial" w:cs="Arial"/>
                <w:color w:val="000000"/>
                <w:sz w:val="20"/>
                <w:szCs w:val="22"/>
              </w:rPr>
              <w:t>1.81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CEB8A" w14:textId="77777777" w:rsidR="00AE1424" w:rsidRPr="00442075" w:rsidRDefault="00AE1424" w:rsidP="00AE1424">
            <w:pPr>
              <w:rPr>
                <w:rFonts w:ascii="Arial" w:eastAsia="Times New Roman" w:hAnsi="Arial" w:cs="Arial"/>
                <w:b/>
                <w:bCs/>
                <w:color w:val="000000"/>
                <w:sz w:val="20"/>
                <w:szCs w:val="22"/>
              </w:rPr>
            </w:pPr>
            <w:r w:rsidRPr="00442075">
              <w:rPr>
                <w:rFonts w:ascii="Arial" w:eastAsia="Times New Roman" w:hAnsi="Arial" w:cs="Arial"/>
                <w:color w:val="000000"/>
                <w:sz w:val="20"/>
                <w:szCs w:val="22"/>
              </w:rPr>
              <w:t>0.90 – 3.62</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AD4CBA0"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2.65**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47F55"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1.49 – 4.71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5C14A" w14:textId="77777777" w:rsidR="00AE1424" w:rsidRPr="009628DB" w:rsidRDefault="00AE1424" w:rsidP="00AE1424">
            <w:pPr>
              <w:rPr>
                <w:rFonts w:ascii="Arial" w:eastAsia="Times New Roman" w:hAnsi="Arial" w:cs="Arial"/>
                <w:color w:val="000000"/>
                <w:sz w:val="20"/>
                <w:szCs w:val="22"/>
              </w:rPr>
            </w:pPr>
            <w:r w:rsidRPr="009628DB">
              <w:rPr>
                <w:rFonts w:ascii="Arial" w:eastAsia="Times New Roman" w:hAnsi="Arial" w:cs="Arial"/>
                <w:color w:val="000000"/>
                <w:sz w:val="20"/>
                <w:szCs w:val="22"/>
              </w:rPr>
              <w:t>1.62</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4EC75" w14:textId="77777777" w:rsidR="00AE1424" w:rsidRPr="00503900" w:rsidRDefault="00AE1424" w:rsidP="00AE1424">
            <w:pPr>
              <w:rPr>
                <w:rFonts w:ascii="Arial" w:eastAsia="Times New Roman" w:hAnsi="Arial" w:cs="Arial"/>
                <w:color w:val="000000"/>
                <w:sz w:val="20"/>
                <w:szCs w:val="22"/>
              </w:rPr>
            </w:pPr>
            <w:r w:rsidRPr="00503900">
              <w:rPr>
                <w:rFonts w:ascii="Arial" w:eastAsia="Times New Roman" w:hAnsi="Arial" w:cs="Arial"/>
                <w:color w:val="000000"/>
                <w:sz w:val="20"/>
                <w:szCs w:val="22"/>
              </w:rPr>
              <w:t>0.80 – 3.27</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15FFD4C" w14:textId="77777777" w:rsidR="00AE1424" w:rsidRPr="00B155EC" w:rsidRDefault="00AE1424" w:rsidP="00AE1424">
            <w:pPr>
              <w:rPr>
                <w:rFonts w:ascii="Arial" w:eastAsia="Times New Roman" w:hAnsi="Arial" w:cs="Arial"/>
                <w:b/>
                <w:bCs/>
                <w:color w:val="000000"/>
                <w:sz w:val="20"/>
                <w:szCs w:val="22"/>
              </w:rPr>
            </w:pPr>
            <w:r w:rsidRPr="00B155EC">
              <w:rPr>
                <w:rFonts w:ascii="Arial" w:eastAsia="Times New Roman" w:hAnsi="Arial" w:cs="Arial"/>
                <w:b/>
                <w:bCs/>
                <w:color w:val="000000"/>
                <w:sz w:val="20"/>
                <w:szCs w:val="22"/>
              </w:rPr>
              <w:t>1.96*</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540AD" w14:textId="77777777" w:rsidR="00AE1424" w:rsidRPr="00B155EC" w:rsidRDefault="00AE1424" w:rsidP="00AE1424">
            <w:pPr>
              <w:rPr>
                <w:rFonts w:ascii="Arial" w:eastAsia="Times New Roman" w:hAnsi="Arial" w:cs="Arial"/>
                <w:b/>
                <w:bCs/>
                <w:color w:val="000000"/>
                <w:sz w:val="20"/>
                <w:szCs w:val="22"/>
              </w:rPr>
            </w:pPr>
            <w:r w:rsidRPr="00B155EC">
              <w:rPr>
                <w:rFonts w:ascii="Arial" w:eastAsia="Times New Roman" w:hAnsi="Arial" w:cs="Arial"/>
                <w:b/>
                <w:bCs/>
                <w:color w:val="000000"/>
                <w:sz w:val="20"/>
                <w:szCs w:val="22"/>
              </w:rPr>
              <w:t>1.11</w:t>
            </w:r>
            <w:r w:rsidRPr="00B155EC">
              <w:rPr>
                <w:rFonts w:ascii="Arial" w:eastAsia="Times New Roman" w:hAnsi="Arial" w:cs="Arial"/>
                <w:color w:val="000000"/>
                <w:sz w:val="20"/>
                <w:szCs w:val="22"/>
              </w:rPr>
              <w:t xml:space="preserve"> – </w:t>
            </w:r>
            <w:r w:rsidRPr="00B155EC">
              <w:rPr>
                <w:rFonts w:ascii="Arial" w:eastAsia="Times New Roman" w:hAnsi="Arial" w:cs="Arial"/>
                <w:b/>
                <w:bCs/>
                <w:color w:val="000000"/>
                <w:sz w:val="20"/>
                <w:szCs w:val="22"/>
              </w:rPr>
              <w:t xml:space="preserve">   3.48</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EEE43"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1.56</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8D749C6"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0.77 – 3.16</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635E4B5" w14:textId="77777777" w:rsidR="00AE1424" w:rsidRPr="007B246A" w:rsidRDefault="00AE1424" w:rsidP="00AE1424">
            <w:pPr>
              <w:rPr>
                <w:rFonts w:ascii="Arial" w:eastAsia="Times New Roman" w:hAnsi="Arial" w:cs="Arial"/>
                <w:b/>
                <w:bCs/>
                <w:color w:val="000000"/>
                <w:sz w:val="20"/>
                <w:szCs w:val="22"/>
              </w:rPr>
            </w:pPr>
            <w:r w:rsidRPr="007B246A">
              <w:rPr>
                <w:rFonts w:ascii="Arial" w:eastAsia="Times New Roman" w:hAnsi="Arial" w:cs="Arial"/>
                <w:b/>
                <w:bCs/>
                <w:color w:val="000000"/>
                <w:sz w:val="20"/>
                <w:szCs w:val="22"/>
              </w:rPr>
              <w:t>2.96**</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3BAF0" w14:textId="77777777" w:rsidR="00AE1424" w:rsidRPr="007B246A" w:rsidRDefault="00AE1424" w:rsidP="00AE1424">
            <w:pPr>
              <w:rPr>
                <w:rFonts w:ascii="Arial" w:eastAsia="Times New Roman" w:hAnsi="Arial" w:cs="Arial"/>
                <w:b/>
                <w:bCs/>
                <w:color w:val="000000"/>
                <w:sz w:val="20"/>
                <w:szCs w:val="22"/>
              </w:rPr>
            </w:pPr>
            <w:r w:rsidRPr="007B246A">
              <w:rPr>
                <w:rFonts w:ascii="Arial" w:eastAsia="Times New Roman" w:hAnsi="Arial" w:cs="Arial"/>
                <w:b/>
                <w:bCs/>
                <w:color w:val="000000"/>
                <w:sz w:val="20"/>
                <w:szCs w:val="22"/>
              </w:rPr>
              <w:t>1.37 – 6.39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75218" w14:textId="77777777" w:rsidR="00AE1424" w:rsidRPr="00B47EF5" w:rsidRDefault="00AE1424" w:rsidP="00AE1424">
            <w:pPr>
              <w:rPr>
                <w:rFonts w:ascii="Arial" w:eastAsia="Times New Roman" w:hAnsi="Arial" w:cs="Arial"/>
                <w:b/>
                <w:bCs/>
                <w:color w:val="000000"/>
                <w:sz w:val="20"/>
                <w:szCs w:val="22"/>
              </w:rPr>
            </w:pPr>
            <w:r w:rsidRPr="00B47EF5">
              <w:rPr>
                <w:rFonts w:ascii="Arial" w:eastAsia="Times New Roman" w:hAnsi="Arial" w:cs="Arial"/>
                <w:b/>
                <w:bCs/>
                <w:color w:val="000000"/>
                <w:sz w:val="20"/>
                <w:szCs w:val="22"/>
              </w:rPr>
              <w:t>3.25*</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E953272" w14:textId="77777777" w:rsidR="00AE1424" w:rsidRPr="00B47EF5" w:rsidRDefault="00AE1424" w:rsidP="00AE1424">
            <w:pPr>
              <w:rPr>
                <w:rFonts w:ascii="Arial" w:eastAsia="Times New Roman" w:hAnsi="Arial" w:cs="Arial"/>
                <w:b/>
                <w:bCs/>
                <w:color w:val="000000"/>
                <w:sz w:val="20"/>
                <w:szCs w:val="22"/>
              </w:rPr>
            </w:pPr>
            <w:r w:rsidRPr="00B47EF5">
              <w:rPr>
                <w:rFonts w:ascii="Arial" w:eastAsia="Times New Roman" w:hAnsi="Arial" w:cs="Arial"/>
                <w:b/>
                <w:bCs/>
                <w:color w:val="000000"/>
                <w:sz w:val="20"/>
                <w:szCs w:val="22"/>
              </w:rPr>
              <w:t>1.15 – 9.17</w:t>
            </w:r>
          </w:p>
        </w:tc>
      </w:tr>
      <w:tr w:rsidR="00AE1424" w:rsidRPr="00DB2102" w14:paraId="206A536F" w14:textId="77777777" w:rsidTr="00AE1424">
        <w:trPr>
          <w:trHeight w:val="746"/>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4945D4E9"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GAD</w:t>
            </w:r>
            <w:r w:rsidRPr="00174F9B">
              <w:rPr>
                <w:rFonts w:ascii="Arial" w:eastAsia="Times New Roman" w:hAnsi="Arial" w:cs="Arial"/>
                <w:i/>
                <w:iCs/>
                <w:color w:val="000000"/>
                <w:sz w:val="20"/>
                <w:szCs w:val="22"/>
                <w:vertAlign w:val="superscript"/>
              </w:rPr>
              <w:t>e</w:t>
            </w:r>
            <w:r w:rsidRPr="00DB2102">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(n=6</w:t>
            </w:r>
            <w:r>
              <w:rPr>
                <w:rFonts w:ascii="Arial" w:eastAsia="Times New Roman" w:hAnsi="Arial" w:cs="Arial"/>
                <w:i/>
                <w:iCs/>
                <w:color w:val="000000"/>
                <w:sz w:val="11"/>
                <w:szCs w:val="15"/>
              </w:rPr>
              <w:t>7</w:t>
            </w:r>
            <w:r w:rsidRPr="001C78FA">
              <w:rPr>
                <w:rFonts w:ascii="Arial" w:eastAsia="Times New Roman" w:hAnsi="Arial" w:cs="Arial"/>
                <w:i/>
                <w:iCs/>
                <w:color w:val="000000"/>
                <w:sz w:val="11"/>
                <w:szCs w:val="15"/>
              </w:rPr>
              <w:t>)</w:t>
            </w:r>
          </w:p>
          <w:p w14:paraId="1705D706"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GAD</w:t>
            </w:r>
            <w:r w:rsidRPr="00474AFC">
              <w:rPr>
                <w:rFonts w:ascii="Arial" w:eastAsia="Times New Roman" w:hAnsi="Arial" w:cs="Arial"/>
                <w:i/>
                <w:iCs/>
                <w:color w:val="000000"/>
                <w:sz w:val="11"/>
                <w:szCs w:val="11"/>
              </w:rPr>
              <w:t>, n=9</w:t>
            </w:r>
            <w:r>
              <w:rPr>
                <w:rFonts w:ascii="Arial" w:eastAsia="Times New Roman" w:hAnsi="Arial" w:cs="Arial"/>
                <w:i/>
                <w:iCs/>
                <w:color w:val="000000"/>
                <w:sz w:val="11"/>
                <w:szCs w:val="11"/>
              </w:rPr>
              <w:t>6</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616B5A1" w14:textId="77777777" w:rsidR="00AE1424" w:rsidRPr="007C178C" w:rsidRDefault="00AE1424" w:rsidP="00AE1424">
            <w:pPr>
              <w:rPr>
                <w:rFonts w:ascii="Arial" w:eastAsia="Times New Roman" w:hAnsi="Arial" w:cs="Arial"/>
                <w:b/>
                <w:bCs/>
                <w:color w:val="000000"/>
                <w:sz w:val="20"/>
                <w:szCs w:val="22"/>
              </w:rPr>
            </w:pPr>
            <w:r w:rsidRPr="007C178C">
              <w:rPr>
                <w:rFonts w:ascii="Arial" w:eastAsia="Times New Roman" w:hAnsi="Arial" w:cs="Arial"/>
                <w:b/>
                <w:bCs/>
                <w:color w:val="000000"/>
                <w:sz w:val="20"/>
                <w:szCs w:val="22"/>
              </w:rPr>
              <w:t>2.77***</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2C106" w14:textId="77777777" w:rsidR="00AE1424" w:rsidRPr="007C178C" w:rsidRDefault="00AE1424" w:rsidP="00AE1424">
            <w:pPr>
              <w:rPr>
                <w:rFonts w:ascii="Arial" w:eastAsia="Times New Roman" w:hAnsi="Arial" w:cs="Arial"/>
                <w:b/>
                <w:bCs/>
                <w:color w:val="000000"/>
                <w:sz w:val="20"/>
                <w:szCs w:val="22"/>
              </w:rPr>
            </w:pPr>
            <w:r w:rsidRPr="007C178C">
              <w:rPr>
                <w:rFonts w:ascii="Arial" w:eastAsia="Times New Roman" w:hAnsi="Arial" w:cs="Arial"/>
                <w:b/>
                <w:bCs/>
                <w:color w:val="000000"/>
                <w:sz w:val="20"/>
                <w:szCs w:val="22"/>
              </w:rPr>
              <w:t>1.56 – 4.90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F3CD5B" w14:textId="77777777" w:rsidR="00AE1424" w:rsidRPr="00680825" w:rsidRDefault="00AE1424" w:rsidP="00AE1424">
            <w:pPr>
              <w:rPr>
                <w:rFonts w:ascii="Arial" w:eastAsia="Times New Roman" w:hAnsi="Arial" w:cs="Arial"/>
                <w:color w:val="000000"/>
                <w:sz w:val="20"/>
                <w:szCs w:val="22"/>
              </w:rPr>
            </w:pPr>
            <w:r w:rsidRPr="00680825">
              <w:rPr>
                <w:rFonts w:ascii="Arial" w:eastAsia="Times New Roman" w:hAnsi="Arial" w:cs="Arial"/>
                <w:color w:val="000000"/>
                <w:sz w:val="20"/>
                <w:szCs w:val="22"/>
              </w:rPr>
              <w:t>1.96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A1585" w14:textId="77777777" w:rsidR="00AE1424" w:rsidRPr="00442075" w:rsidRDefault="00AE1424" w:rsidP="00AE1424">
            <w:pPr>
              <w:rPr>
                <w:rFonts w:ascii="Arial" w:eastAsia="Times New Roman" w:hAnsi="Arial" w:cs="Arial"/>
                <w:color w:val="000000"/>
                <w:sz w:val="20"/>
                <w:szCs w:val="22"/>
              </w:rPr>
            </w:pPr>
            <w:r w:rsidRPr="00442075">
              <w:rPr>
                <w:rFonts w:ascii="Arial" w:eastAsia="Times New Roman" w:hAnsi="Arial" w:cs="Arial"/>
                <w:color w:val="000000"/>
                <w:sz w:val="20"/>
                <w:szCs w:val="22"/>
              </w:rPr>
              <w:t>0.96 – 4.02</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AB853A8"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2.60**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DFA51"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1.45 – 4.66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28EEAA" w14:textId="77777777" w:rsidR="00AE1424" w:rsidRPr="009628DB" w:rsidRDefault="00AE1424" w:rsidP="00AE1424">
            <w:pPr>
              <w:rPr>
                <w:rFonts w:ascii="Arial" w:eastAsia="Times New Roman" w:hAnsi="Arial" w:cs="Arial"/>
                <w:b/>
                <w:bCs/>
                <w:color w:val="000000"/>
                <w:sz w:val="20"/>
                <w:szCs w:val="22"/>
              </w:rPr>
            </w:pPr>
            <w:r w:rsidRPr="009628DB">
              <w:rPr>
                <w:rFonts w:ascii="Arial" w:eastAsia="Times New Roman" w:hAnsi="Arial" w:cs="Arial"/>
                <w:b/>
                <w:bCs/>
                <w:color w:val="000000"/>
                <w:sz w:val="20"/>
                <w:szCs w:val="22"/>
              </w:rPr>
              <w:t>2.13*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89F2F" w14:textId="77777777" w:rsidR="00AE1424" w:rsidRPr="00503900" w:rsidRDefault="00AE1424" w:rsidP="00AE1424">
            <w:pPr>
              <w:rPr>
                <w:rFonts w:ascii="Arial" w:eastAsia="Times New Roman" w:hAnsi="Arial" w:cs="Arial"/>
                <w:b/>
                <w:bCs/>
                <w:color w:val="000000"/>
                <w:sz w:val="20"/>
                <w:szCs w:val="22"/>
              </w:rPr>
            </w:pPr>
            <w:r w:rsidRPr="00503900">
              <w:rPr>
                <w:rFonts w:ascii="Arial" w:eastAsia="Times New Roman" w:hAnsi="Arial" w:cs="Arial"/>
                <w:b/>
                <w:bCs/>
                <w:color w:val="000000"/>
                <w:sz w:val="20"/>
                <w:szCs w:val="22"/>
              </w:rPr>
              <w:t>1.01 – 4.49</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DDFCD75" w14:textId="77777777" w:rsidR="00AE1424" w:rsidRPr="00B155EC" w:rsidRDefault="00AE1424" w:rsidP="00AE1424">
            <w:pPr>
              <w:rPr>
                <w:rFonts w:ascii="Arial" w:eastAsia="Times New Roman" w:hAnsi="Arial" w:cs="Arial"/>
                <w:b/>
                <w:bCs/>
                <w:color w:val="000000"/>
                <w:sz w:val="20"/>
                <w:szCs w:val="22"/>
              </w:rPr>
            </w:pPr>
            <w:r w:rsidRPr="00B155EC">
              <w:rPr>
                <w:rFonts w:ascii="Arial" w:eastAsia="Times New Roman" w:hAnsi="Arial" w:cs="Arial"/>
                <w:b/>
                <w:bCs/>
                <w:color w:val="000000"/>
                <w:sz w:val="20"/>
                <w:szCs w:val="22"/>
              </w:rPr>
              <w:t>2.66**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9C3F7" w14:textId="77777777" w:rsidR="00AE1424" w:rsidRPr="00B155EC" w:rsidRDefault="00AE1424" w:rsidP="00AE1424">
            <w:pPr>
              <w:rPr>
                <w:rFonts w:ascii="Arial" w:eastAsia="Times New Roman" w:hAnsi="Arial" w:cs="Arial"/>
                <w:b/>
                <w:bCs/>
                <w:color w:val="000000"/>
                <w:sz w:val="20"/>
                <w:szCs w:val="22"/>
              </w:rPr>
            </w:pPr>
            <w:r w:rsidRPr="00B155EC">
              <w:rPr>
                <w:rFonts w:ascii="Arial" w:eastAsia="Times New Roman" w:hAnsi="Arial" w:cs="Arial"/>
                <w:b/>
                <w:bCs/>
                <w:color w:val="000000"/>
                <w:sz w:val="20"/>
                <w:szCs w:val="22"/>
              </w:rPr>
              <w:t>1.49</w:t>
            </w:r>
            <w:r w:rsidRPr="00B155EC">
              <w:rPr>
                <w:rFonts w:ascii="Arial" w:eastAsia="Times New Roman" w:hAnsi="Arial" w:cs="Arial"/>
                <w:color w:val="000000"/>
                <w:sz w:val="20"/>
                <w:szCs w:val="22"/>
              </w:rPr>
              <w:t xml:space="preserve"> – </w:t>
            </w:r>
            <w:r w:rsidRPr="00B155EC">
              <w:rPr>
                <w:rFonts w:ascii="Arial" w:eastAsia="Times New Roman" w:hAnsi="Arial" w:cs="Arial"/>
                <w:b/>
                <w:bCs/>
                <w:color w:val="000000"/>
                <w:sz w:val="20"/>
                <w:szCs w:val="22"/>
              </w:rPr>
              <w:t xml:space="preserve">    4.76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FB8FE" w14:textId="77777777" w:rsidR="00AE1424" w:rsidRPr="00174288" w:rsidRDefault="00AE1424" w:rsidP="00AE1424">
            <w:pPr>
              <w:rPr>
                <w:rFonts w:ascii="Arial" w:eastAsia="Times New Roman" w:hAnsi="Arial" w:cs="Arial"/>
                <w:b/>
                <w:bCs/>
                <w:color w:val="000000"/>
                <w:sz w:val="20"/>
                <w:szCs w:val="22"/>
              </w:rPr>
            </w:pPr>
            <w:r w:rsidRPr="00174288">
              <w:rPr>
                <w:rFonts w:ascii="Arial" w:eastAsia="Times New Roman" w:hAnsi="Arial" w:cs="Arial"/>
                <w:b/>
                <w:bCs/>
                <w:color w:val="000000"/>
                <w:sz w:val="20"/>
                <w:szCs w:val="22"/>
              </w:rPr>
              <w:t>2.14*</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25A8AF15" w14:textId="77777777" w:rsidR="00AE1424" w:rsidRPr="00174288" w:rsidRDefault="00AE1424" w:rsidP="00AE1424">
            <w:pPr>
              <w:rPr>
                <w:rFonts w:ascii="Arial" w:eastAsia="Times New Roman" w:hAnsi="Arial" w:cs="Arial"/>
                <w:b/>
                <w:bCs/>
                <w:color w:val="000000"/>
                <w:sz w:val="20"/>
                <w:szCs w:val="22"/>
              </w:rPr>
            </w:pPr>
            <w:r w:rsidRPr="00174288">
              <w:rPr>
                <w:rFonts w:ascii="Arial" w:eastAsia="Times New Roman" w:hAnsi="Arial" w:cs="Arial"/>
                <w:b/>
                <w:bCs/>
                <w:color w:val="000000"/>
                <w:sz w:val="20"/>
                <w:szCs w:val="22"/>
              </w:rPr>
              <w:t>1.01</w:t>
            </w:r>
            <w:r w:rsidRPr="00174288">
              <w:rPr>
                <w:rFonts w:ascii="Arial" w:eastAsia="Times New Roman" w:hAnsi="Arial" w:cs="Arial"/>
                <w:color w:val="000000"/>
                <w:sz w:val="20"/>
                <w:szCs w:val="22"/>
              </w:rPr>
              <w:t xml:space="preserve"> – </w:t>
            </w:r>
            <w:r w:rsidRPr="00174288">
              <w:rPr>
                <w:rFonts w:ascii="Arial" w:eastAsia="Times New Roman" w:hAnsi="Arial" w:cs="Arial"/>
                <w:b/>
                <w:bCs/>
                <w:color w:val="000000"/>
                <w:sz w:val="20"/>
                <w:szCs w:val="22"/>
              </w:rPr>
              <w:t>4.54</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351850E" w14:textId="77777777" w:rsidR="00AE1424" w:rsidRPr="007B246A" w:rsidRDefault="00AE1424" w:rsidP="00AE1424">
            <w:pPr>
              <w:rPr>
                <w:rFonts w:ascii="Arial" w:eastAsia="Times New Roman" w:hAnsi="Arial" w:cs="Arial"/>
                <w:b/>
                <w:bCs/>
                <w:color w:val="000000"/>
                <w:sz w:val="20"/>
                <w:szCs w:val="22"/>
              </w:rPr>
            </w:pPr>
            <w:r w:rsidRPr="007B246A">
              <w:rPr>
                <w:rFonts w:ascii="Arial" w:eastAsia="Times New Roman" w:hAnsi="Arial" w:cs="Arial"/>
                <w:b/>
                <w:bCs/>
                <w:color w:val="000000"/>
                <w:sz w:val="20"/>
                <w:szCs w:val="22"/>
              </w:rPr>
              <w:t>3.02**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A4E69" w14:textId="77777777" w:rsidR="00AE1424" w:rsidRPr="007B246A" w:rsidRDefault="00AE1424" w:rsidP="00AE1424">
            <w:pPr>
              <w:rPr>
                <w:rFonts w:ascii="Arial" w:eastAsia="Times New Roman" w:hAnsi="Arial" w:cs="Arial"/>
                <w:b/>
                <w:bCs/>
                <w:color w:val="000000"/>
                <w:sz w:val="20"/>
                <w:szCs w:val="22"/>
              </w:rPr>
            </w:pPr>
            <w:r w:rsidRPr="007B246A">
              <w:rPr>
                <w:rFonts w:ascii="Arial" w:eastAsia="Times New Roman" w:hAnsi="Arial" w:cs="Arial"/>
                <w:b/>
                <w:bCs/>
                <w:color w:val="000000"/>
                <w:sz w:val="20"/>
                <w:szCs w:val="22"/>
              </w:rPr>
              <w:t>1.41</w:t>
            </w:r>
            <w:r w:rsidRPr="007B246A">
              <w:rPr>
                <w:rFonts w:ascii="Arial" w:eastAsia="Times New Roman" w:hAnsi="Arial" w:cs="Arial"/>
                <w:color w:val="000000"/>
                <w:sz w:val="20"/>
                <w:szCs w:val="22"/>
              </w:rPr>
              <w:t xml:space="preserve"> – </w:t>
            </w:r>
            <w:r w:rsidRPr="007B246A">
              <w:rPr>
                <w:rFonts w:ascii="Arial" w:eastAsia="Times New Roman" w:hAnsi="Arial" w:cs="Arial"/>
                <w:b/>
                <w:bCs/>
                <w:color w:val="000000"/>
                <w:sz w:val="20"/>
                <w:szCs w:val="22"/>
              </w:rPr>
              <w:t xml:space="preserve">   6.47</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4F1AA9"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1.94</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BBEC3CD"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0.68 – 5.54</w:t>
            </w:r>
          </w:p>
        </w:tc>
      </w:tr>
      <w:tr w:rsidR="00AE1424" w:rsidRPr="00DB2102" w14:paraId="17E35E99" w14:textId="77777777" w:rsidTr="00AE1424">
        <w:trPr>
          <w:trHeight w:val="773"/>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2A0F9980" w14:textId="77777777" w:rsidR="00AE1424" w:rsidRPr="00DB2102" w:rsidRDefault="00AE1424" w:rsidP="00AE1424">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PCL</w:t>
            </w:r>
            <w:r w:rsidRPr="00174F9B">
              <w:rPr>
                <w:rFonts w:ascii="Arial" w:eastAsia="Times New Roman" w:hAnsi="Arial" w:cs="Arial"/>
                <w:i/>
                <w:iCs/>
                <w:color w:val="000000"/>
                <w:sz w:val="20"/>
                <w:szCs w:val="22"/>
                <w:vertAlign w:val="superscript"/>
              </w:rPr>
              <w:t>f</w:t>
            </w:r>
            <w:r w:rsidRPr="00DB2102">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31</w:t>
            </w:r>
            <w:r w:rsidRPr="001C78FA">
              <w:rPr>
                <w:rFonts w:ascii="Arial" w:eastAsia="Times New Roman" w:hAnsi="Arial" w:cs="Arial"/>
                <w:i/>
                <w:iCs/>
                <w:color w:val="000000"/>
                <w:sz w:val="11"/>
                <w:szCs w:val="15"/>
              </w:rPr>
              <w:t>)</w:t>
            </w:r>
          </w:p>
          <w:p w14:paraId="3380849D" w14:textId="77777777" w:rsidR="00AE1424" w:rsidRPr="00474AFC" w:rsidRDefault="00AE1424" w:rsidP="00AE1424">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PCL,</w:t>
            </w:r>
            <w:r w:rsidRPr="00474AFC">
              <w:rPr>
                <w:rFonts w:ascii="Arial" w:eastAsia="Times New Roman" w:hAnsi="Arial" w:cs="Arial"/>
                <w:i/>
                <w:iCs/>
                <w:color w:val="000000"/>
                <w:sz w:val="11"/>
                <w:szCs w:val="11"/>
              </w:rPr>
              <w:t xml:space="preserve"> n=1</w:t>
            </w:r>
            <w:r>
              <w:rPr>
                <w:rFonts w:ascii="Arial" w:eastAsia="Times New Roman" w:hAnsi="Arial" w:cs="Arial"/>
                <w:i/>
                <w:iCs/>
                <w:color w:val="000000"/>
                <w:sz w:val="11"/>
                <w:szCs w:val="11"/>
              </w:rPr>
              <w:t>32</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46C4EF4" w14:textId="77777777" w:rsidR="00AE1424" w:rsidRPr="00494FE9" w:rsidRDefault="00AE1424" w:rsidP="00AE1424">
            <w:pPr>
              <w:rPr>
                <w:rFonts w:ascii="Arial" w:eastAsia="Times New Roman" w:hAnsi="Arial" w:cs="Arial"/>
                <w:b/>
                <w:bCs/>
                <w:color w:val="000000"/>
                <w:sz w:val="20"/>
                <w:szCs w:val="22"/>
              </w:rPr>
            </w:pPr>
            <w:r w:rsidRPr="00494FE9">
              <w:rPr>
                <w:rFonts w:ascii="Arial" w:eastAsia="Times New Roman" w:hAnsi="Arial" w:cs="Arial"/>
                <w:b/>
                <w:bCs/>
                <w:color w:val="000000"/>
                <w:sz w:val="20"/>
                <w:szCs w:val="22"/>
              </w:rPr>
              <w:t>3.69***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DD144" w14:textId="77777777" w:rsidR="00AE1424" w:rsidRPr="00494FE9" w:rsidRDefault="00AE1424" w:rsidP="00AE1424">
            <w:pPr>
              <w:rPr>
                <w:rFonts w:ascii="Arial" w:eastAsia="Times New Roman" w:hAnsi="Arial" w:cs="Arial"/>
                <w:b/>
                <w:bCs/>
                <w:color w:val="000000"/>
                <w:sz w:val="20"/>
                <w:szCs w:val="22"/>
              </w:rPr>
            </w:pPr>
            <w:r w:rsidRPr="00494FE9">
              <w:rPr>
                <w:rFonts w:ascii="Arial" w:eastAsia="Times New Roman" w:hAnsi="Arial" w:cs="Arial"/>
                <w:b/>
                <w:bCs/>
                <w:color w:val="000000"/>
                <w:sz w:val="20"/>
                <w:szCs w:val="22"/>
              </w:rPr>
              <w:t>1.81 – 7.51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E363" w14:textId="77777777" w:rsidR="00AE1424" w:rsidRPr="00680825" w:rsidRDefault="00AE1424" w:rsidP="00AE1424">
            <w:pPr>
              <w:rPr>
                <w:rFonts w:ascii="Arial" w:eastAsia="Times New Roman" w:hAnsi="Arial" w:cs="Arial"/>
                <w:b/>
                <w:bCs/>
                <w:color w:val="000000"/>
                <w:sz w:val="20"/>
                <w:szCs w:val="22"/>
              </w:rPr>
            </w:pPr>
            <w:r w:rsidRPr="00680825">
              <w:rPr>
                <w:rFonts w:ascii="Arial" w:eastAsia="Times New Roman" w:hAnsi="Arial" w:cs="Arial"/>
                <w:b/>
                <w:bCs/>
                <w:color w:val="000000"/>
                <w:sz w:val="20"/>
                <w:szCs w:val="22"/>
              </w:rPr>
              <w:t>2.79*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D23F4" w14:textId="77777777" w:rsidR="00AE1424" w:rsidRPr="00442075" w:rsidRDefault="00AE1424" w:rsidP="00AE1424">
            <w:pPr>
              <w:rPr>
                <w:rFonts w:ascii="Arial" w:eastAsia="Times New Roman" w:hAnsi="Arial" w:cs="Arial"/>
                <w:b/>
                <w:bCs/>
                <w:color w:val="000000"/>
                <w:sz w:val="20"/>
                <w:szCs w:val="22"/>
              </w:rPr>
            </w:pPr>
            <w:r w:rsidRPr="00442075">
              <w:rPr>
                <w:rFonts w:ascii="Arial" w:eastAsia="Times New Roman" w:hAnsi="Arial" w:cs="Arial"/>
                <w:b/>
                <w:bCs/>
                <w:color w:val="000000"/>
                <w:sz w:val="20"/>
                <w:szCs w:val="22"/>
              </w:rPr>
              <w:t>1.09 – 7.13</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349436C"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2.34*</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C62C6" w14:textId="77777777" w:rsidR="00AE1424" w:rsidRPr="00A23D9B" w:rsidRDefault="00AE1424" w:rsidP="00AE1424">
            <w:pPr>
              <w:rPr>
                <w:rFonts w:ascii="Arial" w:eastAsia="Times New Roman" w:hAnsi="Arial" w:cs="Arial"/>
                <w:b/>
                <w:bCs/>
                <w:color w:val="000000"/>
                <w:sz w:val="20"/>
                <w:szCs w:val="22"/>
              </w:rPr>
            </w:pPr>
            <w:r w:rsidRPr="00A23D9B">
              <w:rPr>
                <w:rFonts w:ascii="Arial" w:eastAsia="Times New Roman" w:hAnsi="Arial" w:cs="Arial"/>
                <w:b/>
                <w:bCs/>
                <w:color w:val="000000"/>
                <w:sz w:val="20"/>
                <w:szCs w:val="22"/>
              </w:rPr>
              <w:t>1.14 – 4.80</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605EC" w14:textId="77777777" w:rsidR="00AE1424" w:rsidRPr="009628DB" w:rsidRDefault="00AE1424" w:rsidP="00AE1424">
            <w:pPr>
              <w:rPr>
                <w:rFonts w:ascii="Arial" w:eastAsia="Times New Roman" w:hAnsi="Arial" w:cs="Arial"/>
                <w:b/>
                <w:bCs/>
                <w:color w:val="000000"/>
                <w:sz w:val="20"/>
                <w:szCs w:val="22"/>
              </w:rPr>
            </w:pPr>
            <w:r w:rsidRPr="009628DB">
              <w:rPr>
                <w:rFonts w:ascii="Arial" w:eastAsia="Times New Roman" w:hAnsi="Arial" w:cs="Arial"/>
                <w:color w:val="000000"/>
                <w:sz w:val="20"/>
                <w:szCs w:val="22"/>
              </w:rPr>
              <w:t>1.12</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DE6DB" w14:textId="77777777" w:rsidR="00AE1424" w:rsidRPr="00503900" w:rsidRDefault="00AE1424" w:rsidP="00AE1424">
            <w:pPr>
              <w:rPr>
                <w:rFonts w:ascii="Arial" w:eastAsia="Times New Roman" w:hAnsi="Arial" w:cs="Arial"/>
                <w:b/>
                <w:bCs/>
                <w:color w:val="000000"/>
                <w:sz w:val="20"/>
                <w:szCs w:val="22"/>
              </w:rPr>
            </w:pPr>
            <w:r w:rsidRPr="00503900">
              <w:rPr>
                <w:rFonts w:ascii="Arial" w:eastAsia="Times New Roman" w:hAnsi="Arial" w:cs="Arial"/>
                <w:color w:val="000000"/>
                <w:sz w:val="20"/>
                <w:szCs w:val="22"/>
              </w:rPr>
              <w:t>0.43 – 2.90</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AFE3B46" w14:textId="77777777" w:rsidR="00AE1424" w:rsidRPr="00B155EC" w:rsidRDefault="00AE1424" w:rsidP="00AE1424">
            <w:pPr>
              <w:rPr>
                <w:rFonts w:ascii="Arial" w:eastAsia="Times New Roman" w:hAnsi="Arial" w:cs="Arial"/>
                <w:color w:val="000000"/>
                <w:sz w:val="20"/>
                <w:szCs w:val="22"/>
              </w:rPr>
            </w:pPr>
            <w:r w:rsidRPr="00B155EC">
              <w:rPr>
                <w:rFonts w:ascii="Arial" w:eastAsia="Times New Roman" w:hAnsi="Arial" w:cs="Arial"/>
                <w:color w:val="000000"/>
                <w:sz w:val="20"/>
                <w:szCs w:val="22"/>
              </w:rPr>
              <w:t>1.61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4AC7F" w14:textId="77777777" w:rsidR="00AE1424" w:rsidRPr="00B155EC" w:rsidRDefault="00AE1424" w:rsidP="00AE1424">
            <w:pPr>
              <w:rPr>
                <w:rFonts w:ascii="Arial" w:eastAsia="Times New Roman" w:hAnsi="Arial" w:cs="Arial"/>
                <w:color w:val="000000"/>
                <w:sz w:val="20"/>
                <w:szCs w:val="22"/>
              </w:rPr>
            </w:pPr>
            <w:r w:rsidRPr="00B155EC">
              <w:rPr>
                <w:rFonts w:ascii="Arial" w:eastAsia="Times New Roman" w:hAnsi="Arial" w:cs="Arial"/>
                <w:color w:val="000000"/>
                <w:sz w:val="20"/>
                <w:szCs w:val="22"/>
              </w:rPr>
              <w:t>0.79 –    3.27</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A433A"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1.25</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381DFA9" w14:textId="77777777" w:rsidR="00AE1424" w:rsidRPr="00174288" w:rsidRDefault="00AE1424" w:rsidP="00AE1424">
            <w:pPr>
              <w:rPr>
                <w:rFonts w:ascii="Arial" w:eastAsia="Times New Roman" w:hAnsi="Arial" w:cs="Arial"/>
                <w:color w:val="000000"/>
                <w:sz w:val="20"/>
                <w:szCs w:val="22"/>
              </w:rPr>
            </w:pPr>
            <w:r w:rsidRPr="00174288">
              <w:rPr>
                <w:rFonts w:ascii="Arial" w:eastAsia="Times New Roman" w:hAnsi="Arial" w:cs="Arial"/>
                <w:color w:val="000000"/>
                <w:sz w:val="20"/>
                <w:szCs w:val="22"/>
              </w:rPr>
              <w:t>0.50 -3.12</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86E3D33"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2.19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E8919" w14:textId="77777777" w:rsidR="00AE1424" w:rsidRPr="007B246A" w:rsidRDefault="00AE1424" w:rsidP="00AE1424">
            <w:pPr>
              <w:rPr>
                <w:rFonts w:ascii="Arial" w:eastAsia="Times New Roman" w:hAnsi="Arial" w:cs="Arial"/>
                <w:color w:val="000000"/>
                <w:sz w:val="20"/>
                <w:szCs w:val="22"/>
              </w:rPr>
            </w:pPr>
            <w:r w:rsidRPr="007B246A">
              <w:rPr>
                <w:rFonts w:ascii="Arial" w:eastAsia="Times New Roman" w:hAnsi="Arial" w:cs="Arial"/>
                <w:color w:val="000000"/>
                <w:sz w:val="20"/>
                <w:szCs w:val="22"/>
              </w:rPr>
              <w:t>0.95 – 5.10</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E4711"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1.15</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2093FD9" w14:textId="77777777" w:rsidR="00AE1424" w:rsidRPr="00B47EF5" w:rsidRDefault="00AE1424" w:rsidP="00AE1424">
            <w:pPr>
              <w:rPr>
                <w:rFonts w:ascii="Arial" w:eastAsia="Times New Roman" w:hAnsi="Arial" w:cs="Arial"/>
                <w:color w:val="000000"/>
                <w:sz w:val="20"/>
                <w:szCs w:val="22"/>
              </w:rPr>
            </w:pPr>
            <w:r w:rsidRPr="00B47EF5">
              <w:rPr>
                <w:rFonts w:ascii="Arial" w:eastAsia="Times New Roman" w:hAnsi="Arial" w:cs="Arial"/>
                <w:color w:val="000000"/>
                <w:sz w:val="20"/>
                <w:szCs w:val="22"/>
              </w:rPr>
              <w:t>0.35 – 3.84</w:t>
            </w:r>
          </w:p>
        </w:tc>
      </w:tr>
      <w:tr w:rsidR="00AE1424" w:rsidRPr="00DB2102" w14:paraId="5945E865" w14:textId="77777777" w:rsidTr="00AE1424">
        <w:trPr>
          <w:trHeight w:val="619"/>
        </w:trPr>
        <w:tc>
          <w:tcPr>
            <w:tcW w:w="15480" w:type="dxa"/>
            <w:gridSpan w:val="17"/>
            <w:tcBorders>
              <w:top w:val="single" w:sz="4" w:space="0" w:color="auto"/>
            </w:tcBorders>
            <w:shd w:val="clear" w:color="auto" w:fill="auto"/>
            <w:vAlign w:val="center"/>
          </w:tcPr>
          <w:p w14:paraId="08B0C33D"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t xml:space="preserve">a </w:t>
            </w:r>
            <w:r w:rsidRPr="00371FBC">
              <w:rPr>
                <w:rFonts w:ascii="Arial" w:hAnsi="Arial" w:cs="Arial"/>
                <w:sz w:val="20"/>
                <w:szCs w:val="20"/>
              </w:rPr>
              <w:t>OR = odds ratio from ordinal logistic regression model; bolded values indicate significance in logistic regression: *p &lt;0.05 **p&lt;0.01 ***p&lt;0.001</w:t>
            </w:r>
          </w:p>
          <w:p w14:paraId="003EC2B9"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t xml:space="preserve">b </w:t>
            </w:r>
            <w:r w:rsidRPr="00371FBC">
              <w:rPr>
                <w:rFonts w:ascii="Arial" w:hAnsi="Arial" w:cs="Arial"/>
                <w:sz w:val="20"/>
                <w:szCs w:val="20"/>
              </w:rPr>
              <w:t>95% CI = 95% confidence interval</w:t>
            </w:r>
          </w:p>
          <w:p w14:paraId="02C0D23B"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t xml:space="preserve">c </w:t>
            </w:r>
            <w:r w:rsidRPr="00371FBC">
              <w:rPr>
                <w:rFonts w:ascii="Arial" w:hAnsi="Arial" w:cs="Arial"/>
                <w:sz w:val="20"/>
                <w:szCs w:val="20"/>
              </w:rPr>
              <w:t xml:space="preserve">aOR = adjusted odds ratio from ordinal logistic model. aOR is adjusted for age, race/ethnicity, income, and positive screeners. </w:t>
            </w:r>
            <w:r w:rsidRPr="00371FBC">
              <w:rPr>
                <w:rFonts w:ascii="Arial" w:hAnsi="Arial" w:cs="Arial"/>
                <w:sz w:val="20"/>
                <w:szCs w:val="20"/>
                <w:vertAlign w:val="superscript"/>
              </w:rPr>
              <w:t xml:space="preserve"> </w:t>
            </w:r>
            <w:r w:rsidRPr="00371FBC">
              <w:rPr>
                <w:rFonts w:ascii="Arial" w:hAnsi="Arial" w:cs="Arial"/>
                <w:sz w:val="20"/>
                <w:szCs w:val="20"/>
              </w:rPr>
              <w:t>Bolded values indicate significance in logistic regression: *p &lt;0.05 **p&lt;0.01 ***p&lt;0.001</w:t>
            </w:r>
          </w:p>
          <w:p w14:paraId="3A4DDC8E"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t xml:space="preserve">d </w:t>
            </w:r>
            <w:r w:rsidRPr="00371FBC">
              <w:rPr>
                <w:rFonts w:ascii="Arial" w:hAnsi="Arial" w:cs="Arial"/>
                <w:sz w:val="20"/>
                <w:szCs w:val="20"/>
              </w:rPr>
              <w:t>EPDS = Edinburgh Postnatal Depression Scale; positive screen defined as an EPDS≥10</w:t>
            </w:r>
            <w:r>
              <w:rPr>
                <w:rFonts w:ascii="Arial" w:hAnsi="Arial" w:cs="Arial"/>
                <w:sz w:val="20"/>
                <w:szCs w:val="20"/>
              </w:rPr>
              <w:t xml:space="preserve">. </w:t>
            </w:r>
            <w:r w:rsidRPr="00D46A23">
              <w:rPr>
                <w:rFonts w:ascii="Arial" w:hAnsi="Arial" w:cs="Arial"/>
                <w:sz w:val="20"/>
                <w:szCs w:val="20"/>
              </w:rPr>
              <w:t xml:space="preserve">EPDS scores reported in table were those from the participant’s first interview conducted at the time of the pandemic (initial or follow-up). Though all participants scored EPDS≥10 at initial interview, EPDS was not necessarily positive in follow-up interviews.   </w:t>
            </w:r>
          </w:p>
          <w:p w14:paraId="58130180"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lastRenderedPageBreak/>
              <w:t>e</w:t>
            </w:r>
            <w:r w:rsidRPr="00371FBC">
              <w:rPr>
                <w:rFonts w:ascii="Arial" w:hAnsi="Arial" w:cs="Arial"/>
                <w:sz w:val="20"/>
                <w:szCs w:val="20"/>
              </w:rPr>
              <w:t xml:space="preserve"> GAD-7 = Generalized Anxiety Disorder 7-item scale; positive screen defined as GAD-7≥8</w:t>
            </w:r>
          </w:p>
          <w:p w14:paraId="6C2D61D1" w14:textId="77777777" w:rsidR="00AE1424" w:rsidRPr="00371FBC" w:rsidRDefault="00AE1424" w:rsidP="00AE1424">
            <w:pPr>
              <w:rPr>
                <w:rFonts w:ascii="Arial" w:hAnsi="Arial" w:cs="Arial"/>
                <w:sz w:val="20"/>
                <w:szCs w:val="20"/>
              </w:rPr>
            </w:pPr>
            <w:r w:rsidRPr="00371FBC">
              <w:rPr>
                <w:rFonts w:ascii="Arial" w:hAnsi="Arial" w:cs="Arial"/>
                <w:sz w:val="20"/>
                <w:szCs w:val="20"/>
                <w:vertAlign w:val="superscript"/>
              </w:rPr>
              <w:t>f</w:t>
            </w:r>
            <w:r w:rsidRPr="00371FBC">
              <w:rPr>
                <w:rFonts w:ascii="Arial" w:hAnsi="Arial" w:cs="Arial"/>
                <w:sz w:val="20"/>
                <w:szCs w:val="20"/>
              </w:rPr>
              <w:t xml:space="preserve"> PCL-C = Post-traumatic stress disorder Checklist-Civilian version; scored using Diagnostic and Statistical Manual of Mental Disorders (DSM-IV) symptom cluster scoring</w:t>
            </w:r>
          </w:p>
          <w:p w14:paraId="240E725C" w14:textId="77777777" w:rsidR="00AE1424" w:rsidRPr="00DB2102" w:rsidRDefault="00AE1424" w:rsidP="00AE1424">
            <w:pPr>
              <w:rPr>
                <w:rFonts w:ascii="Arial" w:hAnsi="Arial" w:cs="Arial"/>
                <w:sz w:val="21"/>
                <w:szCs w:val="21"/>
              </w:rPr>
            </w:pPr>
          </w:p>
        </w:tc>
      </w:tr>
    </w:tbl>
    <w:p w14:paraId="1AC1045A" w14:textId="77777777" w:rsidR="00336134" w:rsidRDefault="00336134" w:rsidP="00336134">
      <w:pPr>
        <w:rPr>
          <w:rFonts w:ascii="Arial" w:hAnsi="Arial" w:cs="Arial"/>
          <w:b/>
          <w:sz w:val="22"/>
          <w:u w:val="single"/>
        </w:rPr>
        <w:sectPr w:rsidR="00336134" w:rsidSect="004F1D12">
          <w:type w:val="continuous"/>
          <w:pgSz w:w="15840" w:h="12240" w:orient="landscape"/>
          <w:pgMar w:top="1440" w:right="1440" w:bottom="1440" w:left="1440" w:header="720" w:footer="720" w:gutter="0"/>
          <w:cols w:space="720"/>
          <w:titlePg/>
          <w:docGrid w:linePitch="360"/>
        </w:sectPr>
      </w:pPr>
    </w:p>
    <w:p w14:paraId="084723FB" w14:textId="77777777" w:rsidR="00336134" w:rsidRPr="00DB2102" w:rsidRDefault="00336134" w:rsidP="00336134">
      <w:pPr>
        <w:rPr>
          <w:rFonts w:ascii="Arial" w:hAnsi="Arial" w:cs="Arial"/>
        </w:rPr>
      </w:pPr>
    </w:p>
    <w:p w14:paraId="2C3BF6E0" w14:textId="77777777" w:rsidR="00336134" w:rsidRPr="00DB2102" w:rsidRDefault="00336134" w:rsidP="00336134">
      <w:pPr>
        <w:rPr>
          <w:rFonts w:ascii="Arial" w:hAnsi="Arial" w:cs="Arial"/>
        </w:rPr>
        <w:sectPr w:rsidR="00336134" w:rsidRPr="00DB2102" w:rsidSect="004F1D12">
          <w:type w:val="continuous"/>
          <w:pgSz w:w="15840" w:h="12240" w:orient="landscape"/>
          <w:pgMar w:top="1440" w:right="1440" w:bottom="1440" w:left="1440" w:header="720" w:footer="720" w:gutter="0"/>
          <w:cols w:space="720"/>
          <w:titlePg/>
          <w:docGrid w:linePitch="360"/>
        </w:sectPr>
      </w:pPr>
    </w:p>
    <w:bookmarkEnd w:id="2"/>
    <w:p w14:paraId="6DDD3864" w14:textId="77777777" w:rsidR="00A02D9A" w:rsidRPr="00DB2102" w:rsidRDefault="00A02D9A" w:rsidP="00A02D9A">
      <w:pPr>
        <w:rPr>
          <w:rFonts w:ascii="Arial" w:hAnsi="Arial" w:cs="Arial"/>
        </w:rPr>
      </w:pPr>
      <w:r>
        <w:rPr>
          <w:rFonts w:ascii="Arial" w:hAnsi="Arial" w:cs="Arial"/>
          <w:b/>
          <w:bCs/>
          <w:u w:val="single"/>
        </w:rPr>
        <w:lastRenderedPageBreak/>
        <w:t>Supplemental Table</w:t>
      </w:r>
      <w:r w:rsidRPr="00DB2102">
        <w:rPr>
          <w:rFonts w:ascii="Arial" w:hAnsi="Arial" w:cs="Arial"/>
          <w:b/>
          <w:bCs/>
          <w:u w:val="single"/>
        </w:rPr>
        <w:t xml:space="preserve"> 1</w:t>
      </w:r>
      <w:r w:rsidRPr="00DB2102">
        <w:rPr>
          <w:rFonts w:ascii="Arial" w:hAnsi="Arial" w:cs="Arial"/>
          <w:u w:val="single"/>
        </w:rPr>
        <w:t>.</w:t>
      </w:r>
      <w:r w:rsidRPr="00DB2102">
        <w:rPr>
          <w:rFonts w:ascii="Arial" w:hAnsi="Arial" w:cs="Arial"/>
        </w:rPr>
        <w:t xml:space="preserve"> </w:t>
      </w:r>
      <w:r w:rsidRPr="00174F9B">
        <w:rPr>
          <w:rFonts w:ascii="Arial" w:hAnsi="Arial" w:cs="Arial"/>
          <w:b/>
          <w:bCs/>
        </w:rPr>
        <w:t>Supplemental Likert-style scale questions related to the COVID</w:t>
      </w:r>
      <w:r w:rsidRPr="00AF7BC6">
        <w:rPr>
          <w:rFonts w:ascii="Arial" w:hAnsi="Arial" w:cs="Arial"/>
          <w:b/>
          <w:bCs/>
        </w:rPr>
        <w:t xml:space="preserve">-19 pandemic. </w:t>
      </w:r>
      <w:r w:rsidRPr="00AF7BC6">
        <w:rPr>
          <w:rFonts w:ascii="Arial" w:hAnsi="Arial" w:cs="Arial"/>
        </w:rPr>
        <w:t>Questions were added to existing interviews in an ongoing randomized control trial (RCT) in Massachusetts – the PRogram In Support of Moms (PRISM, conducted 10/2015-present).</w:t>
      </w:r>
      <w:r>
        <w:rPr>
          <w:rFonts w:ascii="Arial" w:hAnsi="Arial" w:cs="Arial"/>
          <w:sz w:val="22"/>
        </w:rPr>
        <w:t xml:space="preserve">  </w:t>
      </w:r>
    </w:p>
    <w:p w14:paraId="5AC9362F" w14:textId="77777777" w:rsidR="00A02D9A" w:rsidRPr="00DB2102" w:rsidRDefault="00A02D9A" w:rsidP="00A02D9A">
      <w:pPr>
        <w:rPr>
          <w:rFonts w:ascii="Arial" w:hAnsi="Arial" w:cs="Arial"/>
        </w:rPr>
      </w:pPr>
      <w:r w:rsidRPr="00DB2102">
        <w:rPr>
          <w:rFonts w:ascii="Arial" w:hAnsi="Arial" w:cs="Arial"/>
        </w:rPr>
        <w:t>The following questions have the following Likert scale as the response options:</w:t>
      </w:r>
    </w:p>
    <w:p w14:paraId="74308B9A" w14:textId="77777777" w:rsidR="00A02D9A" w:rsidRPr="00DB2102" w:rsidRDefault="00A02D9A" w:rsidP="00A02D9A">
      <w:pPr>
        <w:rPr>
          <w:rFonts w:ascii="Arial" w:hAnsi="Arial" w:cs="Arial"/>
        </w:rPr>
      </w:pPr>
      <w:r w:rsidRPr="00DB2102">
        <w:rPr>
          <w:rFonts w:ascii="Arial" w:hAnsi="Arial" w:cs="Arial"/>
        </w:rPr>
        <w:t>0 = Not at all</w:t>
      </w:r>
    </w:p>
    <w:p w14:paraId="05688DAF" w14:textId="77777777" w:rsidR="00A02D9A" w:rsidRPr="00DB2102" w:rsidRDefault="00A02D9A" w:rsidP="00A02D9A">
      <w:pPr>
        <w:rPr>
          <w:rFonts w:ascii="Arial" w:hAnsi="Arial" w:cs="Arial"/>
        </w:rPr>
      </w:pPr>
      <w:r w:rsidRPr="00DB2102">
        <w:rPr>
          <w:rFonts w:ascii="Arial" w:hAnsi="Arial" w:cs="Arial"/>
        </w:rPr>
        <w:t>1 = Slightly</w:t>
      </w:r>
    </w:p>
    <w:p w14:paraId="17101412" w14:textId="77777777" w:rsidR="00A02D9A" w:rsidRPr="00DB2102" w:rsidRDefault="00A02D9A" w:rsidP="00A02D9A">
      <w:pPr>
        <w:rPr>
          <w:rFonts w:ascii="Arial" w:hAnsi="Arial" w:cs="Arial"/>
        </w:rPr>
      </w:pPr>
      <w:r w:rsidRPr="00DB2102">
        <w:rPr>
          <w:rFonts w:ascii="Arial" w:hAnsi="Arial" w:cs="Arial"/>
        </w:rPr>
        <w:t>2 = Somewhat</w:t>
      </w:r>
    </w:p>
    <w:p w14:paraId="5EDEB16E" w14:textId="77777777" w:rsidR="00A02D9A" w:rsidRPr="00DB2102" w:rsidRDefault="00A02D9A" w:rsidP="00A02D9A">
      <w:pPr>
        <w:rPr>
          <w:rFonts w:ascii="Arial" w:hAnsi="Arial" w:cs="Arial"/>
        </w:rPr>
      </w:pPr>
      <w:r w:rsidRPr="00DB2102">
        <w:rPr>
          <w:rFonts w:ascii="Arial" w:hAnsi="Arial" w:cs="Arial"/>
        </w:rPr>
        <w:t>3 = Moderately</w:t>
      </w:r>
    </w:p>
    <w:p w14:paraId="2049C053" w14:textId="77777777" w:rsidR="00A02D9A" w:rsidRPr="00DB2102" w:rsidRDefault="00A02D9A" w:rsidP="00A02D9A">
      <w:pPr>
        <w:rPr>
          <w:rFonts w:ascii="Arial" w:hAnsi="Arial" w:cs="Arial"/>
        </w:rPr>
      </w:pPr>
      <w:r w:rsidRPr="00DB2102">
        <w:rPr>
          <w:rFonts w:ascii="Arial" w:hAnsi="Arial" w:cs="Arial"/>
        </w:rPr>
        <w:t>4 = To a great degree</w:t>
      </w:r>
    </w:p>
    <w:p w14:paraId="4863F131" w14:textId="77777777" w:rsidR="00A02D9A" w:rsidRPr="00DB2102" w:rsidRDefault="00A02D9A" w:rsidP="00A02D9A">
      <w:pPr>
        <w:rPr>
          <w:rFonts w:ascii="Arial" w:hAnsi="Arial" w:cs="Arial"/>
        </w:rPr>
      </w:pPr>
    </w:p>
    <w:p w14:paraId="3D28B1C1"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affected your income?</w:t>
      </w:r>
    </w:p>
    <w:p w14:paraId="5D38017E" w14:textId="77777777" w:rsidR="00A02D9A" w:rsidRPr="00DB2102" w:rsidRDefault="00A02D9A" w:rsidP="00A02D9A">
      <w:pPr>
        <w:rPr>
          <w:rFonts w:ascii="Arial" w:hAnsi="Arial" w:cs="Arial"/>
        </w:rPr>
      </w:pPr>
    </w:p>
    <w:p w14:paraId="489E2A72"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affected your ability to get food and supplies to take care of your family and household?</w:t>
      </w:r>
    </w:p>
    <w:p w14:paraId="76CF31ED" w14:textId="77777777" w:rsidR="00A02D9A" w:rsidRPr="00DB2102" w:rsidRDefault="00A02D9A" w:rsidP="00A02D9A">
      <w:pPr>
        <w:pStyle w:val="ListParagraph"/>
        <w:rPr>
          <w:rFonts w:ascii="Arial" w:hAnsi="Arial" w:cs="Arial"/>
        </w:rPr>
      </w:pPr>
    </w:p>
    <w:p w14:paraId="05BB3B20"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affected the level of support you normally receive from family, friends, and your community?</w:t>
      </w:r>
    </w:p>
    <w:p w14:paraId="7AD7EEFF" w14:textId="77777777" w:rsidR="00A02D9A" w:rsidRPr="00DB2102" w:rsidRDefault="00A02D9A" w:rsidP="00A02D9A">
      <w:pPr>
        <w:pStyle w:val="ListParagraph"/>
        <w:rPr>
          <w:rFonts w:ascii="Arial" w:hAnsi="Arial" w:cs="Arial"/>
        </w:rPr>
      </w:pPr>
    </w:p>
    <w:p w14:paraId="48F8AB91"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affected your ability to get the healthcare you need for yourself?</w:t>
      </w:r>
    </w:p>
    <w:p w14:paraId="06DAA821" w14:textId="77777777" w:rsidR="00A02D9A" w:rsidRPr="00DB2102" w:rsidRDefault="00A02D9A" w:rsidP="00A02D9A">
      <w:pPr>
        <w:pStyle w:val="ListParagraph"/>
        <w:rPr>
          <w:rFonts w:ascii="Arial" w:hAnsi="Arial" w:cs="Arial"/>
        </w:rPr>
      </w:pPr>
    </w:p>
    <w:p w14:paraId="0D70B449"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affected your ability to get the healthcare that your baby needs?</w:t>
      </w:r>
    </w:p>
    <w:p w14:paraId="37C11422" w14:textId="77777777" w:rsidR="00A02D9A" w:rsidRPr="00DB2102" w:rsidRDefault="00A02D9A" w:rsidP="00A02D9A">
      <w:pPr>
        <w:pStyle w:val="ListParagraph"/>
        <w:rPr>
          <w:rFonts w:ascii="Arial" w:hAnsi="Arial" w:cs="Arial"/>
        </w:rPr>
      </w:pPr>
    </w:p>
    <w:p w14:paraId="052E3E5D"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increased your feelings of depression?</w:t>
      </w:r>
    </w:p>
    <w:p w14:paraId="5A1B1960" w14:textId="77777777" w:rsidR="00A02D9A" w:rsidRPr="00DB2102" w:rsidRDefault="00A02D9A" w:rsidP="00A02D9A">
      <w:pPr>
        <w:pStyle w:val="ListParagraph"/>
        <w:rPr>
          <w:rFonts w:ascii="Arial" w:hAnsi="Arial" w:cs="Arial"/>
        </w:rPr>
      </w:pPr>
    </w:p>
    <w:p w14:paraId="5CA95C6D"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made you feel more anxious?</w:t>
      </w:r>
    </w:p>
    <w:p w14:paraId="684BB8A8" w14:textId="77777777" w:rsidR="00A02D9A" w:rsidRPr="00DB2102" w:rsidRDefault="00A02D9A" w:rsidP="00A02D9A">
      <w:pPr>
        <w:pStyle w:val="ListParagraph"/>
        <w:rPr>
          <w:rFonts w:ascii="Arial" w:hAnsi="Arial" w:cs="Arial"/>
        </w:rPr>
      </w:pPr>
    </w:p>
    <w:p w14:paraId="3BF7F6EC"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I frequently spend time thinking about coronavirus and its impact on my life.</w:t>
      </w:r>
    </w:p>
    <w:p w14:paraId="32C8992C" w14:textId="77777777" w:rsidR="00A02D9A" w:rsidRPr="00DB2102" w:rsidRDefault="00A02D9A" w:rsidP="00A02D9A">
      <w:pPr>
        <w:pStyle w:val="ListParagraph"/>
        <w:rPr>
          <w:rFonts w:ascii="Arial" w:hAnsi="Arial" w:cs="Arial"/>
        </w:rPr>
      </w:pPr>
    </w:p>
    <w:p w14:paraId="54A8F3DE"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impacted your obstetric or post-delivery care?</w:t>
      </w:r>
    </w:p>
    <w:p w14:paraId="70A05F0A" w14:textId="77777777" w:rsidR="00A02D9A" w:rsidRPr="00DB2102" w:rsidRDefault="00A02D9A" w:rsidP="00A02D9A">
      <w:pPr>
        <w:pStyle w:val="ListParagraph"/>
        <w:rPr>
          <w:rFonts w:ascii="Arial" w:hAnsi="Arial" w:cs="Arial"/>
        </w:rPr>
      </w:pPr>
    </w:p>
    <w:p w14:paraId="536B0934"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impacted your pregnancy?</w:t>
      </w:r>
    </w:p>
    <w:p w14:paraId="4C4CF26C" w14:textId="77777777" w:rsidR="00A02D9A" w:rsidRPr="00DB2102" w:rsidRDefault="00A02D9A" w:rsidP="00A02D9A">
      <w:pPr>
        <w:pStyle w:val="ListParagraph"/>
        <w:rPr>
          <w:rFonts w:ascii="Arial" w:hAnsi="Arial" w:cs="Arial"/>
        </w:rPr>
      </w:pPr>
    </w:p>
    <w:p w14:paraId="3EFCED9B"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 xml:space="preserve">To what extent has your mental and emotional well-being been impacted by coronavirus? </w:t>
      </w:r>
    </w:p>
    <w:p w14:paraId="08341B05" w14:textId="77777777" w:rsidR="00A02D9A" w:rsidRPr="00DB2102" w:rsidRDefault="00A02D9A" w:rsidP="00A02D9A">
      <w:pPr>
        <w:pStyle w:val="ListParagraph"/>
        <w:rPr>
          <w:rFonts w:ascii="Arial" w:hAnsi="Arial" w:cs="Arial"/>
        </w:rPr>
      </w:pPr>
    </w:p>
    <w:p w14:paraId="51FD3BC6"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interfered with your ability to do things that are enjoyable, meaningful, or in line with your values?</w:t>
      </w:r>
    </w:p>
    <w:p w14:paraId="7AEAF42A" w14:textId="77777777" w:rsidR="00A02D9A" w:rsidRPr="00DB2102" w:rsidRDefault="00A02D9A" w:rsidP="00A02D9A">
      <w:pPr>
        <w:pStyle w:val="ListParagraph"/>
        <w:rPr>
          <w:rFonts w:ascii="Arial" w:hAnsi="Arial" w:cs="Arial"/>
        </w:rPr>
      </w:pPr>
    </w:p>
    <w:p w14:paraId="22A5FC46" w14:textId="77777777" w:rsidR="00A02D9A" w:rsidRPr="00DB2102" w:rsidRDefault="00A02D9A" w:rsidP="00A02D9A">
      <w:pPr>
        <w:pStyle w:val="ListParagraph"/>
        <w:numPr>
          <w:ilvl w:val="0"/>
          <w:numId w:val="8"/>
        </w:numPr>
        <w:rPr>
          <w:rFonts w:ascii="Arial" w:hAnsi="Arial" w:cs="Arial"/>
        </w:rPr>
      </w:pPr>
      <w:r w:rsidRPr="00DB2102">
        <w:rPr>
          <w:rFonts w:ascii="Arial" w:hAnsi="Arial" w:cs="Arial"/>
        </w:rPr>
        <w:t>To what extent has coronavirus impacted your ability to get mental health care?</w:t>
      </w:r>
    </w:p>
    <w:p w14:paraId="54CBDD93" w14:textId="77777777" w:rsidR="00A02D9A" w:rsidRDefault="00A02D9A" w:rsidP="00A02D9A"/>
    <w:p w14:paraId="2C002992" w14:textId="77777777" w:rsidR="00A02D9A" w:rsidRDefault="00A02D9A" w:rsidP="00A02D9A">
      <w:r>
        <w:br w:type="page"/>
      </w:r>
    </w:p>
    <w:tbl>
      <w:tblPr>
        <w:tblW w:w="10080" w:type="dxa"/>
        <w:tblLayout w:type="fixed"/>
        <w:tblLook w:val="04A0" w:firstRow="1" w:lastRow="0" w:firstColumn="1" w:lastColumn="0" w:noHBand="0" w:noVBand="1"/>
      </w:tblPr>
      <w:tblGrid>
        <w:gridCol w:w="8001"/>
        <w:gridCol w:w="2069"/>
        <w:gridCol w:w="10"/>
      </w:tblGrid>
      <w:tr w:rsidR="00A02D9A" w:rsidRPr="00DB2102" w14:paraId="5AEDC489" w14:textId="77777777" w:rsidTr="00FA7AD2">
        <w:trPr>
          <w:gridAfter w:val="1"/>
          <w:wAfter w:w="10" w:type="dxa"/>
          <w:trHeight w:val="600"/>
        </w:trPr>
        <w:tc>
          <w:tcPr>
            <w:tcW w:w="10070" w:type="dxa"/>
            <w:gridSpan w:val="2"/>
            <w:tcBorders>
              <w:bottom w:val="thinThickSmallGap" w:sz="24" w:space="0" w:color="auto"/>
            </w:tcBorders>
            <w:shd w:val="clear" w:color="auto" w:fill="auto"/>
            <w:vAlign w:val="center"/>
          </w:tcPr>
          <w:p w14:paraId="1D477F5D" w14:textId="7F0030FA" w:rsidR="00A02D9A" w:rsidRPr="00174F9B" w:rsidRDefault="00A02D9A" w:rsidP="00FA7AD2">
            <w:pPr>
              <w:rPr>
                <w:rFonts w:ascii="Arial" w:hAnsi="Arial" w:cs="Arial"/>
                <w:sz w:val="22"/>
              </w:rPr>
            </w:pPr>
            <w:r>
              <w:rPr>
                <w:rFonts w:ascii="Arial" w:hAnsi="Arial" w:cs="Arial"/>
                <w:b/>
                <w:sz w:val="22"/>
                <w:u w:val="single"/>
              </w:rPr>
              <w:lastRenderedPageBreak/>
              <w:t xml:space="preserve">Supplemental </w:t>
            </w:r>
            <w:r w:rsidRPr="00CA6F0D">
              <w:rPr>
                <w:rFonts w:ascii="Arial" w:hAnsi="Arial" w:cs="Arial"/>
                <w:b/>
                <w:sz w:val="22"/>
                <w:u w:val="single"/>
              </w:rPr>
              <w:t xml:space="preserve">Table </w:t>
            </w:r>
            <w:r>
              <w:rPr>
                <w:rFonts w:ascii="Arial" w:hAnsi="Arial" w:cs="Arial"/>
                <w:b/>
                <w:sz w:val="22"/>
                <w:u w:val="single"/>
              </w:rPr>
              <w:t>2</w:t>
            </w:r>
            <w:r w:rsidRPr="00CA6F0D">
              <w:rPr>
                <w:rFonts w:ascii="Arial" w:hAnsi="Arial" w:cs="Arial"/>
                <w:b/>
                <w:sz w:val="22"/>
                <w:u w:val="single"/>
              </w:rPr>
              <w:t>:</w:t>
            </w:r>
            <w:r w:rsidRPr="00CA6F0D">
              <w:rPr>
                <w:rFonts w:ascii="Arial" w:hAnsi="Arial" w:cs="Arial"/>
                <w:b/>
                <w:sz w:val="22"/>
              </w:rPr>
              <w:t xml:space="preserve"> </w:t>
            </w:r>
            <w:r w:rsidRPr="00174F9B">
              <w:rPr>
                <w:rFonts w:ascii="Arial" w:hAnsi="Arial" w:cs="Arial"/>
                <w:b/>
                <w:sz w:val="22"/>
              </w:rPr>
              <w:t>Demographics and characteristics of participants (n = 1</w:t>
            </w:r>
            <w:r>
              <w:rPr>
                <w:rFonts w:ascii="Arial" w:hAnsi="Arial" w:cs="Arial"/>
                <w:b/>
                <w:sz w:val="22"/>
              </w:rPr>
              <w:t>63</w:t>
            </w:r>
            <w:r w:rsidRPr="00174F9B">
              <w:rPr>
                <w:rFonts w:ascii="Arial" w:hAnsi="Arial" w:cs="Arial"/>
                <w:b/>
                <w:sz w:val="22"/>
              </w:rPr>
              <w:t>) included in the study.</w:t>
            </w:r>
            <w:r>
              <w:rPr>
                <w:rFonts w:ascii="Arial" w:hAnsi="Arial" w:cs="Arial"/>
                <w:sz w:val="22"/>
              </w:rPr>
              <w:t xml:space="preserve"> Participants are individuals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and</w:t>
            </w:r>
            <w:r>
              <w:rPr>
                <w:rFonts w:ascii="Arial" w:hAnsi="Arial" w:cs="Arial"/>
                <w:sz w:val="22"/>
              </w:rPr>
              <w:t xml:space="preserve"> 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 </w:t>
            </w:r>
          </w:p>
        </w:tc>
      </w:tr>
      <w:tr w:rsidR="00A02D9A" w:rsidRPr="00DB2102" w14:paraId="20AA86A7" w14:textId="77777777" w:rsidTr="00FA7AD2">
        <w:trPr>
          <w:gridAfter w:val="1"/>
          <w:wAfter w:w="10" w:type="dxa"/>
          <w:trHeight w:val="618"/>
        </w:trPr>
        <w:tc>
          <w:tcPr>
            <w:tcW w:w="8001" w:type="dxa"/>
            <w:tcBorders>
              <w:top w:val="thinThickMediumGap" w:sz="24" w:space="0" w:color="auto"/>
              <w:left w:val="single" w:sz="8" w:space="0" w:color="auto"/>
              <w:bottom w:val="thinThickSmallGap" w:sz="24" w:space="0" w:color="auto"/>
              <w:right w:val="single" w:sz="4" w:space="0" w:color="auto"/>
            </w:tcBorders>
            <w:shd w:val="clear" w:color="auto" w:fill="auto"/>
            <w:vAlign w:val="center"/>
            <w:hideMark/>
          </w:tcPr>
          <w:p w14:paraId="6E99ACFC" w14:textId="77777777" w:rsidR="00A02D9A" w:rsidRPr="00DB2102" w:rsidRDefault="00A02D9A" w:rsidP="00FA7AD2">
            <w:pPr>
              <w:rPr>
                <w:rFonts w:ascii="Arial" w:eastAsia="Times New Roman" w:hAnsi="Arial" w:cs="Arial"/>
                <w:b/>
                <w:bCs/>
                <w:color w:val="000000"/>
                <w:szCs w:val="28"/>
              </w:rPr>
            </w:pPr>
            <w:r w:rsidRPr="00DB2102">
              <w:rPr>
                <w:rFonts w:ascii="Arial" w:eastAsia="Times New Roman" w:hAnsi="Arial" w:cs="Arial"/>
                <w:b/>
                <w:bCs/>
                <w:color w:val="000000"/>
                <w:szCs w:val="28"/>
              </w:rPr>
              <w:t xml:space="preserve">Characteristic </w:t>
            </w:r>
          </w:p>
        </w:tc>
        <w:tc>
          <w:tcPr>
            <w:tcW w:w="2069" w:type="dxa"/>
            <w:tcBorders>
              <w:top w:val="thinThickMediumGap" w:sz="24" w:space="0" w:color="auto"/>
              <w:left w:val="nil"/>
              <w:bottom w:val="thinThickSmallGap" w:sz="24" w:space="0" w:color="auto"/>
              <w:right w:val="single" w:sz="8" w:space="0" w:color="auto"/>
            </w:tcBorders>
            <w:shd w:val="clear" w:color="auto" w:fill="auto"/>
            <w:vAlign w:val="center"/>
            <w:hideMark/>
          </w:tcPr>
          <w:p w14:paraId="188E2AFF" w14:textId="77777777" w:rsidR="00A02D9A" w:rsidRPr="00DB2102" w:rsidRDefault="00A02D9A" w:rsidP="00FA7AD2">
            <w:pPr>
              <w:rPr>
                <w:rFonts w:ascii="Arial" w:eastAsia="Times New Roman" w:hAnsi="Arial" w:cs="Arial"/>
                <w:b/>
                <w:bCs/>
                <w:color w:val="000000"/>
              </w:rPr>
            </w:pPr>
            <w:r w:rsidRPr="00DB2102">
              <w:rPr>
                <w:rFonts w:ascii="Arial" w:eastAsia="Times New Roman" w:hAnsi="Arial" w:cs="Arial"/>
                <w:b/>
                <w:bCs/>
                <w:color w:val="000000"/>
              </w:rPr>
              <w:t xml:space="preserve">All participants </w:t>
            </w:r>
          </w:p>
          <w:p w14:paraId="21143E66" w14:textId="77777777" w:rsidR="00A02D9A" w:rsidRPr="00DB2102" w:rsidRDefault="00A02D9A" w:rsidP="00FA7AD2">
            <w:pPr>
              <w:jc w:val="center"/>
              <w:rPr>
                <w:rFonts w:ascii="Arial" w:eastAsia="Times New Roman" w:hAnsi="Arial" w:cs="Arial"/>
                <w:b/>
                <w:bCs/>
                <w:color w:val="000000"/>
              </w:rPr>
            </w:pPr>
            <w:r w:rsidRPr="00DB2102">
              <w:rPr>
                <w:rFonts w:ascii="Arial" w:eastAsia="Times New Roman" w:hAnsi="Arial" w:cs="Arial"/>
                <w:color w:val="000000"/>
                <w:sz w:val="21"/>
                <w:szCs w:val="21"/>
              </w:rPr>
              <w:t>(n, %)</w:t>
            </w:r>
            <w:r w:rsidRPr="00D50C31">
              <w:rPr>
                <w:rFonts w:ascii="Arial" w:eastAsia="Times New Roman" w:hAnsi="Arial" w:cs="Arial"/>
                <w:color w:val="000000"/>
                <w:sz w:val="21"/>
                <w:szCs w:val="21"/>
                <w:vertAlign w:val="superscript"/>
              </w:rPr>
              <w:t>a</w:t>
            </w:r>
          </w:p>
        </w:tc>
      </w:tr>
      <w:tr w:rsidR="00A02D9A" w:rsidRPr="00DB2102" w14:paraId="5AF94368"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48FC85F7" w14:textId="77777777" w:rsidR="00A02D9A" w:rsidRPr="00DB2102"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Month of interview (within 2020 calendar year)</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1AAC31A5" w14:textId="77777777" w:rsidR="00A02D9A" w:rsidRPr="00DB2102" w:rsidRDefault="00A02D9A" w:rsidP="00FA7AD2">
            <w:pPr>
              <w:rPr>
                <w:rFonts w:ascii="Arial" w:eastAsia="Times New Roman" w:hAnsi="Arial" w:cs="Arial"/>
                <w:color w:val="000000"/>
                <w:sz w:val="20"/>
                <w:szCs w:val="22"/>
              </w:rPr>
            </w:pPr>
          </w:p>
        </w:tc>
      </w:tr>
      <w:tr w:rsidR="00A02D9A" w:rsidRPr="00DB2102" w14:paraId="08A59007"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79BDD07" w14:textId="77777777" w:rsidR="00A02D9A" w:rsidRPr="00991851" w:rsidRDefault="00A02D9A" w:rsidP="00FA7AD2">
            <w:pPr>
              <w:rPr>
                <w:rFonts w:ascii="Arial" w:eastAsia="Times New Roman" w:hAnsi="Arial" w:cs="Arial"/>
                <w:i/>
                <w:iCs/>
                <w:color w:val="000000"/>
                <w:sz w:val="20"/>
                <w:szCs w:val="22"/>
              </w:rPr>
            </w:pPr>
            <w:r w:rsidRPr="00991851">
              <w:rPr>
                <w:rFonts w:ascii="Arial" w:eastAsia="Times New Roman" w:hAnsi="Arial" w:cs="Arial"/>
                <w:i/>
                <w:iCs/>
                <w:color w:val="000000"/>
                <w:sz w:val="20"/>
                <w:szCs w:val="22"/>
              </w:rPr>
              <w:t>March</w:t>
            </w:r>
            <w:r>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217B0CC4"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15 (9.2)</w:t>
            </w:r>
          </w:p>
        </w:tc>
      </w:tr>
      <w:tr w:rsidR="00A02D9A" w:rsidRPr="00DB2102" w14:paraId="5CF1BF3A"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2930155" w14:textId="77777777" w:rsidR="00A02D9A" w:rsidRPr="00991851" w:rsidRDefault="00A02D9A" w:rsidP="00FA7AD2">
            <w:pPr>
              <w:rPr>
                <w:rFonts w:ascii="Arial" w:eastAsia="Times New Roman" w:hAnsi="Arial" w:cs="Arial"/>
                <w:i/>
                <w:iCs/>
                <w:color w:val="000000"/>
                <w:sz w:val="20"/>
                <w:szCs w:val="22"/>
              </w:rPr>
            </w:pPr>
            <w:r w:rsidRPr="00991851">
              <w:rPr>
                <w:rFonts w:ascii="Arial" w:eastAsia="Times New Roman" w:hAnsi="Arial" w:cs="Arial"/>
                <w:i/>
                <w:iCs/>
                <w:color w:val="000000"/>
                <w:sz w:val="20"/>
                <w:szCs w:val="22"/>
              </w:rPr>
              <w:t>April</w:t>
            </w:r>
            <w:r>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6CA6FAD5" w14:textId="77777777" w:rsidR="00A02D9A" w:rsidRPr="00991851" w:rsidRDefault="00A02D9A" w:rsidP="00FA7AD2">
            <w:pPr>
              <w:rPr>
                <w:rFonts w:ascii="Arial" w:eastAsia="Times New Roman" w:hAnsi="Arial" w:cs="Arial"/>
                <w:color w:val="000000"/>
                <w:sz w:val="20"/>
                <w:szCs w:val="22"/>
              </w:rPr>
            </w:pPr>
            <w:r w:rsidRPr="00991851">
              <w:rPr>
                <w:rFonts w:ascii="Arial" w:eastAsia="Times New Roman" w:hAnsi="Arial" w:cs="Arial"/>
                <w:color w:val="000000"/>
                <w:sz w:val="20"/>
                <w:szCs w:val="22"/>
              </w:rPr>
              <w:t>3</w:t>
            </w:r>
            <w:r>
              <w:rPr>
                <w:rFonts w:ascii="Arial" w:eastAsia="Times New Roman" w:hAnsi="Arial" w:cs="Arial"/>
                <w:color w:val="000000"/>
                <w:sz w:val="20"/>
                <w:szCs w:val="22"/>
              </w:rPr>
              <w:t>9 (23.9)</w:t>
            </w:r>
          </w:p>
        </w:tc>
      </w:tr>
      <w:tr w:rsidR="00A02D9A" w:rsidRPr="00DB2102" w14:paraId="77A6A5DC" w14:textId="77777777" w:rsidTr="00FA7AD2">
        <w:trPr>
          <w:gridAfter w:val="1"/>
          <w:wAfter w:w="10" w:type="dxa"/>
          <w:trHeight w:val="319"/>
        </w:trPr>
        <w:tc>
          <w:tcPr>
            <w:tcW w:w="8001" w:type="dxa"/>
            <w:tcBorders>
              <w:top w:val="single" w:sz="4" w:space="0" w:color="auto"/>
              <w:left w:val="single" w:sz="8" w:space="0" w:color="auto"/>
              <w:bottom w:val="single" w:sz="8" w:space="0" w:color="auto"/>
              <w:right w:val="single" w:sz="4" w:space="0" w:color="auto"/>
            </w:tcBorders>
            <w:shd w:val="clear" w:color="auto" w:fill="auto"/>
            <w:vAlign w:val="center"/>
          </w:tcPr>
          <w:p w14:paraId="41420C08" w14:textId="77777777" w:rsidR="00A02D9A" w:rsidRPr="00991851" w:rsidRDefault="00A02D9A" w:rsidP="00FA7AD2">
            <w:pPr>
              <w:rPr>
                <w:rFonts w:ascii="Arial" w:eastAsia="Times New Roman" w:hAnsi="Arial" w:cs="Arial"/>
                <w:i/>
                <w:iCs/>
                <w:color w:val="000000"/>
                <w:sz w:val="20"/>
                <w:szCs w:val="22"/>
              </w:rPr>
            </w:pPr>
            <w:r w:rsidRPr="00991851">
              <w:rPr>
                <w:rFonts w:ascii="Arial" w:eastAsia="Times New Roman" w:hAnsi="Arial" w:cs="Arial"/>
                <w:i/>
                <w:iCs/>
                <w:color w:val="000000"/>
                <w:sz w:val="20"/>
                <w:szCs w:val="22"/>
              </w:rPr>
              <w:t>May</w:t>
            </w:r>
            <w:r>
              <w:rPr>
                <w:rFonts w:ascii="Arial" w:eastAsia="Times New Roman" w:hAnsi="Arial" w:cs="Arial"/>
                <w:i/>
                <w:iCs/>
                <w:color w:val="000000"/>
                <w:sz w:val="20"/>
                <w:szCs w:val="22"/>
              </w:rPr>
              <w:t xml:space="preserve"> </w:t>
            </w:r>
          </w:p>
        </w:tc>
        <w:tc>
          <w:tcPr>
            <w:tcW w:w="2069" w:type="dxa"/>
            <w:tcBorders>
              <w:top w:val="single" w:sz="4" w:space="0" w:color="auto"/>
              <w:left w:val="nil"/>
              <w:bottom w:val="single" w:sz="8" w:space="0" w:color="auto"/>
              <w:right w:val="single" w:sz="8" w:space="0" w:color="auto"/>
            </w:tcBorders>
            <w:shd w:val="clear" w:color="auto" w:fill="auto"/>
            <w:vAlign w:val="center"/>
          </w:tcPr>
          <w:p w14:paraId="1DD46154" w14:textId="77777777" w:rsidR="00A02D9A" w:rsidRPr="00991851" w:rsidRDefault="00A02D9A" w:rsidP="00FA7AD2">
            <w:pPr>
              <w:rPr>
                <w:rFonts w:ascii="Arial" w:eastAsia="Times New Roman" w:hAnsi="Arial" w:cs="Arial"/>
                <w:color w:val="000000"/>
                <w:sz w:val="20"/>
                <w:szCs w:val="22"/>
              </w:rPr>
            </w:pPr>
            <w:r w:rsidRPr="00991851">
              <w:rPr>
                <w:rFonts w:ascii="Arial" w:eastAsia="Times New Roman" w:hAnsi="Arial" w:cs="Arial"/>
                <w:color w:val="000000"/>
                <w:sz w:val="20"/>
                <w:szCs w:val="22"/>
              </w:rPr>
              <w:t>33</w:t>
            </w:r>
            <w:r>
              <w:rPr>
                <w:rFonts w:ascii="Arial" w:eastAsia="Times New Roman" w:hAnsi="Arial" w:cs="Arial"/>
                <w:color w:val="000000"/>
                <w:sz w:val="20"/>
                <w:szCs w:val="22"/>
              </w:rPr>
              <w:t xml:space="preserve"> (20.2)</w:t>
            </w:r>
          </w:p>
        </w:tc>
      </w:tr>
      <w:tr w:rsidR="00A02D9A" w:rsidRPr="00DB2102" w14:paraId="401521D8" w14:textId="77777777" w:rsidTr="00FA7AD2">
        <w:trPr>
          <w:gridAfter w:val="1"/>
          <w:wAfter w:w="10" w:type="dxa"/>
          <w:trHeight w:val="319"/>
        </w:trPr>
        <w:tc>
          <w:tcPr>
            <w:tcW w:w="8001" w:type="dxa"/>
            <w:tcBorders>
              <w:top w:val="single" w:sz="4" w:space="0" w:color="auto"/>
              <w:left w:val="single" w:sz="8" w:space="0" w:color="auto"/>
              <w:bottom w:val="single" w:sz="8" w:space="0" w:color="auto"/>
              <w:right w:val="single" w:sz="4" w:space="0" w:color="auto"/>
            </w:tcBorders>
            <w:shd w:val="clear" w:color="auto" w:fill="auto"/>
            <w:vAlign w:val="center"/>
          </w:tcPr>
          <w:p w14:paraId="4F35DAAA" w14:textId="77777777" w:rsidR="00A02D9A" w:rsidRPr="00991851"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 xml:space="preserve">June </w:t>
            </w:r>
          </w:p>
        </w:tc>
        <w:tc>
          <w:tcPr>
            <w:tcW w:w="2069" w:type="dxa"/>
            <w:tcBorders>
              <w:top w:val="single" w:sz="4" w:space="0" w:color="auto"/>
              <w:left w:val="nil"/>
              <w:bottom w:val="single" w:sz="8" w:space="0" w:color="auto"/>
              <w:right w:val="single" w:sz="8" w:space="0" w:color="auto"/>
            </w:tcBorders>
            <w:shd w:val="clear" w:color="auto" w:fill="auto"/>
            <w:vAlign w:val="center"/>
          </w:tcPr>
          <w:p w14:paraId="60127B68" w14:textId="77777777" w:rsidR="00A02D9A" w:rsidRPr="00991851" w:rsidRDefault="00A02D9A" w:rsidP="00FA7AD2">
            <w:pPr>
              <w:rPr>
                <w:rFonts w:ascii="Arial" w:eastAsia="Times New Roman" w:hAnsi="Arial" w:cs="Arial"/>
                <w:color w:val="000000"/>
                <w:sz w:val="20"/>
                <w:szCs w:val="22"/>
              </w:rPr>
            </w:pPr>
            <w:r w:rsidRPr="00991851">
              <w:rPr>
                <w:rFonts w:ascii="Arial" w:eastAsia="Times New Roman" w:hAnsi="Arial" w:cs="Arial"/>
                <w:color w:val="000000"/>
                <w:sz w:val="20"/>
                <w:szCs w:val="22"/>
              </w:rPr>
              <w:t>26</w:t>
            </w:r>
            <w:r>
              <w:rPr>
                <w:rFonts w:ascii="Arial" w:eastAsia="Times New Roman" w:hAnsi="Arial" w:cs="Arial"/>
                <w:color w:val="000000"/>
                <w:sz w:val="20"/>
                <w:szCs w:val="22"/>
              </w:rPr>
              <w:t xml:space="preserve"> (16.0)</w:t>
            </w:r>
          </w:p>
        </w:tc>
      </w:tr>
      <w:tr w:rsidR="00A02D9A" w:rsidRPr="00DB2102" w14:paraId="5561856C" w14:textId="77777777" w:rsidTr="00FA7AD2">
        <w:trPr>
          <w:gridAfter w:val="1"/>
          <w:wAfter w:w="10" w:type="dxa"/>
          <w:trHeight w:val="319"/>
        </w:trPr>
        <w:tc>
          <w:tcPr>
            <w:tcW w:w="8001" w:type="dxa"/>
            <w:tcBorders>
              <w:top w:val="single" w:sz="4" w:space="0" w:color="auto"/>
              <w:left w:val="single" w:sz="8" w:space="0" w:color="auto"/>
              <w:bottom w:val="single" w:sz="8" w:space="0" w:color="auto"/>
              <w:right w:val="single" w:sz="4" w:space="0" w:color="auto"/>
            </w:tcBorders>
            <w:shd w:val="clear" w:color="auto" w:fill="auto"/>
            <w:vAlign w:val="center"/>
          </w:tcPr>
          <w:p w14:paraId="05C025E0" w14:textId="77777777" w:rsidR="00A02D9A" w:rsidRPr="00991851"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 xml:space="preserve">July </w:t>
            </w:r>
          </w:p>
        </w:tc>
        <w:tc>
          <w:tcPr>
            <w:tcW w:w="2069" w:type="dxa"/>
            <w:tcBorders>
              <w:top w:val="single" w:sz="4" w:space="0" w:color="auto"/>
              <w:left w:val="nil"/>
              <w:bottom w:val="single" w:sz="8" w:space="0" w:color="auto"/>
              <w:right w:val="single" w:sz="8" w:space="0" w:color="auto"/>
            </w:tcBorders>
            <w:shd w:val="clear" w:color="auto" w:fill="auto"/>
            <w:vAlign w:val="center"/>
          </w:tcPr>
          <w:p w14:paraId="3779C403" w14:textId="77777777" w:rsidR="00A02D9A" w:rsidRPr="00991851" w:rsidRDefault="00A02D9A" w:rsidP="00FA7AD2">
            <w:pPr>
              <w:rPr>
                <w:rFonts w:ascii="Arial" w:eastAsia="Times New Roman" w:hAnsi="Arial" w:cs="Arial"/>
                <w:color w:val="000000"/>
                <w:sz w:val="20"/>
                <w:szCs w:val="22"/>
              </w:rPr>
            </w:pPr>
            <w:r w:rsidRPr="00991851">
              <w:rPr>
                <w:rFonts w:ascii="Arial" w:eastAsia="Times New Roman" w:hAnsi="Arial" w:cs="Arial"/>
                <w:color w:val="000000"/>
                <w:sz w:val="20"/>
                <w:szCs w:val="22"/>
              </w:rPr>
              <w:t>30</w:t>
            </w:r>
            <w:r>
              <w:rPr>
                <w:rFonts w:ascii="Arial" w:eastAsia="Times New Roman" w:hAnsi="Arial" w:cs="Arial"/>
                <w:color w:val="000000"/>
                <w:sz w:val="20"/>
                <w:szCs w:val="22"/>
              </w:rPr>
              <w:t xml:space="preserve"> (18.4)</w:t>
            </w:r>
          </w:p>
        </w:tc>
      </w:tr>
      <w:tr w:rsidR="00A02D9A" w:rsidRPr="00DB2102" w14:paraId="5FDB7C6A"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19487460" w14:textId="77777777" w:rsidR="00A02D9A" w:rsidRPr="00991851"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 xml:space="preserve">August </w:t>
            </w:r>
          </w:p>
        </w:tc>
        <w:tc>
          <w:tcPr>
            <w:tcW w:w="2069" w:type="dxa"/>
            <w:tcBorders>
              <w:top w:val="single" w:sz="4" w:space="0" w:color="auto"/>
              <w:left w:val="nil"/>
              <w:bottom w:val="single" w:sz="4" w:space="0" w:color="auto"/>
              <w:right w:val="single" w:sz="8" w:space="0" w:color="auto"/>
            </w:tcBorders>
            <w:shd w:val="clear" w:color="auto" w:fill="auto"/>
            <w:vAlign w:val="center"/>
          </w:tcPr>
          <w:p w14:paraId="0BA54F2F" w14:textId="77777777" w:rsidR="00A02D9A" w:rsidRPr="00991851" w:rsidRDefault="00A02D9A" w:rsidP="00FA7AD2">
            <w:pPr>
              <w:rPr>
                <w:rFonts w:ascii="Arial" w:eastAsia="Times New Roman" w:hAnsi="Arial" w:cs="Arial"/>
                <w:color w:val="000000"/>
                <w:sz w:val="20"/>
                <w:szCs w:val="22"/>
              </w:rPr>
            </w:pPr>
            <w:r w:rsidRPr="00991851">
              <w:rPr>
                <w:rFonts w:ascii="Arial" w:eastAsia="Times New Roman" w:hAnsi="Arial" w:cs="Arial"/>
                <w:color w:val="000000"/>
                <w:sz w:val="20"/>
                <w:szCs w:val="22"/>
              </w:rPr>
              <w:t>1</w:t>
            </w:r>
            <w:r>
              <w:rPr>
                <w:rFonts w:ascii="Arial" w:eastAsia="Times New Roman" w:hAnsi="Arial" w:cs="Arial"/>
                <w:color w:val="000000"/>
                <w:sz w:val="20"/>
                <w:szCs w:val="22"/>
              </w:rPr>
              <w:t>7 (10.4)</w:t>
            </w:r>
          </w:p>
        </w:tc>
      </w:tr>
      <w:tr w:rsidR="00A02D9A" w:rsidRPr="00DB2102" w14:paraId="379D08C2" w14:textId="77777777" w:rsidTr="00FA7AD2">
        <w:trPr>
          <w:gridAfter w:val="1"/>
          <w:wAfter w:w="10" w:type="dxa"/>
          <w:trHeight w:val="319"/>
        </w:trPr>
        <w:tc>
          <w:tcPr>
            <w:tcW w:w="8001" w:type="dxa"/>
            <w:tcBorders>
              <w:top w:val="single" w:sz="4" w:space="0" w:color="auto"/>
              <w:left w:val="single" w:sz="8" w:space="0" w:color="auto"/>
              <w:bottom w:val="thinThickSmallGap" w:sz="24" w:space="0" w:color="auto"/>
              <w:right w:val="single" w:sz="4" w:space="0" w:color="auto"/>
            </w:tcBorders>
            <w:shd w:val="clear" w:color="auto" w:fill="auto"/>
            <w:vAlign w:val="center"/>
          </w:tcPr>
          <w:p w14:paraId="0240CD25" w14:textId="77777777" w:rsidR="00A02D9A"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September</w:t>
            </w:r>
          </w:p>
        </w:tc>
        <w:tc>
          <w:tcPr>
            <w:tcW w:w="2069" w:type="dxa"/>
            <w:tcBorders>
              <w:top w:val="single" w:sz="4" w:space="0" w:color="auto"/>
              <w:left w:val="nil"/>
              <w:bottom w:val="thinThickSmallGap" w:sz="24" w:space="0" w:color="auto"/>
              <w:right w:val="single" w:sz="8" w:space="0" w:color="auto"/>
            </w:tcBorders>
            <w:shd w:val="clear" w:color="auto" w:fill="auto"/>
            <w:vAlign w:val="center"/>
          </w:tcPr>
          <w:p w14:paraId="0B0AC7BB" w14:textId="77777777" w:rsidR="00A02D9A" w:rsidRPr="0099185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 (1.8)</w:t>
            </w:r>
          </w:p>
        </w:tc>
      </w:tr>
      <w:tr w:rsidR="00A02D9A" w:rsidRPr="00DB2102" w14:paraId="162CA0A9" w14:textId="77777777" w:rsidTr="00FA7AD2">
        <w:trPr>
          <w:gridAfter w:val="1"/>
          <w:wAfter w:w="10" w:type="dxa"/>
          <w:trHeight w:val="319"/>
        </w:trPr>
        <w:tc>
          <w:tcPr>
            <w:tcW w:w="8001" w:type="dxa"/>
            <w:tcBorders>
              <w:top w:val="thinThickSmallGap" w:sz="24" w:space="0" w:color="auto"/>
              <w:left w:val="single" w:sz="8" w:space="0" w:color="auto"/>
              <w:bottom w:val="single" w:sz="8" w:space="0" w:color="auto"/>
              <w:right w:val="single" w:sz="4" w:space="0" w:color="auto"/>
            </w:tcBorders>
            <w:shd w:val="clear" w:color="auto" w:fill="D9D9D9" w:themeFill="background1" w:themeFillShade="D9"/>
            <w:vAlign w:val="center"/>
          </w:tcPr>
          <w:p w14:paraId="1E65D150" w14:textId="77777777" w:rsidR="00A02D9A" w:rsidRPr="009F560C" w:rsidRDefault="00A02D9A" w:rsidP="00FA7AD2">
            <w:pPr>
              <w:rPr>
                <w:rFonts w:ascii="Arial" w:eastAsia="Times New Roman" w:hAnsi="Arial" w:cs="Arial"/>
                <w:b/>
                <w:bCs/>
                <w:color w:val="000000"/>
                <w:sz w:val="20"/>
                <w:szCs w:val="22"/>
              </w:rPr>
            </w:pPr>
            <w:r w:rsidRPr="009F560C">
              <w:rPr>
                <w:rFonts w:ascii="Arial" w:eastAsia="Times New Roman" w:hAnsi="Arial" w:cs="Arial"/>
                <w:b/>
                <w:bCs/>
                <w:color w:val="000000"/>
                <w:sz w:val="20"/>
                <w:szCs w:val="22"/>
              </w:rPr>
              <w:t>Time since initial RCT recruitment</w:t>
            </w:r>
            <w:r>
              <w:rPr>
                <w:rFonts w:ascii="Arial" w:eastAsia="Times New Roman" w:hAnsi="Arial" w:cs="Arial"/>
                <w:b/>
                <w:bCs/>
                <w:color w:val="000000"/>
                <w:sz w:val="20"/>
                <w:szCs w:val="22"/>
              </w:rPr>
              <w:t xml:space="preserve"> (10/2015-present)</w:t>
            </w:r>
          </w:p>
        </w:tc>
        <w:tc>
          <w:tcPr>
            <w:tcW w:w="2069" w:type="dxa"/>
            <w:tcBorders>
              <w:top w:val="thinThickSmallGap" w:sz="24" w:space="0" w:color="auto"/>
              <w:left w:val="nil"/>
              <w:bottom w:val="single" w:sz="8" w:space="0" w:color="auto"/>
              <w:right w:val="single" w:sz="8" w:space="0" w:color="auto"/>
            </w:tcBorders>
            <w:shd w:val="clear" w:color="auto" w:fill="D9D9D9" w:themeFill="background1" w:themeFillShade="D9"/>
            <w:vAlign w:val="center"/>
          </w:tcPr>
          <w:p w14:paraId="431BA242" w14:textId="77777777" w:rsidR="00A02D9A" w:rsidRPr="00991851" w:rsidRDefault="00A02D9A" w:rsidP="00FA7AD2">
            <w:pPr>
              <w:rPr>
                <w:rFonts w:ascii="Arial" w:eastAsia="Times New Roman" w:hAnsi="Arial" w:cs="Arial"/>
                <w:color w:val="000000"/>
                <w:sz w:val="20"/>
                <w:szCs w:val="22"/>
              </w:rPr>
            </w:pPr>
          </w:p>
        </w:tc>
      </w:tr>
      <w:tr w:rsidR="00A02D9A" w:rsidRPr="00DB2102" w14:paraId="0E17729D" w14:textId="77777777" w:rsidTr="00FA7AD2">
        <w:trPr>
          <w:gridAfter w:val="1"/>
          <w:wAfter w:w="10" w:type="dxa"/>
          <w:trHeight w:val="319"/>
        </w:trPr>
        <w:tc>
          <w:tcPr>
            <w:tcW w:w="8001" w:type="dxa"/>
            <w:tcBorders>
              <w:top w:val="single" w:sz="4" w:space="0" w:color="auto"/>
              <w:left w:val="single" w:sz="8" w:space="0" w:color="auto"/>
              <w:bottom w:val="single" w:sz="8" w:space="0" w:color="auto"/>
              <w:right w:val="single" w:sz="4" w:space="0" w:color="auto"/>
            </w:tcBorders>
            <w:shd w:val="clear" w:color="auto" w:fill="auto"/>
            <w:vAlign w:val="center"/>
          </w:tcPr>
          <w:p w14:paraId="491C2F56" w14:textId="77777777" w:rsidR="00A02D9A"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Months</w:t>
            </w:r>
            <w:r w:rsidRPr="00DB2102">
              <w:rPr>
                <w:rFonts w:ascii="Arial" w:eastAsia="Times New Roman" w:hAnsi="Arial" w:cs="Arial"/>
                <w:i/>
                <w:iCs/>
                <w:color w:val="000000"/>
                <w:sz w:val="20"/>
                <w:szCs w:val="22"/>
              </w:rPr>
              <w:t xml:space="preserve"> </w:t>
            </w:r>
            <w:r w:rsidRPr="00DB2102">
              <w:rPr>
                <w:rFonts w:ascii="Arial" w:eastAsia="Times New Roman" w:hAnsi="Arial" w:cs="Arial"/>
                <w:b/>
                <w:bCs/>
                <w:i/>
                <w:iCs/>
                <w:color w:val="000000"/>
                <w:sz w:val="20"/>
                <w:szCs w:val="22"/>
              </w:rPr>
              <w:t>(mean, SD)</w:t>
            </w:r>
          </w:p>
        </w:tc>
        <w:tc>
          <w:tcPr>
            <w:tcW w:w="2069" w:type="dxa"/>
            <w:tcBorders>
              <w:top w:val="single" w:sz="4" w:space="0" w:color="auto"/>
              <w:left w:val="nil"/>
              <w:bottom w:val="single" w:sz="8" w:space="0" w:color="auto"/>
              <w:right w:val="single" w:sz="8" w:space="0" w:color="auto"/>
            </w:tcBorders>
            <w:shd w:val="clear" w:color="auto" w:fill="auto"/>
            <w:vAlign w:val="center"/>
          </w:tcPr>
          <w:p w14:paraId="5950DC12" w14:textId="77777777" w:rsidR="00A02D9A" w:rsidRPr="0099185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8.5 (6.1)</w:t>
            </w:r>
          </w:p>
        </w:tc>
      </w:tr>
      <w:tr w:rsidR="00A02D9A" w:rsidRPr="00DB2102" w14:paraId="38AD3DE2" w14:textId="77777777" w:rsidTr="00FA7AD2">
        <w:trPr>
          <w:gridAfter w:val="1"/>
          <w:wAfter w:w="10" w:type="dxa"/>
          <w:trHeight w:val="319"/>
        </w:trPr>
        <w:tc>
          <w:tcPr>
            <w:tcW w:w="8001" w:type="dxa"/>
            <w:tcBorders>
              <w:top w:val="thinThickMediumGap" w:sz="2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4949CDF"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Age</w:t>
            </w:r>
          </w:p>
        </w:tc>
        <w:tc>
          <w:tcPr>
            <w:tcW w:w="2069" w:type="dxa"/>
            <w:tcBorders>
              <w:top w:val="thinThickMediumGap" w:sz="24" w:space="0" w:color="auto"/>
              <w:left w:val="nil"/>
              <w:bottom w:val="single" w:sz="8" w:space="0" w:color="auto"/>
              <w:right w:val="single" w:sz="8" w:space="0" w:color="auto"/>
            </w:tcBorders>
            <w:shd w:val="clear" w:color="auto" w:fill="D9D9D9" w:themeFill="background1" w:themeFillShade="D9"/>
            <w:vAlign w:val="center"/>
            <w:hideMark/>
          </w:tcPr>
          <w:p w14:paraId="4452D474"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 </w:t>
            </w:r>
          </w:p>
        </w:tc>
      </w:tr>
      <w:tr w:rsidR="00A02D9A" w:rsidRPr="00DB2102" w14:paraId="6F13CDD3"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692BD579"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Age in year </w:t>
            </w:r>
            <w:r w:rsidRPr="00DB2102">
              <w:rPr>
                <w:rFonts w:ascii="Arial" w:eastAsia="Times New Roman" w:hAnsi="Arial" w:cs="Arial"/>
                <w:b/>
                <w:bCs/>
                <w:i/>
                <w:iCs/>
                <w:color w:val="000000"/>
                <w:sz w:val="20"/>
                <w:szCs w:val="22"/>
              </w:rPr>
              <w:t>(mean, SD)</w:t>
            </w:r>
          </w:p>
        </w:tc>
        <w:tc>
          <w:tcPr>
            <w:tcW w:w="2069" w:type="dxa"/>
            <w:tcBorders>
              <w:top w:val="nil"/>
              <w:left w:val="nil"/>
              <w:bottom w:val="single" w:sz="8" w:space="0" w:color="auto"/>
              <w:right w:val="single" w:sz="8" w:space="0" w:color="auto"/>
            </w:tcBorders>
            <w:shd w:val="clear" w:color="auto" w:fill="auto"/>
            <w:vAlign w:val="center"/>
          </w:tcPr>
          <w:p w14:paraId="51A98302"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30.8 (5.8)</w:t>
            </w:r>
          </w:p>
        </w:tc>
      </w:tr>
      <w:tr w:rsidR="00A02D9A" w:rsidRPr="00DB2102" w14:paraId="43DF134E"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hideMark/>
          </w:tcPr>
          <w:p w14:paraId="65CBF948"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Less than 35 years old</w:t>
            </w:r>
          </w:p>
        </w:tc>
        <w:tc>
          <w:tcPr>
            <w:tcW w:w="2069" w:type="dxa"/>
            <w:tcBorders>
              <w:top w:val="nil"/>
              <w:left w:val="nil"/>
              <w:bottom w:val="single" w:sz="8" w:space="0" w:color="auto"/>
              <w:right w:val="single" w:sz="8" w:space="0" w:color="auto"/>
            </w:tcBorders>
            <w:shd w:val="clear" w:color="auto" w:fill="auto"/>
            <w:vAlign w:val="center"/>
            <w:hideMark/>
          </w:tcPr>
          <w:p w14:paraId="5D273312"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11</w:t>
            </w:r>
            <w:r>
              <w:rPr>
                <w:rFonts w:ascii="Arial" w:eastAsia="Times New Roman" w:hAnsi="Arial" w:cs="Arial"/>
                <w:color w:val="000000"/>
                <w:sz w:val="20"/>
                <w:szCs w:val="22"/>
              </w:rPr>
              <w:t>8</w:t>
            </w:r>
            <w:r w:rsidRPr="00DB2102">
              <w:rPr>
                <w:rFonts w:ascii="Arial" w:eastAsia="Times New Roman" w:hAnsi="Arial" w:cs="Arial"/>
                <w:color w:val="000000"/>
                <w:sz w:val="20"/>
                <w:szCs w:val="22"/>
              </w:rPr>
              <w:t xml:space="preserve"> (7</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7253144A" w14:textId="77777777" w:rsidTr="00FA7AD2">
        <w:trPr>
          <w:gridAfter w:val="1"/>
          <w:wAfter w:w="10" w:type="dxa"/>
          <w:trHeight w:val="319"/>
        </w:trPr>
        <w:tc>
          <w:tcPr>
            <w:tcW w:w="8001" w:type="dxa"/>
            <w:tcBorders>
              <w:top w:val="nil"/>
              <w:left w:val="single" w:sz="8" w:space="0" w:color="auto"/>
              <w:bottom w:val="thinThickMediumGap" w:sz="24" w:space="0" w:color="auto"/>
              <w:right w:val="single" w:sz="4" w:space="0" w:color="auto"/>
            </w:tcBorders>
            <w:shd w:val="clear" w:color="auto" w:fill="auto"/>
            <w:vAlign w:val="center"/>
            <w:hideMark/>
          </w:tcPr>
          <w:p w14:paraId="5FF4620A"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35 years or older</w:t>
            </w:r>
          </w:p>
        </w:tc>
        <w:tc>
          <w:tcPr>
            <w:tcW w:w="2069" w:type="dxa"/>
            <w:tcBorders>
              <w:top w:val="nil"/>
              <w:left w:val="nil"/>
              <w:bottom w:val="thinThickMediumGap" w:sz="24" w:space="0" w:color="auto"/>
              <w:right w:val="single" w:sz="8" w:space="0" w:color="auto"/>
            </w:tcBorders>
            <w:shd w:val="clear" w:color="auto" w:fill="auto"/>
            <w:vAlign w:val="center"/>
            <w:hideMark/>
          </w:tcPr>
          <w:p w14:paraId="3D61F725"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4</w:t>
            </w:r>
            <w:r>
              <w:rPr>
                <w:rFonts w:ascii="Arial" w:eastAsia="Times New Roman" w:hAnsi="Arial" w:cs="Arial"/>
                <w:color w:val="000000"/>
                <w:sz w:val="20"/>
                <w:szCs w:val="22"/>
              </w:rPr>
              <w:t>5</w:t>
            </w:r>
            <w:r w:rsidRPr="00DB2102">
              <w:rPr>
                <w:rFonts w:ascii="Arial" w:eastAsia="Times New Roman" w:hAnsi="Arial" w:cs="Arial"/>
                <w:color w:val="000000"/>
                <w:sz w:val="20"/>
                <w:szCs w:val="22"/>
              </w:rPr>
              <w:t xml:space="preserve"> (2</w:t>
            </w:r>
            <w:r>
              <w:rPr>
                <w:rFonts w:ascii="Arial" w:eastAsia="Times New Roman" w:hAnsi="Arial" w:cs="Arial"/>
                <w:color w:val="000000"/>
                <w:sz w:val="20"/>
                <w:szCs w:val="22"/>
              </w:rPr>
              <w:t>7</w:t>
            </w:r>
            <w:r w:rsidRPr="00DB2102">
              <w:rPr>
                <w:rFonts w:ascii="Arial" w:eastAsia="Times New Roman" w:hAnsi="Arial" w:cs="Arial"/>
                <w:color w:val="000000"/>
                <w:sz w:val="20"/>
                <w:szCs w:val="22"/>
              </w:rPr>
              <w:t>.</w:t>
            </w:r>
            <w:r>
              <w:rPr>
                <w:rFonts w:ascii="Arial" w:eastAsia="Times New Roman" w:hAnsi="Arial" w:cs="Arial"/>
                <w:color w:val="000000"/>
                <w:sz w:val="20"/>
                <w:szCs w:val="22"/>
              </w:rPr>
              <w:t>6</w:t>
            </w:r>
            <w:r w:rsidRPr="00DB2102">
              <w:rPr>
                <w:rFonts w:ascii="Arial" w:eastAsia="Times New Roman" w:hAnsi="Arial" w:cs="Arial"/>
                <w:color w:val="000000"/>
                <w:sz w:val="20"/>
                <w:szCs w:val="22"/>
              </w:rPr>
              <w:t>)</w:t>
            </w:r>
          </w:p>
        </w:tc>
      </w:tr>
      <w:tr w:rsidR="00A02D9A" w:rsidRPr="00DB2102" w14:paraId="6EB0BC61" w14:textId="77777777" w:rsidTr="00FA7AD2">
        <w:trPr>
          <w:gridAfter w:val="1"/>
          <w:wAfter w:w="10" w:type="dxa"/>
          <w:trHeight w:val="360"/>
        </w:trPr>
        <w:tc>
          <w:tcPr>
            <w:tcW w:w="8001" w:type="dxa"/>
            <w:tcBorders>
              <w:top w:val="thinThickSmallGap" w:sz="2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83E5084"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Education</w:t>
            </w:r>
          </w:p>
        </w:tc>
        <w:tc>
          <w:tcPr>
            <w:tcW w:w="2069" w:type="dxa"/>
            <w:tcBorders>
              <w:top w:val="thinThickSmallGap" w:sz="24" w:space="0" w:color="auto"/>
              <w:left w:val="nil"/>
              <w:bottom w:val="single" w:sz="8" w:space="0" w:color="auto"/>
              <w:right w:val="single" w:sz="8" w:space="0" w:color="auto"/>
            </w:tcBorders>
            <w:shd w:val="clear" w:color="auto" w:fill="D9D9D9" w:themeFill="background1" w:themeFillShade="D9"/>
            <w:vAlign w:val="center"/>
            <w:hideMark/>
          </w:tcPr>
          <w:p w14:paraId="09A3DF0D"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 </w:t>
            </w:r>
          </w:p>
        </w:tc>
      </w:tr>
      <w:tr w:rsidR="00A02D9A" w:rsidRPr="00DB2102" w14:paraId="292F553F"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hideMark/>
          </w:tcPr>
          <w:p w14:paraId="0D37BA18"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Grade school/some high school</w:t>
            </w:r>
          </w:p>
        </w:tc>
        <w:tc>
          <w:tcPr>
            <w:tcW w:w="2069" w:type="dxa"/>
            <w:tcBorders>
              <w:top w:val="nil"/>
              <w:left w:val="nil"/>
              <w:bottom w:val="single" w:sz="8" w:space="0" w:color="auto"/>
              <w:right w:val="single" w:sz="8" w:space="0" w:color="auto"/>
            </w:tcBorders>
            <w:shd w:val="clear" w:color="auto" w:fill="auto"/>
            <w:vAlign w:val="center"/>
            <w:hideMark/>
          </w:tcPr>
          <w:p w14:paraId="2DEAF114"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4 (2.</w:t>
            </w:r>
            <w:r>
              <w:rPr>
                <w:rFonts w:ascii="Arial" w:eastAsia="Times New Roman" w:hAnsi="Arial" w:cs="Arial"/>
                <w:color w:val="000000"/>
                <w:sz w:val="20"/>
                <w:szCs w:val="22"/>
              </w:rPr>
              <w:t>5</w:t>
            </w:r>
            <w:r w:rsidRPr="00DB2102">
              <w:rPr>
                <w:rFonts w:ascii="Arial" w:eastAsia="Times New Roman" w:hAnsi="Arial" w:cs="Arial"/>
                <w:color w:val="000000"/>
                <w:sz w:val="20"/>
                <w:szCs w:val="22"/>
              </w:rPr>
              <w:t>)</w:t>
            </w:r>
          </w:p>
        </w:tc>
      </w:tr>
      <w:tr w:rsidR="00A02D9A" w:rsidRPr="00DB2102" w14:paraId="320DD482"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hideMark/>
          </w:tcPr>
          <w:p w14:paraId="17E62895"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High school diploma or GED equivalent</w:t>
            </w:r>
          </w:p>
        </w:tc>
        <w:tc>
          <w:tcPr>
            <w:tcW w:w="2069" w:type="dxa"/>
            <w:tcBorders>
              <w:top w:val="nil"/>
              <w:left w:val="nil"/>
              <w:bottom w:val="single" w:sz="8" w:space="0" w:color="auto"/>
              <w:right w:val="single" w:sz="8" w:space="0" w:color="auto"/>
            </w:tcBorders>
            <w:shd w:val="clear" w:color="auto" w:fill="auto"/>
            <w:vAlign w:val="center"/>
            <w:hideMark/>
          </w:tcPr>
          <w:p w14:paraId="73AF95AC"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3</w:t>
            </w:r>
            <w:r>
              <w:rPr>
                <w:rFonts w:ascii="Arial" w:eastAsia="Times New Roman" w:hAnsi="Arial" w:cs="Arial"/>
                <w:color w:val="000000"/>
                <w:sz w:val="20"/>
                <w:szCs w:val="22"/>
              </w:rPr>
              <w:t>9</w:t>
            </w:r>
            <w:r w:rsidRPr="00DB2102">
              <w:rPr>
                <w:rFonts w:ascii="Arial" w:eastAsia="Times New Roman" w:hAnsi="Arial" w:cs="Arial"/>
                <w:color w:val="000000"/>
                <w:sz w:val="20"/>
                <w:szCs w:val="22"/>
              </w:rPr>
              <w:t xml:space="preserve"> (2</w:t>
            </w:r>
            <w:r>
              <w:rPr>
                <w:rFonts w:ascii="Arial" w:eastAsia="Times New Roman" w:hAnsi="Arial" w:cs="Arial"/>
                <w:color w:val="000000"/>
                <w:sz w:val="20"/>
                <w:szCs w:val="22"/>
              </w:rPr>
              <w:t>3</w:t>
            </w:r>
            <w:r w:rsidRPr="00DB2102">
              <w:rPr>
                <w:rFonts w:ascii="Arial" w:eastAsia="Times New Roman" w:hAnsi="Arial" w:cs="Arial"/>
                <w:color w:val="000000"/>
                <w:sz w:val="20"/>
                <w:szCs w:val="22"/>
              </w:rPr>
              <w:t>.</w:t>
            </w:r>
            <w:r>
              <w:rPr>
                <w:rFonts w:ascii="Arial" w:eastAsia="Times New Roman" w:hAnsi="Arial" w:cs="Arial"/>
                <w:color w:val="000000"/>
                <w:sz w:val="20"/>
                <w:szCs w:val="22"/>
              </w:rPr>
              <w:t>9</w:t>
            </w:r>
            <w:r w:rsidRPr="00DB2102">
              <w:rPr>
                <w:rFonts w:ascii="Arial" w:eastAsia="Times New Roman" w:hAnsi="Arial" w:cs="Arial"/>
                <w:color w:val="000000"/>
                <w:sz w:val="20"/>
                <w:szCs w:val="22"/>
              </w:rPr>
              <w:t>)</w:t>
            </w:r>
          </w:p>
        </w:tc>
      </w:tr>
      <w:tr w:rsidR="00A02D9A" w:rsidRPr="00DB2102" w14:paraId="057A7806"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579E3DCA"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Some college or 2-year degree</w:t>
            </w:r>
          </w:p>
        </w:tc>
        <w:tc>
          <w:tcPr>
            <w:tcW w:w="2069" w:type="dxa"/>
            <w:tcBorders>
              <w:top w:val="nil"/>
              <w:left w:val="nil"/>
              <w:bottom w:val="single" w:sz="8" w:space="0" w:color="auto"/>
              <w:right w:val="single" w:sz="8" w:space="0" w:color="auto"/>
            </w:tcBorders>
            <w:shd w:val="clear" w:color="auto" w:fill="auto"/>
            <w:vAlign w:val="center"/>
          </w:tcPr>
          <w:p w14:paraId="6CB561EB"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4</w:t>
            </w:r>
            <w:r>
              <w:rPr>
                <w:rFonts w:ascii="Arial" w:eastAsia="Times New Roman" w:hAnsi="Arial" w:cs="Arial"/>
                <w:color w:val="000000"/>
                <w:sz w:val="20"/>
                <w:szCs w:val="22"/>
              </w:rPr>
              <w:t>8</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29</w:t>
            </w:r>
            <w:r w:rsidRPr="00DB2102">
              <w:rPr>
                <w:rFonts w:ascii="Arial" w:eastAsia="Times New Roman" w:hAnsi="Arial" w:cs="Arial"/>
                <w:color w:val="000000"/>
                <w:sz w:val="20"/>
                <w:szCs w:val="22"/>
              </w:rPr>
              <w:t>.</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1BCA2DB1"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465B3733"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Bachelor’s degree or higher</w:t>
            </w:r>
          </w:p>
        </w:tc>
        <w:tc>
          <w:tcPr>
            <w:tcW w:w="2069" w:type="dxa"/>
            <w:tcBorders>
              <w:top w:val="nil"/>
              <w:left w:val="nil"/>
              <w:bottom w:val="single" w:sz="8" w:space="0" w:color="auto"/>
              <w:right w:val="single" w:sz="8" w:space="0" w:color="auto"/>
            </w:tcBorders>
            <w:shd w:val="clear" w:color="auto" w:fill="auto"/>
            <w:vAlign w:val="center"/>
          </w:tcPr>
          <w:p w14:paraId="34618222"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72</w:t>
            </w:r>
            <w:r w:rsidRPr="00DB2102">
              <w:rPr>
                <w:rFonts w:ascii="Arial" w:eastAsia="Times New Roman" w:hAnsi="Arial" w:cs="Arial"/>
                <w:color w:val="000000"/>
                <w:sz w:val="20"/>
                <w:szCs w:val="22"/>
              </w:rPr>
              <w:t xml:space="preserve"> (44.</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p>
        </w:tc>
      </w:tr>
      <w:tr w:rsidR="00A02D9A" w:rsidRPr="00DB2102" w14:paraId="4DFFA49D" w14:textId="77777777" w:rsidTr="00FA7AD2">
        <w:trPr>
          <w:gridAfter w:val="1"/>
          <w:wAfter w:w="10" w:type="dxa"/>
          <w:trHeight w:val="319"/>
        </w:trPr>
        <w:tc>
          <w:tcPr>
            <w:tcW w:w="8001" w:type="dxa"/>
            <w:tcBorders>
              <w:top w:val="thinThickSmallGap" w:sz="2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647A2E3"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Race</w:t>
            </w:r>
            <w:r>
              <w:rPr>
                <w:rFonts w:ascii="Arial" w:eastAsia="Times New Roman" w:hAnsi="Arial" w:cs="Arial"/>
                <w:b/>
                <w:bCs/>
                <w:color w:val="000000"/>
                <w:sz w:val="20"/>
                <w:szCs w:val="22"/>
              </w:rPr>
              <w:t>/Ethnicity</w:t>
            </w:r>
          </w:p>
        </w:tc>
        <w:tc>
          <w:tcPr>
            <w:tcW w:w="2069" w:type="dxa"/>
            <w:tcBorders>
              <w:top w:val="thinThickSmallGap" w:sz="24" w:space="0" w:color="auto"/>
              <w:left w:val="nil"/>
              <w:bottom w:val="single" w:sz="8" w:space="0" w:color="auto"/>
              <w:right w:val="single" w:sz="8" w:space="0" w:color="auto"/>
            </w:tcBorders>
            <w:shd w:val="clear" w:color="auto" w:fill="D9D9D9" w:themeFill="background1" w:themeFillShade="D9"/>
            <w:vAlign w:val="center"/>
            <w:hideMark/>
          </w:tcPr>
          <w:p w14:paraId="7540B228"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 </w:t>
            </w:r>
          </w:p>
        </w:tc>
      </w:tr>
      <w:tr w:rsidR="00A02D9A" w:rsidRPr="00DB2102" w14:paraId="458D2C1F"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635AED14" w14:textId="77777777" w:rsidR="00A02D9A" w:rsidRPr="00B0545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Participants of color</w:t>
            </w:r>
            <w:r w:rsidRPr="00D50C31">
              <w:rPr>
                <w:rFonts w:ascii="Arial" w:eastAsia="Times New Roman" w:hAnsi="Arial" w:cs="Arial"/>
                <w:i/>
                <w:iCs/>
                <w:color w:val="000000"/>
                <w:sz w:val="20"/>
                <w:szCs w:val="22"/>
                <w:vertAlign w:val="superscript"/>
              </w:rPr>
              <w:t>b</w:t>
            </w:r>
          </w:p>
        </w:tc>
        <w:tc>
          <w:tcPr>
            <w:tcW w:w="2069" w:type="dxa"/>
            <w:tcBorders>
              <w:top w:val="nil"/>
              <w:left w:val="nil"/>
              <w:bottom w:val="single" w:sz="8" w:space="0" w:color="auto"/>
              <w:right w:val="single" w:sz="8" w:space="0" w:color="auto"/>
            </w:tcBorders>
            <w:shd w:val="clear" w:color="auto" w:fill="auto"/>
            <w:vAlign w:val="center"/>
          </w:tcPr>
          <w:p w14:paraId="3246147F"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80 (50.3)</w:t>
            </w:r>
          </w:p>
        </w:tc>
      </w:tr>
      <w:tr w:rsidR="00A02D9A" w:rsidRPr="00DB2102" w14:paraId="0B19FA1D"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hideMark/>
          </w:tcPr>
          <w:p w14:paraId="53E26EE3" w14:textId="77777777" w:rsidR="00A02D9A" w:rsidRPr="00DB2102" w:rsidRDefault="00A02D9A" w:rsidP="00FA7AD2">
            <w:pPr>
              <w:ind w:left="261"/>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Black/African American</w:t>
            </w:r>
          </w:p>
        </w:tc>
        <w:tc>
          <w:tcPr>
            <w:tcW w:w="2069" w:type="dxa"/>
            <w:tcBorders>
              <w:top w:val="nil"/>
              <w:left w:val="nil"/>
              <w:bottom w:val="single" w:sz="8" w:space="0" w:color="auto"/>
              <w:right w:val="single" w:sz="8" w:space="0" w:color="auto"/>
            </w:tcBorders>
            <w:shd w:val="clear" w:color="auto" w:fill="auto"/>
            <w:vAlign w:val="center"/>
            <w:hideMark/>
          </w:tcPr>
          <w:p w14:paraId="30C4DB33" w14:textId="77777777" w:rsidR="00A02D9A" w:rsidRPr="009558C8" w:rsidRDefault="00A02D9A" w:rsidP="00FA7AD2">
            <w:pPr>
              <w:ind w:left="153"/>
              <w:rPr>
                <w:rFonts w:ascii="Arial" w:eastAsia="Times New Roman" w:hAnsi="Arial" w:cs="Arial"/>
                <w:i/>
                <w:iCs/>
                <w:color w:val="000000"/>
                <w:sz w:val="20"/>
                <w:szCs w:val="22"/>
              </w:rPr>
            </w:pPr>
            <w:r w:rsidRPr="009558C8">
              <w:rPr>
                <w:rFonts w:ascii="Arial" w:eastAsia="Times New Roman" w:hAnsi="Arial" w:cs="Arial"/>
                <w:i/>
                <w:iCs/>
                <w:color w:val="000000"/>
                <w:sz w:val="20"/>
                <w:szCs w:val="22"/>
              </w:rPr>
              <w:t>1</w:t>
            </w:r>
            <w:r>
              <w:rPr>
                <w:rFonts w:ascii="Arial" w:eastAsia="Times New Roman" w:hAnsi="Arial" w:cs="Arial"/>
                <w:i/>
                <w:iCs/>
                <w:color w:val="000000"/>
                <w:sz w:val="20"/>
                <w:szCs w:val="22"/>
              </w:rPr>
              <w:t>5</w:t>
            </w:r>
            <w:r w:rsidRPr="009558C8">
              <w:rPr>
                <w:rFonts w:ascii="Arial" w:eastAsia="Times New Roman" w:hAnsi="Arial" w:cs="Arial"/>
                <w:i/>
                <w:iCs/>
                <w:color w:val="000000"/>
                <w:sz w:val="20"/>
                <w:szCs w:val="22"/>
              </w:rPr>
              <w:t xml:space="preserve"> (</w:t>
            </w:r>
            <w:r>
              <w:rPr>
                <w:rFonts w:ascii="Arial" w:eastAsia="Times New Roman" w:hAnsi="Arial" w:cs="Arial"/>
                <w:i/>
                <w:iCs/>
                <w:color w:val="000000"/>
                <w:sz w:val="20"/>
                <w:szCs w:val="22"/>
              </w:rPr>
              <w:t>10.6</w:t>
            </w:r>
            <w:r w:rsidRPr="009558C8">
              <w:rPr>
                <w:rFonts w:ascii="Arial" w:eastAsia="Times New Roman" w:hAnsi="Arial" w:cs="Arial"/>
                <w:i/>
                <w:iCs/>
                <w:color w:val="000000"/>
                <w:sz w:val="20"/>
                <w:szCs w:val="22"/>
              </w:rPr>
              <w:t>)</w:t>
            </w:r>
          </w:p>
        </w:tc>
      </w:tr>
      <w:tr w:rsidR="00A02D9A" w:rsidRPr="00DB2102" w14:paraId="04FE6A54"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7E9CE20E" w14:textId="77777777" w:rsidR="00A02D9A" w:rsidRPr="00DB2102" w:rsidRDefault="00A02D9A" w:rsidP="00FA7AD2">
            <w:pPr>
              <w:ind w:left="261"/>
              <w:rPr>
                <w:rFonts w:ascii="Arial" w:eastAsia="Times New Roman" w:hAnsi="Arial" w:cs="Arial"/>
                <w:i/>
                <w:iCs/>
                <w:color w:val="000000"/>
                <w:sz w:val="20"/>
                <w:szCs w:val="22"/>
              </w:rPr>
            </w:pPr>
            <w:r w:rsidRPr="55596354">
              <w:rPr>
                <w:rFonts w:ascii="Arial" w:eastAsia="Times New Roman" w:hAnsi="Arial" w:cs="Arial"/>
                <w:i/>
                <w:color w:val="000000" w:themeColor="text1"/>
                <w:sz w:val="20"/>
                <w:szCs w:val="20"/>
              </w:rPr>
              <w:t>Hispanic</w:t>
            </w:r>
            <w:r w:rsidRPr="55596354">
              <w:rPr>
                <w:rFonts w:ascii="Arial" w:eastAsia="Times New Roman" w:hAnsi="Arial" w:cs="Arial"/>
                <w:i/>
                <w:iCs/>
                <w:color w:val="000000" w:themeColor="text1"/>
                <w:sz w:val="20"/>
                <w:szCs w:val="20"/>
              </w:rPr>
              <w:t>/Latin</w:t>
            </w:r>
            <w:r>
              <w:rPr>
                <w:rFonts w:ascii="Arial" w:eastAsia="Times New Roman" w:hAnsi="Arial" w:cs="Arial"/>
                <w:i/>
                <w:iCs/>
                <w:color w:val="000000" w:themeColor="text1"/>
                <w:sz w:val="20"/>
                <w:szCs w:val="20"/>
              </w:rPr>
              <w:t>x</w:t>
            </w:r>
          </w:p>
        </w:tc>
        <w:tc>
          <w:tcPr>
            <w:tcW w:w="2069" w:type="dxa"/>
            <w:tcBorders>
              <w:top w:val="nil"/>
              <w:left w:val="nil"/>
              <w:bottom w:val="single" w:sz="8" w:space="0" w:color="auto"/>
              <w:right w:val="single" w:sz="8" w:space="0" w:color="auto"/>
            </w:tcBorders>
            <w:shd w:val="clear" w:color="auto" w:fill="auto"/>
            <w:vAlign w:val="center"/>
          </w:tcPr>
          <w:p w14:paraId="639923C7" w14:textId="77777777" w:rsidR="00A02D9A" w:rsidRPr="009558C8" w:rsidRDefault="00A02D9A" w:rsidP="00FA7AD2">
            <w:pPr>
              <w:ind w:left="153"/>
              <w:rPr>
                <w:rFonts w:ascii="Arial" w:eastAsia="Times New Roman" w:hAnsi="Arial" w:cs="Arial"/>
                <w:i/>
                <w:iCs/>
                <w:color w:val="000000"/>
                <w:sz w:val="20"/>
                <w:szCs w:val="22"/>
              </w:rPr>
            </w:pPr>
            <w:r>
              <w:rPr>
                <w:rFonts w:ascii="Arial" w:eastAsia="Times New Roman" w:hAnsi="Arial" w:cs="Arial"/>
                <w:i/>
                <w:iCs/>
                <w:color w:val="000000"/>
                <w:sz w:val="20"/>
                <w:szCs w:val="22"/>
              </w:rPr>
              <w:t>49</w:t>
            </w:r>
            <w:r w:rsidRPr="009558C8">
              <w:rPr>
                <w:rFonts w:ascii="Arial" w:eastAsia="Times New Roman" w:hAnsi="Arial" w:cs="Arial"/>
                <w:i/>
                <w:iCs/>
                <w:color w:val="000000"/>
                <w:sz w:val="20"/>
                <w:szCs w:val="22"/>
              </w:rPr>
              <w:t xml:space="preserve"> (</w:t>
            </w:r>
            <w:r>
              <w:rPr>
                <w:rFonts w:ascii="Arial" w:eastAsia="Times New Roman" w:hAnsi="Arial" w:cs="Arial"/>
                <w:i/>
                <w:iCs/>
                <w:color w:val="000000"/>
                <w:sz w:val="20"/>
                <w:szCs w:val="22"/>
              </w:rPr>
              <w:t>30.2</w:t>
            </w:r>
            <w:r w:rsidRPr="009558C8">
              <w:rPr>
                <w:rFonts w:ascii="Arial" w:eastAsia="Times New Roman" w:hAnsi="Arial" w:cs="Arial"/>
                <w:i/>
                <w:iCs/>
                <w:color w:val="000000"/>
                <w:sz w:val="20"/>
                <w:szCs w:val="22"/>
              </w:rPr>
              <w:t>)</w:t>
            </w:r>
          </w:p>
        </w:tc>
      </w:tr>
      <w:tr w:rsidR="00A02D9A" w:rsidRPr="00DB2102" w14:paraId="363BCEBB"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2F41D49C" w14:textId="77777777" w:rsidR="00A02D9A" w:rsidRPr="00DB2102" w:rsidRDefault="00A02D9A" w:rsidP="00FA7AD2">
            <w:pPr>
              <w:ind w:left="261"/>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Asian</w:t>
            </w:r>
          </w:p>
        </w:tc>
        <w:tc>
          <w:tcPr>
            <w:tcW w:w="2069" w:type="dxa"/>
            <w:tcBorders>
              <w:top w:val="nil"/>
              <w:left w:val="nil"/>
              <w:bottom w:val="single" w:sz="8" w:space="0" w:color="auto"/>
              <w:right w:val="single" w:sz="8" w:space="0" w:color="auto"/>
            </w:tcBorders>
            <w:shd w:val="clear" w:color="auto" w:fill="auto"/>
            <w:vAlign w:val="center"/>
          </w:tcPr>
          <w:p w14:paraId="0B863214" w14:textId="77777777" w:rsidR="00A02D9A" w:rsidRPr="009558C8" w:rsidRDefault="00A02D9A" w:rsidP="00FA7AD2">
            <w:pPr>
              <w:ind w:left="153"/>
              <w:rPr>
                <w:rFonts w:ascii="Arial" w:eastAsia="Times New Roman" w:hAnsi="Arial" w:cs="Arial"/>
                <w:i/>
                <w:iCs/>
                <w:color w:val="000000"/>
                <w:sz w:val="20"/>
                <w:szCs w:val="22"/>
              </w:rPr>
            </w:pPr>
            <w:r w:rsidRPr="009558C8">
              <w:rPr>
                <w:rFonts w:ascii="Arial" w:eastAsia="Times New Roman" w:hAnsi="Arial" w:cs="Arial"/>
                <w:i/>
                <w:iCs/>
                <w:color w:val="000000"/>
                <w:sz w:val="20"/>
                <w:szCs w:val="22"/>
              </w:rPr>
              <w:t>10 (7.</w:t>
            </w:r>
            <w:r>
              <w:rPr>
                <w:rFonts w:ascii="Arial" w:eastAsia="Times New Roman" w:hAnsi="Arial" w:cs="Arial"/>
                <w:i/>
                <w:iCs/>
                <w:color w:val="000000"/>
                <w:sz w:val="20"/>
                <w:szCs w:val="22"/>
              </w:rPr>
              <w:t>1</w:t>
            </w:r>
            <w:r w:rsidRPr="009558C8">
              <w:rPr>
                <w:rFonts w:ascii="Arial" w:eastAsia="Times New Roman" w:hAnsi="Arial" w:cs="Arial"/>
                <w:i/>
                <w:iCs/>
                <w:color w:val="000000"/>
                <w:sz w:val="20"/>
                <w:szCs w:val="22"/>
              </w:rPr>
              <w:t>)</w:t>
            </w:r>
          </w:p>
        </w:tc>
      </w:tr>
      <w:tr w:rsidR="00A02D9A" w:rsidRPr="00DB2102" w14:paraId="19A86565"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2F76AEE1" w14:textId="77777777" w:rsidR="00A02D9A" w:rsidRPr="00DB2102" w:rsidRDefault="00A02D9A" w:rsidP="00FA7AD2">
            <w:pPr>
              <w:ind w:left="261"/>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Multiracial</w:t>
            </w:r>
          </w:p>
        </w:tc>
        <w:tc>
          <w:tcPr>
            <w:tcW w:w="2069" w:type="dxa"/>
            <w:tcBorders>
              <w:top w:val="nil"/>
              <w:left w:val="nil"/>
              <w:bottom w:val="single" w:sz="8" w:space="0" w:color="auto"/>
              <w:right w:val="single" w:sz="8" w:space="0" w:color="auto"/>
            </w:tcBorders>
            <w:shd w:val="clear" w:color="auto" w:fill="auto"/>
            <w:vAlign w:val="center"/>
          </w:tcPr>
          <w:p w14:paraId="771FCA7F" w14:textId="77777777" w:rsidR="00A02D9A" w:rsidRPr="009558C8" w:rsidRDefault="00A02D9A" w:rsidP="00FA7AD2">
            <w:pPr>
              <w:ind w:left="153"/>
              <w:rPr>
                <w:rFonts w:ascii="Arial" w:eastAsia="Times New Roman" w:hAnsi="Arial" w:cs="Arial"/>
                <w:i/>
                <w:iCs/>
                <w:color w:val="000000"/>
                <w:sz w:val="20"/>
                <w:szCs w:val="22"/>
              </w:rPr>
            </w:pPr>
            <w:r w:rsidRPr="009558C8">
              <w:rPr>
                <w:rFonts w:ascii="Arial" w:eastAsia="Times New Roman" w:hAnsi="Arial" w:cs="Arial"/>
                <w:i/>
                <w:iCs/>
                <w:color w:val="000000"/>
                <w:sz w:val="20"/>
                <w:szCs w:val="22"/>
              </w:rPr>
              <w:t>17 (1</w:t>
            </w:r>
            <w:r>
              <w:rPr>
                <w:rFonts w:ascii="Arial" w:eastAsia="Times New Roman" w:hAnsi="Arial" w:cs="Arial"/>
                <w:i/>
                <w:iCs/>
                <w:color w:val="000000"/>
                <w:sz w:val="20"/>
                <w:szCs w:val="22"/>
              </w:rPr>
              <w:t>2</w:t>
            </w:r>
            <w:r w:rsidRPr="009558C8">
              <w:rPr>
                <w:rFonts w:ascii="Arial" w:eastAsia="Times New Roman" w:hAnsi="Arial" w:cs="Arial"/>
                <w:i/>
                <w:iCs/>
                <w:color w:val="000000"/>
                <w:sz w:val="20"/>
                <w:szCs w:val="22"/>
              </w:rPr>
              <w:t>.</w:t>
            </w:r>
            <w:r>
              <w:rPr>
                <w:rFonts w:ascii="Arial" w:eastAsia="Times New Roman" w:hAnsi="Arial" w:cs="Arial"/>
                <w:i/>
                <w:iCs/>
                <w:color w:val="000000"/>
                <w:sz w:val="20"/>
                <w:szCs w:val="22"/>
              </w:rPr>
              <w:t>0</w:t>
            </w:r>
            <w:r w:rsidRPr="009558C8">
              <w:rPr>
                <w:rFonts w:ascii="Arial" w:eastAsia="Times New Roman" w:hAnsi="Arial" w:cs="Arial"/>
                <w:i/>
                <w:iCs/>
                <w:color w:val="000000"/>
                <w:sz w:val="20"/>
                <w:szCs w:val="22"/>
              </w:rPr>
              <w:t>)</w:t>
            </w:r>
          </w:p>
        </w:tc>
      </w:tr>
      <w:tr w:rsidR="00A02D9A" w:rsidRPr="00DB2102" w14:paraId="37DA03CF" w14:textId="77777777" w:rsidTr="00FA7AD2">
        <w:trPr>
          <w:gridAfter w:val="1"/>
          <w:wAfter w:w="10" w:type="dxa"/>
          <w:trHeight w:val="319"/>
        </w:trPr>
        <w:tc>
          <w:tcPr>
            <w:tcW w:w="8001" w:type="dxa"/>
            <w:tcBorders>
              <w:top w:val="nil"/>
              <w:left w:val="single" w:sz="8" w:space="0" w:color="auto"/>
              <w:bottom w:val="single" w:sz="8" w:space="0" w:color="auto"/>
              <w:right w:val="single" w:sz="4" w:space="0" w:color="auto"/>
            </w:tcBorders>
            <w:shd w:val="clear" w:color="auto" w:fill="auto"/>
            <w:vAlign w:val="center"/>
          </w:tcPr>
          <w:p w14:paraId="6C46A5E3" w14:textId="77777777" w:rsidR="00A02D9A" w:rsidRPr="00B0545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 xml:space="preserve">Non-Hispanic </w:t>
            </w:r>
            <w:r w:rsidRPr="00B05450">
              <w:rPr>
                <w:rFonts w:ascii="Arial" w:eastAsia="Times New Roman" w:hAnsi="Arial" w:cs="Arial"/>
                <w:b/>
                <w:bCs/>
                <w:color w:val="000000"/>
                <w:sz w:val="20"/>
                <w:szCs w:val="22"/>
              </w:rPr>
              <w:t>White</w:t>
            </w:r>
            <w:r>
              <w:rPr>
                <w:rFonts w:ascii="Arial" w:eastAsia="Times New Roman" w:hAnsi="Arial" w:cs="Arial"/>
                <w:b/>
                <w:bCs/>
                <w:color w:val="000000"/>
                <w:sz w:val="20"/>
                <w:szCs w:val="22"/>
              </w:rPr>
              <w:t xml:space="preserve"> participants</w:t>
            </w:r>
          </w:p>
        </w:tc>
        <w:tc>
          <w:tcPr>
            <w:tcW w:w="2069" w:type="dxa"/>
            <w:tcBorders>
              <w:top w:val="nil"/>
              <w:left w:val="nil"/>
              <w:bottom w:val="single" w:sz="8" w:space="0" w:color="auto"/>
              <w:right w:val="single" w:sz="8" w:space="0" w:color="auto"/>
            </w:tcBorders>
            <w:shd w:val="clear" w:color="auto" w:fill="auto"/>
            <w:vAlign w:val="center"/>
          </w:tcPr>
          <w:p w14:paraId="6D56D944"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79 (49.7)</w:t>
            </w:r>
          </w:p>
        </w:tc>
      </w:tr>
      <w:tr w:rsidR="00A02D9A" w:rsidRPr="00DB2102" w14:paraId="12323D59" w14:textId="77777777" w:rsidTr="00FA7AD2">
        <w:trPr>
          <w:gridAfter w:val="1"/>
          <w:wAfter w:w="10" w:type="dxa"/>
          <w:trHeight w:val="319"/>
        </w:trPr>
        <w:tc>
          <w:tcPr>
            <w:tcW w:w="8001" w:type="dxa"/>
            <w:tcBorders>
              <w:top w:val="thinThickMediumGap" w:sz="24" w:space="0" w:color="auto"/>
              <w:left w:val="single" w:sz="8" w:space="0" w:color="auto"/>
              <w:bottom w:val="single" w:sz="8" w:space="0" w:color="auto"/>
              <w:right w:val="single" w:sz="4" w:space="0" w:color="auto"/>
            </w:tcBorders>
            <w:shd w:val="clear" w:color="auto" w:fill="D9D9D9" w:themeFill="background1" w:themeFillShade="D9"/>
            <w:vAlign w:val="center"/>
          </w:tcPr>
          <w:p w14:paraId="41D0EAA6"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Payment source</w:t>
            </w:r>
          </w:p>
        </w:tc>
        <w:tc>
          <w:tcPr>
            <w:tcW w:w="2069" w:type="dxa"/>
            <w:tcBorders>
              <w:top w:val="thinThickMediumGap" w:sz="24" w:space="0" w:color="auto"/>
              <w:left w:val="nil"/>
              <w:bottom w:val="single" w:sz="8" w:space="0" w:color="auto"/>
              <w:right w:val="single" w:sz="8" w:space="0" w:color="auto"/>
            </w:tcBorders>
            <w:shd w:val="clear" w:color="auto" w:fill="D9D9D9" w:themeFill="background1" w:themeFillShade="D9"/>
            <w:vAlign w:val="center"/>
          </w:tcPr>
          <w:p w14:paraId="06C6C2F7" w14:textId="77777777" w:rsidR="00A02D9A" w:rsidRPr="00DB2102" w:rsidRDefault="00A02D9A" w:rsidP="00FA7AD2">
            <w:pPr>
              <w:rPr>
                <w:rFonts w:ascii="Arial" w:eastAsia="Times New Roman" w:hAnsi="Arial" w:cs="Arial"/>
                <w:color w:val="000000"/>
                <w:sz w:val="20"/>
                <w:szCs w:val="22"/>
                <w:highlight w:val="yellow"/>
              </w:rPr>
            </w:pPr>
          </w:p>
        </w:tc>
      </w:tr>
      <w:tr w:rsidR="00A02D9A" w:rsidRPr="00DB2102" w14:paraId="08935A7D" w14:textId="77777777" w:rsidTr="00FA7AD2">
        <w:trPr>
          <w:gridAfter w:val="1"/>
          <w:wAfter w:w="10" w:type="dxa"/>
          <w:trHeight w:val="319"/>
        </w:trPr>
        <w:tc>
          <w:tcPr>
            <w:tcW w:w="8001" w:type="dxa"/>
            <w:tcBorders>
              <w:top w:val="single" w:sz="8" w:space="0" w:color="auto"/>
              <w:left w:val="single" w:sz="8" w:space="0" w:color="auto"/>
              <w:bottom w:val="single" w:sz="8" w:space="0" w:color="auto"/>
              <w:right w:val="single" w:sz="4" w:space="0" w:color="auto"/>
            </w:tcBorders>
            <w:shd w:val="clear" w:color="auto" w:fill="auto"/>
            <w:vAlign w:val="center"/>
          </w:tcPr>
          <w:p w14:paraId="2C683AFA"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Private health insurance </w:t>
            </w:r>
          </w:p>
        </w:tc>
        <w:tc>
          <w:tcPr>
            <w:tcW w:w="2069" w:type="dxa"/>
            <w:tcBorders>
              <w:top w:val="single" w:sz="8" w:space="0" w:color="auto"/>
              <w:left w:val="nil"/>
              <w:bottom w:val="single" w:sz="8" w:space="0" w:color="auto"/>
              <w:right w:val="single" w:sz="8" w:space="0" w:color="auto"/>
            </w:tcBorders>
            <w:shd w:val="clear" w:color="auto" w:fill="auto"/>
            <w:vAlign w:val="center"/>
          </w:tcPr>
          <w:p w14:paraId="35AB52C7"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8</w:t>
            </w:r>
            <w:r>
              <w:rPr>
                <w:rFonts w:ascii="Arial" w:eastAsia="Times New Roman" w:hAnsi="Arial" w:cs="Arial"/>
                <w:color w:val="000000"/>
                <w:sz w:val="20"/>
                <w:szCs w:val="22"/>
              </w:rPr>
              <w:t>5</w:t>
            </w:r>
            <w:r w:rsidRPr="00DB2102">
              <w:rPr>
                <w:rFonts w:ascii="Arial" w:eastAsia="Times New Roman" w:hAnsi="Arial" w:cs="Arial"/>
                <w:color w:val="000000"/>
                <w:sz w:val="20"/>
                <w:szCs w:val="22"/>
              </w:rPr>
              <w:t xml:space="preserve"> (5</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r>
              <w:rPr>
                <w:rFonts w:ascii="Arial" w:eastAsia="Times New Roman" w:hAnsi="Arial" w:cs="Arial"/>
                <w:color w:val="000000"/>
                <w:sz w:val="20"/>
                <w:szCs w:val="22"/>
              </w:rPr>
              <w:t>1</w:t>
            </w:r>
            <w:r w:rsidRPr="00DB2102">
              <w:rPr>
                <w:rFonts w:ascii="Arial" w:eastAsia="Times New Roman" w:hAnsi="Arial" w:cs="Arial"/>
                <w:color w:val="000000"/>
                <w:sz w:val="20"/>
                <w:szCs w:val="22"/>
              </w:rPr>
              <w:t>)</w:t>
            </w:r>
          </w:p>
        </w:tc>
      </w:tr>
      <w:tr w:rsidR="00A02D9A" w:rsidRPr="00DB2102" w14:paraId="6A5F7F71" w14:textId="77777777" w:rsidTr="00FA7AD2">
        <w:trPr>
          <w:gridAfter w:val="1"/>
          <w:wAfter w:w="10" w:type="dxa"/>
          <w:trHeight w:val="319"/>
        </w:trPr>
        <w:tc>
          <w:tcPr>
            <w:tcW w:w="8001" w:type="dxa"/>
            <w:tcBorders>
              <w:top w:val="single" w:sz="8" w:space="0" w:color="auto"/>
              <w:left w:val="single" w:sz="8" w:space="0" w:color="auto"/>
              <w:bottom w:val="single" w:sz="8" w:space="0" w:color="auto"/>
              <w:right w:val="single" w:sz="4" w:space="0" w:color="auto"/>
            </w:tcBorders>
            <w:shd w:val="clear" w:color="auto" w:fill="auto"/>
            <w:vAlign w:val="center"/>
          </w:tcPr>
          <w:p w14:paraId="180317BF"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Medicaid or MassHealth</w:t>
            </w:r>
          </w:p>
        </w:tc>
        <w:tc>
          <w:tcPr>
            <w:tcW w:w="2069" w:type="dxa"/>
            <w:tcBorders>
              <w:top w:val="single" w:sz="8" w:space="0" w:color="auto"/>
              <w:left w:val="nil"/>
              <w:bottom w:val="single" w:sz="8" w:space="0" w:color="auto"/>
              <w:right w:val="single" w:sz="8" w:space="0" w:color="auto"/>
            </w:tcBorders>
            <w:shd w:val="clear" w:color="auto" w:fill="auto"/>
            <w:vAlign w:val="center"/>
          </w:tcPr>
          <w:p w14:paraId="49B2C5EA"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74</w:t>
            </w:r>
            <w:r w:rsidRPr="00DB2102">
              <w:rPr>
                <w:rFonts w:ascii="Arial" w:eastAsia="Times New Roman" w:hAnsi="Arial" w:cs="Arial"/>
                <w:color w:val="000000"/>
                <w:sz w:val="20"/>
                <w:szCs w:val="22"/>
              </w:rPr>
              <w:t xml:space="preserve"> (4</w:t>
            </w:r>
            <w:r>
              <w:rPr>
                <w:rFonts w:ascii="Arial" w:eastAsia="Times New Roman" w:hAnsi="Arial" w:cs="Arial"/>
                <w:color w:val="000000"/>
                <w:sz w:val="20"/>
                <w:szCs w:val="22"/>
              </w:rPr>
              <w:t>5</w:t>
            </w:r>
            <w:r w:rsidRPr="00DB2102">
              <w:rPr>
                <w:rFonts w:ascii="Arial" w:eastAsia="Times New Roman" w:hAnsi="Arial" w:cs="Arial"/>
                <w:color w:val="000000"/>
                <w:sz w:val="20"/>
                <w:szCs w:val="22"/>
              </w:rPr>
              <w:t>.</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60F638A5" w14:textId="77777777" w:rsidTr="00FA7AD2">
        <w:trPr>
          <w:gridAfter w:val="1"/>
          <w:wAfter w:w="10" w:type="dxa"/>
          <w:trHeight w:val="319"/>
        </w:trPr>
        <w:tc>
          <w:tcPr>
            <w:tcW w:w="8001" w:type="dxa"/>
            <w:tcBorders>
              <w:top w:val="single" w:sz="8" w:space="0" w:color="auto"/>
              <w:left w:val="single" w:sz="8" w:space="0" w:color="auto"/>
              <w:bottom w:val="single" w:sz="8" w:space="0" w:color="auto"/>
              <w:right w:val="single" w:sz="4" w:space="0" w:color="auto"/>
            </w:tcBorders>
            <w:shd w:val="clear" w:color="auto" w:fill="auto"/>
            <w:vAlign w:val="center"/>
          </w:tcPr>
          <w:p w14:paraId="6CA8FF4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lastRenderedPageBreak/>
              <w:t>Tricare or other Military healthcare</w:t>
            </w:r>
          </w:p>
        </w:tc>
        <w:tc>
          <w:tcPr>
            <w:tcW w:w="2069" w:type="dxa"/>
            <w:tcBorders>
              <w:top w:val="single" w:sz="8" w:space="0" w:color="auto"/>
              <w:left w:val="nil"/>
              <w:bottom w:val="single" w:sz="8" w:space="0" w:color="auto"/>
              <w:right w:val="single" w:sz="8" w:space="0" w:color="auto"/>
            </w:tcBorders>
            <w:shd w:val="clear" w:color="auto" w:fill="auto"/>
            <w:vAlign w:val="center"/>
          </w:tcPr>
          <w:p w14:paraId="2A56DA02"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2 (1.</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p>
        </w:tc>
      </w:tr>
      <w:tr w:rsidR="00A02D9A" w:rsidRPr="00DB2102" w14:paraId="7EB3C80D" w14:textId="77777777" w:rsidTr="00FA7AD2">
        <w:trPr>
          <w:gridAfter w:val="1"/>
          <w:wAfter w:w="10" w:type="dxa"/>
          <w:trHeight w:val="319"/>
        </w:trPr>
        <w:tc>
          <w:tcPr>
            <w:tcW w:w="8001" w:type="dxa"/>
            <w:tcBorders>
              <w:top w:val="single" w:sz="8" w:space="0" w:color="auto"/>
              <w:left w:val="single" w:sz="8" w:space="0" w:color="auto"/>
              <w:bottom w:val="thinThickMediumGap" w:sz="24" w:space="0" w:color="auto"/>
              <w:right w:val="single" w:sz="4" w:space="0" w:color="auto"/>
            </w:tcBorders>
            <w:shd w:val="clear" w:color="auto" w:fill="auto"/>
            <w:vAlign w:val="center"/>
          </w:tcPr>
          <w:p w14:paraId="60E7FB70"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No health insurance</w:t>
            </w:r>
          </w:p>
        </w:tc>
        <w:tc>
          <w:tcPr>
            <w:tcW w:w="2069" w:type="dxa"/>
            <w:tcBorders>
              <w:top w:val="single" w:sz="8" w:space="0" w:color="auto"/>
              <w:left w:val="nil"/>
              <w:bottom w:val="thinThickMediumGap" w:sz="24" w:space="0" w:color="auto"/>
              <w:right w:val="single" w:sz="8" w:space="0" w:color="auto"/>
            </w:tcBorders>
            <w:shd w:val="clear" w:color="auto" w:fill="auto"/>
            <w:vAlign w:val="center"/>
          </w:tcPr>
          <w:p w14:paraId="3EA5EE4D"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 (0.</w:t>
            </w:r>
            <w:r>
              <w:rPr>
                <w:rFonts w:ascii="Arial" w:eastAsia="Times New Roman" w:hAnsi="Arial" w:cs="Arial"/>
                <w:color w:val="000000"/>
                <w:sz w:val="20"/>
                <w:szCs w:val="22"/>
              </w:rPr>
              <w:t>6</w:t>
            </w:r>
            <w:r w:rsidRPr="00DB2102">
              <w:rPr>
                <w:rFonts w:ascii="Arial" w:eastAsia="Times New Roman" w:hAnsi="Arial" w:cs="Arial"/>
                <w:color w:val="000000"/>
                <w:sz w:val="20"/>
                <w:szCs w:val="22"/>
              </w:rPr>
              <w:t>)</w:t>
            </w:r>
          </w:p>
        </w:tc>
      </w:tr>
      <w:tr w:rsidR="00A02D9A" w:rsidRPr="00DB2102" w14:paraId="0AA79C7B"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520E90E2"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Marital status</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13D9192D" w14:textId="77777777" w:rsidR="00A02D9A" w:rsidRPr="00DB2102" w:rsidRDefault="00A02D9A" w:rsidP="00FA7AD2">
            <w:pPr>
              <w:rPr>
                <w:rFonts w:ascii="Arial" w:eastAsia="Times New Roman" w:hAnsi="Arial" w:cs="Arial"/>
                <w:color w:val="000000"/>
                <w:sz w:val="20"/>
                <w:szCs w:val="22"/>
                <w:highlight w:val="yellow"/>
              </w:rPr>
            </w:pPr>
          </w:p>
        </w:tc>
      </w:tr>
      <w:tr w:rsidR="00A02D9A" w:rsidRPr="00DB2102" w14:paraId="29D74053"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B2AD8F3"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Never married</w:t>
            </w:r>
          </w:p>
        </w:tc>
        <w:tc>
          <w:tcPr>
            <w:tcW w:w="2069" w:type="dxa"/>
            <w:tcBorders>
              <w:top w:val="single" w:sz="4" w:space="0" w:color="auto"/>
              <w:left w:val="nil"/>
              <w:bottom w:val="single" w:sz="4" w:space="0" w:color="auto"/>
              <w:right w:val="single" w:sz="8" w:space="0" w:color="auto"/>
            </w:tcBorders>
            <w:shd w:val="clear" w:color="auto" w:fill="auto"/>
            <w:vAlign w:val="center"/>
          </w:tcPr>
          <w:p w14:paraId="15D1B9F2"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41</w:t>
            </w:r>
            <w:r w:rsidRPr="00DB2102">
              <w:rPr>
                <w:rFonts w:ascii="Arial" w:eastAsia="Times New Roman" w:hAnsi="Arial" w:cs="Arial"/>
                <w:color w:val="000000"/>
                <w:sz w:val="20"/>
                <w:szCs w:val="22"/>
              </w:rPr>
              <w:t xml:space="preserve"> (2</w:t>
            </w:r>
            <w:r>
              <w:rPr>
                <w:rFonts w:ascii="Arial" w:eastAsia="Times New Roman" w:hAnsi="Arial" w:cs="Arial"/>
                <w:color w:val="000000"/>
                <w:sz w:val="20"/>
                <w:szCs w:val="22"/>
              </w:rPr>
              <w:t>5</w:t>
            </w:r>
            <w:r w:rsidRPr="00DB2102">
              <w:rPr>
                <w:rFonts w:ascii="Arial" w:eastAsia="Times New Roman" w:hAnsi="Arial" w:cs="Arial"/>
                <w:color w:val="000000"/>
                <w:sz w:val="20"/>
                <w:szCs w:val="22"/>
              </w:rPr>
              <w:t>.</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p>
        </w:tc>
      </w:tr>
      <w:tr w:rsidR="00A02D9A" w:rsidRPr="00DB2102" w14:paraId="75C68F7C"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41CB6799"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Divorced/widowed/separated</w:t>
            </w:r>
          </w:p>
        </w:tc>
        <w:tc>
          <w:tcPr>
            <w:tcW w:w="2069" w:type="dxa"/>
            <w:tcBorders>
              <w:top w:val="single" w:sz="4" w:space="0" w:color="auto"/>
              <w:left w:val="nil"/>
              <w:bottom w:val="single" w:sz="4" w:space="0" w:color="auto"/>
              <w:right w:val="single" w:sz="8" w:space="0" w:color="auto"/>
            </w:tcBorders>
            <w:shd w:val="clear" w:color="auto" w:fill="auto"/>
            <w:vAlign w:val="center"/>
          </w:tcPr>
          <w:p w14:paraId="3352424F"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w:t>
            </w:r>
            <w:r>
              <w:rPr>
                <w:rFonts w:ascii="Arial" w:eastAsia="Times New Roman" w:hAnsi="Arial" w:cs="Arial"/>
                <w:color w:val="000000"/>
                <w:sz w:val="20"/>
                <w:szCs w:val="22"/>
              </w:rPr>
              <w:t>4</w:t>
            </w:r>
            <w:r w:rsidRPr="00DB2102">
              <w:rPr>
                <w:rFonts w:ascii="Arial" w:eastAsia="Times New Roman" w:hAnsi="Arial" w:cs="Arial"/>
                <w:color w:val="000000"/>
                <w:sz w:val="20"/>
                <w:szCs w:val="22"/>
              </w:rPr>
              <w:t xml:space="preserve"> (8.</w:t>
            </w:r>
            <w:r>
              <w:rPr>
                <w:rFonts w:ascii="Arial" w:eastAsia="Times New Roman" w:hAnsi="Arial" w:cs="Arial"/>
                <w:color w:val="000000"/>
                <w:sz w:val="20"/>
                <w:szCs w:val="22"/>
              </w:rPr>
              <w:t>6</w:t>
            </w:r>
            <w:r w:rsidRPr="00DB2102">
              <w:rPr>
                <w:rFonts w:ascii="Arial" w:eastAsia="Times New Roman" w:hAnsi="Arial" w:cs="Arial"/>
                <w:color w:val="000000"/>
                <w:sz w:val="20"/>
                <w:szCs w:val="22"/>
              </w:rPr>
              <w:t>)</w:t>
            </w:r>
          </w:p>
        </w:tc>
      </w:tr>
      <w:tr w:rsidR="00A02D9A" w:rsidRPr="00DB2102" w14:paraId="396E26F8" w14:textId="77777777" w:rsidTr="00FA7AD2">
        <w:trPr>
          <w:gridAfter w:val="1"/>
          <w:wAfter w:w="10" w:type="dxa"/>
          <w:trHeight w:val="319"/>
        </w:trPr>
        <w:tc>
          <w:tcPr>
            <w:tcW w:w="8001" w:type="dxa"/>
            <w:tcBorders>
              <w:top w:val="single" w:sz="4" w:space="0" w:color="auto"/>
              <w:left w:val="single" w:sz="8" w:space="0" w:color="auto"/>
              <w:bottom w:val="thinThickMediumGap" w:sz="24" w:space="0" w:color="auto"/>
              <w:right w:val="single" w:sz="4" w:space="0" w:color="auto"/>
            </w:tcBorders>
            <w:shd w:val="clear" w:color="auto" w:fill="auto"/>
            <w:vAlign w:val="center"/>
          </w:tcPr>
          <w:p w14:paraId="5D7B907D"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Married/living with partner</w:t>
            </w:r>
          </w:p>
        </w:tc>
        <w:tc>
          <w:tcPr>
            <w:tcW w:w="2069" w:type="dxa"/>
            <w:tcBorders>
              <w:top w:val="single" w:sz="4" w:space="0" w:color="auto"/>
              <w:left w:val="nil"/>
              <w:bottom w:val="thinThickMediumGap" w:sz="24" w:space="0" w:color="auto"/>
              <w:right w:val="single" w:sz="8" w:space="0" w:color="auto"/>
            </w:tcBorders>
            <w:shd w:val="clear" w:color="auto" w:fill="auto"/>
            <w:vAlign w:val="center"/>
          </w:tcPr>
          <w:p w14:paraId="686302C5"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10</w:t>
            </w:r>
            <w:r>
              <w:rPr>
                <w:rFonts w:ascii="Arial" w:eastAsia="Times New Roman" w:hAnsi="Arial" w:cs="Arial"/>
                <w:color w:val="000000"/>
                <w:sz w:val="20"/>
                <w:szCs w:val="22"/>
              </w:rPr>
              <w:t>8</w:t>
            </w:r>
            <w:r w:rsidRPr="00DB2102">
              <w:rPr>
                <w:rFonts w:ascii="Arial" w:eastAsia="Times New Roman" w:hAnsi="Arial" w:cs="Arial"/>
                <w:color w:val="000000"/>
                <w:sz w:val="20"/>
                <w:szCs w:val="22"/>
              </w:rPr>
              <w:t xml:space="preserve"> (6</w:t>
            </w:r>
            <w:r>
              <w:rPr>
                <w:rFonts w:ascii="Arial" w:eastAsia="Times New Roman" w:hAnsi="Arial" w:cs="Arial"/>
                <w:color w:val="000000"/>
                <w:sz w:val="20"/>
                <w:szCs w:val="22"/>
              </w:rPr>
              <w:t>6</w:t>
            </w:r>
            <w:r w:rsidRPr="00DB2102">
              <w:rPr>
                <w:rFonts w:ascii="Arial" w:eastAsia="Times New Roman" w:hAnsi="Arial" w:cs="Arial"/>
                <w:color w:val="000000"/>
                <w:sz w:val="20"/>
                <w:szCs w:val="22"/>
              </w:rPr>
              <w:t>.</w:t>
            </w:r>
            <w:r>
              <w:rPr>
                <w:rFonts w:ascii="Arial" w:eastAsia="Times New Roman" w:hAnsi="Arial" w:cs="Arial"/>
                <w:color w:val="000000"/>
                <w:sz w:val="20"/>
                <w:szCs w:val="22"/>
              </w:rPr>
              <w:t>3</w:t>
            </w:r>
            <w:r w:rsidRPr="00DB2102">
              <w:rPr>
                <w:rFonts w:ascii="Arial" w:eastAsia="Times New Roman" w:hAnsi="Arial" w:cs="Arial"/>
                <w:color w:val="000000"/>
                <w:sz w:val="20"/>
                <w:szCs w:val="22"/>
              </w:rPr>
              <w:t>)</w:t>
            </w:r>
          </w:p>
        </w:tc>
      </w:tr>
      <w:tr w:rsidR="00A02D9A" w:rsidRPr="00DB2102" w14:paraId="1ED9AF56"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51D9C50B" w14:textId="77777777" w:rsidR="00A02D9A" w:rsidRPr="00EC5F05" w:rsidRDefault="00A02D9A" w:rsidP="00FA7AD2">
            <w:pPr>
              <w:rPr>
                <w:rFonts w:ascii="Arial" w:eastAsia="Times New Roman" w:hAnsi="Arial" w:cs="Arial"/>
                <w:i/>
                <w:iCs/>
                <w:color w:val="000000"/>
                <w:sz w:val="20"/>
                <w:szCs w:val="22"/>
              </w:rPr>
            </w:pPr>
            <w:r w:rsidRPr="00EC5F05">
              <w:rPr>
                <w:rFonts w:ascii="Arial" w:eastAsia="Times New Roman" w:hAnsi="Arial" w:cs="Arial"/>
                <w:b/>
                <w:bCs/>
                <w:color w:val="000000"/>
                <w:sz w:val="20"/>
                <w:szCs w:val="22"/>
              </w:rPr>
              <w:t>Perinatal status</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2A6925BE" w14:textId="77777777" w:rsidR="00A02D9A" w:rsidRPr="00EC5F05" w:rsidRDefault="00A02D9A" w:rsidP="00FA7AD2">
            <w:pPr>
              <w:rPr>
                <w:rFonts w:ascii="Arial" w:eastAsia="Times New Roman" w:hAnsi="Arial" w:cs="Arial"/>
                <w:color w:val="000000"/>
                <w:sz w:val="20"/>
                <w:szCs w:val="22"/>
              </w:rPr>
            </w:pPr>
          </w:p>
        </w:tc>
      </w:tr>
      <w:tr w:rsidR="00A02D9A" w:rsidRPr="00DB2102" w14:paraId="54EBDF5C"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0282A65" w14:textId="77777777" w:rsidR="00A02D9A" w:rsidRPr="00EC5F05" w:rsidRDefault="00A02D9A" w:rsidP="00FA7AD2">
            <w:pPr>
              <w:rPr>
                <w:rFonts w:ascii="Arial" w:eastAsia="Times New Roman" w:hAnsi="Arial" w:cs="Arial"/>
                <w:i/>
                <w:iCs/>
                <w:color w:val="000000"/>
                <w:sz w:val="20"/>
                <w:szCs w:val="22"/>
              </w:rPr>
            </w:pPr>
            <w:r w:rsidRPr="00EC5F05">
              <w:rPr>
                <w:rFonts w:ascii="Arial" w:eastAsia="Times New Roman" w:hAnsi="Arial" w:cs="Arial"/>
                <w:i/>
                <w:iCs/>
                <w:color w:val="000000"/>
                <w:sz w:val="20"/>
                <w:szCs w:val="22"/>
              </w:rPr>
              <w:t>Pregnant</w:t>
            </w:r>
          </w:p>
        </w:tc>
        <w:tc>
          <w:tcPr>
            <w:tcW w:w="2069" w:type="dxa"/>
            <w:tcBorders>
              <w:top w:val="single" w:sz="4" w:space="0" w:color="auto"/>
              <w:left w:val="nil"/>
              <w:bottom w:val="single" w:sz="4" w:space="0" w:color="auto"/>
              <w:right w:val="single" w:sz="8" w:space="0" w:color="auto"/>
            </w:tcBorders>
            <w:shd w:val="clear" w:color="auto" w:fill="auto"/>
            <w:vAlign w:val="center"/>
          </w:tcPr>
          <w:p w14:paraId="3FEF285A" w14:textId="77777777" w:rsidR="00A02D9A" w:rsidRPr="00EC5F05" w:rsidRDefault="00A02D9A" w:rsidP="00FA7AD2">
            <w:pPr>
              <w:rPr>
                <w:rFonts w:ascii="Arial" w:eastAsia="Times New Roman" w:hAnsi="Arial" w:cs="Arial"/>
                <w:color w:val="000000"/>
                <w:sz w:val="20"/>
                <w:szCs w:val="22"/>
              </w:rPr>
            </w:pPr>
            <w:r w:rsidRPr="00EC5F05">
              <w:rPr>
                <w:rFonts w:ascii="Arial" w:eastAsia="Times New Roman" w:hAnsi="Arial" w:cs="Arial"/>
                <w:color w:val="000000"/>
                <w:sz w:val="20"/>
                <w:szCs w:val="22"/>
              </w:rPr>
              <w:t>50 (30.7)</w:t>
            </w:r>
          </w:p>
        </w:tc>
      </w:tr>
      <w:tr w:rsidR="00A02D9A" w:rsidRPr="00DB2102" w14:paraId="3FD60E82"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77E49E04" w14:textId="77777777" w:rsidR="00A02D9A" w:rsidRPr="00EC5F05" w:rsidRDefault="00A02D9A" w:rsidP="00FA7AD2">
            <w:pPr>
              <w:rPr>
                <w:rFonts w:ascii="Arial" w:eastAsia="Times New Roman" w:hAnsi="Arial" w:cs="Arial"/>
                <w:i/>
                <w:iCs/>
                <w:color w:val="000000"/>
                <w:sz w:val="20"/>
                <w:szCs w:val="22"/>
              </w:rPr>
            </w:pPr>
            <w:r w:rsidRPr="00EC5F05">
              <w:rPr>
                <w:rFonts w:ascii="Arial" w:eastAsia="Times New Roman" w:hAnsi="Arial" w:cs="Arial"/>
                <w:i/>
                <w:iCs/>
                <w:color w:val="000000"/>
                <w:sz w:val="20"/>
                <w:szCs w:val="22"/>
              </w:rPr>
              <w:t>Postpartum</w:t>
            </w:r>
          </w:p>
        </w:tc>
        <w:tc>
          <w:tcPr>
            <w:tcW w:w="2069" w:type="dxa"/>
            <w:tcBorders>
              <w:top w:val="single" w:sz="4" w:space="0" w:color="auto"/>
              <w:left w:val="nil"/>
              <w:bottom w:val="single" w:sz="4" w:space="0" w:color="auto"/>
              <w:right w:val="single" w:sz="8" w:space="0" w:color="auto"/>
            </w:tcBorders>
            <w:shd w:val="clear" w:color="auto" w:fill="auto"/>
            <w:vAlign w:val="center"/>
          </w:tcPr>
          <w:p w14:paraId="188EF83E" w14:textId="77777777" w:rsidR="00A02D9A" w:rsidRPr="00EC5F05" w:rsidRDefault="00A02D9A" w:rsidP="00FA7AD2">
            <w:pPr>
              <w:rPr>
                <w:rFonts w:ascii="Arial" w:eastAsia="Times New Roman" w:hAnsi="Arial" w:cs="Arial"/>
                <w:color w:val="000000"/>
                <w:sz w:val="20"/>
                <w:szCs w:val="22"/>
              </w:rPr>
            </w:pPr>
            <w:r w:rsidRPr="00EC5F05">
              <w:rPr>
                <w:rFonts w:ascii="Arial" w:eastAsia="Times New Roman" w:hAnsi="Arial" w:cs="Arial"/>
                <w:color w:val="000000"/>
                <w:sz w:val="20"/>
                <w:szCs w:val="22"/>
              </w:rPr>
              <w:t>113 (69.3)</w:t>
            </w:r>
          </w:p>
        </w:tc>
      </w:tr>
      <w:tr w:rsidR="00A02D9A" w:rsidRPr="00DB2102" w14:paraId="2EBC5553"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11F75C9C"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Employment</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59A875CE" w14:textId="77777777" w:rsidR="00A02D9A" w:rsidRPr="00DB2102" w:rsidRDefault="00A02D9A" w:rsidP="00FA7AD2">
            <w:pPr>
              <w:rPr>
                <w:rFonts w:ascii="Arial" w:eastAsia="Times New Roman" w:hAnsi="Arial" w:cs="Arial"/>
                <w:color w:val="000000"/>
                <w:sz w:val="20"/>
                <w:szCs w:val="22"/>
                <w:highlight w:val="yellow"/>
              </w:rPr>
            </w:pPr>
          </w:p>
        </w:tc>
      </w:tr>
      <w:tr w:rsidR="00A02D9A" w:rsidRPr="00DB2102" w14:paraId="33801ECD"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0A2223CD"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Unemployed</w:t>
            </w:r>
          </w:p>
        </w:tc>
        <w:tc>
          <w:tcPr>
            <w:tcW w:w="2069" w:type="dxa"/>
            <w:tcBorders>
              <w:top w:val="single" w:sz="4" w:space="0" w:color="auto"/>
              <w:left w:val="nil"/>
              <w:bottom w:val="single" w:sz="4" w:space="0" w:color="auto"/>
              <w:right w:val="single" w:sz="8" w:space="0" w:color="auto"/>
            </w:tcBorders>
            <w:shd w:val="clear" w:color="auto" w:fill="auto"/>
            <w:vAlign w:val="center"/>
          </w:tcPr>
          <w:p w14:paraId="5AC4305C"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4</w:t>
            </w:r>
            <w:r>
              <w:rPr>
                <w:rFonts w:ascii="Arial" w:eastAsia="Times New Roman" w:hAnsi="Arial" w:cs="Arial"/>
                <w:color w:val="000000"/>
                <w:sz w:val="20"/>
                <w:szCs w:val="22"/>
              </w:rPr>
              <w:t>7</w:t>
            </w:r>
            <w:r w:rsidRPr="00DB2102">
              <w:rPr>
                <w:rFonts w:ascii="Arial" w:eastAsia="Times New Roman" w:hAnsi="Arial" w:cs="Arial"/>
                <w:color w:val="000000"/>
                <w:sz w:val="20"/>
                <w:szCs w:val="22"/>
              </w:rPr>
              <w:t xml:space="preserve"> (2</w:t>
            </w:r>
            <w:r>
              <w:rPr>
                <w:rFonts w:ascii="Arial" w:eastAsia="Times New Roman" w:hAnsi="Arial" w:cs="Arial"/>
                <w:color w:val="000000"/>
                <w:sz w:val="20"/>
                <w:szCs w:val="22"/>
              </w:rPr>
              <w:t>8</w:t>
            </w:r>
            <w:r w:rsidRPr="00DB2102">
              <w:rPr>
                <w:rFonts w:ascii="Arial" w:eastAsia="Times New Roman" w:hAnsi="Arial" w:cs="Arial"/>
                <w:color w:val="000000"/>
                <w:sz w:val="20"/>
                <w:szCs w:val="22"/>
              </w:rPr>
              <w:t>.</w:t>
            </w:r>
            <w:r>
              <w:rPr>
                <w:rFonts w:ascii="Arial" w:eastAsia="Times New Roman" w:hAnsi="Arial" w:cs="Arial"/>
                <w:color w:val="000000"/>
                <w:sz w:val="20"/>
                <w:szCs w:val="22"/>
              </w:rPr>
              <w:t>8</w:t>
            </w:r>
            <w:r w:rsidRPr="00DB2102">
              <w:rPr>
                <w:rFonts w:ascii="Arial" w:eastAsia="Times New Roman" w:hAnsi="Arial" w:cs="Arial"/>
                <w:color w:val="000000"/>
                <w:sz w:val="20"/>
                <w:szCs w:val="22"/>
              </w:rPr>
              <w:t>)</w:t>
            </w:r>
          </w:p>
        </w:tc>
      </w:tr>
      <w:tr w:rsidR="00A02D9A" w:rsidRPr="00DB2102" w14:paraId="66DB3322"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52A6F18"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Employed part-time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57F4D6A4"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28 (1</w:t>
            </w:r>
            <w:r>
              <w:rPr>
                <w:rFonts w:ascii="Arial" w:eastAsia="Times New Roman" w:hAnsi="Arial" w:cs="Arial"/>
                <w:color w:val="000000"/>
                <w:sz w:val="20"/>
                <w:szCs w:val="22"/>
              </w:rPr>
              <w:t>7</w:t>
            </w:r>
            <w:r w:rsidRPr="00DB2102">
              <w:rPr>
                <w:rFonts w:ascii="Arial" w:eastAsia="Times New Roman" w:hAnsi="Arial" w:cs="Arial"/>
                <w:color w:val="000000"/>
                <w:sz w:val="20"/>
                <w:szCs w:val="22"/>
              </w:rPr>
              <w:t>.</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p>
        </w:tc>
      </w:tr>
      <w:tr w:rsidR="00A02D9A" w:rsidRPr="00DB2102" w14:paraId="3345F194" w14:textId="77777777" w:rsidTr="00FA7AD2">
        <w:trPr>
          <w:gridAfter w:val="1"/>
          <w:wAfter w:w="10" w:type="dxa"/>
          <w:trHeight w:val="319"/>
        </w:trPr>
        <w:tc>
          <w:tcPr>
            <w:tcW w:w="8001" w:type="dxa"/>
            <w:tcBorders>
              <w:top w:val="single" w:sz="4" w:space="0" w:color="auto"/>
              <w:left w:val="single" w:sz="8" w:space="0" w:color="auto"/>
              <w:bottom w:val="thinThickMediumGap" w:sz="24" w:space="0" w:color="auto"/>
              <w:right w:val="single" w:sz="4" w:space="0" w:color="auto"/>
            </w:tcBorders>
            <w:shd w:val="clear" w:color="auto" w:fill="auto"/>
            <w:vAlign w:val="center"/>
          </w:tcPr>
          <w:p w14:paraId="02458C3A"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Employed full-time </w:t>
            </w:r>
          </w:p>
        </w:tc>
        <w:tc>
          <w:tcPr>
            <w:tcW w:w="2069" w:type="dxa"/>
            <w:tcBorders>
              <w:top w:val="single" w:sz="4" w:space="0" w:color="auto"/>
              <w:left w:val="nil"/>
              <w:bottom w:val="thinThickMediumGap" w:sz="24" w:space="0" w:color="auto"/>
              <w:right w:val="single" w:sz="8" w:space="0" w:color="auto"/>
            </w:tcBorders>
            <w:shd w:val="clear" w:color="auto" w:fill="auto"/>
            <w:vAlign w:val="center"/>
          </w:tcPr>
          <w:p w14:paraId="41213DA0"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8</w:t>
            </w:r>
            <w:r>
              <w:rPr>
                <w:rFonts w:ascii="Arial" w:eastAsia="Times New Roman" w:hAnsi="Arial" w:cs="Arial"/>
                <w:color w:val="000000"/>
                <w:sz w:val="20"/>
                <w:szCs w:val="22"/>
              </w:rPr>
              <w:t>8</w:t>
            </w:r>
            <w:r w:rsidRPr="00DB2102">
              <w:rPr>
                <w:rFonts w:ascii="Arial" w:eastAsia="Times New Roman" w:hAnsi="Arial" w:cs="Arial"/>
                <w:color w:val="000000"/>
                <w:sz w:val="20"/>
                <w:szCs w:val="22"/>
              </w:rPr>
              <w:t xml:space="preserve"> (54.</w:t>
            </w:r>
            <w:r>
              <w:rPr>
                <w:rFonts w:ascii="Arial" w:eastAsia="Times New Roman" w:hAnsi="Arial" w:cs="Arial"/>
                <w:color w:val="000000"/>
                <w:sz w:val="20"/>
                <w:szCs w:val="22"/>
              </w:rPr>
              <w:t>0</w:t>
            </w:r>
            <w:r w:rsidRPr="00DB2102">
              <w:rPr>
                <w:rFonts w:ascii="Arial" w:eastAsia="Times New Roman" w:hAnsi="Arial" w:cs="Arial"/>
                <w:color w:val="000000"/>
                <w:sz w:val="20"/>
                <w:szCs w:val="22"/>
              </w:rPr>
              <w:t>)</w:t>
            </w:r>
          </w:p>
        </w:tc>
      </w:tr>
      <w:tr w:rsidR="00A02D9A" w:rsidRPr="00DB2102" w14:paraId="60E28209"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1D518C11"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Income</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5C771EB9" w14:textId="77777777" w:rsidR="00A02D9A" w:rsidRPr="00DB2102" w:rsidRDefault="00A02D9A" w:rsidP="00FA7AD2">
            <w:pPr>
              <w:rPr>
                <w:rFonts w:ascii="Arial" w:eastAsia="Times New Roman" w:hAnsi="Arial" w:cs="Arial"/>
                <w:color w:val="000000"/>
                <w:sz w:val="20"/>
                <w:szCs w:val="22"/>
              </w:rPr>
            </w:pPr>
          </w:p>
        </w:tc>
      </w:tr>
      <w:tr w:rsidR="00A02D9A" w:rsidRPr="00DB2102" w14:paraId="09D4913F"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6CA38382"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Less than $20,000</w:t>
            </w:r>
          </w:p>
        </w:tc>
        <w:tc>
          <w:tcPr>
            <w:tcW w:w="2069" w:type="dxa"/>
            <w:tcBorders>
              <w:top w:val="single" w:sz="4" w:space="0" w:color="auto"/>
              <w:left w:val="nil"/>
              <w:bottom w:val="single" w:sz="4" w:space="0" w:color="auto"/>
              <w:right w:val="single" w:sz="8" w:space="0" w:color="auto"/>
            </w:tcBorders>
            <w:shd w:val="clear" w:color="auto" w:fill="auto"/>
            <w:vAlign w:val="center"/>
          </w:tcPr>
          <w:p w14:paraId="57F9162D"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2</w:t>
            </w:r>
            <w:r>
              <w:rPr>
                <w:rFonts w:ascii="Arial" w:eastAsia="Times New Roman" w:hAnsi="Arial" w:cs="Arial"/>
                <w:color w:val="000000"/>
                <w:sz w:val="20"/>
                <w:szCs w:val="22"/>
              </w:rPr>
              <w:t>7</w:t>
            </w:r>
            <w:r w:rsidRPr="00DB2102">
              <w:rPr>
                <w:rFonts w:ascii="Arial" w:eastAsia="Times New Roman" w:hAnsi="Arial" w:cs="Arial"/>
                <w:color w:val="000000"/>
                <w:sz w:val="20"/>
                <w:szCs w:val="22"/>
              </w:rPr>
              <w:t xml:space="preserve"> (18.</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4C8CFD28"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3AD4C9A5"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$20,000 - $59,999</w:t>
            </w:r>
          </w:p>
        </w:tc>
        <w:tc>
          <w:tcPr>
            <w:tcW w:w="2069" w:type="dxa"/>
            <w:tcBorders>
              <w:top w:val="single" w:sz="4" w:space="0" w:color="auto"/>
              <w:left w:val="nil"/>
              <w:bottom w:val="single" w:sz="4" w:space="0" w:color="auto"/>
              <w:right w:val="single" w:sz="8" w:space="0" w:color="auto"/>
            </w:tcBorders>
            <w:shd w:val="clear" w:color="auto" w:fill="auto"/>
            <w:vAlign w:val="center"/>
          </w:tcPr>
          <w:p w14:paraId="10489BC8"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52</w:t>
            </w:r>
            <w:r w:rsidRPr="00DB2102">
              <w:rPr>
                <w:rFonts w:ascii="Arial" w:eastAsia="Times New Roman" w:hAnsi="Arial" w:cs="Arial"/>
                <w:color w:val="000000"/>
                <w:sz w:val="20"/>
                <w:szCs w:val="22"/>
              </w:rPr>
              <w:t xml:space="preserve"> (3</w:t>
            </w:r>
            <w:r>
              <w:rPr>
                <w:rFonts w:ascii="Arial" w:eastAsia="Times New Roman" w:hAnsi="Arial" w:cs="Arial"/>
                <w:color w:val="000000"/>
                <w:sz w:val="20"/>
                <w:szCs w:val="22"/>
              </w:rPr>
              <w:t>5</w:t>
            </w:r>
            <w:r w:rsidRPr="00DB2102">
              <w:rPr>
                <w:rFonts w:ascii="Arial" w:eastAsia="Times New Roman" w:hAnsi="Arial" w:cs="Arial"/>
                <w:color w:val="000000"/>
                <w:sz w:val="20"/>
                <w:szCs w:val="22"/>
              </w:rPr>
              <w:t>.</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673328BD"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7D8B588"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$60,000 - $99,999</w:t>
            </w:r>
          </w:p>
        </w:tc>
        <w:tc>
          <w:tcPr>
            <w:tcW w:w="2069" w:type="dxa"/>
            <w:tcBorders>
              <w:top w:val="single" w:sz="4" w:space="0" w:color="auto"/>
              <w:left w:val="nil"/>
              <w:bottom w:val="single" w:sz="4" w:space="0" w:color="auto"/>
              <w:right w:val="single" w:sz="8" w:space="0" w:color="auto"/>
            </w:tcBorders>
            <w:shd w:val="clear" w:color="auto" w:fill="auto"/>
            <w:vAlign w:val="center"/>
          </w:tcPr>
          <w:p w14:paraId="2FB8FF9E"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2</w:t>
            </w:r>
            <w:r>
              <w:rPr>
                <w:rFonts w:ascii="Arial" w:eastAsia="Times New Roman" w:hAnsi="Arial" w:cs="Arial"/>
                <w:color w:val="000000"/>
                <w:sz w:val="20"/>
                <w:szCs w:val="22"/>
              </w:rPr>
              <w:t>5</w:t>
            </w:r>
            <w:r w:rsidRPr="00DB2102">
              <w:rPr>
                <w:rFonts w:ascii="Arial" w:eastAsia="Times New Roman" w:hAnsi="Arial" w:cs="Arial"/>
                <w:color w:val="000000"/>
                <w:sz w:val="20"/>
                <w:szCs w:val="22"/>
              </w:rPr>
              <w:t xml:space="preserve"> (17.</w:t>
            </w:r>
            <w:r>
              <w:rPr>
                <w:rFonts w:ascii="Arial" w:eastAsia="Times New Roman" w:hAnsi="Arial" w:cs="Arial"/>
                <w:color w:val="000000"/>
                <w:sz w:val="20"/>
                <w:szCs w:val="22"/>
              </w:rPr>
              <w:t>0</w:t>
            </w:r>
            <w:r w:rsidRPr="00DB2102">
              <w:rPr>
                <w:rFonts w:ascii="Arial" w:eastAsia="Times New Roman" w:hAnsi="Arial" w:cs="Arial"/>
                <w:color w:val="000000"/>
                <w:sz w:val="20"/>
                <w:szCs w:val="22"/>
              </w:rPr>
              <w:t>)</w:t>
            </w:r>
          </w:p>
        </w:tc>
      </w:tr>
      <w:tr w:rsidR="00A02D9A" w:rsidRPr="00DB2102" w14:paraId="3D7D72BD" w14:textId="77777777" w:rsidTr="00FA7AD2">
        <w:trPr>
          <w:gridAfter w:val="1"/>
          <w:wAfter w:w="10" w:type="dxa"/>
          <w:trHeight w:val="319"/>
        </w:trPr>
        <w:tc>
          <w:tcPr>
            <w:tcW w:w="8001" w:type="dxa"/>
            <w:tcBorders>
              <w:top w:val="single" w:sz="4" w:space="0" w:color="auto"/>
              <w:left w:val="single" w:sz="8" w:space="0" w:color="auto"/>
              <w:bottom w:val="thinThickMediumGap" w:sz="24" w:space="0" w:color="auto"/>
              <w:right w:val="single" w:sz="4" w:space="0" w:color="auto"/>
            </w:tcBorders>
            <w:shd w:val="clear" w:color="auto" w:fill="auto"/>
            <w:vAlign w:val="center"/>
          </w:tcPr>
          <w:p w14:paraId="30AEBA6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More than $100,000</w:t>
            </w:r>
          </w:p>
        </w:tc>
        <w:tc>
          <w:tcPr>
            <w:tcW w:w="2069" w:type="dxa"/>
            <w:tcBorders>
              <w:top w:val="single" w:sz="4" w:space="0" w:color="auto"/>
              <w:left w:val="nil"/>
              <w:bottom w:val="thinThickMediumGap" w:sz="24" w:space="0" w:color="auto"/>
              <w:right w:val="single" w:sz="8" w:space="0" w:color="auto"/>
            </w:tcBorders>
            <w:shd w:val="clear" w:color="auto" w:fill="auto"/>
            <w:vAlign w:val="center"/>
          </w:tcPr>
          <w:p w14:paraId="3A3279F5"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4</w:t>
            </w:r>
            <w:r>
              <w:rPr>
                <w:rFonts w:ascii="Arial" w:eastAsia="Times New Roman" w:hAnsi="Arial" w:cs="Arial"/>
                <w:color w:val="000000"/>
                <w:sz w:val="20"/>
                <w:szCs w:val="22"/>
              </w:rPr>
              <w:t>3</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29</w:t>
            </w:r>
            <w:r w:rsidRPr="00DB2102">
              <w:rPr>
                <w:rFonts w:ascii="Arial" w:eastAsia="Times New Roman" w:hAnsi="Arial" w:cs="Arial"/>
                <w:color w:val="000000"/>
                <w:sz w:val="20"/>
                <w:szCs w:val="22"/>
              </w:rPr>
              <w:t>.</w:t>
            </w:r>
            <w:r>
              <w:rPr>
                <w:rFonts w:ascii="Arial" w:eastAsia="Times New Roman" w:hAnsi="Arial" w:cs="Arial"/>
                <w:color w:val="000000"/>
                <w:sz w:val="20"/>
                <w:szCs w:val="22"/>
              </w:rPr>
              <w:t>3</w:t>
            </w:r>
            <w:r w:rsidRPr="00DB2102">
              <w:rPr>
                <w:rFonts w:ascii="Arial" w:eastAsia="Times New Roman" w:hAnsi="Arial" w:cs="Arial"/>
                <w:color w:val="000000"/>
                <w:sz w:val="20"/>
                <w:szCs w:val="22"/>
              </w:rPr>
              <w:t>)</w:t>
            </w:r>
          </w:p>
        </w:tc>
      </w:tr>
      <w:tr w:rsidR="00A02D9A" w:rsidRPr="00DB2102" w14:paraId="4235B51D"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10A7821F"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Living situation</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0537A15A" w14:textId="77777777" w:rsidR="00A02D9A" w:rsidRPr="00DB2102" w:rsidRDefault="00A02D9A" w:rsidP="00FA7AD2">
            <w:pPr>
              <w:rPr>
                <w:rFonts w:ascii="Arial" w:eastAsia="Times New Roman" w:hAnsi="Arial" w:cs="Arial"/>
                <w:color w:val="000000"/>
                <w:sz w:val="20"/>
                <w:szCs w:val="22"/>
              </w:rPr>
            </w:pPr>
          </w:p>
        </w:tc>
      </w:tr>
      <w:tr w:rsidR="00A02D9A" w:rsidRPr="00DB2102" w14:paraId="396132F4"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171F4F3"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Own apartment or house</w:t>
            </w:r>
          </w:p>
        </w:tc>
        <w:tc>
          <w:tcPr>
            <w:tcW w:w="2069" w:type="dxa"/>
            <w:tcBorders>
              <w:top w:val="single" w:sz="4" w:space="0" w:color="auto"/>
              <w:left w:val="nil"/>
              <w:bottom w:val="single" w:sz="4" w:space="0" w:color="auto"/>
              <w:right w:val="single" w:sz="8" w:space="0" w:color="auto"/>
            </w:tcBorders>
            <w:shd w:val="clear" w:color="auto" w:fill="auto"/>
            <w:vAlign w:val="center"/>
          </w:tcPr>
          <w:p w14:paraId="2BCED8D5"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w:t>
            </w:r>
            <w:r>
              <w:rPr>
                <w:rFonts w:ascii="Arial" w:eastAsia="Times New Roman" w:hAnsi="Arial" w:cs="Arial"/>
                <w:color w:val="000000"/>
                <w:sz w:val="20"/>
                <w:szCs w:val="22"/>
              </w:rPr>
              <w:t>32</w:t>
            </w:r>
            <w:r w:rsidRPr="00DB2102">
              <w:rPr>
                <w:rFonts w:ascii="Arial" w:eastAsia="Times New Roman" w:hAnsi="Arial" w:cs="Arial"/>
                <w:color w:val="000000"/>
                <w:sz w:val="20"/>
                <w:szCs w:val="22"/>
              </w:rPr>
              <w:t xml:space="preserve"> (85.</w:t>
            </w:r>
            <w:r>
              <w:rPr>
                <w:rFonts w:ascii="Arial" w:eastAsia="Times New Roman" w:hAnsi="Arial" w:cs="Arial"/>
                <w:color w:val="000000"/>
                <w:sz w:val="20"/>
                <w:szCs w:val="22"/>
              </w:rPr>
              <w:t>2</w:t>
            </w:r>
            <w:r w:rsidRPr="00DB2102">
              <w:rPr>
                <w:rFonts w:ascii="Arial" w:eastAsia="Times New Roman" w:hAnsi="Arial" w:cs="Arial"/>
                <w:color w:val="000000"/>
                <w:sz w:val="20"/>
                <w:szCs w:val="22"/>
              </w:rPr>
              <w:t>)</w:t>
            </w:r>
          </w:p>
        </w:tc>
      </w:tr>
      <w:tr w:rsidR="00A02D9A" w:rsidRPr="00DB2102" w14:paraId="3E3841EA" w14:textId="77777777" w:rsidTr="00FA7AD2">
        <w:trPr>
          <w:gridAfter w:val="1"/>
          <w:wAfter w:w="10" w:type="dxa"/>
          <w:trHeight w:val="319"/>
        </w:trPr>
        <w:tc>
          <w:tcPr>
            <w:tcW w:w="8001" w:type="dxa"/>
            <w:tcBorders>
              <w:top w:val="single" w:sz="4" w:space="0" w:color="auto"/>
              <w:left w:val="single" w:sz="8" w:space="0" w:color="auto"/>
              <w:bottom w:val="thinThickMediumGap" w:sz="24" w:space="0" w:color="auto"/>
              <w:right w:val="single" w:sz="4" w:space="0" w:color="auto"/>
            </w:tcBorders>
            <w:shd w:val="clear" w:color="auto" w:fill="auto"/>
            <w:vAlign w:val="center"/>
          </w:tcPr>
          <w:p w14:paraId="60EC90B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With friends or family</w:t>
            </w:r>
          </w:p>
        </w:tc>
        <w:tc>
          <w:tcPr>
            <w:tcW w:w="2069" w:type="dxa"/>
            <w:tcBorders>
              <w:top w:val="single" w:sz="4" w:space="0" w:color="auto"/>
              <w:left w:val="nil"/>
              <w:bottom w:val="thinThickMediumGap" w:sz="24" w:space="0" w:color="auto"/>
              <w:right w:val="single" w:sz="8" w:space="0" w:color="auto"/>
            </w:tcBorders>
            <w:shd w:val="clear" w:color="auto" w:fill="auto"/>
            <w:vAlign w:val="center"/>
          </w:tcPr>
          <w:p w14:paraId="6E794AD2"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2</w:t>
            </w:r>
            <w:r>
              <w:rPr>
                <w:rFonts w:ascii="Arial" w:eastAsia="Times New Roman" w:hAnsi="Arial" w:cs="Arial"/>
                <w:color w:val="000000"/>
                <w:sz w:val="20"/>
                <w:szCs w:val="22"/>
              </w:rPr>
              <w:t>3</w:t>
            </w:r>
            <w:r w:rsidRPr="00DB2102">
              <w:rPr>
                <w:rFonts w:ascii="Arial" w:eastAsia="Times New Roman" w:hAnsi="Arial" w:cs="Arial"/>
                <w:color w:val="000000"/>
                <w:sz w:val="20"/>
                <w:szCs w:val="22"/>
              </w:rPr>
              <w:t xml:space="preserve"> (1</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r>
              <w:rPr>
                <w:rFonts w:ascii="Arial" w:eastAsia="Times New Roman" w:hAnsi="Arial" w:cs="Arial"/>
                <w:color w:val="000000"/>
                <w:sz w:val="20"/>
                <w:szCs w:val="22"/>
              </w:rPr>
              <w:t>8</w:t>
            </w:r>
            <w:r w:rsidRPr="00DB2102">
              <w:rPr>
                <w:rFonts w:ascii="Arial" w:eastAsia="Times New Roman" w:hAnsi="Arial" w:cs="Arial"/>
                <w:color w:val="000000"/>
                <w:sz w:val="20"/>
                <w:szCs w:val="22"/>
              </w:rPr>
              <w:t>)</w:t>
            </w:r>
          </w:p>
        </w:tc>
      </w:tr>
      <w:tr w:rsidR="00A02D9A" w:rsidRPr="00DB2102" w14:paraId="46531772"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0F458FF1"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Depression scores</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7AAFD389" w14:textId="77777777" w:rsidR="00A02D9A" w:rsidRPr="00DB2102" w:rsidRDefault="00A02D9A" w:rsidP="00FA7AD2">
            <w:pPr>
              <w:rPr>
                <w:rFonts w:ascii="Arial" w:eastAsia="Times New Roman" w:hAnsi="Arial" w:cs="Arial"/>
                <w:color w:val="000000"/>
                <w:sz w:val="20"/>
                <w:szCs w:val="22"/>
              </w:rPr>
            </w:pPr>
          </w:p>
        </w:tc>
      </w:tr>
      <w:tr w:rsidR="00A02D9A" w:rsidRPr="00DB2102" w14:paraId="7866B8AF"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7CB740CF"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Negative EPDS</w:t>
            </w:r>
            <w:r w:rsidRPr="00D50C31">
              <w:rPr>
                <w:rFonts w:ascii="Arial" w:eastAsia="Times New Roman" w:hAnsi="Arial" w:cs="Arial"/>
                <w:i/>
                <w:iCs/>
                <w:color w:val="000000"/>
                <w:sz w:val="20"/>
                <w:szCs w:val="22"/>
                <w:vertAlign w:val="superscript"/>
              </w:rPr>
              <w:t>c</w:t>
            </w:r>
            <w:r w:rsidRPr="00DB2102">
              <w:rPr>
                <w:rFonts w:ascii="Arial" w:eastAsia="Times New Roman" w:hAnsi="Arial" w:cs="Arial"/>
                <w:i/>
                <w:iCs/>
                <w:color w:val="000000"/>
                <w:sz w:val="20"/>
                <w:szCs w:val="22"/>
              </w:rPr>
              <w:t xml:space="preserve"> screen</w:t>
            </w:r>
          </w:p>
        </w:tc>
        <w:tc>
          <w:tcPr>
            <w:tcW w:w="2069" w:type="dxa"/>
            <w:tcBorders>
              <w:top w:val="single" w:sz="4" w:space="0" w:color="auto"/>
              <w:left w:val="nil"/>
              <w:bottom w:val="single" w:sz="4" w:space="0" w:color="auto"/>
              <w:right w:val="single" w:sz="8" w:space="0" w:color="auto"/>
            </w:tcBorders>
            <w:shd w:val="clear" w:color="auto" w:fill="auto"/>
            <w:vAlign w:val="center"/>
          </w:tcPr>
          <w:p w14:paraId="1D3E4195"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7</w:t>
            </w:r>
            <w:r>
              <w:rPr>
                <w:rFonts w:ascii="Arial" w:eastAsia="Times New Roman" w:hAnsi="Arial" w:cs="Arial"/>
                <w:color w:val="000000"/>
                <w:sz w:val="20"/>
                <w:szCs w:val="22"/>
              </w:rPr>
              <w:t>9</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49</w:t>
            </w:r>
            <w:r w:rsidRPr="00DB2102">
              <w:rPr>
                <w:rFonts w:ascii="Arial" w:eastAsia="Times New Roman" w:hAnsi="Arial" w:cs="Arial"/>
                <w:color w:val="000000"/>
                <w:sz w:val="20"/>
                <w:szCs w:val="22"/>
              </w:rPr>
              <w:t>.</w:t>
            </w:r>
            <w:r>
              <w:rPr>
                <w:rFonts w:ascii="Arial" w:eastAsia="Times New Roman" w:hAnsi="Arial" w:cs="Arial"/>
                <w:color w:val="000000"/>
                <w:sz w:val="20"/>
                <w:szCs w:val="22"/>
              </w:rPr>
              <w:t>1</w:t>
            </w:r>
            <w:r w:rsidRPr="00DB2102">
              <w:rPr>
                <w:rFonts w:ascii="Arial" w:eastAsia="Times New Roman" w:hAnsi="Arial" w:cs="Arial"/>
                <w:color w:val="000000"/>
                <w:sz w:val="20"/>
                <w:szCs w:val="22"/>
              </w:rPr>
              <w:t>)</w:t>
            </w:r>
          </w:p>
        </w:tc>
      </w:tr>
      <w:tr w:rsidR="00A02D9A" w:rsidRPr="00DB2102" w14:paraId="447240B6" w14:textId="77777777" w:rsidTr="00FA7AD2">
        <w:trPr>
          <w:gridAfter w:val="1"/>
          <w:wAfter w:w="10" w:type="dxa"/>
          <w:trHeight w:val="319"/>
        </w:trPr>
        <w:tc>
          <w:tcPr>
            <w:tcW w:w="8001" w:type="dxa"/>
            <w:tcBorders>
              <w:top w:val="single" w:sz="4" w:space="0" w:color="auto"/>
              <w:left w:val="single" w:sz="8" w:space="0" w:color="auto"/>
              <w:bottom w:val="thinThickMediumGap" w:sz="24" w:space="0" w:color="auto"/>
              <w:right w:val="single" w:sz="4" w:space="0" w:color="auto"/>
            </w:tcBorders>
            <w:shd w:val="clear" w:color="auto" w:fill="auto"/>
            <w:vAlign w:val="center"/>
          </w:tcPr>
          <w:p w14:paraId="17C7FD53"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EPD</w:t>
            </w:r>
            <w:r>
              <w:rPr>
                <w:rFonts w:ascii="Arial" w:eastAsia="Times New Roman" w:hAnsi="Arial" w:cs="Arial"/>
                <w:i/>
                <w:iCs/>
                <w:color w:val="000000"/>
                <w:sz w:val="20"/>
                <w:szCs w:val="22"/>
              </w:rPr>
              <w:t>S</w:t>
            </w:r>
            <w:r>
              <w:rPr>
                <w:rFonts w:ascii="Arial" w:eastAsia="Times New Roman" w:hAnsi="Arial" w:cs="Arial"/>
                <w:i/>
                <w:iCs/>
                <w:color w:val="000000"/>
                <w:sz w:val="20"/>
                <w:szCs w:val="22"/>
                <w:vertAlign w:val="superscript"/>
              </w:rPr>
              <w:t>c</w:t>
            </w:r>
            <w:r w:rsidRPr="00DB2102">
              <w:rPr>
                <w:rFonts w:ascii="Arial" w:eastAsia="Times New Roman" w:hAnsi="Arial" w:cs="Arial"/>
                <w:i/>
                <w:iCs/>
                <w:color w:val="000000"/>
                <w:sz w:val="20"/>
                <w:szCs w:val="22"/>
              </w:rPr>
              <w:t xml:space="preserve"> screen </w:t>
            </w:r>
            <w:r w:rsidRPr="00DE3602">
              <w:rPr>
                <w:rFonts w:ascii="Arial" w:eastAsia="Times New Roman" w:hAnsi="Arial" w:cs="Arial"/>
                <w:i/>
                <w:iCs/>
                <w:color w:val="000000"/>
                <w:sz w:val="16"/>
                <w:szCs w:val="20"/>
              </w:rPr>
              <w:t>(score ≥10)</w:t>
            </w:r>
          </w:p>
        </w:tc>
        <w:tc>
          <w:tcPr>
            <w:tcW w:w="2069" w:type="dxa"/>
            <w:tcBorders>
              <w:top w:val="single" w:sz="4" w:space="0" w:color="auto"/>
              <w:left w:val="nil"/>
              <w:bottom w:val="thinThickMediumGap" w:sz="24" w:space="0" w:color="auto"/>
              <w:right w:val="single" w:sz="8" w:space="0" w:color="auto"/>
            </w:tcBorders>
            <w:shd w:val="clear" w:color="auto" w:fill="auto"/>
            <w:vAlign w:val="center"/>
          </w:tcPr>
          <w:p w14:paraId="6E4E146B"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82</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50</w:t>
            </w:r>
            <w:r w:rsidRPr="00DB2102">
              <w:rPr>
                <w:rFonts w:ascii="Arial" w:eastAsia="Times New Roman" w:hAnsi="Arial" w:cs="Arial"/>
                <w:color w:val="000000"/>
                <w:sz w:val="20"/>
                <w:szCs w:val="22"/>
              </w:rPr>
              <w:t>.</w:t>
            </w:r>
            <w:r>
              <w:rPr>
                <w:rFonts w:ascii="Arial" w:eastAsia="Times New Roman" w:hAnsi="Arial" w:cs="Arial"/>
                <w:color w:val="000000"/>
                <w:sz w:val="20"/>
                <w:szCs w:val="22"/>
              </w:rPr>
              <w:t>9</w:t>
            </w:r>
            <w:r w:rsidRPr="00DB2102">
              <w:rPr>
                <w:rFonts w:ascii="Arial" w:eastAsia="Times New Roman" w:hAnsi="Arial" w:cs="Arial"/>
                <w:color w:val="000000"/>
                <w:sz w:val="20"/>
                <w:szCs w:val="22"/>
              </w:rPr>
              <w:t>)</w:t>
            </w:r>
          </w:p>
        </w:tc>
      </w:tr>
      <w:tr w:rsidR="00A02D9A" w:rsidRPr="00DB2102" w14:paraId="1FA5B773" w14:textId="77777777" w:rsidTr="00FA7AD2">
        <w:trPr>
          <w:gridAfter w:val="1"/>
          <w:wAfter w:w="10" w:type="dxa"/>
          <w:trHeight w:val="319"/>
        </w:trPr>
        <w:tc>
          <w:tcPr>
            <w:tcW w:w="8001" w:type="dxa"/>
            <w:tcBorders>
              <w:top w:val="thinThickMedium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6E29590F"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Anxiety scores</w:t>
            </w:r>
          </w:p>
        </w:tc>
        <w:tc>
          <w:tcPr>
            <w:tcW w:w="2069" w:type="dxa"/>
            <w:tcBorders>
              <w:top w:val="thinThickMediumGap" w:sz="24" w:space="0" w:color="auto"/>
              <w:left w:val="nil"/>
              <w:bottom w:val="single" w:sz="4" w:space="0" w:color="auto"/>
              <w:right w:val="single" w:sz="8" w:space="0" w:color="auto"/>
            </w:tcBorders>
            <w:shd w:val="clear" w:color="auto" w:fill="D9D9D9" w:themeFill="background1" w:themeFillShade="D9"/>
            <w:vAlign w:val="center"/>
          </w:tcPr>
          <w:p w14:paraId="434A9793" w14:textId="77777777" w:rsidR="00A02D9A" w:rsidRPr="00DB2102" w:rsidRDefault="00A02D9A" w:rsidP="00FA7AD2">
            <w:pPr>
              <w:rPr>
                <w:rFonts w:ascii="Arial" w:eastAsia="Times New Roman" w:hAnsi="Arial" w:cs="Arial"/>
                <w:color w:val="000000"/>
                <w:sz w:val="20"/>
                <w:szCs w:val="22"/>
              </w:rPr>
            </w:pPr>
          </w:p>
        </w:tc>
      </w:tr>
      <w:tr w:rsidR="00A02D9A" w:rsidRPr="00DB2102" w14:paraId="2B804BD6"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337B7079"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Negative GAD-7</w:t>
            </w:r>
            <w:r w:rsidRPr="00D50C31">
              <w:rPr>
                <w:rFonts w:ascii="Arial" w:eastAsia="Times New Roman" w:hAnsi="Arial" w:cs="Arial"/>
                <w:i/>
                <w:iCs/>
                <w:color w:val="000000"/>
                <w:sz w:val="20"/>
                <w:szCs w:val="22"/>
                <w:vertAlign w:val="superscript"/>
              </w:rPr>
              <w:t>d</w:t>
            </w:r>
            <w:r w:rsidRPr="00DB2102">
              <w:rPr>
                <w:rFonts w:ascii="Arial" w:eastAsia="Times New Roman" w:hAnsi="Arial" w:cs="Arial"/>
                <w:i/>
                <w:iCs/>
                <w:color w:val="000000"/>
                <w:sz w:val="20"/>
                <w:szCs w:val="22"/>
              </w:rPr>
              <w:t xml:space="preserve"> screen</w:t>
            </w:r>
          </w:p>
        </w:tc>
        <w:tc>
          <w:tcPr>
            <w:tcW w:w="2069" w:type="dxa"/>
            <w:tcBorders>
              <w:top w:val="single" w:sz="4" w:space="0" w:color="auto"/>
              <w:left w:val="nil"/>
              <w:bottom w:val="single" w:sz="4" w:space="0" w:color="auto"/>
              <w:right w:val="single" w:sz="8" w:space="0" w:color="auto"/>
            </w:tcBorders>
            <w:shd w:val="clear" w:color="auto" w:fill="auto"/>
            <w:vAlign w:val="center"/>
          </w:tcPr>
          <w:p w14:paraId="2196A68E"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9</w:t>
            </w:r>
            <w:r>
              <w:rPr>
                <w:rFonts w:ascii="Arial" w:eastAsia="Times New Roman" w:hAnsi="Arial" w:cs="Arial"/>
                <w:color w:val="000000"/>
                <w:sz w:val="20"/>
                <w:szCs w:val="22"/>
              </w:rPr>
              <w:t>6</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58</w:t>
            </w:r>
            <w:r w:rsidRPr="00DB2102">
              <w:rPr>
                <w:rFonts w:ascii="Arial" w:eastAsia="Times New Roman" w:hAnsi="Arial" w:cs="Arial"/>
                <w:color w:val="000000"/>
                <w:sz w:val="20"/>
                <w:szCs w:val="22"/>
              </w:rPr>
              <w:t>.</w:t>
            </w:r>
            <w:r>
              <w:rPr>
                <w:rFonts w:ascii="Arial" w:eastAsia="Times New Roman" w:hAnsi="Arial" w:cs="Arial"/>
                <w:color w:val="000000"/>
                <w:sz w:val="20"/>
                <w:szCs w:val="22"/>
              </w:rPr>
              <w:t>9</w:t>
            </w:r>
            <w:r w:rsidRPr="00DB2102">
              <w:rPr>
                <w:rFonts w:ascii="Arial" w:eastAsia="Times New Roman" w:hAnsi="Arial" w:cs="Arial"/>
                <w:color w:val="000000"/>
                <w:sz w:val="20"/>
                <w:szCs w:val="22"/>
              </w:rPr>
              <w:t>)</w:t>
            </w:r>
          </w:p>
        </w:tc>
      </w:tr>
      <w:tr w:rsidR="00A02D9A" w:rsidRPr="00DB2102" w14:paraId="5AFAC090" w14:textId="77777777" w:rsidTr="00FA7AD2">
        <w:trPr>
          <w:gridAfter w:val="1"/>
          <w:wAfter w:w="10" w:type="dxa"/>
          <w:trHeight w:val="319"/>
        </w:trPr>
        <w:tc>
          <w:tcPr>
            <w:tcW w:w="8001" w:type="dxa"/>
            <w:tcBorders>
              <w:top w:val="single" w:sz="4" w:space="0" w:color="auto"/>
              <w:left w:val="single" w:sz="8" w:space="0" w:color="auto"/>
              <w:bottom w:val="thinThickSmallGap" w:sz="24" w:space="0" w:color="auto"/>
              <w:right w:val="single" w:sz="4" w:space="0" w:color="auto"/>
            </w:tcBorders>
            <w:shd w:val="clear" w:color="auto" w:fill="auto"/>
            <w:vAlign w:val="center"/>
          </w:tcPr>
          <w:p w14:paraId="73EA17B2"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GAD-7</w:t>
            </w:r>
            <w:r>
              <w:rPr>
                <w:rFonts w:ascii="Arial" w:eastAsia="Times New Roman" w:hAnsi="Arial" w:cs="Arial"/>
                <w:i/>
                <w:iCs/>
                <w:color w:val="000000"/>
                <w:sz w:val="20"/>
                <w:szCs w:val="22"/>
                <w:vertAlign w:val="superscript"/>
              </w:rPr>
              <w:t>d</w:t>
            </w:r>
            <w:r w:rsidRPr="00DB2102">
              <w:rPr>
                <w:rFonts w:ascii="Arial" w:eastAsia="Times New Roman" w:hAnsi="Arial" w:cs="Arial"/>
                <w:i/>
                <w:iCs/>
                <w:color w:val="000000"/>
                <w:sz w:val="20"/>
                <w:szCs w:val="22"/>
              </w:rPr>
              <w:t xml:space="preserve"> screen</w:t>
            </w:r>
            <w:r>
              <w:rPr>
                <w:rFonts w:ascii="Arial" w:eastAsia="Times New Roman" w:hAnsi="Arial" w:cs="Arial"/>
                <w:i/>
                <w:iCs/>
                <w:color w:val="000000"/>
                <w:sz w:val="20"/>
                <w:szCs w:val="22"/>
              </w:rPr>
              <w:t xml:space="preserve"> </w:t>
            </w:r>
            <w:r w:rsidRPr="00DE3602">
              <w:rPr>
                <w:rFonts w:ascii="Arial" w:eastAsia="Times New Roman" w:hAnsi="Arial" w:cs="Arial"/>
                <w:i/>
                <w:iCs/>
                <w:color w:val="000000"/>
                <w:sz w:val="16"/>
                <w:szCs w:val="20"/>
              </w:rPr>
              <w:t>(score ≥</w:t>
            </w:r>
            <w:r>
              <w:rPr>
                <w:rFonts w:ascii="Arial" w:eastAsia="Times New Roman" w:hAnsi="Arial" w:cs="Arial"/>
                <w:i/>
                <w:iCs/>
                <w:color w:val="000000"/>
                <w:sz w:val="16"/>
                <w:szCs w:val="20"/>
              </w:rPr>
              <w:t>8</w:t>
            </w:r>
            <w:r w:rsidRPr="00DE3602">
              <w:rPr>
                <w:rFonts w:ascii="Arial" w:eastAsia="Times New Roman" w:hAnsi="Arial" w:cs="Arial"/>
                <w:i/>
                <w:iCs/>
                <w:color w:val="000000"/>
                <w:sz w:val="16"/>
                <w:szCs w:val="20"/>
              </w:rPr>
              <w:t>)</w:t>
            </w:r>
          </w:p>
        </w:tc>
        <w:tc>
          <w:tcPr>
            <w:tcW w:w="2069" w:type="dxa"/>
            <w:tcBorders>
              <w:top w:val="single" w:sz="4" w:space="0" w:color="auto"/>
              <w:left w:val="nil"/>
              <w:bottom w:val="thinThickSmallGap" w:sz="24" w:space="0" w:color="auto"/>
              <w:right w:val="single" w:sz="8" w:space="0" w:color="auto"/>
            </w:tcBorders>
            <w:shd w:val="clear" w:color="auto" w:fill="auto"/>
            <w:vAlign w:val="center"/>
          </w:tcPr>
          <w:p w14:paraId="769C0863"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67</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41.1</w:t>
            </w:r>
            <w:r w:rsidRPr="00DB2102">
              <w:rPr>
                <w:rFonts w:ascii="Arial" w:eastAsia="Times New Roman" w:hAnsi="Arial" w:cs="Arial"/>
                <w:color w:val="000000"/>
                <w:sz w:val="20"/>
                <w:szCs w:val="22"/>
              </w:rPr>
              <w:t>)</w:t>
            </w:r>
          </w:p>
        </w:tc>
      </w:tr>
      <w:tr w:rsidR="00A02D9A" w:rsidRPr="00DB2102" w14:paraId="1AE5FAD2" w14:textId="77777777" w:rsidTr="00FA7AD2">
        <w:trPr>
          <w:gridAfter w:val="1"/>
          <w:wAfter w:w="10" w:type="dxa"/>
          <w:trHeight w:val="319"/>
        </w:trPr>
        <w:tc>
          <w:tcPr>
            <w:tcW w:w="8001" w:type="dxa"/>
            <w:tcBorders>
              <w:top w:val="thinThickSmall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60BA453A"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b/>
                <w:bCs/>
                <w:color w:val="000000"/>
                <w:sz w:val="20"/>
                <w:szCs w:val="22"/>
              </w:rPr>
              <w:t>PTSD scores</w:t>
            </w:r>
          </w:p>
        </w:tc>
        <w:tc>
          <w:tcPr>
            <w:tcW w:w="2069" w:type="dxa"/>
            <w:tcBorders>
              <w:top w:val="thinThickSmallGap" w:sz="24" w:space="0" w:color="auto"/>
              <w:left w:val="nil"/>
              <w:bottom w:val="single" w:sz="4" w:space="0" w:color="auto"/>
              <w:right w:val="single" w:sz="8" w:space="0" w:color="auto"/>
            </w:tcBorders>
            <w:shd w:val="clear" w:color="auto" w:fill="D9D9D9" w:themeFill="background1" w:themeFillShade="D9"/>
            <w:vAlign w:val="center"/>
          </w:tcPr>
          <w:p w14:paraId="64FEB801" w14:textId="77777777" w:rsidR="00A02D9A" w:rsidRPr="00DB2102" w:rsidRDefault="00A02D9A" w:rsidP="00FA7AD2">
            <w:pPr>
              <w:rPr>
                <w:rFonts w:ascii="Arial" w:eastAsia="Times New Roman" w:hAnsi="Arial" w:cs="Arial"/>
                <w:color w:val="000000"/>
                <w:sz w:val="20"/>
                <w:szCs w:val="22"/>
              </w:rPr>
            </w:pPr>
          </w:p>
        </w:tc>
      </w:tr>
      <w:tr w:rsidR="00A02D9A" w:rsidRPr="00DB2102" w14:paraId="0427D24C"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03D418D1"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Negative PCL-C</w:t>
            </w:r>
            <w:r>
              <w:rPr>
                <w:rFonts w:ascii="Arial" w:eastAsia="Times New Roman" w:hAnsi="Arial" w:cs="Arial"/>
                <w:i/>
                <w:iCs/>
                <w:color w:val="000000"/>
                <w:sz w:val="20"/>
                <w:szCs w:val="22"/>
                <w:vertAlign w:val="superscript"/>
              </w:rPr>
              <w:t>e</w:t>
            </w:r>
            <w:r w:rsidRPr="00DB2102">
              <w:rPr>
                <w:rFonts w:ascii="Arial" w:eastAsia="Times New Roman" w:hAnsi="Arial" w:cs="Arial"/>
                <w:i/>
                <w:iCs/>
                <w:color w:val="000000"/>
                <w:sz w:val="20"/>
                <w:szCs w:val="22"/>
              </w:rPr>
              <w:t xml:space="preserve"> screen</w:t>
            </w:r>
          </w:p>
        </w:tc>
        <w:tc>
          <w:tcPr>
            <w:tcW w:w="2069" w:type="dxa"/>
            <w:tcBorders>
              <w:top w:val="single" w:sz="4" w:space="0" w:color="auto"/>
              <w:left w:val="nil"/>
              <w:bottom w:val="single" w:sz="4" w:space="0" w:color="auto"/>
              <w:right w:val="single" w:sz="8" w:space="0" w:color="auto"/>
            </w:tcBorders>
            <w:shd w:val="clear" w:color="auto" w:fill="auto"/>
            <w:vAlign w:val="center"/>
          </w:tcPr>
          <w:p w14:paraId="7AC8CB2F"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w:t>
            </w:r>
            <w:r>
              <w:rPr>
                <w:rFonts w:ascii="Arial" w:eastAsia="Times New Roman" w:hAnsi="Arial" w:cs="Arial"/>
                <w:color w:val="000000"/>
                <w:sz w:val="20"/>
                <w:szCs w:val="22"/>
              </w:rPr>
              <w:t>32</w:t>
            </w:r>
            <w:r w:rsidRPr="00DB2102">
              <w:rPr>
                <w:rFonts w:ascii="Arial" w:eastAsia="Times New Roman" w:hAnsi="Arial" w:cs="Arial"/>
                <w:color w:val="000000"/>
                <w:sz w:val="20"/>
                <w:szCs w:val="22"/>
              </w:rPr>
              <w:t xml:space="preserve"> (8</w:t>
            </w:r>
            <w:r>
              <w:rPr>
                <w:rFonts w:ascii="Arial" w:eastAsia="Times New Roman" w:hAnsi="Arial" w:cs="Arial"/>
                <w:color w:val="000000"/>
                <w:sz w:val="20"/>
                <w:szCs w:val="22"/>
              </w:rPr>
              <w:t>1</w:t>
            </w:r>
            <w:r w:rsidRPr="00DB2102">
              <w:rPr>
                <w:rFonts w:ascii="Arial" w:eastAsia="Times New Roman" w:hAnsi="Arial" w:cs="Arial"/>
                <w:color w:val="000000"/>
                <w:sz w:val="20"/>
                <w:szCs w:val="22"/>
              </w:rPr>
              <w:t>.</w:t>
            </w:r>
            <w:r>
              <w:rPr>
                <w:rFonts w:ascii="Arial" w:eastAsia="Times New Roman" w:hAnsi="Arial" w:cs="Arial"/>
                <w:color w:val="000000"/>
                <w:sz w:val="20"/>
                <w:szCs w:val="22"/>
              </w:rPr>
              <w:t>0</w:t>
            </w:r>
            <w:r w:rsidRPr="00DB2102">
              <w:rPr>
                <w:rFonts w:ascii="Arial" w:eastAsia="Times New Roman" w:hAnsi="Arial" w:cs="Arial"/>
                <w:color w:val="000000"/>
                <w:sz w:val="20"/>
                <w:szCs w:val="22"/>
              </w:rPr>
              <w:t>)</w:t>
            </w:r>
          </w:p>
        </w:tc>
      </w:tr>
      <w:tr w:rsidR="00A02D9A" w:rsidRPr="00DB2102" w14:paraId="4AF30077" w14:textId="77777777" w:rsidTr="00FA7AD2">
        <w:trPr>
          <w:gridAfter w:val="1"/>
          <w:wAfter w:w="10" w:type="dxa"/>
          <w:trHeight w:val="319"/>
        </w:trPr>
        <w:tc>
          <w:tcPr>
            <w:tcW w:w="8001" w:type="dxa"/>
            <w:tcBorders>
              <w:top w:val="single" w:sz="4" w:space="0" w:color="auto"/>
              <w:left w:val="single" w:sz="8" w:space="0" w:color="auto"/>
              <w:bottom w:val="thinThickSmallGap" w:sz="24" w:space="0" w:color="auto"/>
              <w:right w:val="single" w:sz="4" w:space="0" w:color="auto"/>
            </w:tcBorders>
            <w:shd w:val="clear" w:color="auto" w:fill="auto"/>
            <w:vAlign w:val="center"/>
          </w:tcPr>
          <w:p w14:paraId="06BB69C8"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PCL-C</w:t>
            </w:r>
            <w:r>
              <w:rPr>
                <w:rFonts w:ascii="Arial" w:eastAsia="Times New Roman" w:hAnsi="Arial" w:cs="Arial"/>
                <w:i/>
                <w:iCs/>
                <w:color w:val="000000"/>
                <w:sz w:val="20"/>
                <w:szCs w:val="22"/>
                <w:vertAlign w:val="superscript"/>
              </w:rPr>
              <w:t>e</w:t>
            </w:r>
            <w:r w:rsidRPr="00DB2102">
              <w:rPr>
                <w:rFonts w:ascii="Arial" w:eastAsia="Times New Roman" w:hAnsi="Arial" w:cs="Arial"/>
                <w:i/>
                <w:iCs/>
                <w:color w:val="000000"/>
                <w:sz w:val="20"/>
                <w:szCs w:val="22"/>
              </w:rPr>
              <w:t xml:space="preserve"> screen</w:t>
            </w:r>
            <w:r>
              <w:rPr>
                <w:rFonts w:ascii="Arial" w:eastAsia="Times New Roman" w:hAnsi="Arial" w:cs="Arial"/>
                <w:i/>
                <w:iCs/>
                <w:color w:val="000000"/>
                <w:sz w:val="20"/>
                <w:szCs w:val="22"/>
              </w:rPr>
              <w:t xml:space="preserve"> </w:t>
            </w:r>
            <w:r w:rsidRPr="00DE3602">
              <w:rPr>
                <w:rFonts w:ascii="Arial" w:eastAsia="Times New Roman" w:hAnsi="Arial" w:cs="Arial"/>
                <w:i/>
                <w:iCs/>
                <w:color w:val="000000"/>
                <w:sz w:val="16"/>
                <w:szCs w:val="20"/>
              </w:rPr>
              <w:t>(score</w:t>
            </w:r>
            <w:r>
              <w:rPr>
                <w:rFonts w:ascii="Arial" w:eastAsia="Times New Roman" w:hAnsi="Arial" w:cs="Arial"/>
                <w:i/>
                <w:iCs/>
                <w:color w:val="000000"/>
                <w:sz w:val="16"/>
                <w:szCs w:val="20"/>
              </w:rPr>
              <w:t xml:space="preserve"> based on meeting DSM-IV cluster criteria</w:t>
            </w:r>
            <w:r w:rsidRPr="00DE3602">
              <w:rPr>
                <w:rFonts w:ascii="Arial" w:eastAsia="Times New Roman" w:hAnsi="Arial" w:cs="Arial"/>
                <w:i/>
                <w:iCs/>
                <w:color w:val="000000"/>
                <w:sz w:val="16"/>
                <w:szCs w:val="20"/>
              </w:rPr>
              <w:t>)</w:t>
            </w:r>
          </w:p>
        </w:tc>
        <w:tc>
          <w:tcPr>
            <w:tcW w:w="2069" w:type="dxa"/>
            <w:tcBorders>
              <w:top w:val="single" w:sz="4" w:space="0" w:color="auto"/>
              <w:left w:val="nil"/>
              <w:bottom w:val="thinThickSmallGap" w:sz="24" w:space="0" w:color="auto"/>
              <w:right w:val="single" w:sz="8" w:space="0" w:color="auto"/>
            </w:tcBorders>
            <w:shd w:val="clear" w:color="auto" w:fill="auto"/>
            <w:vAlign w:val="center"/>
          </w:tcPr>
          <w:p w14:paraId="5ED5CBA9"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31</w:t>
            </w:r>
            <w:r w:rsidRPr="00DB2102">
              <w:rPr>
                <w:rFonts w:ascii="Arial" w:eastAsia="Times New Roman" w:hAnsi="Arial" w:cs="Arial"/>
                <w:color w:val="000000"/>
                <w:sz w:val="20"/>
                <w:szCs w:val="22"/>
              </w:rPr>
              <w:t xml:space="preserve"> (1</w:t>
            </w:r>
            <w:r>
              <w:rPr>
                <w:rFonts w:ascii="Arial" w:eastAsia="Times New Roman" w:hAnsi="Arial" w:cs="Arial"/>
                <w:color w:val="000000"/>
                <w:sz w:val="20"/>
                <w:szCs w:val="22"/>
              </w:rPr>
              <w:t>9</w:t>
            </w:r>
            <w:r w:rsidRPr="00DB2102">
              <w:rPr>
                <w:rFonts w:ascii="Arial" w:eastAsia="Times New Roman" w:hAnsi="Arial" w:cs="Arial"/>
                <w:color w:val="000000"/>
                <w:sz w:val="20"/>
                <w:szCs w:val="22"/>
              </w:rPr>
              <w:t>.</w:t>
            </w:r>
            <w:r>
              <w:rPr>
                <w:rFonts w:ascii="Arial" w:eastAsia="Times New Roman" w:hAnsi="Arial" w:cs="Arial"/>
                <w:color w:val="000000"/>
                <w:sz w:val="20"/>
                <w:szCs w:val="22"/>
              </w:rPr>
              <w:t>0</w:t>
            </w:r>
            <w:r w:rsidRPr="00DB2102">
              <w:rPr>
                <w:rFonts w:ascii="Arial" w:eastAsia="Times New Roman" w:hAnsi="Arial" w:cs="Arial"/>
                <w:color w:val="000000"/>
                <w:sz w:val="20"/>
                <w:szCs w:val="22"/>
              </w:rPr>
              <w:t>)</w:t>
            </w:r>
          </w:p>
        </w:tc>
      </w:tr>
      <w:tr w:rsidR="00A02D9A" w:rsidRPr="00DB2102" w14:paraId="156B4F86"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65A88C" w14:textId="77777777" w:rsidR="00A02D9A" w:rsidRPr="00DB2102" w:rsidRDefault="00A02D9A"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Participant or family member has contracted COVID-19</w:t>
            </w:r>
          </w:p>
        </w:tc>
        <w:tc>
          <w:tcPr>
            <w:tcW w:w="206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42000276" w14:textId="77777777" w:rsidR="00A02D9A" w:rsidRPr="00DB2102" w:rsidRDefault="00A02D9A" w:rsidP="00FA7AD2">
            <w:pPr>
              <w:rPr>
                <w:rFonts w:ascii="Arial" w:eastAsia="Times New Roman" w:hAnsi="Arial" w:cs="Arial"/>
                <w:color w:val="000000"/>
                <w:sz w:val="20"/>
                <w:szCs w:val="22"/>
              </w:rPr>
            </w:pPr>
          </w:p>
        </w:tc>
      </w:tr>
      <w:tr w:rsidR="00A02D9A" w:rsidRPr="00DB2102" w14:paraId="388B83CF" w14:textId="77777777" w:rsidTr="00FA7AD2">
        <w:trPr>
          <w:gridAfter w:val="1"/>
          <w:wAfter w:w="10" w:type="dxa"/>
          <w:trHeight w:val="319"/>
        </w:trPr>
        <w:tc>
          <w:tcPr>
            <w:tcW w:w="8001" w:type="dxa"/>
            <w:tcBorders>
              <w:top w:val="single" w:sz="4" w:space="0" w:color="auto"/>
              <w:left w:val="single" w:sz="8" w:space="0" w:color="auto"/>
              <w:bottom w:val="thinThickSmallGap" w:sz="24" w:space="0" w:color="auto"/>
              <w:right w:val="single" w:sz="4" w:space="0" w:color="auto"/>
            </w:tcBorders>
            <w:shd w:val="clear" w:color="auto" w:fill="auto"/>
            <w:vAlign w:val="center"/>
          </w:tcPr>
          <w:p w14:paraId="50D6754F"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Yes</w:t>
            </w:r>
            <w:r w:rsidRPr="00D50C31">
              <w:rPr>
                <w:rFonts w:ascii="Arial" w:eastAsia="Times New Roman" w:hAnsi="Arial" w:cs="Arial"/>
                <w:i/>
                <w:iCs/>
                <w:color w:val="000000"/>
                <w:sz w:val="20"/>
                <w:szCs w:val="22"/>
                <w:vertAlign w:val="superscript"/>
              </w:rPr>
              <w:t>f</w:t>
            </w:r>
          </w:p>
        </w:tc>
        <w:tc>
          <w:tcPr>
            <w:tcW w:w="2069" w:type="dxa"/>
            <w:tcBorders>
              <w:top w:val="single" w:sz="4" w:space="0" w:color="auto"/>
              <w:left w:val="nil"/>
              <w:bottom w:val="thinThickSmallGap" w:sz="24" w:space="0" w:color="auto"/>
              <w:right w:val="single" w:sz="8" w:space="0" w:color="auto"/>
            </w:tcBorders>
            <w:shd w:val="clear" w:color="auto" w:fill="auto"/>
            <w:vAlign w:val="center"/>
          </w:tcPr>
          <w:p w14:paraId="4E5F494A"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11</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9</w:t>
            </w:r>
            <w:r w:rsidRPr="00DB2102">
              <w:rPr>
                <w:rFonts w:ascii="Arial" w:eastAsia="Times New Roman" w:hAnsi="Arial" w:cs="Arial"/>
                <w:color w:val="000000"/>
                <w:sz w:val="20"/>
                <w:szCs w:val="22"/>
              </w:rPr>
              <w:t>.</w:t>
            </w:r>
            <w:r>
              <w:rPr>
                <w:rFonts w:ascii="Arial" w:eastAsia="Times New Roman" w:hAnsi="Arial" w:cs="Arial"/>
                <w:color w:val="000000"/>
                <w:sz w:val="20"/>
                <w:szCs w:val="22"/>
              </w:rPr>
              <w:t>4</w:t>
            </w:r>
            <w:r w:rsidRPr="00DB2102">
              <w:rPr>
                <w:rFonts w:ascii="Arial" w:eastAsia="Times New Roman" w:hAnsi="Arial" w:cs="Arial"/>
                <w:color w:val="000000"/>
                <w:sz w:val="20"/>
                <w:szCs w:val="22"/>
              </w:rPr>
              <w:t>)</w:t>
            </w:r>
          </w:p>
        </w:tc>
      </w:tr>
      <w:tr w:rsidR="00A02D9A" w:rsidRPr="00DB2102" w14:paraId="0464F656" w14:textId="77777777" w:rsidTr="00FA7AD2">
        <w:trPr>
          <w:gridAfter w:val="1"/>
          <w:wAfter w:w="10" w:type="dxa"/>
          <w:trHeight w:val="319"/>
        </w:trPr>
        <w:tc>
          <w:tcPr>
            <w:tcW w:w="8001" w:type="dxa"/>
            <w:tcBorders>
              <w:top w:val="thinThickSmallGap" w:sz="24" w:space="0" w:color="auto"/>
              <w:left w:val="single" w:sz="8" w:space="0" w:color="auto"/>
              <w:bottom w:val="single" w:sz="4" w:space="0" w:color="auto"/>
              <w:right w:val="single" w:sz="8" w:space="0" w:color="auto"/>
            </w:tcBorders>
            <w:shd w:val="clear" w:color="auto" w:fill="D9D9D9" w:themeFill="background1" w:themeFillShade="D9"/>
            <w:vAlign w:val="center"/>
          </w:tcPr>
          <w:p w14:paraId="5B4C7390"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i/>
                <w:iCs/>
                <w:color w:val="000000"/>
                <w:sz w:val="20"/>
                <w:szCs w:val="22"/>
              </w:rPr>
              <w:t>Obstetric visits since the COVID-19 pandemic began</w:t>
            </w:r>
          </w:p>
        </w:tc>
        <w:tc>
          <w:tcPr>
            <w:tcW w:w="2069" w:type="dxa"/>
            <w:tcBorders>
              <w:top w:val="thinThickSmallGap" w:sz="24" w:space="0" w:color="auto"/>
              <w:left w:val="single" w:sz="8" w:space="0" w:color="auto"/>
              <w:bottom w:val="single" w:sz="4" w:space="0" w:color="auto"/>
              <w:right w:val="single" w:sz="8" w:space="0" w:color="auto"/>
            </w:tcBorders>
            <w:shd w:val="clear" w:color="auto" w:fill="D9D9D9" w:themeFill="background1" w:themeFillShade="D9"/>
            <w:vAlign w:val="center"/>
          </w:tcPr>
          <w:p w14:paraId="1EFA5393" w14:textId="77777777" w:rsidR="00A02D9A" w:rsidRPr="00DB2102" w:rsidRDefault="00A02D9A" w:rsidP="00FA7AD2">
            <w:pPr>
              <w:rPr>
                <w:rFonts w:ascii="Arial" w:eastAsia="Times New Roman" w:hAnsi="Arial" w:cs="Arial"/>
                <w:b/>
                <w:bCs/>
                <w:color w:val="000000"/>
                <w:sz w:val="20"/>
                <w:szCs w:val="22"/>
              </w:rPr>
            </w:pPr>
          </w:p>
        </w:tc>
      </w:tr>
      <w:tr w:rsidR="00A02D9A" w:rsidRPr="00DB2102" w14:paraId="7971F459"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304B031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Agree that their obstetric practice has </w:t>
            </w:r>
            <w:r w:rsidRPr="00DB2102">
              <w:rPr>
                <w:rFonts w:ascii="Arial" w:eastAsia="Times New Roman" w:hAnsi="Arial" w:cs="Arial"/>
                <w:b/>
                <w:bCs/>
                <w:i/>
                <w:iCs/>
                <w:color w:val="000000"/>
                <w:sz w:val="20"/>
                <w:szCs w:val="22"/>
              </w:rPr>
              <w:t>changed prenatal care</w:t>
            </w:r>
            <w:r w:rsidRPr="00D427CE">
              <w:rPr>
                <w:rFonts w:ascii="Arial" w:eastAsia="Times New Roman" w:hAnsi="Arial" w:cs="Arial"/>
                <w:i/>
                <w:iCs/>
                <w:color w:val="000000"/>
                <w:sz w:val="20"/>
                <w:szCs w:val="22"/>
                <w:vertAlign w:val="superscript"/>
              </w:rPr>
              <w:t xml:space="preserve"> </w:t>
            </w:r>
            <w:r>
              <w:rPr>
                <w:rFonts w:ascii="Arial" w:eastAsia="Times New Roman" w:hAnsi="Arial" w:cs="Arial"/>
                <w:i/>
                <w:iCs/>
                <w:color w:val="000000"/>
                <w:sz w:val="20"/>
                <w:szCs w:val="22"/>
                <w:vertAlign w:val="superscript"/>
              </w:rPr>
              <w:t>g</w:t>
            </w:r>
          </w:p>
        </w:tc>
        <w:tc>
          <w:tcPr>
            <w:tcW w:w="2069" w:type="dxa"/>
            <w:tcBorders>
              <w:top w:val="single" w:sz="4" w:space="0" w:color="auto"/>
              <w:left w:val="nil"/>
              <w:bottom w:val="single" w:sz="4" w:space="0" w:color="auto"/>
              <w:right w:val="single" w:sz="8" w:space="0" w:color="auto"/>
            </w:tcBorders>
            <w:shd w:val="clear" w:color="auto" w:fill="auto"/>
            <w:vAlign w:val="center"/>
          </w:tcPr>
          <w:p w14:paraId="48C2EFAF"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62</w:t>
            </w:r>
            <w:r w:rsidRPr="00DB2102">
              <w:rPr>
                <w:rFonts w:ascii="Arial" w:eastAsia="Times New Roman" w:hAnsi="Arial" w:cs="Arial"/>
                <w:color w:val="000000"/>
                <w:sz w:val="20"/>
                <w:szCs w:val="22"/>
              </w:rPr>
              <w:t xml:space="preserve"> (</w:t>
            </w:r>
            <w:r>
              <w:rPr>
                <w:rFonts w:ascii="Arial" w:eastAsia="Times New Roman" w:hAnsi="Arial" w:cs="Arial"/>
                <w:color w:val="000000"/>
                <w:sz w:val="20"/>
                <w:szCs w:val="22"/>
              </w:rPr>
              <w:t>80.5</w:t>
            </w:r>
            <w:r w:rsidRPr="00DB2102">
              <w:rPr>
                <w:rFonts w:ascii="Arial" w:eastAsia="Times New Roman" w:hAnsi="Arial" w:cs="Arial"/>
                <w:color w:val="000000"/>
                <w:sz w:val="20"/>
                <w:szCs w:val="22"/>
              </w:rPr>
              <w:t>)</w:t>
            </w:r>
          </w:p>
        </w:tc>
      </w:tr>
      <w:tr w:rsidR="00A02D9A" w:rsidRPr="00DB2102" w14:paraId="7839D162"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3B7EA21" w14:textId="77777777" w:rsidR="00A02D9A" w:rsidRPr="00DB2102" w:rsidRDefault="00A02D9A" w:rsidP="00FA7AD2">
            <w:pPr>
              <w:ind w:left="441"/>
              <w:rPr>
                <w:rFonts w:ascii="Arial" w:eastAsia="Times New Roman" w:hAnsi="Arial" w:cs="Arial"/>
                <w:i/>
                <w:iCs/>
                <w:color w:val="000000"/>
                <w:sz w:val="20"/>
                <w:szCs w:val="22"/>
              </w:rPr>
            </w:pPr>
            <w:r>
              <w:rPr>
                <w:rFonts w:ascii="Arial" w:eastAsia="Times New Roman" w:hAnsi="Arial" w:cs="Arial"/>
                <w:i/>
                <w:iCs/>
                <w:color w:val="000000"/>
                <w:sz w:val="20"/>
                <w:szCs w:val="22"/>
              </w:rPr>
              <w:t>If prenatal care has changed, h</w:t>
            </w:r>
            <w:r w:rsidRPr="00DB2102">
              <w:rPr>
                <w:rFonts w:ascii="Arial" w:eastAsia="Times New Roman" w:hAnsi="Arial" w:cs="Arial"/>
                <w:i/>
                <w:iCs/>
                <w:color w:val="000000"/>
                <w:sz w:val="20"/>
                <w:szCs w:val="22"/>
              </w:rPr>
              <w:t>a</w:t>
            </w:r>
            <w:r>
              <w:rPr>
                <w:rFonts w:ascii="Arial" w:eastAsia="Times New Roman" w:hAnsi="Arial" w:cs="Arial"/>
                <w:i/>
                <w:iCs/>
                <w:color w:val="000000"/>
                <w:sz w:val="20"/>
                <w:szCs w:val="22"/>
              </w:rPr>
              <w:t>ve had</w:t>
            </w:r>
            <w:r w:rsidRPr="00DB2102">
              <w:rPr>
                <w:rFonts w:ascii="Arial" w:eastAsia="Times New Roman" w:hAnsi="Arial" w:cs="Arial"/>
                <w:i/>
                <w:iCs/>
                <w:color w:val="000000"/>
                <w:sz w:val="20"/>
                <w:szCs w:val="22"/>
              </w:rPr>
              <w:t xml:space="preserve"> a </w:t>
            </w:r>
            <w:r w:rsidRPr="00DB2102">
              <w:rPr>
                <w:rFonts w:ascii="Arial" w:eastAsia="Times New Roman" w:hAnsi="Arial" w:cs="Arial"/>
                <w:b/>
                <w:bCs/>
                <w:i/>
                <w:iCs/>
                <w:color w:val="000000"/>
                <w:sz w:val="20"/>
                <w:szCs w:val="22"/>
              </w:rPr>
              <w:t xml:space="preserve">phone visit </w:t>
            </w:r>
          </w:p>
        </w:tc>
        <w:tc>
          <w:tcPr>
            <w:tcW w:w="2069" w:type="dxa"/>
            <w:tcBorders>
              <w:top w:val="single" w:sz="4" w:space="0" w:color="auto"/>
              <w:left w:val="nil"/>
              <w:bottom w:val="single" w:sz="4" w:space="0" w:color="auto"/>
              <w:right w:val="single" w:sz="8" w:space="0" w:color="auto"/>
            </w:tcBorders>
            <w:shd w:val="clear" w:color="auto" w:fill="auto"/>
            <w:vAlign w:val="center"/>
          </w:tcPr>
          <w:p w14:paraId="619DA7C3"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33 (67.4)</w:t>
            </w:r>
          </w:p>
        </w:tc>
      </w:tr>
      <w:tr w:rsidR="00A02D9A" w:rsidRPr="00DB2102" w14:paraId="2D512533" w14:textId="77777777" w:rsidTr="00FA7AD2">
        <w:trPr>
          <w:gridAfter w:val="1"/>
          <w:wAfter w:w="10" w:type="dxa"/>
          <w:trHeight w:val="319"/>
        </w:trPr>
        <w:tc>
          <w:tcPr>
            <w:tcW w:w="8001" w:type="dxa"/>
            <w:tcBorders>
              <w:top w:val="single" w:sz="4" w:space="0" w:color="auto"/>
              <w:left w:val="single" w:sz="8" w:space="0" w:color="auto"/>
              <w:bottom w:val="thinThickSmallGap" w:sz="24" w:space="0" w:color="auto"/>
              <w:right w:val="single" w:sz="4" w:space="0" w:color="auto"/>
            </w:tcBorders>
            <w:shd w:val="clear" w:color="auto" w:fill="auto"/>
            <w:vAlign w:val="center"/>
          </w:tcPr>
          <w:p w14:paraId="5D228BDE" w14:textId="77777777" w:rsidR="00A02D9A" w:rsidRPr="00DB2102" w:rsidRDefault="00A02D9A" w:rsidP="00FA7AD2">
            <w:pPr>
              <w:ind w:left="441"/>
              <w:rPr>
                <w:rFonts w:ascii="Arial" w:eastAsia="Times New Roman" w:hAnsi="Arial" w:cs="Arial"/>
                <w:i/>
                <w:iCs/>
                <w:color w:val="000000"/>
                <w:sz w:val="20"/>
                <w:szCs w:val="20"/>
              </w:rPr>
            </w:pPr>
            <w:r w:rsidRPr="25D705BC">
              <w:rPr>
                <w:rFonts w:ascii="Arial" w:eastAsia="Times New Roman" w:hAnsi="Arial" w:cs="Arial"/>
                <w:i/>
                <w:iCs/>
                <w:color w:val="000000" w:themeColor="text1"/>
                <w:sz w:val="20"/>
                <w:szCs w:val="20"/>
              </w:rPr>
              <w:lastRenderedPageBreak/>
              <w:t xml:space="preserve">If prenatal care has changed, have had a </w:t>
            </w:r>
            <w:r w:rsidRPr="25D705BC">
              <w:rPr>
                <w:rFonts w:ascii="Arial" w:eastAsia="Times New Roman" w:hAnsi="Arial" w:cs="Arial"/>
                <w:b/>
                <w:bCs/>
                <w:i/>
                <w:iCs/>
                <w:color w:val="000000" w:themeColor="text1"/>
                <w:sz w:val="20"/>
                <w:szCs w:val="20"/>
              </w:rPr>
              <w:t xml:space="preserve">video conference visit </w:t>
            </w:r>
          </w:p>
        </w:tc>
        <w:tc>
          <w:tcPr>
            <w:tcW w:w="2069" w:type="dxa"/>
            <w:tcBorders>
              <w:top w:val="single" w:sz="4" w:space="0" w:color="auto"/>
              <w:left w:val="nil"/>
              <w:bottom w:val="thinThickSmallGap" w:sz="24" w:space="0" w:color="auto"/>
              <w:right w:val="single" w:sz="8" w:space="0" w:color="auto"/>
            </w:tcBorders>
            <w:shd w:val="clear" w:color="auto" w:fill="auto"/>
            <w:vAlign w:val="center"/>
          </w:tcPr>
          <w:p w14:paraId="115CB9D0"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color w:val="000000"/>
                <w:sz w:val="20"/>
                <w:szCs w:val="22"/>
              </w:rPr>
              <w:t>12 (24.5)</w:t>
            </w:r>
          </w:p>
        </w:tc>
      </w:tr>
      <w:tr w:rsidR="00A02D9A" w:rsidRPr="00DB2102" w14:paraId="7FEC2E3A" w14:textId="77777777" w:rsidTr="00FA7AD2">
        <w:trPr>
          <w:gridAfter w:val="1"/>
          <w:wAfter w:w="10" w:type="dxa"/>
          <w:trHeight w:val="319"/>
        </w:trPr>
        <w:tc>
          <w:tcPr>
            <w:tcW w:w="8001" w:type="dxa"/>
            <w:tcBorders>
              <w:top w:val="thinThickSmallGap" w:sz="24" w:space="0" w:color="auto"/>
              <w:left w:val="single" w:sz="8" w:space="0" w:color="auto"/>
              <w:bottom w:val="single" w:sz="4" w:space="0" w:color="auto"/>
              <w:right w:val="single" w:sz="4" w:space="0" w:color="auto"/>
            </w:tcBorders>
            <w:shd w:val="clear" w:color="auto" w:fill="D9D9D9" w:themeFill="background1" w:themeFillShade="D9"/>
            <w:vAlign w:val="center"/>
          </w:tcPr>
          <w:p w14:paraId="1D0CD7B1" w14:textId="6064D664" w:rsidR="00A02D9A" w:rsidRPr="00DB2102" w:rsidRDefault="00A02D9A"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Has COVID-19</w:t>
            </w:r>
            <w:r w:rsidR="00643ADB" w:rsidRPr="00643ADB">
              <w:rPr>
                <w:rFonts w:ascii="Arial" w:eastAsia="Times New Roman" w:hAnsi="Arial" w:cs="Arial"/>
                <w:b/>
                <w:bCs/>
                <w:i/>
                <w:iCs/>
                <w:color w:val="000000"/>
                <w:sz w:val="20"/>
                <w:szCs w:val="22"/>
                <w:vertAlign w:val="superscript"/>
              </w:rPr>
              <w:t>g</w:t>
            </w:r>
            <w:r w:rsidRPr="00DB2102">
              <w:rPr>
                <w:rFonts w:ascii="Arial" w:eastAsia="Times New Roman" w:hAnsi="Arial" w:cs="Arial"/>
                <w:b/>
                <w:bCs/>
                <w:i/>
                <w:iCs/>
                <w:color w:val="000000"/>
                <w:sz w:val="20"/>
                <w:szCs w:val="22"/>
              </w:rPr>
              <w:t>…</w:t>
            </w:r>
          </w:p>
        </w:tc>
        <w:tc>
          <w:tcPr>
            <w:tcW w:w="2069" w:type="dxa"/>
            <w:tcBorders>
              <w:top w:val="thinThickSmallGap" w:sz="24" w:space="0" w:color="auto"/>
              <w:left w:val="nil"/>
              <w:bottom w:val="single" w:sz="4" w:space="0" w:color="auto"/>
              <w:right w:val="single" w:sz="8" w:space="0" w:color="auto"/>
            </w:tcBorders>
            <w:shd w:val="clear" w:color="auto" w:fill="D9D9D9" w:themeFill="background1" w:themeFillShade="D9"/>
            <w:vAlign w:val="center"/>
          </w:tcPr>
          <w:p w14:paraId="10BB63B1" w14:textId="77777777" w:rsidR="00A02D9A" w:rsidRPr="00DB2102" w:rsidRDefault="00A02D9A" w:rsidP="00FA7AD2">
            <w:pPr>
              <w:rPr>
                <w:rFonts w:ascii="Arial" w:eastAsia="Times New Roman" w:hAnsi="Arial" w:cs="Arial"/>
                <w:color w:val="000000"/>
                <w:sz w:val="20"/>
                <w:szCs w:val="22"/>
                <w:highlight w:val="yellow"/>
              </w:rPr>
            </w:pPr>
          </w:p>
        </w:tc>
      </w:tr>
      <w:tr w:rsidR="00A02D9A" w:rsidRPr="00DB2102" w14:paraId="73C80097"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2B6585D"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affected your income?</w:t>
            </w:r>
          </w:p>
        </w:tc>
        <w:tc>
          <w:tcPr>
            <w:tcW w:w="2069" w:type="dxa"/>
            <w:tcBorders>
              <w:top w:val="single" w:sz="4" w:space="0" w:color="auto"/>
              <w:left w:val="nil"/>
              <w:bottom w:val="single" w:sz="4" w:space="0" w:color="auto"/>
              <w:right w:val="single" w:sz="8" w:space="0" w:color="auto"/>
            </w:tcBorders>
            <w:shd w:val="clear" w:color="auto" w:fill="auto"/>
            <w:vAlign w:val="center"/>
          </w:tcPr>
          <w:p w14:paraId="4868B3D6"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100 (62.1)</w:t>
            </w:r>
          </w:p>
        </w:tc>
      </w:tr>
      <w:tr w:rsidR="00A02D9A" w:rsidRPr="00DB2102" w14:paraId="2429D64D"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ACB979E"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affected your ability to get food/supplies to care for your family/household?</w:t>
            </w:r>
          </w:p>
        </w:tc>
        <w:tc>
          <w:tcPr>
            <w:tcW w:w="2069" w:type="dxa"/>
            <w:tcBorders>
              <w:top w:val="single" w:sz="4" w:space="0" w:color="auto"/>
              <w:left w:val="nil"/>
              <w:bottom w:val="single" w:sz="4" w:space="0" w:color="auto"/>
              <w:right w:val="single" w:sz="8" w:space="0" w:color="auto"/>
            </w:tcBorders>
            <w:shd w:val="clear" w:color="auto" w:fill="auto"/>
            <w:vAlign w:val="center"/>
          </w:tcPr>
          <w:p w14:paraId="4F845E7E"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95 (59.0)</w:t>
            </w:r>
          </w:p>
        </w:tc>
      </w:tr>
      <w:tr w:rsidR="00A02D9A" w:rsidRPr="00DB2102" w14:paraId="21A4FD33"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740F093B"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xml:space="preserve">… affected your level of support from family, friends, and your community? </w:t>
            </w:r>
          </w:p>
        </w:tc>
        <w:tc>
          <w:tcPr>
            <w:tcW w:w="2069" w:type="dxa"/>
            <w:tcBorders>
              <w:top w:val="single" w:sz="4" w:space="0" w:color="auto"/>
              <w:left w:val="nil"/>
              <w:bottom w:val="single" w:sz="4" w:space="0" w:color="auto"/>
              <w:right w:val="single" w:sz="8" w:space="0" w:color="auto"/>
            </w:tcBorders>
            <w:shd w:val="clear" w:color="auto" w:fill="auto"/>
            <w:vAlign w:val="center"/>
          </w:tcPr>
          <w:p w14:paraId="7FE224A6"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131 (81.4)</w:t>
            </w:r>
          </w:p>
        </w:tc>
      </w:tr>
      <w:tr w:rsidR="00A02D9A" w:rsidRPr="00DB2102" w14:paraId="696C538C"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19261F9"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impacted your pregnancy?</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77C55C21"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35 (29.9)</w:t>
            </w:r>
          </w:p>
        </w:tc>
      </w:tr>
      <w:tr w:rsidR="00A02D9A" w:rsidRPr="00DB2102" w14:paraId="173647A8"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7BCE21E9"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affected your ability to get the healthcare you need for yourself?</w:t>
            </w:r>
          </w:p>
        </w:tc>
        <w:tc>
          <w:tcPr>
            <w:tcW w:w="2069" w:type="dxa"/>
            <w:tcBorders>
              <w:top w:val="single" w:sz="4" w:space="0" w:color="auto"/>
              <w:left w:val="nil"/>
              <w:bottom w:val="single" w:sz="4" w:space="0" w:color="auto"/>
              <w:right w:val="single" w:sz="8" w:space="0" w:color="auto"/>
            </w:tcBorders>
            <w:shd w:val="clear" w:color="auto" w:fill="auto"/>
            <w:vAlign w:val="center"/>
          </w:tcPr>
          <w:p w14:paraId="2DF7D1BF"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94 (58.4)</w:t>
            </w:r>
          </w:p>
        </w:tc>
      </w:tr>
      <w:tr w:rsidR="00A02D9A" w:rsidRPr="00DB2102" w14:paraId="0248B802"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1867C583"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xml:space="preserve">… affected your ability to get the healthcare that your baby needs? </w:t>
            </w:r>
          </w:p>
        </w:tc>
        <w:tc>
          <w:tcPr>
            <w:tcW w:w="2069" w:type="dxa"/>
            <w:tcBorders>
              <w:top w:val="single" w:sz="4" w:space="0" w:color="auto"/>
              <w:left w:val="nil"/>
              <w:bottom w:val="single" w:sz="4" w:space="0" w:color="auto"/>
              <w:right w:val="single" w:sz="8" w:space="0" w:color="auto"/>
            </w:tcBorders>
            <w:shd w:val="clear" w:color="auto" w:fill="auto"/>
            <w:vAlign w:val="center"/>
          </w:tcPr>
          <w:p w14:paraId="6010DF05"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35 (36.5)</w:t>
            </w:r>
          </w:p>
        </w:tc>
      </w:tr>
      <w:tr w:rsidR="00A02D9A" w:rsidRPr="00DB2102" w14:paraId="4E41FBE5"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3AC7DB80"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impacted your obstetric or post-delivery care?</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sz w:val="20"/>
                <w:szCs w:val="22"/>
              </w:rPr>
              <w:t xml:space="preserve"> </w:t>
            </w:r>
            <w:r w:rsidRPr="005C6B0D">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203C8EE0"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47 (40.2)</w:t>
            </w:r>
          </w:p>
        </w:tc>
      </w:tr>
      <w:tr w:rsidR="00A02D9A" w:rsidRPr="00DB2102" w14:paraId="1894FB48"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46955D5"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impacted your ability to get mental healthcare?</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sz w:val="20"/>
                <w:szCs w:val="22"/>
              </w:rPr>
              <w:t xml:space="preserve"> </w:t>
            </w:r>
            <w:r w:rsidRPr="005C6B0D">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680EBDD1"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42 (35.9)</w:t>
            </w:r>
          </w:p>
        </w:tc>
      </w:tr>
      <w:tr w:rsidR="00A02D9A" w:rsidRPr="00DB2102" w14:paraId="44138BA6" w14:textId="77777777" w:rsidTr="00FA7AD2">
        <w:trPr>
          <w:gridAfter w:val="1"/>
          <w:wAfter w:w="10" w:type="dxa"/>
          <w:trHeight w:val="323"/>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2678B267" w14:textId="77777777" w:rsidR="00A02D9A" w:rsidRPr="005C6B0D" w:rsidRDefault="00A02D9A" w:rsidP="00FA7AD2">
            <w:pPr>
              <w:rPr>
                <w:rFonts w:ascii="Arial" w:eastAsia="Times New Roman" w:hAnsi="Arial" w:cs="Arial"/>
                <w:i/>
                <w:iCs/>
                <w:color w:val="000000"/>
                <w:sz w:val="20"/>
                <w:szCs w:val="20"/>
              </w:rPr>
            </w:pPr>
            <w:r w:rsidRPr="005C6B0D">
              <w:rPr>
                <w:rFonts w:ascii="Arial" w:eastAsia="Times New Roman" w:hAnsi="Arial" w:cs="Arial"/>
                <w:i/>
                <w:iCs/>
                <w:color w:val="000000" w:themeColor="text1"/>
                <w:sz w:val="20"/>
                <w:szCs w:val="20"/>
              </w:rPr>
              <w:t>… increased your feelings of depression?</w:t>
            </w:r>
          </w:p>
        </w:tc>
        <w:tc>
          <w:tcPr>
            <w:tcW w:w="2069" w:type="dxa"/>
            <w:tcBorders>
              <w:top w:val="single" w:sz="4" w:space="0" w:color="auto"/>
              <w:left w:val="nil"/>
              <w:bottom w:val="single" w:sz="4" w:space="0" w:color="auto"/>
              <w:right w:val="single" w:sz="8" w:space="0" w:color="auto"/>
            </w:tcBorders>
            <w:shd w:val="clear" w:color="auto" w:fill="auto"/>
            <w:vAlign w:val="center"/>
          </w:tcPr>
          <w:p w14:paraId="7F60EA90"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130 (80.8)</w:t>
            </w:r>
          </w:p>
        </w:tc>
      </w:tr>
      <w:tr w:rsidR="00A02D9A" w:rsidRPr="00DB2102" w14:paraId="3545B28F"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3CE14A87"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xml:space="preserve">… increased your feelings of anxiety? </w:t>
            </w:r>
          </w:p>
        </w:tc>
        <w:tc>
          <w:tcPr>
            <w:tcW w:w="2069" w:type="dxa"/>
            <w:tcBorders>
              <w:top w:val="single" w:sz="4" w:space="0" w:color="auto"/>
              <w:left w:val="nil"/>
              <w:bottom w:val="single" w:sz="4" w:space="0" w:color="auto"/>
              <w:right w:val="single" w:sz="8" w:space="0" w:color="auto"/>
            </w:tcBorders>
            <w:shd w:val="clear" w:color="auto" w:fill="auto"/>
            <w:vAlign w:val="center"/>
          </w:tcPr>
          <w:p w14:paraId="29F4F41C"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142 (88.8)</w:t>
            </w:r>
          </w:p>
        </w:tc>
      </w:tr>
      <w:tr w:rsidR="00A02D9A" w:rsidRPr="00DB2102" w14:paraId="78A7AA8D"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4DDFF05D" w14:textId="77777777" w:rsidR="00A02D9A" w:rsidRPr="005C6B0D" w:rsidRDefault="00A02D9A" w:rsidP="00FA7AD2">
            <w:pPr>
              <w:rPr>
                <w:rFonts w:ascii="Arial" w:eastAsia="Times New Roman" w:hAnsi="Arial" w:cs="Arial"/>
                <w:i/>
                <w:iCs/>
                <w:color w:val="000000"/>
                <w:sz w:val="20"/>
                <w:szCs w:val="20"/>
              </w:rPr>
            </w:pPr>
            <w:r w:rsidRPr="005C6B0D">
              <w:rPr>
                <w:rFonts w:ascii="Arial" w:eastAsia="Times New Roman" w:hAnsi="Arial" w:cs="Arial"/>
                <w:i/>
                <w:iCs/>
                <w:color w:val="000000" w:themeColor="text1"/>
                <w:sz w:val="20"/>
                <w:szCs w:val="20"/>
              </w:rPr>
              <w:t>… increased the time thinking about it and its impact on my life.</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themeColor="text1"/>
                <w:sz w:val="20"/>
                <w:szCs w:val="20"/>
              </w:rPr>
              <w:t xml:space="preserve"> </w:t>
            </w:r>
            <w:r w:rsidRPr="005C6B0D">
              <w:rPr>
                <w:rFonts w:ascii="Arial" w:eastAsia="Times New Roman" w:hAnsi="Arial" w:cs="Arial"/>
                <w:i/>
                <w:iCs/>
                <w:color w:val="000000" w:themeColor="text1"/>
                <w:sz w:val="20"/>
                <w:szCs w:val="20"/>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23150684"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96 (79.3)</w:t>
            </w:r>
          </w:p>
        </w:tc>
      </w:tr>
      <w:tr w:rsidR="00A02D9A" w:rsidRPr="00DB2102" w14:paraId="2CF70DAA"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5346D0B1"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impacted your mental and emotional well-being?</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5EC0FEAD"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100 (85.5)</w:t>
            </w:r>
          </w:p>
        </w:tc>
      </w:tr>
      <w:tr w:rsidR="00A02D9A" w:rsidRPr="00DB2102" w14:paraId="18DA0DAD" w14:textId="77777777" w:rsidTr="00FA7AD2">
        <w:trPr>
          <w:gridAfter w:val="1"/>
          <w:wAfter w:w="10" w:type="dxa"/>
          <w:trHeight w:val="319"/>
        </w:trPr>
        <w:tc>
          <w:tcPr>
            <w:tcW w:w="8001" w:type="dxa"/>
            <w:tcBorders>
              <w:top w:val="single" w:sz="4" w:space="0" w:color="auto"/>
              <w:left w:val="single" w:sz="8" w:space="0" w:color="auto"/>
              <w:bottom w:val="single" w:sz="4" w:space="0" w:color="auto"/>
              <w:right w:val="single" w:sz="4" w:space="0" w:color="auto"/>
            </w:tcBorders>
            <w:shd w:val="clear" w:color="auto" w:fill="auto"/>
            <w:vAlign w:val="center"/>
          </w:tcPr>
          <w:p w14:paraId="1CD3EBEE" w14:textId="77777777" w:rsidR="00A02D9A" w:rsidRPr="005C6B0D" w:rsidRDefault="00A02D9A" w:rsidP="00FA7AD2">
            <w:pPr>
              <w:rPr>
                <w:rFonts w:ascii="Arial" w:eastAsia="Times New Roman" w:hAnsi="Arial" w:cs="Arial"/>
                <w:i/>
                <w:iCs/>
                <w:color w:val="000000"/>
                <w:sz w:val="20"/>
                <w:szCs w:val="22"/>
              </w:rPr>
            </w:pPr>
            <w:r w:rsidRPr="005C6B0D">
              <w:rPr>
                <w:rFonts w:ascii="Arial" w:eastAsia="Times New Roman" w:hAnsi="Arial" w:cs="Arial"/>
                <w:i/>
                <w:iCs/>
                <w:color w:val="000000"/>
                <w:sz w:val="20"/>
                <w:szCs w:val="22"/>
              </w:rPr>
              <w:t>… interfered with your ability to do things that are enjoyable/meaningful/that you value?</w:t>
            </w:r>
            <w:r w:rsidRPr="005C6B0D">
              <w:rPr>
                <w:rFonts w:ascii="Arial" w:eastAsia="Times New Roman" w:hAnsi="Arial" w:cs="Arial"/>
                <w:i/>
                <w:iCs/>
                <w:color w:val="000000"/>
                <w:sz w:val="20"/>
                <w:szCs w:val="22"/>
                <w:vertAlign w:val="superscript"/>
              </w:rPr>
              <w:t>f</w:t>
            </w:r>
            <w:r w:rsidRPr="005C6B0D" w:rsidDel="004C5CFA">
              <w:rPr>
                <w:rFonts w:ascii="Arial" w:eastAsia="Times New Roman" w:hAnsi="Arial" w:cs="Arial"/>
                <w:i/>
                <w:iCs/>
                <w:color w:val="000000"/>
                <w:sz w:val="20"/>
                <w:szCs w:val="22"/>
              </w:rPr>
              <w:t xml:space="preserve"> </w:t>
            </w:r>
            <w:r w:rsidRPr="005C6B0D">
              <w:rPr>
                <w:rFonts w:ascii="Arial" w:eastAsia="Times New Roman" w:hAnsi="Arial" w:cs="Arial"/>
                <w:i/>
                <w:iCs/>
                <w:color w:val="000000"/>
                <w:sz w:val="20"/>
                <w:szCs w:val="22"/>
              </w:rPr>
              <w:t xml:space="preserve"> </w:t>
            </w:r>
          </w:p>
        </w:tc>
        <w:tc>
          <w:tcPr>
            <w:tcW w:w="2069" w:type="dxa"/>
            <w:tcBorders>
              <w:top w:val="single" w:sz="4" w:space="0" w:color="auto"/>
              <w:left w:val="nil"/>
              <w:bottom w:val="single" w:sz="4" w:space="0" w:color="auto"/>
              <w:right w:val="single" w:sz="8" w:space="0" w:color="auto"/>
            </w:tcBorders>
            <w:shd w:val="clear" w:color="auto" w:fill="auto"/>
            <w:vAlign w:val="center"/>
          </w:tcPr>
          <w:p w14:paraId="090ED3A5" w14:textId="77777777" w:rsidR="00A02D9A" w:rsidRPr="005C6B0D" w:rsidRDefault="00A02D9A" w:rsidP="00FA7AD2">
            <w:pPr>
              <w:rPr>
                <w:rFonts w:ascii="Arial" w:eastAsia="Times New Roman" w:hAnsi="Arial" w:cs="Arial"/>
                <w:color w:val="000000"/>
                <w:sz w:val="20"/>
                <w:szCs w:val="22"/>
              </w:rPr>
            </w:pPr>
            <w:r w:rsidRPr="005C6B0D">
              <w:rPr>
                <w:rFonts w:ascii="Arial" w:eastAsia="Times New Roman" w:hAnsi="Arial" w:cs="Arial"/>
                <w:color w:val="000000"/>
                <w:sz w:val="20"/>
                <w:szCs w:val="22"/>
              </w:rPr>
              <w:t>109 (94.0)</w:t>
            </w:r>
          </w:p>
        </w:tc>
      </w:tr>
      <w:tr w:rsidR="00A02D9A" w:rsidRPr="00DB2102" w14:paraId="1E5A3B0A" w14:textId="77777777" w:rsidTr="00FA7AD2">
        <w:trPr>
          <w:trHeight w:val="2366"/>
        </w:trPr>
        <w:tc>
          <w:tcPr>
            <w:tcW w:w="10075" w:type="dxa"/>
            <w:gridSpan w:val="3"/>
            <w:tcBorders>
              <w:top w:val="single" w:sz="4" w:space="0" w:color="auto"/>
            </w:tcBorders>
            <w:shd w:val="clear" w:color="auto" w:fill="auto"/>
            <w:vAlign w:val="center"/>
          </w:tcPr>
          <w:p w14:paraId="004B6A30" w14:textId="77777777" w:rsidR="00A02D9A" w:rsidRPr="00947857" w:rsidRDefault="00A02D9A" w:rsidP="00FA7AD2">
            <w:pPr>
              <w:contextualSpacing/>
              <w:rPr>
                <w:rFonts w:ascii="Arial" w:hAnsi="Arial" w:cs="Arial"/>
                <w:sz w:val="20"/>
                <w:szCs w:val="20"/>
              </w:rPr>
            </w:pPr>
            <w:r w:rsidRPr="00947857">
              <w:rPr>
                <w:rFonts w:ascii="Arial" w:eastAsia="Times New Roman" w:hAnsi="Arial" w:cs="Arial"/>
                <w:color w:val="000000"/>
                <w:sz w:val="20"/>
                <w:szCs w:val="20"/>
                <w:vertAlign w:val="superscript"/>
              </w:rPr>
              <w:t>a</w:t>
            </w:r>
            <w:r>
              <w:rPr>
                <w:rFonts w:ascii="Arial" w:eastAsia="Times New Roman" w:hAnsi="Arial" w:cs="Arial"/>
                <w:color w:val="000000"/>
                <w:sz w:val="20"/>
                <w:szCs w:val="20"/>
                <w:vertAlign w:val="superscript"/>
              </w:rPr>
              <w:t xml:space="preserve"> </w:t>
            </w:r>
            <w:r w:rsidRPr="00947857">
              <w:rPr>
                <w:rFonts w:ascii="Arial" w:hAnsi="Arial" w:cs="Arial"/>
                <w:sz w:val="20"/>
                <w:szCs w:val="20"/>
              </w:rPr>
              <w:t>Scores represent data from the time of the COVID-19 interview assessment. Percentages may not add up to 100% due to rounding. Numbers are reported as n (%), unless otherwise indicated.</w:t>
            </w:r>
          </w:p>
          <w:p w14:paraId="683559B9" w14:textId="77777777" w:rsidR="00A02D9A" w:rsidRPr="00947857" w:rsidRDefault="00A02D9A" w:rsidP="00FA7AD2">
            <w:pPr>
              <w:rPr>
                <w:rFonts w:ascii="Arial" w:hAnsi="Arial" w:cs="Arial"/>
                <w:sz w:val="20"/>
                <w:szCs w:val="20"/>
              </w:rPr>
            </w:pPr>
            <w:r w:rsidRPr="00947857">
              <w:rPr>
                <w:rFonts w:ascii="Arial" w:eastAsia="Times New Roman" w:hAnsi="Arial" w:cs="Arial"/>
                <w:color w:val="000000"/>
                <w:sz w:val="20"/>
                <w:szCs w:val="20"/>
                <w:vertAlign w:val="superscript"/>
              </w:rPr>
              <w:t>b</w:t>
            </w:r>
            <w:r>
              <w:rPr>
                <w:rFonts w:ascii="Arial" w:eastAsia="Times New Roman" w:hAnsi="Arial" w:cs="Arial"/>
                <w:color w:val="000000"/>
                <w:sz w:val="20"/>
                <w:szCs w:val="20"/>
                <w:vertAlign w:val="superscript"/>
              </w:rPr>
              <w:t xml:space="preserve"> </w:t>
            </w:r>
            <w:r w:rsidRPr="00947857">
              <w:rPr>
                <w:rFonts w:ascii="Arial" w:eastAsia="Times New Roman" w:hAnsi="Arial" w:cs="Arial"/>
                <w:color w:val="000000"/>
                <w:sz w:val="20"/>
                <w:szCs w:val="20"/>
              </w:rPr>
              <w:t>Specific</w:t>
            </w:r>
            <w:r w:rsidRPr="00947857">
              <w:rPr>
                <w:rFonts w:ascii="Arial" w:eastAsia="Times New Roman" w:hAnsi="Arial" w:cs="Arial"/>
                <w:color w:val="000000"/>
                <w:sz w:val="20"/>
                <w:szCs w:val="20"/>
                <w:vertAlign w:val="superscript"/>
              </w:rPr>
              <w:t xml:space="preserve"> </w:t>
            </w:r>
            <w:r w:rsidRPr="00947857">
              <w:rPr>
                <w:rFonts w:ascii="Arial" w:eastAsia="Times New Roman" w:hAnsi="Arial" w:cs="Arial"/>
                <w:color w:val="000000"/>
                <w:sz w:val="20"/>
                <w:szCs w:val="20"/>
              </w:rPr>
              <w:t xml:space="preserve">categories of participants of color are not mutually exclusive. Multiracial: </w:t>
            </w:r>
            <w:r w:rsidRPr="00947857">
              <w:rPr>
                <w:rFonts w:ascii="Arial" w:hAnsi="Arial" w:cs="Arial"/>
                <w:sz w:val="20"/>
                <w:szCs w:val="20"/>
              </w:rPr>
              <w:t>participant who identified with more than one race/ethnicity.</w:t>
            </w:r>
          </w:p>
          <w:p w14:paraId="61C00771" w14:textId="1637C690" w:rsidR="00A02D9A" w:rsidRPr="00947857" w:rsidRDefault="00A02D9A" w:rsidP="00FA7AD2">
            <w:pPr>
              <w:rPr>
                <w:rFonts w:ascii="Arial" w:hAnsi="Arial" w:cs="Arial"/>
                <w:sz w:val="20"/>
                <w:szCs w:val="20"/>
              </w:rPr>
            </w:pPr>
            <w:r w:rsidRPr="00947857">
              <w:rPr>
                <w:rFonts w:ascii="Arial" w:hAnsi="Arial" w:cs="Arial"/>
                <w:sz w:val="20"/>
                <w:szCs w:val="20"/>
                <w:vertAlign w:val="superscript"/>
              </w:rPr>
              <w:t>c</w:t>
            </w:r>
            <w:r>
              <w:rPr>
                <w:rFonts w:ascii="Arial" w:hAnsi="Arial" w:cs="Arial"/>
                <w:sz w:val="20"/>
                <w:szCs w:val="20"/>
                <w:vertAlign w:val="superscript"/>
              </w:rPr>
              <w:t xml:space="preserve"> </w:t>
            </w:r>
            <w:r w:rsidRPr="00947857">
              <w:rPr>
                <w:rFonts w:ascii="Arial" w:hAnsi="Arial" w:cs="Arial"/>
                <w:sz w:val="20"/>
                <w:szCs w:val="20"/>
              </w:rPr>
              <w:t>EPDS = Edinburgh Postnatal Depression Scale; positive screen defined as an EPDS≥10</w:t>
            </w:r>
            <w:r>
              <w:rPr>
                <w:rFonts w:ascii="Arial" w:hAnsi="Arial" w:cs="Arial"/>
                <w:sz w:val="20"/>
                <w:szCs w:val="20"/>
              </w:rPr>
              <w:t xml:space="preserve">. </w:t>
            </w:r>
            <w:r w:rsidR="00D46A23" w:rsidRPr="00D46A23">
              <w:rPr>
                <w:rFonts w:ascii="Arial" w:hAnsi="Arial" w:cs="Arial"/>
                <w:sz w:val="20"/>
                <w:szCs w:val="20"/>
              </w:rPr>
              <w:t xml:space="preserve">EPDS scores reported in table were those from the participant’s first interview conducted at the time of the pandemic (initial or follow-up). Though all participants scored EPDS≥10 at initial interview, EPDS was not necessarily positive in follow-up interviews.   </w:t>
            </w:r>
          </w:p>
          <w:p w14:paraId="1EEA5E3B" w14:textId="77777777" w:rsidR="00A02D9A" w:rsidRPr="00947857" w:rsidRDefault="00A02D9A" w:rsidP="00FA7AD2">
            <w:pPr>
              <w:rPr>
                <w:rFonts w:ascii="Arial" w:hAnsi="Arial" w:cs="Arial"/>
                <w:sz w:val="20"/>
                <w:szCs w:val="20"/>
              </w:rPr>
            </w:pPr>
            <w:r w:rsidRPr="00947857">
              <w:rPr>
                <w:rFonts w:ascii="Arial" w:hAnsi="Arial" w:cs="Arial"/>
                <w:sz w:val="20"/>
                <w:szCs w:val="20"/>
                <w:vertAlign w:val="superscript"/>
              </w:rPr>
              <w:t>d</w:t>
            </w:r>
            <w:r>
              <w:rPr>
                <w:rFonts w:ascii="Arial" w:hAnsi="Arial" w:cs="Arial"/>
                <w:sz w:val="20"/>
                <w:szCs w:val="20"/>
                <w:vertAlign w:val="superscript"/>
              </w:rPr>
              <w:t xml:space="preserve"> </w:t>
            </w:r>
            <w:r w:rsidRPr="00947857">
              <w:rPr>
                <w:rFonts w:ascii="Arial" w:hAnsi="Arial" w:cs="Arial"/>
                <w:sz w:val="20"/>
                <w:szCs w:val="20"/>
              </w:rPr>
              <w:t>GAD-7 = Generalized Anxiety Disorder 7-item scale; positive screen defined as GAD-7≥8</w:t>
            </w:r>
          </w:p>
          <w:p w14:paraId="202DD1A8" w14:textId="77777777" w:rsidR="00A02D9A" w:rsidRPr="00947857" w:rsidRDefault="00A02D9A" w:rsidP="00FA7AD2">
            <w:pPr>
              <w:rPr>
                <w:rFonts w:ascii="Arial" w:hAnsi="Arial" w:cs="Arial"/>
                <w:sz w:val="20"/>
                <w:szCs w:val="20"/>
              </w:rPr>
            </w:pPr>
            <w:r w:rsidRPr="00947857">
              <w:rPr>
                <w:rFonts w:ascii="Arial" w:hAnsi="Arial" w:cs="Arial"/>
                <w:sz w:val="20"/>
                <w:szCs w:val="20"/>
                <w:vertAlign w:val="superscript"/>
              </w:rPr>
              <w:t>e</w:t>
            </w:r>
            <w:r w:rsidRPr="00947857">
              <w:rPr>
                <w:rFonts w:ascii="Arial" w:hAnsi="Arial" w:cs="Arial"/>
                <w:sz w:val="20"/>
                <w:szCs w:val="20"/>
              </w:rPr>
              <w:t xml:space="preserve"> PCL-C = Post-traumatic stress disorder Checklist-Civilian version; scored using Diagnostic and Statistical Manual of Mental Disorders (DSM-IV) symptom cluster scoring</w:t>
            </w:r>
          </w:p>
          <w:p w14:paraId="6487DFFA" w14:textId="77777777" w:rsidR="00A02D9A" w:rsidRDefault="00A02D9A" w:rsidP="00FA7AD2">
            <w:pPr>
              <w:rPr>
                <w:rFonts w:ascii="Arial" w:hAnsi="Arial" w:cs="Arial"/>
                <w:sz w:val="20"/>
                <w:szCs w:val="20"/>
              </w:rPr>
            </w:pPr>
            <w:r w:rsidRPr="00947857">
              <w:rPr>
                <w:rFonts w:ascii="Arial" w:hAnsi="Arial" w:cs="Arial"/>
                <w:sz w:val="20"/>
                <w:szCs w:val="20"/>
                <w:vertAlign w:val="superscript"/>
              </w:rPr>
              <w:t>f</w:t>
            </w:r>
            <w:r>
              <w:rPr>
                <w:rFonts w:ascii="Arial" w:hAnsi="Arial" w:cs="Arial"/>
                <w:sz w:val="20"/>
                <w:szCs w:val="20"/>
                <w:vertAlign w:val="superscript"/>
              </w:rPr>
              <w:t xml:space="preserve"> </w:t>
            </w:r>
            <w:r w:rsidRPr="00947857">
              <w:rPr>
                <w:rFonts w:ascii="Arial" w:hAnsi="Arial" w:cs="Arial"/>
                <w:sz w:val="20"/>
                <w:szCs w:val="20"/>
              </w:rPr>
              <w:t>These questions were added in April (n = 1</w:t>
            </w:r>
            <w:r>
              <w:rPr>
                <w:rFonts w:ascii="Arial" w:hAnsi="Arial" w:cs="Arial"/>
                <w:sz w:val="20"/>
                <w:szCs w:val="20"/>
              </w:rPr>
              <w:t>17</w:t>
            </w:r>
            <w:r w:rsidRPr="00947857">
              <w:rPr>
                <w:rFonts w:ascii="Arial" w:hAnsi="Arial" w:cs="Arial"/>
                <w:sz w:val="20"/>
                <w:szCs w:val="20"/>
              </w:rPr>
              <w:t>)</w:t>
            </w:r>
            <w:r>
              <w:rPr>
                <w:rFonts w:ascii="Arial" w:hAnsi="Arial" w:cs="Arial"/>
                <w:sz w:val="20"/>
                <w:szCs w:val="20"/>
              </w:rPr>
              <w:t>; these questions were added in May (n=77).</w:t>
            </w:r>
          </w:p>
          <w:p w14:paraId="18D0D3CE" w14:textId="21BF6B86" w:rsidR="00643ADB" w:rsidRPr="00947857" w:rsidRDefault="00643ADB" w:rsidP="00643ADB">
            <w:pPr>
              <w:ind w:left="-11" w:right="-8"/>
              <w:rPr>
                <w:rFonts w:ascii="Arial" w:eastAsia="Times New Roman" w:hAnsi="Arial" w:cs="Arial"/>
                <w:color w:val="000000"/>
                <w:sz w:val="20"/>
                <w:szCs w:val="20"/>
              </w:rPr>
            </w:pPr>
            <w:r>
              <w:rPr>
                <w:rFonts w:ascii="Arial" w:hAnsi="Arial"/>
                <w:sz w:val="20"/>
                <w:szCs w:val="22"/>
                <w:vertAlign w:val="superscript"/>
              </w:rPr>
              <w:t>g</w:t>
            </w:r>
            <w:r>
              <w:rPr>
                <w:rFonts w:ascii="Arial" w:hAnsi="Arial" w:cs="Arial"/>
                <w:sz w:val="20"/>
                <w:szCs w:val="20"/>
              </w:rPr>
              <w:t xml:space="preserve"> </w:t>
            </w:r>
            <w:r w:rsidRPr="00397203">
              <w:rPr>
                <w:rFonts w:ascii="Arial" w:hAnsi="Arial" w:cs="Arial"/>
                <w:sz w:val="20"/>
                <w:szCs w:val="20"/>
              </w:rPr>
              <w:t>Likert-style responses were collapsed for analysis</w:t>
            </w:r>
            <w:r>
              <w:rPr>
                <w:rFonts w:ascii="Arial" w:hAnsi="Arial" w:cs="Arial"/>
                <w:sz w:val="20"/>
                <w:szCs w:val="20"/>
              </w:rPr>
              <w:t>,</w:t>
            </w:r>
            <w:r w:rsidRPr="00397203">
              <w:rPr>
                <w:rFonts w:ascii="Arial" w:hAnsi="Arial" w:cs="Arial"/>
                <w:sz w:val="20"/>
                <w:szCs w:val="20"/>
              </w:rPr>
              <w:t xml:space="preserve"> “Any effect” </w:t>
            </w:r>
            <w:r>
              <w:rPr>
                <w:rFonts w:ascii="Arial" w:hAnsi="Arial" w:cs="Arial"/>
                <w:sz w:val="20"/>
                <w:szCs w:val="20"/>
              </w:rPr>
              <w:t xml:space="preserve">is reported here </w:t>
            </w:r>
            <w:r w:rsidRPr="00397203">
              <w:rPr>
                <w:rFonts w:ascii="Arial" w:hAnsi="Arial" w:cs="Arial"/>
                <w:sz w:val="20"/>
                <w:szCs w:val="20"/>
              </w:rPr>
              <w:t>(i.e.,</w:t>
            </w:r>
            <w:r>
              <w:rPr>
                <w:rFonts w:ascii="Arial" w:hAnsi="Arial" w:cs="Arial"/>
                <w:sz w:val="20"/>
                <w:szCs w:val="20"/>
              </w:rPr>
              <w:t xml:space="preserve"> Answered with any of the following:</w:t>
            </w:r>
            <w:r w:rsidRPr="00397203">
              <w:rPr>
                <w:rFonts w:ascii="Arial" w:hAnsi="Arial" w:cs="Arial"/>
                <w:sz w:val="20"/>
                <w:szCs w:val="20"/>
              </w:rPr>
              <w:t xml:space="preserve"> Slightly, Somewhat, Moderately, and To a great degree). </w:t>
            </w:r>
          </w:p>
        </w:tc>
      </w:tr>
    </w:tbl>
    <w:p w14:paraId="0697A0C4" w14:textId="77777777" w:rsidR="00A02D9A" w:rsidRDefault="00A02D9A" w:rsidP="00A02D9A"/>
    <w:p w14:paraId="01FF202D" w14:textId="77777777" w:rsidR="00A02D9A" w:rsidRDefault="00A02D9A" w:rsidP="00A02D9A">
      <w:r>
        <w:br w:type="page"/>
      </w:r>
    </w:p>
    <w:tbl>
      <w:tblPr>
        <w:tblpPr w:leftFromText="180" w:rightFromText="180" w:horzAnchor="page" w:tblpX="441" w:tblpY="-480"/>
        <w:tblW w:w="11304" w:type="dxa"/>
        <w:tblLayout w:type="fixed"/>
        <w:tblLook w:val="04A0" w:firstRow="1" w:lastRow="0" w:firstColumn="1" w:lastColumn="0" w:noHBand="0" w:noVBand="1"/>
      </w:tblPr>
      <w:tblGrid>
        <w:gridCol w:w="4050"/>
        <w:gridCol w:w="1450"/>
        <w:gridCol w:w="1451"/>
        <w:gridCol w:w="1451"/>
        <w:gridCol w:w="1451"/>
        <w:gridCol w:w="1451"/>
      </w:tblGrid>
      <w:tr w:rsidR="00A02D9A" w:rsidRPr="00DB2102" w14:paraId="1F7FA280" w14:textId="77777777" w:rsidTr="00FA7AD2">
        <w:trPr>
          <w:trHeight w:val="363"/>
        </w:trPr>
        <w:tc>
          <w:tcPr>
            <w:tcW w:w="11304" w:type="dxa"/>
            <w:gridSpan w:val="6"/>
            <w:tcBorders>
              <w:bottom w:val="single" w:sz="4" w:space="0" w:color="auto"/>
            </w:tcBorders>
            <w:shd w:val="clear" w:color="auto" w:fill="auto"/>
            <w:vAlign w:val="center"/>
          </w:tcPr>
          <w:p w14:paraId="33820ED4" w14:textId="77777777" w:rsidR="00A02D9A" w:rsidRPr="00DB2102" w:rsidRDefault="00A02D9A" w:rsidP="00FA7AD2">
            <w:pPr>
              <w:rPr>
                <w:rFonts w:ascii="Arial" w:eastAsia="Times New Roman" w:hAnsi="Arial" w:cs="Arial"/>
                <w:color w:val="000000"/>
                <w:sz w:val="20"/>
                <w:szCs w:val="22"/>
              </w:rPr>
            </w:pPr>
            <w:r>
              <w:rPr>
                <w:rFonts w:ascii="Arial" w:hAnsi="Arial" w:cs="Arial"/>
                <w:b/>
                <w:sz w:val="22"/>
                <w:u w:val="single"/>
              </w:rPr>
              <w:lastRenderedPageBreak/>
              <w:t>Supplemental Table</w:t>
            </w:r>
            <w:r w:rsidRPr="00DB2102">
              <w:rPr>
                <w:rFonts w:ascii="Arial" w:hAnsi="Arial" w:cs="Arial"/>
                <w:b/>
                <w:sz w:val="22"/>
                <w:u w:val="single"/>
              </w:rPr>
              <w:t xml:space="preserve"> </w:t>
            </w:r>
            <w:r>
              <w:rPr>
                <w:rFonts w:ascii="Arial" w:hAnsi="Arial" w:cs="Arial"/>
                <w:b/>
                <w:sz w:val="22"/>
                <w:u w:val="single"/>
              </w:rPr>
              <w:t>3</w:t>
            </w:r>
            <w:r w:rsidRPr="00DB2102">
              <w:rPr>
                <w:rFonts w:ascii="Arial" w:hAnsi="Arial" w:cs="Arial"/>
                <w:b/>
                <w:sz w:val="22"/>
                <w:u w:val="single"/>
              </w:rPr>
              <w:t>a</w:t>
            </w:r>
            <w:r w:rsidRPr="00F71F63">
              <w:rPr>
                <w:rFonts w:ascii="Arial" w:hAnsi="Arial" w:cs="Arial"/>
                <w:b/>
                <w:sz w:val="22"/>
                <w:u w:val="single"/>
              </w:rPr>
              <w:t>:</w:t>
            </w:r>
            <w:r w:rsidRPr="00F71F63">
              <w:rPr>
                <w:rFonts w:ascii="Arial" w:hAnsi="Arial" w:cs="Arial"/>
                <w:b/>
                <w:sz w:val="22"/>
              </w:rPr>
              <w:t xml:space="preserve"> </w:t>
            </w:r>
            <w:r w:rsidRPr="00174F9B">
              <w:rPr>
                <w:rFonts w:ascii="Arial" w:hAnsi="Arial" w:cs="Arial"/>
                <w:b/>
                <w:sz w:val="22"/>
              </w:rPr>
              <w:t xml:space="preserve">Association of </w:t>
            </w:r>
            <w:r w:rsidRPr="002416E2">
              <w:rPr>
                <w:rFonts w:ascii="Arial" w:hAnsi="Arial" w:cs="Arial"/>
                <w:b/>
                <w:sz w:val="22"/>
              </w:rPr>
              <w:t>Barriers to Access to Care Evaluation (BACE</w:t>
            </w:r>
            <w:r>
              <w:rPr>
                <w:rFonts w:ascii="Arial" w:hAnsi="Arial" w:cs="Arial"/>
                <w:b/>
                <w:sz w:val="22"/>
              </w:rPr>
              <w:t>)</w:t>
            </w:r>
            <w:r w:rsidRPr="002416E2">
              <w:rPr>
                <w:rFonts w:ascii="Arial" w:hAnsi="Arial" w:cs="Arial"/>
                <w:b/>
                <w:sz w:val="22"/>
              </w:rPr>
              <w:t xml:space="preserve"> </w:t>
            </w:r>
            <w:r w:rsidRPr="00174F9B">
              <w:rPr>
                <w:rFonts w:ascii="Arial" w:hAnsi="Arial" w:cs="Arial"/>
                <w:b/>
                <w:sz w:val="22"/>
              </w:rPr>
              <w:t xml:space="preserve">scores with COVID-19-pandemic-related impacts related to access to care. </w:t>
            </w:r>
            <w:r>
              <w:rPr>
                <w:rFonts w:ascii="Arial" w:hAnsi="Arial" w:cs="Arial"/>
                <w:sz w:val="22"/>
              </w:rPr>
              <w:t xml:space="preserve">Results are shown for participants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xml:space="preserve">) and </w:t>
            </w:r>
            <w:r>
              <w:rPr>
                <w:rFonts w:ascii="Arial" w:hAnsi="Arial" w:cs="Arial"/>
                <w:sz w:val="22"/>
              </w:rPr>
              <w:t>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w:t>
            </w:r>
          </w:p>
        </w:tc>
      </w:tr>
      <w:tr w:rsidR="00A02D9A" w:rsidRPr="00DB2102" w14:paraId="233C6100" w14:textId="77777777" w:rsidTr="00FA7AD2">
        <w:trPr>
          <w:trHeight w:val="613"/>
        </w:trPr>
        <w:tc>
          <w:tcPr>
            <w:tcW w:w="4050"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7E89DDEA" w14:textId="77777777" w:rsidR="00A02D9A" w:rsidRPr="00DB2102" w:rsidRDefault="00A02D9A" w:rsidP="00FA7AD2">
            <w:pPr>
              <w:rPr>
                <w:rFonts w:ascii="Arial" w:eastAsia="Times New Roman" w:hAnsi="Arial" w:cs="Arial"/>
                <w:b/>
                <w:bCs/>
                <w:i/>
                <w:iCs/>
                <w:color w:val="000000"/>
                <w:sz w:val="20"/>
                <w:szCs w:val="22"/>
              </w:rPr>
            </w:pPr>
          </w:p>
        </w:tc>
        <w:tc>
          <w:tcPr>
            <w:tcW w:w="145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0A135CE9"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BACE raw score</w:t>
            </w:r>
          </w:p>
        </w:tc>
        <w:tc>
          <w:tcPr>
            <w:tcW w:w="1451"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23E016B6"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t-statistic</w:t>
            </w:r>
          </w:p>
        </w:tc>
        <w:tc>
          <w:tcPr>
            <w:tcW w:w="1451"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66D40334"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c>
          <w:tcPr>
            <w:tcW w:w="1451" w:type="dxa"/>
            <w:tcBorders>
              <w:top w:val="single" w:sz="4" w:space="0" w:color="auto"/>
              <w:left w:val="single" w:sz="18" w:space="0" w:color="auto"/>
              <w:bottom w:val="thinThickSmallGap" w:sz="24" w:space="0" w:color="auto"/>
              <w:right w:val="single" w:sz="4" w:space="0" w:color="auto"/>
            </w:tcBorders>
            <w:shd w:val="clear" w:color="auto" w:fill="auto"/>
            <w:vAlign w:val="center"/>
          </w:tcPr>
          <w:p w14:paraId="6E8BDFD8"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Correlation with BACE</w:t>
            </w:r>
          </w:p>
        </w:tc>
        <w:tc>
          <w:tcPr>
            <w:tcW w:w="1451"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07174846" w14:textId="77777777" w:rsidR="00A02D9A" w:rsidRPr="00DB2102" w:rsidRDefault="00A02D9A"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r>
      <w:tr w:rsidR="00A02D9A" w:rsidRPr="009E03EC" w14:paraId="23F00422" w14:textId="77777777" w:rsidTr="00FA7AD2">
        <w:trPr>
          <w:trHeight w:val="390"/>
        </w:trPr>
        <w:tc>
          <w:tcPr>
            <w:tcW w:w="4050" w:type="dxa"/>
            <w:tcBorders>
              <w:top w:val="thinThickSmallGap" w:sz="24" w:space="0" w:color="auto"/>
              <w:left w:val="single" w:sz="4" w:space="0" w:color="auto"/>
              <w:bottom w:val="single" w:sz="4" w:space="0" w:color="auto"/>
              <w:right w:val="single" w:sz="18" w:space="0" w:color="auto"/>
            </w:tcBorders>
            <w:shd w:val="clear" w:color="auto" w:fill="BFBFBF" w:themeFill="background1" w:themeFillShade="BF"/>
            <w:vAlign w:val="center"/>
          </w:tcPr>
          <w:p w14:paraId="5E61FFFC" w14:textId="77777777" w:rsidR="00A02D9A" w:rsidRPr="00DB2102" w:rsidRDefault="00A02D9A"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Impact on access to healthcare</w:t>
            </w:r>
          </w:p>
        </w:tc>
        <w:tc>
          <w:tcPr>
            <w:tcW w:w="1450"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A64F38"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373A0E08"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4" w:space="0" w:color="auto"/>
              <w:bottom w:val="single" w:sz="4" w:space="0" w:color="auto"/>
              <w:right w:val="single" w:sz="18" w:space="0" w:color="auto"/>
            </w:tcBorders>
            <w:shd w:val="clear" w:color="auto" w:fill="BFBFBF" w:themeFill="background1" w:themeFillShade="BF"/>
            <w:vAlign w:val="center"/>
          </w:tcPr>
          <w:p w14:paraId="493917F5"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18" w:space="0" w:color="auto"/>
              <w:bottom w:val="single" w:sz="4" w:space="0" w:color="auto"/>
              <w:right w:val="single" w:sz="4" w:space="0" w:color="auto"/>
            </w:tcBorders>
            <w:shd w:val="clear" w:color="auto" w:fill="BFBFBF" w:themeFill="background1" w:themeFillShade="BF"/>
            <w:vAlign w:val="center"/>
          </w:tcPr>
          <w:p w14:paraId="2E58DDAF"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0.37</w:t>
            </w:r>
          </w:p>
        </w:tc>
        <w:tc>
          <w:tcPr>
            <w:tcW w:w="1451"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223D4796"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&lt;0.001</w:t>
            </w:r>
          </w:p>
        </w:tc>
      </w:tr>
      <w:tr w:rsidR="00A02D9A" w:rsidRPr="009E03EC" w14:paraId="24A30F65" w14:textId="77777777" w:rsidTr="00FA7AD2">
        <w:trPr>
          <w:trHeight w:val="353"/>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9DB607F" w14:textId="77777777" w:rsidR="00A02D9A" w:rsidRPr="00DB2102" w:rsidRDefault="00A02D9A" w:rsidP="00FA7AD2">
            <w:pPr>
              <w:ind w:left="531"/>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Any</w:t>
            </w:r>
            <w:r>
              <w:rPr>
                <w:rFonts w:ascii="Arial" w:eastAsia="Times New Roman" w:hAnsi="Arial" w:cs="Arial"/>
                <w:i/>
                <w:iCs/>
                <w:color w:val="000000"/>
                <w:sz w:val="20"/>
                <w:szCs w:val="22"/>
              </w:rPr>
              <w:t xml:space="preserve"> </w:t>
            </w:r>
            <w:r w:rsidRPr="00A83EF9">
              <w:rPr>
                <w:rFonts w:ascii="Arial" w:eastAsia="Times New Roman" w:hAnsi="Arial" w:cs="Arial"/>
                <w:i/>
                <w:iCs/>
                <w:color w:val="000000"/>
                <w:sz w:val="16"/>
                <w:szCs w:val="20"/>
              </w:rPr>
              <w:t>(n=</w:t>
            </w:r>
            <w:r>
              <w:rPr>
                <w:rFonts w:ascii="Arial" w:eastAsia="Times New Roman" w:hAnsi="Arial" w:cs="Arial"/>
                <w:i/>
                <w:iCs/>
                <w:color w:val="000000"/>
                <w:sz w:val="16"/>
                <w:szCs w:val="20"/>
              </w:rPr>
              <w:t>92</w:t>
            </w:r>
            <w:r w:rsidRPr="00A83EF9">
              <w:rPr>
                <w:rFonts w:ascii="Arial" w:eastAsia="Times New Roman" w:hAnsi="Arial" w:cs="Arial"/>
                <w:i/>
                <w:iCs/>
                <w:color w:val="000000"/>
                <w:sz w:val="16"/>
                <w:szCs w:val="20"/>
              </w:rPr>
              <w:t>)</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1C14E"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0.54</w:t>
            </w:r>
          </w:p>
        </w:tc>
        <w:tc>
          <w:tcPr>
            <w:tcW w:w="14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43186A8"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-4.77</w:t>
            </w:r>
          </w:p>
        </w:tc>
        <w:tc>
          <w:tcPr>
            <w:tcW w:w="1451" w:type="dxa"/>
            <w:vMerge w:val="restart"/>
            <w:tcBorders>
              <w:top w:val="single" w:sz="4" w:space="0" w:color="auto"/>
              <w:left w:val="single" w:sz="4" w:space="0" w:color="auto"/>
              <w:right w:val="single" w:sz="18" w:space="0" w:color="auto"/>
            </w:tcBorders>
            <w:shd w:val="clear" w:color="auto" w:fill="BFBFBF" w:themeFill="background1" w:themeFillShade="BF"/>
            <w:vAlign w:val="center"/>
          </w:tcPr>
          <w:p w14:paraId="3B07B326"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&lt;0.001</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170914C"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82D7F1"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A02D9A" w:rsidRPr="009E03EC" w14:paraId="2990466E"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E925D2D" w14:textId="77777777" w:rsidR="00A02D9A" w:rsidRPr="009E03EC" w:rsidRDefault="00A02D9A" w:rsidP="00FA7AD2">
            <w:pPr>
              <w:ind w:left="529"/>
              <w:rPr>
                <w:rFonts w:ascii="Arial" w:eastAsia="Times New Roman" w:hAnsi="Arial" w:cs="Arial"/>
                <w:i/>
                <w:iCs/>
                <w:color w:val="000000"/>
                <w:sz w:val="20"/>
                <w:szCs w:val="22"/>
              </w:rPr>
            </w:pPr>
            <w:r w:rsidRPr="009E03EC">
              <w:rPr>
                <w:rFonts w:ascii="Arial" w:eastAsia="Times New Roman" w:hAnsi="Arial" w:cs="Arial"/>
                <w:i/>
                <w:iCs/>
                <w:color w:val="000000"/>
                <w:sz w:val="20"/>
                <w:szCs w:val="22"/>
              </w:rPr>
              <w:t xml:space="preserve">None </w:t>
            </w:r>
            <w:r w:rsidRPr="009E03EC">
              <w:rPr>
                <w:rFonts w:ascii="Arial" w:eastAsia="Times New Roman" w:hAnsi="Arial" w:cs="Arial"/>
                <w:i/>
                <w:iCs/>
                <w:color w:val="000000"/>
                <w:sz w:val="16"/>
                <w:szCs w:val="20"/>
              </w:rPr>
              <w:t>(n=67)</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D45C3"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0.24</w:t>
            </w:r>
          </w:p>
        </w:tc>
        <w:tc>
          <w:tcPr>
            <w:tcW w:w="14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83A2F71" w14:textId="77777777" w:rsidR="00A02D9A" w:rsidRPr="00B8311B" w:rsidRDefault="00A02D9A" w:rsidP="00FA7AD2">
            <w:pPr>
              <w:rPr>
                <w:rFonts w:ascii="Arial" w:eastAsia="Times New Roman" w:hAnsi="Arial" w:cs="Arial"/>
                <w:color w:val="000000"/>
                <w:sz w:val="20"/>
                <w:szCs w:val="22"/>
                <w:highlight w:val="yellow"/>
              </w:rPr>
            </w:pPr>
          </w:p>
        </w:tc>
        <w:tc>
          <w:tcPr>
            <w:tcW w:w="1451" w:type="dxa"/>
            <w:vMerge/>
            <w:tcBorders>
              <w:left w:val="single" w:sz="4" w:space="0" w:color="auto"/>
              <w:bottom w:val="single" w:sz="4" w:space="0" w:color="auto"/>
              <w:right w:val="single" w:sz="18" w:space="0" w:color="auto"/>
            </w:tcBorders>
            <w:shd w:val="clear" w:color="auto" w:fill="BFBFBF" w:themeFill="background1" w:themeFillShade="BF"/>
            <w:vAlign w:val="center"/>
          </w:tcPr>
          <w:p w14:paraId="7B3AE793" w14:textId="77777777" w:rsidR="00A02D9A" w:rsidRPr="00B8311B" w:rsidRDefault="00A02D9A" w:rsidP="00FA7AD2">
            <w:pPr>
              <w:rPr>
                <w:rFonts w:ascii="Arial" w:eastAsia="Times New Roman" w:hAnsi="Arial" w:cs="Arial"/>
                <w:b/>
                <w:bCs/>
                <w:color w:val="000000"/>
                <w:sz w:val="20"/>
                <w:szCs w:val="22"/>
                <w:highlight w:val="yellow"/>
              </w:rPr>
            </w:pP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DD2F754"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670DFC"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A02D9A" w:rsidRPr="009E03EC" w14:paraId="69576847"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EEAA12F" w14:textId="77777777" w:rsidR="00A02D9A" w:rsidRPr="009E03EC" w:rsidRDefault="00A02D9A" w:rsidP="00FA7AD2">
            <w:pPr>
              <w:rPr>
                <w:rFonts w:ascii="Arial" w:eastAsia="Times New Roman" w:hAnsi="Arial" w:cs="Arial"/>
                <w:i/>
                <w:iCs/>
                <w:color w:val="000000"/>
                <w:sz w:val="20"/>
                <w:szCs w:val="22"/>
              </w:rPr>
            </w:pPr>
            <w:r w:rsidRPr="009E03EC">
              <w:rPr>
                <w:rFonts w:ascii="Arial" w:eastAsia="Times New Roman" w:hAnsi="Arial" w:cs="Arial"/>
                <w:b/>
                <w:bCs/>
                <w:i/>
                <w:iCs/>
                <w:color w:val="000000"/>
                <w:sz w:val="20"/>
                <w:szCs w:val="22"/>
              </w:rPr>
              <w:t>Impact on access to neonatal care</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65CE5"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68859"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3F978ED"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4A0F796"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0.34</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71E04"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0.001</w:t>
            </w:r>
          </w:p>
        </w:tc>
      </w:tr>
      <w:tr w:rsidR="00A02D9A" w:rsidRPr="009E03EC" w14:paraId="3F67BE2E"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9484A0D" w14:textId="77777777" w:rsidR="00A02D9A" w:rsidRPr="009E03EC" w:rsidRDefault="00A02D9A" w:rsidP="00FA7AD2">
            <w:pPr>
              <w:ind w:firstLine="529"/>
              <w:rPr>
                <w:rFonts w:ascii="Arial" w:eastAsia="Times New Roman" w:hAnsi="Arial" w:cs="Arial"/>
                <w:i/>
                <w:iCs/>
                <w:color w:val="000000"/>
                <w:sz w:val="20"/>
                <w:szCs w:val="22"/>
              </w:rPr>
            </w:pPr>
            <w:r w:rsidRPr="009E03EC">
              <w:rPr>
                <w:rFonts w:ascii="Arial" w:eastAsia="Times New Roman" w:hAnsi="Arial" w:cs="Arial"/>
                <w:i/>
                <w:iCs/>
                <w:color w:val="000000"/>
                <w:sz w:val="20"/>
                <w:szCs w:val="22"/>
              </w:rPr>
              <w:t xml:space="preserve">Any </w:t>
            </w:r>
            <w:r w:rsidRPr="009E03EC">
              <w:rPr>
                <w:rFonts w:ascii="Arial" w:eastAsia="Times New Roman" w:hAnsi="Arial" w:cs="Arial"/>
                <w:i/>
                <w:iCs/>
                <w:color w:val="000000"/>
                <w:sz w:val="16"/>
                <w:szCs w:val="20"/>
              </w:rPr>
              <w:t>(n=35)</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DC1E5"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0.58</w:t>
            </w:r>
          </w:p>
        </w:tc>
        <w:tc>
          <w:tcPr>
            <w:tcW w:w="1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143A9E"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-2.51</w:t>
            </w:r>
          </w:p>
        </w:tc>
        <w:tc>
          <w:tcPr>
            <w:tcW w:w="1451" w:type="dxa"/>
            <w:vMerge w:val="restart"/>
            <w:tcBorders>
              <w:top w:val="single" w:sz="4" w:space="0" w:color="auto"/>
              <w:left w:val="single" w:sz="4" w:space="0" w:color="auto"/>
              <w:right w:val="single" w:sz="18" w:space="0" w:color="auto"/>
            </w:tcBorders>
            <w:shd w:val="clear" w:color="auto" w:fill="F2F2F2" w:themeFill="background1" w:themeFillShade="F2"/>
            <w:vAlign w:val="center"/>
          </w:tcPr>
          <w:p w14:paraId="4A19A3BA" w14:textId="77777777" w:rsidR="00A02D9A" w:rsidRPr="009E03EC" w:rsidRDefault="00A02D9A"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0.016</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4AAF8BA"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4CF76"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A02D9A" w:rsidRPr="009E03EC" w14:paraId="183108EC"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9F7BC29" w14:textId="77777777" w:rsidR="00A02D9A" w:rsidRPr="009E03EC" w:rsidRDefault="00A02D9A" w:rsidP="00FA7AD2">
            <w:pPr>
              <w:ind w:firstLine="529"/>
              <w:rPr>
                <w:rFonts w:ascii="Arial" w:eastAsia="Times New Roman" w:hAnsi="Arial" w:cs="Arial"/>
                <w:i/>
                <w:iCs/>
                <w:color w:val="000000"/>
                <w:sz w:val="20"/>
                <w:szCs w:val="22"/>
              </w:rPr>
            </w:pPr>
            <w:r w:rsidRPr="009E03EC">
              <w:rPr>
                <w:rFonts w:ascii="Arial" w:eastAsia="Times New Roman" w:hAnsi="Arial" w:cs="Arial"/>
                <w:i/>
                <w:iCs/>
                <w:color w:val="000000"/>
                <w:sz w:val="20"/>
                <w:szCs w:val="22"/>
              </w:rPr>
              <w:t xml:space="preserve">None </w:t>
            </w:r>
            <w:r w:rsidRPr="009E03EC">
              <w:rPr>
                <w:rFonts w:ascii="Arial" w:eastAsia="Times New Roman" w:hAnsi="Arial" w:cs="Arial"/>
                <w:i/>
                <w:iCs/>
                <w:color w:val="000000"/>
                <w:sz w:val="16"/>
                <w:szCs w:val="20"/>
              </w:rPr>
              <w:t>(n=60)</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A3560"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0.32</w:t>
            </w:r>
          </w:p>
        </w:tc>
        <w:tc>
          <w:tcPr>
            <w:tcW w:w="1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CDEA4D4" w14:textId="77777777" w:rsidR="00A02D9A" w:rsidRPr="009E03EC" w:rsidRDefault="00A02D9A"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F2F2F2" w:themeFill="background1" w:themeFillShade="F2"/>
            <w:vAlign w:val="center"/>
          </w:tcPr>
          <w:p w14:paraId="446623B8" w14:textId="77777777" w:rsidR="00A02D9A" w:rsidRPr="009E03EC" w:rsidRDefault="00A02D9A" w:rsidP="00FA7AD2">
            <w:pPr>
              <w:rPr>
                <w:rFonts w:ascii="Arial" w:eastAsia="Times New Roman" w:hAnsi="Arial" w:cs="Arial"/>
                <w:b/>
                <w:bCs/>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D75275B"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39BE9" w14:textId="77777777" w:rsidR="00A02D9A" w:rsidRPr="009E03EC" w:rsidRDefault="00A02D9A"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A02D9A" w:rsidRPr="00F23505" w14:paraId="3D57CC6C"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2C2FFFF5" w14:textId="77777777" w:rsidR="00A02D9A" w:rsidRPr="00F23505" w:rsidRDefault="00A02D9A" w:rsidP="00FA7AD2">
            <w:pPr>
              <w:rPr>
                <w:rFonts w:ascii="Arial" w:eastAsia="Times New Roman" w:hAnsi="Arial" w:cs="Arial"/>
                <w:i/>
                <w:iCs/>
                <w:color w:val="000000"/>
                <w:sz w:val="20"/>
                <w:szCs w:val="22"/>
              </w:rPr>
            </w:pPr>
            <w:r w:rsidRPr="00F23505">
              <w:rPr>
                <w:rFonts w:ascii="Arial" w:eastAsia="Times New Roman" w:hAnsi="Arial" w:cs="Arial"/>
                <w:b/>
                <w:bCs/>
                <w:i/>
                <w:iCs/>
                <w:color w:val="000000"/>
                <w:sz w:val="20"/>
                <w:szCs w:val="22"/>
              </w:rPr>
              <w:t>Impact on access to obstetric care</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7B12A6"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7506F"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6257BE7"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70F34FF" w14:textId="77777777" w:rsidR="00A02D9A" w:rsidRPr="00F23505" w:rsidRDefault="00A02D9A"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0.26</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70D994" w14:textId="77777777" w:rsidR="00A02D9A" w:rsidRPr="00F23505" w:rsidRDefault="00A02D9A"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0.006</w:t>
            </w:r>
          </w:p>
        </w:tc>
      </w:tr>
      <w:tr w:rsidR="00A02D9A" w:rsidRPr="00F23505" w14:paraId="42B2C531"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C4A13EA" w14:textId="77777777" w:rsidR="00A02D9A" w:rsidRPr="00F23505" w:rsidRDefault="00A02D9A" w:rsidP="00FA7AD2">
            <w:pPr>
              <w:ind w:firstLine="529"/>
              <w:rPr>
                <w:rFonts w:ascii="Arial" w:eastAsia="Times New Roman" w:hAnsi="Arial" w:cs="Arial"/>
                <w:i/>
                <w:iCs/>
                <w:color w:val="000000"/>
                <w:sz w:val="20"/>
                <w:szCs w:val="22"/>
              </w:rPr>
            </w:pPr>
            <w:r w:rsidRPr="00F23505">
              <w:rPr>
                <w:rFonts w:ascii="Arial" w:eastAsia="Times New Roman" w:hAnsi="Arial" w:cs="Arial"/>
                <w:i/>
                <w:iCs/>
                <w:color w:val="000000"/>
                <w:sz w:val="20"/>
                <w:szCs w:val="22"/>
              </w:rPr>
              <w:t xml:space="preserve">Any </w:t>
            </w:r>
            <w:r w:rsidRPr="00F23505">
              <w:rPr>
                <w:rFonts w:ascii="Arial" w:eastAsia="Times New Roman" w:hAnsi="Arial" w:cs="Arial"/>
                <w:i/>
                <w:iCs/>
                <w:color w:val="000000"/>
                <w:sz w:val="16"/>
                <w:szCs w:val="20"/>
              </w:rPr>
              <w:t>(n=46)</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EAD930"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0.54</w:t>
            </w:r>
          </w:p>
        </w:tc>
        <w:tc>
          <w:tcPr>
            <w:tcW w:w="14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C9AF6E7"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-2.27</w:t>
            </w:r>
          </w:p>
        </w:tc>
        <w:tc>
          <w:tcPr>
            <w:tcW w:w="1451" w:type="dxa"/>
            <w:vMerge w:val="restart"/>
            <w:tcBorders>
              <w:top w:val="single" w:sz="4" w:space="0" w:color="auto"/>
              <w:left w:val="single" w:sz="4" w:space="0" w:color="auto"/>
              <w:right w:val="single" w:sz="18" w:space="0" w:color="auto"/>
            </w:tcBorders>
            <w:shd w:val="clear" w:color="auto" w:fill="BFBFBF" w:themeFill="background1" w:themeFillShade="BF"/>
            <w:vAlign w:val="center"/>
          </w:tcPr>
          <w:p w14:paraId="5FFEEE7B" w14:textId="77777777" w:rsidR="00A02D9A" w:rsidRPr="00F23505" w:rsidRDefault="00A02D9A"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0.025</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20FDA8C"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3FFBFC"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r>
      <w:tr w:rsidR="00A02D9A" w:rsidRPr="00F23505" w14:paraId="664CA5E8"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F43D00D" w14:textId="77777777" w:rsidR="00A02D9A" w:rsidRPr="00F23505" w:rsidRDefault="00A02D9A" w:rsidP="00FA7AD2">
            <w:pPr>
              <w:ind w:firstLine="529"/>
              <w:rPr>
                <w:rFonts w:ascii="Arial" w:eastAsia="Times New Roman" w:hAnsi="Arial" w:cs="Arial"/>
                <w:i/>
                <w:iCs/>
                <w:color w:val="000000"/>
                <w:sz w:val="20"/>
                <w:szCs w:val="22"/>
              </w:rPr>
            </w:pPr>
            <w:r w:rsidRPr="00F23505">
              <w:rPr>
                <w:rFonts w:ascii="Arial" w:eastAsia="Times New Roman" w:hAnsi="Arial" w:cs="Arial"/>
                <w:i/>
                <w:iCs/>
                <w:color w:val="000000"/>
                <w:sz w:val="20"/>
                <w:szCs w:val="22"/>
              </w:rPr>
              <w:t xml:space="preserve">None </w:t>
            </w:r>
            <w:r w:rsidRPr="00F23505">
              <w:rPr>
                <w:rFonts w:ascii="Arial" w:eastAsia="Times New Roman" w:hAnsi="Arial" w:cs="Arial"/>
                <w:i/>
                <w:iCs/>
                <w:color w:val="000000"/>
                <w:sz w:val="16"/>
                <w:szCs w:val="20"/>
              </w:rPr>
              <w:t>(n=69)</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1681A"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0.34</w:t>
            </w:r>
          </w:p>
        </w:tc>
        <w:tc>
          <w:tcPr>
            <w:tcW w:w="14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0537E12" w14:textId="77777777" w:rsidR="00A02D9A" w:rsidRPr="00F23505" w:rsidRDefault="00A02D9A"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BFBFBF" w:themeFill="background1" w:themeFillShade="BF"/>
            <w:vAlign w:val="center"/>
          </w:tcPr>
          <w:p w14:paraId="0E183D1A" w14:textId="77777777" w:rsidR="00A02D9A" w:rsidRPr="00F23505" w:rsidRDefault="00A02D9A" w:rsidP="00FA7AD2">
            <w:pPr>
              <w:rPr>
                <w:rFonts w:ascii="Arial" w:eastAsia="Times New Roman" w:hAnsi="Arial" w:cs="Arial"/>
                <w:b/>
                <w:bCs/>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2ECC9A3"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05F15" w14:textId="77777777" w:rsidR="00A02D9A" w:rsidRPr="00F23505" w:rsidRDefault="00A02D9A"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r>
      <w:tr w:rsidR="00A02D9A" w:rsidRPr="00532883" w14:paraId="7E7349BF"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585AA19" w14:textId="77777777" w:rsidR="00A02D9A" w:rsidRPr="00532883" w:rsidRDefault="00A02D9A" w:rsidP="00FA7AD2">
            <w:pPr>
              <w:rPr>
                <w:rFonts w:ascii="Arial" w:eastAsia="Times New Roman" w:hAnsi="Arial" w:cs="Arial"/>
                <w:i/>
                <w:iCs/>
                <w:color w:val="000000"/>
                <w:sz w:val="20"/>
                <w:szCs w:val="22"/>
              </w:rPr>
            </w:pPr>
            <w:r w:rsidRPr="00532883">
              <w:rPr>
                <w:rFonts w:ascii="Arial" w:eastAsia="Times New Roman" w:hAnsi="Arial" w:cs="Arial"/>
                <w:b/>
                <w:bCs/>
                <w:i/>
                <w:iCs/>
                <w:color w:val="000000"/>
                <w:sz w:val="20"/>
                <w:szCs w:val="22"/>
              </w:rPr>
              <w:t>Impact on access to mental healthcare</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B3B61"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1B7DA"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7770833"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C827CD9" w14:textId="77777777" w:rsidR="00A02D9A" w:rsidRPr="00532883" w:rsidRDefault="00A02D9A" w:rsidP="00FA7AD2">
            <w:pPr>
              <w:rPr>
                <w:rFonts w:ascii="Arial" w:eastAsia="Times New Roman" w:hAnsi="Arial" w:cs="Arial"/>
                <w:b/>
                <w:bCs/>
                <w:color w:val="000000"/>
                <w:sz w:val="20"/>
                <w:szCs w:val="22"/>
              </w:rPr>
            </w:pPr>
            <w:r w:rsidRPr="00532883">
              <w:rPr>
                <w:rFonts w:ascii="Arial" w:eastAsia="Times New Roman" w:hAnsi="Arial" w:cs="Arial"/>
                <w:b/>
                <w:bCs/>
                <w:color w:val="000000"/>
                <w:sz w:val="20"/>
                <w:szCs w:val="22"/>
              </w:rPr>
              <w:t>0.47</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C4F19" w14:textId="77777777" w:rsidR="00A02D9A" w:rsidRPr="00532883" w:rsidRDefault="00A02D9A" w:rsidP="00FA7AD2">
            <w:pPr>
              <w:rPr>
                <w:rFonts w:ascii="Arial" w:eastAsia="Times New Roman" w:hAnsi="Arial" w:cs="Arial"/>
                <w:b/>
                <w:bCs/>
                <w:color w:val="000000"/>
                <w:sz w:val="20"/>
                <w:szCs w:val="22"/>
              </w:rPr>
            </w:pPr>
            <w:r w:rsidRPr="00532883">
              <w:rPr>
                <w:rFonts w:ascii="Arial" w:eastAsia="Times New Roman" w:hAnsi="Arial" w:cs="Arial"/>
                <w:b/>
                <w:bCs/>
                <w:color w:val="000000"/>
                <w:sz w:val="20"/>
                <w:szCs w:val="22"/>
              </w:rPr>
              <w:t>&lt;0.001</w:t>
            </w:r>
          </w:p>
        </w:tc>
      </w:tr>
      <w:tr w:rsidR="00A02D9A" w:rsidRPr="00532883" w14:paraId="76AB719E"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7E11229" w14:textId="77777777" w:rsidR="00A02D9A" w:rsidRPr="00532883" w:rsidRDefault="00A02D9A" w:rsidP="00FA7AD2">
            <w:pPr>
              <w:ind w:firstLine="529"/>
              <w:rPr>
                <w:rFonts w:ascii="Arial" w:eastAsia="Times New Roman" w:hAnsi="Arial" w:cs="Arial"/>
                <w:i/>
                <w:iCs/>
                <w:color w:val="000000"/>
                <w:sz w:val="20"/>
                <w:szCs w:val="22"/>
              </w:rPr>
            </w:pPr>
            <w:r w:rsidRPr="00532883">
              <w:rPr>
                <w:rFonts w:ascii="Arial" w:eastAsia="Times New Roman" w:hAnsi="Arial" w:cs="Arial"/>
                <w:i/>
                <w:iCs/>
                <w:color w:val="000000"/>
                <w:sz w:val="20"/>
                <w:szCs w:val="22"/>
              </w:rPr>
              <w:t xml:space="preserve">Any </w:t>
            </w:r>
            <w:r w:rsidRPr="00532883">
              <w:rPr>
                <w:rFonts w:ascii="Arial" w:eastAsia="Times New Roman" w:hAnsi="Arial" w:cs="Arial"/>
                <w:i/>
                <w:iCs/>
                <w:color w:val="000000"/>
                <w:sz w:val="16"/>
                <w:szCs w:val="20"/>
              </w:rPr>
              <w:t>(n=40)</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2666C"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0.70</w:t>
            </w:r>
          </w:p>
        </w:tc>
        <w:tc>
          <w:tcPr>
            <w:tcW w:w="1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59FE134"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-4.43</w:t>
            </w:r>
          </w:p>
        </w:tc>
        <w:tc>
          <w:tcPr>
            <w:tcW w:w="1451" w:type="dxa"/>
            <w:vMerge w:val="restart"/>
            <w:tcBorders>
              <w:top w:val="single" w:sz="4" w:space="0" w:color="auto"/>
              <w:left w:val="single" w:sz="4" w:space="0" w:color="auto"/>
              <w:right w:val="single" w:sz="18" w:space="0" w:color="auto"/>
            </w:tcBorders>
            <w:shd w:val="clear" w:color="auto" w:fill="F2F2F2" w:themeFill="background1" w:themeFillShade="F2"/>
            <w:vAlign w:val="center"/>
          </w:tcPr>
          <w:p w14:paraId="018F4291" w14:textId="77777777" w:rsidR="00A02D9A" w:rsidRPr="00532883" w:rsidRDefault="00A02D9A" w:rsidP="00FA7AD2">
            <w:pPr>
              <w:rPr>
                <w:rFonts w:ascii="Arial" w:eastAsia="Times New Roman" w:hAnsi="Arial" w:cs="Arial"/>
                <w:b/>
                <w:bCs/>
                <w:color w:val="000000"/>
                <w:sz w:val="20"/>
                <w:szCs w:val="22"/>
              </w:rPr>
            </w:pPr>
            <w:r w:rsidRPr="00532883">
              <w:rPr>
                <w:rFonts w:ascii="Arial" w:eastAsia="Times New Roman" w:hAnsi="Arial" w:cs="Arial"/>
                <w:b/>
                <w:bCs/>
                <w:color w:val="000000"/>
                <w:sz w:val="20"/>
                <w:szCs w:val="22"/>
              </w:rPr>
              <w:t>&lt;0.001</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FF955E7"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18155"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r>
      <w:tr w:rsidR="00A02D9A" w:rsidRPr="00532883" w14:paraId="3464AFDF"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A32AF23" w14:textId="77777777" w:rsidR="00A02D9A" w:rsidRPr="00532883" w:rsidRDefault="00A02D9A" w:rsidP="00FA7AD2">
            <w:pPr>
              <w:ind w:firstLine="529"/>
              <w:rPr>
                <w:rFonts w:ascii="Arial" w:eastAsia="Times New Roman" w:hAnsi="Arial" w:cs="Arial"/>
                <w:i/>
                <w:iCs/>
                <w:color w:val="000000"/>
                <w:sz w:val="20"/>
                <w:szCs w:val="22"/>
              </w:rPr>
            </w:pPr>
            <w:r w:rsidRPr="00532883">
              <w:rPr>
                <w:rFonts w:ascii="Arial" w:eastAsia="Times New Roman" w:hAnsi="Arial" w:cs="Arial"/>
                <w:i/>
                <w:iCs/>
                <w:color w:val="000000"/>
                <w:sz w:val="20"/>
                <w:szCs w:val="22"/>
              </w:rPr>
              <w:t xml:space="preserve">None </w:t>
            </w:r>
            <w:r w:rsidRPr="00532883">
              <w:rPr>
                <w:rFonts w:ascii="Arial" w:eastAsia="Times New Roman" w:hAnsi="Arial" w:cs="Arial"/>
                <w:i/>
                <w:iCs/>
                <w:color w:val="000000"/>
                <w:sz w:val="16"/>
                <w:szCs w:val="20"/>
              </w:rPr>
              <w:t>(n=75)</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5AB8D"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0.28</w:t>
            </w:r>
          </w:p>
        </w:tc>
        <w:tc>
          <w:tcPr>
            <w:tcW w:w="1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E433842" w14:textId="77777777" w:rsidR="00A02D9A" w:rsidRPr="00532883" w:rsidRDefault="00A02D9A"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F2F2F2" w:themeFill="background1" w:themeFillShade="F2"/>
            <w:vAlign w:val="center"/>
          </w:tcPr>
          <w:p w14:paraId="33D21584" w14:textId="77777777" w:rsidR="00A02D9A" w:rsidRPr="00532883" w:rsidRDefault="00A02D9A" w:rsidP="00FA7AD2">
            <w:pPr>
              <w:rPr>
                <w:rFonts w:ascii="Arial" w:eastAsia="Times New Roman" w:hAnsi="Arial" w:cs="Arial"/>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D90451E"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85369" w14:textId="77777777" w:rsidR="00A02D9A" w:rsidRPr="00532883" w:rsidRDefault="00A02D9A"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r>
      <w:tr w:rsidR="00A02D9A" w:rsidRPr="00371FBC" w14:paraId="463C8B6E" w14:textId="77777777" w:rsidTr="00FA7AD2">
        <w:trPr>
          <w:trHeight w:val="506"/>
        </w:trPr>
        <w:tc>
          <w:tcPr>
            <w:tcW w:w="11304" w:type="dxa"/>
            <w:gridSpan w:val="6"/>
            <w:tcBorders>
              <w:top w:val="single" w:sz="4" w:space="0" w:color="auto"/>
            </w:tcBorders>
            <w:shd w:val="clear" w:color="auto" w:fill="auto"/>
            <w:vAlign w:val="center"/>
          </w:tcPr>
          <w:p w14:paraId="185BE32D" w14:textId="77777777" w:rsidR="00FB0B9F" w:rsidRDefault="00FB0B9F"/>
          <w:tbl>
            <w:tblPr>
              <w:tblpPr w:leftFromText="180" w:rightFromText="180" w:vertAnchor="page" w:horzAnchor="margin" w:tblpY="101"/>
              <w:tblOverlap w:val="never"/>
              <w:tblW w:w="11250" w:type="dxa"/>
              <w:tblLayout w:type="fixed"/>
              <w:tblLook w:val="04A0" w:firstRow="1" w:lastRow="0" w:firstColumn="1" w:lastColumn="0" w:noHBand="0" w:noVBand="1"/>
            </w:tblPr>
            <w:tblGrid>
              <w:gridCol w:w="4760"/>
              <w:gridCol w:w="3330"/>
              <w:gridCol w:w="1530"/>
              <w:gridCol w:w="1630"/>
            </w:tblGrid>
            <w:tr w:rsidR="00A02D9A" w:rsidRPr="00DB2102" w14:paraId="625497DE" w14:textId="77777777" w:rsidTr="00FA7AD2">
              <w:trPr>
                <w:trHeight w:val="376"/>
              </w:trPr>
              <w:tc>
                <w:tcPr>
                  <w:tcW w:w="11250" w:type="dxa"/>
                  <w:gridSpan w:val="4"/>
                  <w:tcBorders>
                    <w:bottom w:val="single" w:sz="4" w:space="0" w:color="auto"/>
                  </w:tcBorders>
                  <w:shd w:val="clear" w:color="auto" w:fill="auto"/>
                  <w:vAlign w:val="center"/>
                </w:tcPr>
                <w:p w14:paraId="15BBD7DB" w14:textId="77777777" w:rsidR="00A02D9A" w:rsidRPr="00DB2102" w:rsidRDefault="00A02D9A" w:rsidP="00FB0B9F">
                  <w:pPr>
                    <w:rPr>
                      <w:rFonts w:ascii="Arial" w:eastAsia="Times New Roman" w:hAnsi="Arial" w:cs="Arial"/>
                      <w:b/>
                      <w:bCs/>
                      <w:color w:val="000000"/>
                      <w:sz w:val="20"/>
                      <w:szCs w:val="22"/>
                    </w:rPr>
                  </w:pPr>
                  <w:r>
                    <w:rPr>
                      <w:rFonts w:ascii="Arial" w:hAnsi="Arial" w:cs="Arial"/>
                      <w:b/>
                      <w:sz w:val="22"/>
                      <w:u w:val="single"/>
                    </w:rPr>
                    <w:lastRenderedPageBreak/>
                    <w:t>Supplemental Table</w:t>
                  </w:r>
                  <w:r w:rsidRPr="00DB2102">
                    <w:rPr>
                      <w:rFonts w:ascii="Arial" w:hAnsi="Arial" w:cs="Arial"/>
                      <w:b/>
                      <w:sz w:val="22"/>
                      <w:u w:val="single"/>
                    </w:rPr>
                    <w:t xml:space="preserve"> </w:t>
                  </w:r>
                  <w:r>
                    <w:rPr>
                      <w:rFonts w:ascii="Arial" w:hAnsi="Arial" w:cs="Arial"/>
                      <w:b/>
                      <w:sz w:val="22"/>
                      <w:u w:val="single"/>
                    </w:rPr>
                    <w:t>3</w:t>
                  </w:r>
                  <w:r w:rsidRPr="00DB2102">
                    <w:rPr>
                      <w:rFonts w:ascii="Arial" w:hAnsi="Arial" w:cs="Arial"/>
                      <w:b/>
                      <w:sz w:val="22"/>
                      <w:u w:val="single"/>
                    </w:rPr>
                    <w:t>b:</w:t>
                  </w:r>
                  <w:r w:rsidRPr="00DB2102">
                    <w:rPr>
                      <w:rFonts w:ascii="Arial" w:hAnsi="Arial" w:cs="Arial"/>
                      <w:b/>
                      <w:sz w:val="22"/>
                    </w:rPr>
                    <w:t xml:space="preserve"> </w:t>
                  </w:r>
                  <w:r w:rsidRPr="00DB2102">
                    <w:rPr>
                      <w:rFonts w:ascii="Arial" w:hAnsi="Arial" w:cs="Arial"/>
                    </w:rPr>
                    <w:t xml:space="preserve"> </w:t>
                  </w:r>
                  <w:r w:rsidRPr="00174F9B">
                    <w:rPr>
                      <w:rFonts w:ascii="Arial" w:hAnsi="Arial" w:cs="Arial"/>
                      <w:b/>
                      <w:sz w:val="22"/>
                    </w:rPr>
                    <w:t>Association of BACE scores with race/ethnicity in participants that reported perceived COVID-19 pandemic-related impacts in access to care.</w:t>
                  </w:r>
                  <w:r w:rsidRPr="00DB2102">
                    <w:rPr>
                      <w:rFonts w:ascii="Arial" w:hAnsi="Arial" w:cs="Arial"/>
                      <w:bCs/>
                      <w:sz w:val="22"/>
                    </w:rPr>
                    <w:t xml:space="preserve"> </w:t>
                  </w:r>
                </w:p>
              </w:tc>
            </w:tr>
            <w:tr w:rsidR="00A02D9A" w:rsidRPr="00DB2102" w14:paraId="46CE3C89" w14:textId="77777777" w:rsidTr="00FA7AD2">
              <w:trPr>
                <w:trHeight w:val="360"/>
              </w:trPr>
              <w:tc>
                <w:tcPr>
                  <w:tcW w:w="4760"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6252F909" w14:textId="77777777" w:rsidR="00A02D9A" w:rsidRPr="00DB2102" w:rsidRDefault="00A02D9A" w:rsidP="00FB0B9F">
                  <w:pPr>
                    <w:rPr>
                      <w:rFonts w:ascii="Arial" w:eastAsia="Times New Roman" w:hAnsi="Arial" w:cs="Arial"/>
                      <w:b/>
                      <w:bCs/>
                      <w:i/>
                      <w:iCs/>
                      <w:color w:val="000000"/>
                      <w:sz w:val="20"/>
                      <w:szCs w:val="22"/>
                    </w:rPr>
                  </w:pPr>
                </w:p>
              </w:tc>
              <w:tc>
                <w:tcPr>
                  <w:tcW w:w="33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2428C2DC" w14:textId="77777777" w:rsidR="00A02D9A" w:rsidRPr="00DB2102" w:rsidRDefault="00A02D9A" w:rsidP="00FB0B9F">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BACE raw score</w:t>
                  </w:r>
                </w:p>
              </w:tc>
              <w:tc>
                <w:tcPr>
                  <w:tcW w:w="15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4AC83DAD" w14:textId="77777777" w:rsidR="00A02D9A" w:rsidRPr="00DB2102" w:rsidRDefault="00A02D9A" w:rsidP="00FB0B9F">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t-statistic</w:t>
                  </w:r>
                </w:p>
              </w:tc>
              <w:tc>
                <w:tcPr>
                  <w:tcW w:w="16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7EF2E1D2" w14:textId="77777777" w:rsidR="00A02D9A" w:rsidRPr="00DB2102" w:rsidRDefault="00A02D9A" w:rsidP="00FB0B9F">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r>
            <w:tr w:rsidR="00A02D9A" w:rsidRPr="00DB2102" w14:paraId="081A5466" w14:textId="77777777" w:rsidTr="00FA7AD2">
              <w:trPr>
                <w:trHeight w:val="360"/>
              </w:trPr>
              <w:tc>
                <w:tcPr>
                  <w:tcW w:w="11250" w:type="dxa"/>
                  <w:gridSpan w:val="4"/>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F5285C" w14:textId="77777777" w:rsidR="00A02D9A" w:rsidRPr="00DB2102" w:rsidRDefault="00A02D9A" w:rsidP="00FB0B9F">
                  <w:pPr>
                    <w:rPr>
                      <w:rFonts w:ascii="Arial" w:eastAsia="Times New Roman" w:hAnsi="Arial" w:cs="Arial"/>
                      <w:color w:val="000000"/>
                      <w:sz w:val="20"/>
                      <w:szCs w:val="22"/>
                    </w:rPr>
                  </w:pPr>
                  <w:r w:rsidRPr="00DB2102">
                    <w:rPr>
                      <w:rFonts w:ascii="Arial" w:eastAsia="Times New Roman" w:hAnsi="Arial" w:cs="Arial"/>
                      <w:b/>
                      <w:bCs/>
                      <w:i/>
                      <w:iCs/>
                      <w:color w:val="000000"/>
                      <w:sz w:val="20"/>
                      <w:szCs w:val="22"/>
                    </w:rPr>
                    <w:t>Impact on access to healthcare</w:t>
                  </w:r>
                </w:p>
              </w:tc>
            </w:tr>
            <w:tr w:rsidR="00A02D9A" w:rsidRPr="00DB2102" w14:paraId="1FBF8574"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5249402" w14:textId="77777777" w:rsidR="00A02D9A" w:rsidRPr="007E6DCA" w:rsidRDefault="00A02D9A" w:rsidP="00FB0B9F">
                  <w:pPr>
                    <w:ind w:left="619" w:hanging="89"/>
                    <w:rPr>
                      <w:rFonts w:ascii="Arial" w:eastAsia="Times New Roman" w:hAnsi="Arial" w:cs="Arial"/>
                      <w:i/>
                      <w:iCs/>
                      <w:vanish/>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(n=43)</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4F1175"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0.69</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F5D6B60"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-2.48</w:t>
                  </w:r>
                </w:p>
              </w:tc>
              <w:tc>
                <w:tcPr>
                  <w:tcW w:w="16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DED32B7" w14:textId="77777777" w:rsidR="00A02D9A" w:rsidRPr="007E6DCA" w:rsidRDefault="00A02D9A" w:rsidP="00FB0B9F">
                  <w:pPr>
                    <w:rPr>
                      <w:rFonts w:ascii="Arial" w:eastAsia="Times New Roman" w:hAnsi="Arial" w:cs="Arial"/>
                      <w:b/>
                      <w:bCs/>
                      <w:color w:val="000000"/>
                      <w:sz w:val="20"/>
                      <w:szCs w:val="22"/>
                    </w:rPr>
                  </w:pPr>
                  <w:r w:rsidRPr="007E6DCA">
                    <w:rPr>
                      <w:rFonts w:ascii="Arial" w:eastAsia="Times New Roman" w:hAnsi="Arial" w:cs="Arial"/>
                      <w:b/>
                      <w:bCs/>
                      <w:color w:val="000000"/>
                      <w:sz w:val="20"/>
                      <w:szCs w:val="22"/>
                    </w:rPr>
                    <w:t>0.016</w:t>
                  </w:r>
                </w:p>
              </w:tc>
            </w:tr>
            <w:tr w:rsidR="00A02D9A" w:rsidRPr="00DB2102" w14:paraId="427A9C47"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16F66FF" w14:textId="77777777" w:rsidR="00A02D9A" w:rsidRPr="007E6DCA" w:rsidRDefault="00A02D9A" w:rsidP="00FB0B9F">
                  <w:pPr>
                    <w:ind w:left="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(n=45)</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CEEC6C"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0.42</w:t>
                  </w: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250D663" w14:textId="77777777" w:rsidR="00A02D9A" w:rsidRPr="007E6DCA" w:rsidRDefault="00A02D9A" w:rsidP="00FB0B9F">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23D3DDA" w14:textId="77777777" w:rsidR="00A02D9A" w:rsidRPr="007E6DCA" w:rsidRDefault="00A02D9A" w:rsidP="00FB0B9F">
                  <w:pPr>
                    <w:rPr>
                      <w:rFonts w:ascii="Arial" w:eastAsia="Times New Roman" w:hAnsi="Arial" w:cs="Arial"/>
                      <w:b/>
                      <w:bCs/>
                      <w:color w:val="000000"/>
                      <w:sz w:val="20"/>
                      <w:szCs w:val="22"/>
                    </w:rPr>
                  </w:pPr>
                </w:p>
              </w:tc>
            </w:tr>
            <w:tr w:rsidR="00A02D9A" w:rsidRPr="00DB2102" w14:paraId="092ACEDB"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A1F97" w14:textId="77777777" w:rsidR="00A02D9A" w:rsidRPr="007E6DCA" w:rsidRDefault="00A02D9A" w:rsidP="00FB0B9F">
                  <w:pPr>
                    <w:rPr>
                      <w:rFonts w:ascii="Arial" w:eastAsia="Times New Roman" w:hAnsi="Arial" w:cs="Arial"/>
                      <w:color w:val="000000"/>
                      <w:sz w:val="20"/>
                      <w:szCs w:val="22"/>
                    </w:rPr>
                  </w:pPr>
                  <w:r w:rsidRPr="009E03EC">
                    <w:rPr>
                      <w:rFonts w:ascii="Arial" w:eastAsia="Times New Roman" w:hAnsi="Arial" w:cs="Arial"/>
                      <w:b/>
                      <w:bCs/>
                      <w:i/>
                      <w:iCs/>
                      <w:color w:val="000000"/>
                      <w:sz w:val="20"/>
                      <w:szCs w:val="22"/>
                    </w:rPr>
                    <w:t>Impact on access to neonatal care</w:t>
                  </w:r>
                </w:p>
              </w:tc>
            </w:tr>
            <w:tr w:rsidR="00A02D9A" w:rsidRPr="00DB2102" w14:paraId="21B2245F"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A4E69B8" w14:textId="77777777" w:rsidR="00A02D9A" w:rsidRPr="007E6DCA" w:rsidRDefault="00A02D9A" w:rsidP="00FB0B9F">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(n=22)</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AA098" w14:textId="77777777" w:rsidR="00A02D9A" w:rsidRPr="007E6DCA" w:rsidRDefault="00A02D9A" w:rsidP="00FB0B9F">
                  <w:pPr>
                    <w:rPr>
                      <w:rFonts w:ascii="Arial" w:eastAsia="Times New Roman" w:hAnsi="Arial" w:cs="Arial"/>
                      <w:color w:val="000000"/>
                      <w:sz w:val="20"/>
                      <w:szCs w:val="22"/>
                    </w:rPr>
                  </w:pPr>
                  <w:r>
                    <w:rPr>
                      <w:rFonts w:ascii="Arial" w:eastAsia="Times New Roman" w:hAnsi="Arial" w:cs="Arial"/>
                      <w:color w:val="000000"/>
                      <w:sz w:val="20"/>
                      <w:szCs w:val="22"/>
                    </w:rPr>
                    <w:t>0.68</w:t>
                  </w:r>
                </w:p>
              </w:tc>
              <w:tc>
                <w:tcPr>
                  <w:tcW w:w="15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2FBE83" w14:textId="77777777" w:rsidR="00A02D9A" w:rsidRPr="007E6DCA" w:rsidRDefault="00A02D9A" w:rsidP="00FB0B9F">
                  <w:pPr>
                    <w:rPr>
                      <w:rFonts w:ascii="Arial" w:eastAsia="Times New Roman" w:hAnsi="Arial" w:cs="Arial"/>
                      <w:color w:val="000000"/>
                      <w:sz w:val="20"/>
                      <w:szCs w:val="22"/>
                    </w:rPr>
                  </w:pPr>
                  <w:r>
                    <w:rPr>
                      <w:rFonts w:ascii="Arial" w:eastAsia="Times New Roman" w:hAnsi="Arial" w:cs="Arial"/>
                      <w:color w:val="000000"/>
                      <w:sz w:val="20"/>
                      <w:szCs w:val="22"/>
                    </w:rPr>
                    <w:t>-1.07</w:t>
                  </w:r>
                </w:p>
              </w:tc>
              <w:tc>
                <w:tcPr>
                  <w:tcW w:w="16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BAC7284" w14:textId="77777777" w:rsidR="00A02D9A" w:rsidRPr="00215980" w:rsidRDefault="00A02D9A" w:rsidP="00FB0B9F">
                  <w:pPr>
                    <w:rPr>
                      <w:rFonts w:ascii="Arial" w:eastAsia="Times New Roman" w:hAnsi="Arial" w:cs="Arial"/>
                      <w:color w:val="000000"/>
                      <w:sz w:val="20"/>
                      <w:szCs w:val="22"/>
                    </w:rPr>
                  </w:pPr>
                  <w:r w:rsidRPr="00215980">
                    <w:rPr>
                      <w:rFonts w:ascii="Arial" w:eastAsia="Times New Roman" w:hAnsi="Arial" w:cs="Arial"/>
                      <w:color w:val="000000"/>
                      <w:sz w:val="20"/>
                      <w:szCs w:val="22"/>
                    </w:rPr>
                    <w:t>0.293</w:t>
                  </w:r>
                </w:p>
              </w:tc>
            </w:tr>
            <w:tr w:rsidR="00A02D9A" w:rsidRPr="00DB2102" w14:paraId="287A849F"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A2A1213" w14:textId="77777777" w:rsidR="00A02D9A" w:rsidRPr="007E6DCA" w:rsidRDefault="00A02D9A" w:rsidP="00FB0B9F">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(n=1</w:t>
                  </w:r>
                  <w:r>
                    <w:rPr>
                      <w:rFonts w:ascii="Arial" w:eastAsia="Times New Roman" w:hAnsi="Arial" w:cs="Arial"/>
                      <w:i/>
                      <w:iCs/>
                      <w:color w:val="000000"/>
                      <w:sz w:val="16"/>
                      <w:szCs w:val="20"/>
                    </w:rPr>
                    <w:t>1</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43A45" w14:textId="77777777" w:rsidR="00A02D9A" w:rsidRPr="007E6DCA" w:rsidRDefault="00A02D9A" w:rsidP="00FB0B9F">
                  <w:pPr>
                    <w:rPr>
                      <w:rFonts w:ascii="Arial" w:eastAsia="Times New Roman" w:hAnsi="Arial" w:cs="Arial"/>
                      <w:color w:val="000000"/>
                      <w:sz w:val="20"/>
                      <w:szCs w:val="22"/>
                    </w:rPr>
                  </w:pPr>
                  <w:r>
                    <w:rPr>
                      <w:rFonts w:ascii="Arial" w:eastAsia="Times New Roman" w:hAnsi="Arial" w:cs="Arial"/>
                      <w:color w:val="000000"/>
                      <w:sz w:val="20"/>
                      <w:szCs w:val="22"/>
                    </w:rPr>
                    <w:t>0.47</w:t>
                  </w:r>
                </w:p>
              </w:tc>
              <w:tc>
                <w:tcPr>
                  <w:tcW w:w="15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3C3AF6" w14:textId="77777777" w:rsidR="00A02D9A" w:rsidRPr="007E6DCA" w:rsidRDefault="00A02D9A" w:rsidP="00FB0B9F">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AEDDAA" w14:textId="77777777" w:rsidR="00A02D9A" w:rsidRPr="007E6DCA" w:rsidRDefault="00A02D9A" w:rsidP="00FB0B9F">
                  <w:pPr>
                    <w:rPr>
                      <w:rFonts w:ascii="Arial" w:eastAsia="Times New Roman" w:hAnsi="Arial" w:cs="Arial"/>
                      <w:b/>
                      <w:bCs/>
                      <w:color w:val="000000"/>
                      <w:sz w:val="20"/>
                      <w:szCs w:val="22"/>
                    </w:rPr>
                  </w:pPr>
                </w:p>
              </w:tc>
            </w:tr>
            <w:tr w:rsidR="00A02D9A" w:rsidRPr="00DB2102" w14:paraId="1ED918FE"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E94A2"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b/>
                      <w:bCs/>
                      <w:i/>
                      <w:iCs/>
                      <w:color w:val="000000"/>
                      <w:sz w:val="20"/>
                      <w:szCs w:val="22"/>
                    </w:rPr>
                    <w:t>Impact on access to obstetric care</w:t>
                  </w:r>
                </w:p>
              </w:tc>
            </w:tr>
            <w:tr w:rsidR="00A02D9A" w:rsidRPr="00DB2102" w14:paraId="02DDCCCF"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9A091C8" w14:textId="77777777" w:rsidR="00A02D9A" w:rsidRPr="007E6DCA" w:rsidRDefault="00A02D9A" w:rsidP="00FB0B9F">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(n=26)</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6066"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0.68</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950127B"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-2.27</w:t>
                  </w:r>
                </w:p>
              </w:tc>
              <w:tc>
                <w:tcPr>
                  <w:tcW w:w="16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FE1C20A" w14:textId="77777777" w:rsidR="00A02D9A" w:rsidRPr="007E6DCA" w:rsidRDefault="00A02D9A" w:rsidP="00FB0B9F">
                  <w:pPr>
                    <w:rPr>
                      <w:rFonts w:ascii="Arial" w:eastAsia="Times New Roman" w:hAnsi="Arial" w:cs="Arial"/>
                      <w:b/>
                      <w:bCs/>
                      <w:color w:val="000000"/>
                      <w:sz w:val="20"/>
                      <w:szCs w:val="22"/>
                    </w:rPr>
                  </w:pPr>
                  <w:r w:rsidRPr="007E6DCA">
                    <w:rPr>
                      <w:rFonts w:ascii="Arial" w:eastAsia="Times New Roman" w:hAnsi="Arial" w:cs="Arial"/>
                      <w:b/>
                      <w:bCs/>
                      <w:color w:val="000000"/>
                      <w:sz w:val="20"/>
                      <w:szCs w:val="22"/>
                    </w:rPr>
                    <w:t>0.029</w:t>
                  </w:r>
                </w:p>
              </w:tc>
            </w:tr>
            <w:tr w:rsidR="00A02D9A" w:rsidRPr="00DB2102" w14:paraId="742751C8"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206C624" w14:textId="77777777" w:rsidR="00A02D9A" w:rsidRPr="007E6DCA" w:rsidRDefault="00A02D9A" w:rsidP="00FB0B9F">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(n=19)</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EC1B9D" w14:textId="77777777" w:rsidR="00A02D9A" w:rsidRPr="007E6DCA" w:rsidRDefault="00A02D9A" w:rsidP="00FB0B9F">
                  <w:pPr>
                    <w:rPr>
                      <w:rFonts w:ascii="Arial" w:eastAsia="Times New Roman" w:hAnsi="Arial" w:cs="Arial"/>
                      <w:color w:val="000000"/>
                      <w:sz w:val="20"/>
                      <w:szCs w:val="22"/>
                    </w:rPr>
                  </w:pPr>
                  <w:r w:rsidRPr="007E6DCA">
                    <w:rPr>
                      <w:rFonts w:ascii="Arial" w:eastAsia="Times New Roman" w:hAnsi="Arial" w:cs="Arial"/>
                      <w:color w:val="000000"/>
                      <w:sz w:val="20"/>
                      <w:szCs w:val="22"/>
                    </w:rPr>
                    <w:t>0.38</w:t>
                  </w: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4EC19ED" w14:textId="77777777" w:rsidR="00A02D9A" w:rsidRPr="007E6DCA" w:rsidRDefault="00A02D9A" w:rsidP="00FB0B9F">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AB3BF0" w14:textId="77777777" w:rsidR="00A02D9A" w:rsidRPr="007E6DCA" w:rsidRDefault="00A02D9A" w:rsidP="00FB0B9F">
                  <w:pPr>
                    <w:rPr>
                      <w:rFonts w:ascii="Arial" w:eastAsia="Times New Roman" w:hAnsi="Arial" w:cs="Arial"/>
                      <w:b/>
                      <w:bCs/>
                      <w:color w:val="000000"/>
                      <w:sz w:val="20"/>
                      <w:szCs w:val="22"/>
                    </w:rPr>
                  </w:pPr>
                </w:p>
              </w:tc>
            </w:tr>
            <w:tr w:rsidR="00A02D9A" w:rsidRPr="00DB2102" w14:paraId="02540589"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95F91" w14:textId="77777777" w:rsidR="00A02D9A" w:rsidRPr="00A01A2E" w:rsidRDefault="00A02D9A" w:rsidP="00FB0B9F">
                  <w:pPr>
                    <w:rPr>
                      <w:rFonts w:ascii="Arial" w:eastAsia="Times New Roman" w:hAnsi="Arial" w:cs="Arial"/>
                      <w:color w:val="000000"/>
                      <w:sz w:val="20"/>
                      <w:szCs w:val="22"/>
                    </w:rPr>
                  </w:pPr>
                  <w:r w:rsidRPr="00532883">
                    <w:rPr>
                      <w:rFonts w:ascii="Arial" w:eastAsia="Times New Roman" w:hAnsi="Arial" w:cs="Arial"/>
                      <w:b/>
                      <w:bCs/>
                      <w:i/>
                      <w:iCs/>
                      <w:color w:val="000000"/>
                      <w:sz w:val="20"/>
                      <w:szCs w:val="22"/>
                    </w:rPr>
                    <w:t>Impact on access to mental healthcare</w:t>
                  </w:r>
                </w:p>
              </w:tc>
            </w:tr>
            <w:tr w:rsidR="00A02D9A" w:rsidRPr="00DB2102" w14:paraId="24C7CCF8"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C6513A9" w14:textId="77777777" w:rsidR="00A02D9A" w:rsidRPr="00A01A2E" w:rsidRDefault="00A02D9A" w:rsidP="00FB0B9F">
                  <w:pPr>
                    <w:ind w:firstLine="529"/>
                    <w:rPr>
                      <w:rFonts w:ascii="Arial" w:eastAsia="Times New Roman" w:hAnsi="Arial" w:cs="Arial"/>
                      <w:i/>
                      <w:iCs/>
                      <w:color w:val="000000"/>
                      <w:sz w:val="20"/>
                      <w:szCs w:val="22"/>
                    </w:rPr>
                  </w:pPr>
                  <w:r w:rsidRPr="00A01A2E">
                    <w:rPr>
                      <w:rFonts w:ascii="Arial" w:eastAsia="Times New Roman" w:hAnsi="Arial" w:cs="Arial"/>
                      <w:i/>
                      <w:iCs/>
                      <w:color w:val="000000"/>
                      <w:sz w:val="20"/>
                      <w:szCs w:val="22"/>
                    </w:rPr>
                    <w:t>Participants of color</w:t>
                  </w:r>
                  <w:r w:rsidRPr="00A01A2E">
                    <w:rPr>
                      <w:rFonts w:ascii="Arial" w:eastAsia="Times New Roman" w:hAnsi="Arial" w:cs="Arial"/>
                      <w:i/>
                      <w:iCs/>
                      <w:color w:val="000000"/>
                      <w:sz w:val="16"/>
                      <w:szCs w:val="20"/>
                    </w:rPr>
                    <w:t xml:space="preserve"> (n=22)</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1C1" w14:textId="77777777" w:rsidR="00A02D9A" w:rsidRPr="00A01A2E" w:rsidRDefault="00A02D9A" w:rsidP="00FB0B9F">
                  <w:pPr>
                    <w:rPr>
                      <w:rFonts w:ascii="Arial" w:eastAsia="Times New Roman" w:hAnsi="Arial" w:cs="Arial"/>
                      <w:color w:val="000000"/>
                      <w:sz w:val="20"/>
                      <w:szCs w:val="22"/>
                    </w:rPr>
                  </w:pPr>
                  <w:r w:rsidRPr="00A01A2E">
                    <w:rPr>
                      <w:rFonts w:ascii="Arial" w:eastAsia="Times New Roman" w:hAnsi="Arial" w:cs="Arial"/>
                      <w:color w:val="000000"/>
                      <w:sz w:val="20"/>
                      <w:szCs w:val="22"/>
                    </w:rPr>
                    <w:t>0.</w:t>
                  </w:r>
                  <w:r>
                    <w:rPr>
                      <w:rFonts w:ascii="Arial" w:eastAsia="Times New Roman" w:hAnsi="Arial" w:cs="Arial"/>
                      <w:color w:val="000000"/>
                      <w:sz w:val="20"/>
                      <w:szCs w:val="22"/>
                    </w:rPr>
                    <w:t>89</w:t>
                  </w:r>
                </w:p>
              </w:tc>
              <w:tc>
                <w:tcPr>
                  <w:tcW w:w="15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71B785" w14:textId="77777777" w:rsidR="00A02D9A" w:rsidRPr="00A01A2E" w:rsidRDefault="00A02D9A" w:rsidP="00FB0B9F">
                  <w:pPr>
                    <w:rPr>
                      <w:rFonts w:ascii="Arial" w:eastAsia="Times New Roman" w:hAnsi="Arial" w:cs="Arial"/>
                      <w:color w:val="000000"/>
                      <w:sz w:val="20"/>
                      <w:szCs w:val="22"/>
                    </w:rPr>
                  </w:pPr>
                  <w:r>
                    <w:rPr>
                      <w:rFonts w:ascii="Arial" w:eastAsia="Times New Roman" w:hAnsi="Arial" w:cs="Arial"/>
                      <w:color w:val="000000"/>
                      <w:sz w:val="20"/>
                      <w:szCs w:val="22"/>
                    </w:rPr>
                    <w:t>-2.62</w:t>
                  </w:r>
                </w:p>
              </w:tc>
              <w:tc>
                <w:tcPr>
                  <w:tcW w:w="16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9A2D47" w14:textId="77777777" w:rsidR="00A02D9A" w:rsidRPr="00215980" w:rsidRDefault="00A02D9A" w:rsidP="00FB0B9F">
                  <w:pPr>
                    <w:rPr>
                      <w:rFonts w:ascii="Arial" w:eastAsia="Times New Roman" w:hAnsi="Arial" w:cs="Arial"/>
                      <w:b/>
                      <w:bCs/>
                      <w:color w:val="000000"/>
                      <w:sz w:val="20"/>
                      <w:szCs w:val="22"/>
                    </w:rPr>
                  </w:pPr>
                  <w:r w:rsidRPr="00215980">
                    <w:rPr>
                      <w:rFonts w:ascii="Arial" w:eastAsia="Times New Roman" w:hAnsi="Arial" w:cs="Arial"/>
                      <w:b/>
                      <w:bCs/>
                      <w:color w:val="000000"/>
                      <w:sz w:val="20"/>
                      <w:szCs w:val="22"/>
                    </w:rPr>
                    <w:t>0.014</w:t>
                  </w:r>
                </w:p>
              </w:tc>
            </w:tr>
            <w:tr w:rsidR="00A02D9A" w:rsidRPr="00DB2102" w14:paraId="3493C9EC"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00F0735" w14:textId="77777777" w:rsidR="00A02D9A" w:rsidRPr="00A01A2E" w:rsidRDefault="00A02D9A" w:rsidP="00FB0B9F">
                  <w:pPr>
                    <w:ind w:firstLine="529"/>
                    <w:rPr>
                      <w:rFonts w:ascii="Arial" w:eastAsia="Times New Roman" w:hAnsi="Arial" w:cs="Arial"/>
                      <w:i/>
                      <w:iCs/>
                      <w:color w:val="000000"/>
                      <w:sz w:val="20"/>
                      <w:szCs w:val="22"/>
                    </w:rPr>
                  </w:pPr>
                  <w:r w:rsidRPr="00A01A2E">
                    <w:rPr>
                      <w:rFonts w:ascii="Arial" w:eastAsia="Times New Roman" w:hAnsi="Arial" w:cs="Arial"/>
                      <w:i/>
                      <w:iCs/>
                      <w:color w:val="000000"/>
                      <w:sz w:val="20"/>
                      <w:szCs w:val="22"/>
                    </w:rPr>
                    <w:t xml:space="preserve">Non-Hispanic White participants </w:t>
                  </w:r>
                  <w:r w:rsidRPr="00A01A2E">
                    <w:rPr>
                      <w:rFonts w:ascii="Arial" w:eastAsia="Times New Roman" w:hAnsi="Arial" w:cs="Arial"/>
                      <w:i/>
                      <w:iCs/>
                      <w:color w:val="000000"/>
                      <w:sz w:val="16"/>
                      <w:szCs w:val="20"/>
                    </w:rPr>
                    <w:t>(n=1</w:t>
                  </w:r>
                  <w:r>
                    <w:rPr>
                      <w:rFonts w:ascii="Arial" w:eastAsia="Times New Roman" w:hAnsi="Arial" w:cs="Arial"/>
                      <w:i/>
                      <w:iCs/>
                      <w:color w:val="000000"/>
                      <w:sz w:val="16"/>
                      <w:szCs w:val="20"/>
                    </w:rPr>
                    <w:t>6</w:t>
                  </w:r>
                  <w:r w:rsidRPr="00A01A2E">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4502C" w14:textId="77777777" w:rsidR="00A02D9A" w:rsidRPr="00A01A2E" w:rsidRDefault="00A02D9A" w:rsidP="00FB0B9F">
                  <w:pPr>
                    <w:rPr>
                      <w:rFonts w:ascii="Arial" w:eastAsia="Times New Roman" w:hAnsi="Arial" w:cs="Arial"/>
                      <w:color w:val="000000"/>
                      <w:sz w:val="20"/>
                      <w:szCs w:val="22"/>
                    </w:rPr>
                  </w:pPr>
                  <w:r w:rsidRPr="00A01A2E">
                    <w:rPr>
                      <w:rFonts w:ascii="Arial" w:eastAsia="Times New Roman" w:hAnsi="Arial" w:cs="Arial"/>
                      <w:color w:val="000000"/>
                      <w:sz w:val="20"/>
                      <w:szCs w:val="22"/>
                    </w:rPr>
                    <w:t>0.4</w:t>
                  </w:r>
                  <w:r>
                    <w:rPr>
                      <w:rFonts w:ascii="Arial" w:eastAsia="Times New Roman" w:hAnsi="Arial" w:cs="Arial"/>
                      <w:color w:val="000000"/>
                      <w:sz w:val="20"/>
                      <w:szCs w:val="22"/>
                    </w:rPr>
                    <w:t>8</w:t>
                  </w:r>
                </w:p>
              </w:tc>
              <w:tc>
                <w:tcPr>
                  <w:tcW w:w="15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3D4929D" w14:textId="77777777" w:rsidR="00A02D9A" w:rsidRPr="00DB2102" w:rsidRDefault="00A02D9A" w:rsidP="00FB0B9F">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D09306F" w14:textId="77777777" w:rsidR="00A02D9A" w:rsidRPr="00DB2102" w:rsidRDefault="00A02D9A" w:rsidP="00FB0B9F">
                  <w:pPr>
                    <w:rPr>
                      <w:rFonts w:ascii="Arial" w:eastAsia="Times New Roman" w:hAnsi="Arial" w:cs="Arial"/>
                      <w:color w:val="000000"/>
                      <w:sz w:val="20"/>
                      <w:szCs w:val="22"/>
                    </w:rPr>
                  </w:pPr>
                </w:p>
              </w:tc>
            </w:tr>
            <w:tr w:rsidR="00A02D9A" w:rsidRPr="00DB2102" w14:paraId="7CF6F3D0" w14:textId="77777777" w:rsidTr="00FA7AD2">
              <w:trPr>
                <w:trHeight w:val="730"/>
              </w:trPr>
              <w:tc>
                <w:tcPr>
                  <w:tcW w:w="11250" w:type="dxa"/>
                  <w:gridSpan w:val="4"/>
                  <w:tcBorders>
                    <w:top w:val="single" w:sz="4" w:space="0" w:color="auto"/>
                  </w:tcBorders>
                  <w:shd w:val="clear" w:color="auto" w:fill="auto"/>
                  <w:vAlign w:val="center"/>
                </w:tcPr>
                <w:p w14:paraId="24B63409" w14:textId="413EEFAD" w:rsidR="00A02D9A" w:rsidRPr="00DB2102" w:rsidRDefault="00A02D9A" w:rsidP="00FB0B9F">
                  <w:pPr>
                    <w:ind w:left="-11" w:right="-8"/>
                    <w:rPr>
                      <w:rFonts w:ascii="Arial" w:eastAsia="Times New Roman" w:hAnsi="Arial" w:cs="Arial"/>
                      <w:color w:val="000000"/>
                      <w:sz w:val="20"/>
                      <w:szCs w:val="22"/>
                    </w:rPr>
                  </w:pPr>
                  <w:r w:rsidRPr="00371FBC">
                    <w:rPr>
                      <w:rFonts w:ascii="Arial" w:hAnsi="Arial" w:cs="Arial"/>
                      <w:sz w:val="20"/>
                      <w:szCs w:val="20"/>
                    </w:rPr>
                    <w:t>The Barriers to Access to Care Evaluation (BACE) instrumental subscale measures non-stigma related barriers to care (e.g., transportation problems to appointments). BACE scores are an average of the response values across the 8 items in the sub-scale, with answers ranging from 0 (not at all) to 3 (a lot). In this table, t-tests measure the difference between raw BACE scores across dichotomized outcomes at the time of sub-study interview, where the outcome responses were dichotomized into “not at all” versus all other options</w:t>
                  </w:r>
                  <w:r w:rsidR="004F1DE1">
                    <w:rPr>
                      <w:rFonts w:ascii="Arial" w:hAnsi="Arial" w:cs="Arial"/>
                      <w:sz w:val="20"/>
                      <w:szCs w:val="20"/>
                    </w:rPr>
                    <w:t xml:space="preserve"> (</w:t>
                  </w:r>
                  <w:r w:rsidR="004F1DE1" w:rsidRPr="00397203">
                    <w:rPr>
                      <w:rFonts w:ascii="Arial" w:hAnsi="Arial" w:cs="Arial"/>
                      <w:sz w:val="20"/>
                      <w:szCs w:val="20"/>
                    </w:rPr>
                    <w:t>Slightly, Somewhat, Moderately, and To a great degree</w:t>
                  </w:r>
                  <w:r w:rsidRPr="00371FBC">
                    <w:rPr>
                      <w:rFonts w:ascii="Arial" w:hAnsi="Arial" w:cs="Arial"/>
                      <w:sz w:val="20"/>
                      <w:szCs w:val="20"/>
                    </w:rPr>
                    <w:t>. Correlations measure the degree of relationship between the raw BACE scores and all ordinal outcome responses.</w:t>
                  </w:r>
                </w:p>
              </w:tc>
            </w:tr>
          </w:tbl>
          <w:p w14:paraId="28F47BC2" w14:textId="77777777" w:rsidR="00A02D9A" w:rsidRPr="00371FBC" w:rsidRDefault="00A02D9A" w:rsidP="00FA7AD2">
            <w:pPr>
              <w:rPr>
                <w:rFonts w:ascii="Arial" w:eastAsia="Times New Roman" w:hAnsi="Arial" w:cs="Arial"/>
                <w:color w:val="000000"/>
                <w:sz w:val="20"/>
                <w:szCs w:val="20"/>
              </w:rPr>
            </w:pPr>
          </w:p>
        </w:tc>
      </w:tr>
    </w:tbl>
    <w:p w14:paraId="1BBDDF84" w14:textId="77777777" w:rsidR="00A02D9A" w:rsidRDefault="00A02D9A" w:rsidP="00A02D9A"/>
    <w:p w14:paraId="2C3CD312" w14:textId="3BDDEFF5" w:rsidR="00A02D9A" w:rsidRDefault="00A02D9A" w:rsidP="00A02D9A">
      <w:r>
        <w:br w:type="page"/>
      </w:r>
    </w:p>
    <w:tbl>
      <w:tblPr>
        <w:tblpPr w:leftFromText="180" w:rightFromText="180" w:horzAnchor="page" w:tblpX="441" w:tblpY="-480"/>
        <w:tblW w:w="11700" w:type="dxa"/>
        <w:tblLayout w:type="fixed"/>
        <w:tblLook w:val="04A0" w:firstRow="1" w:lastRow="0" w:firstColumn="1" w:lastColumn="0" w:noHBand="0" w:noVBand="1"/>
      </w:tblPr>
      <w:tblGrid>
        <w:gridCol w:w="2160"/>
        <w:gridCol w:w="1192"/>
        <w:gridCol w:w="1193"/>
        <w:gridCol w:w="1192"/>
        <w:gridCol w:w="1193"/>
        <w:gridCol w:w="1192"/>
        <w:gridCol w:w="1193"/>
        <w:gridCol w:w="1192"/>
        <w:gridCol w:w="1193"/>
      </w:tblGrid>
      <w:tr w:rsidR="00A02D9A" w:rsidRPr="00DB2102" w14:paraId="4C58D145" w14:textId="77777777" w:rsidTr="00FA7AD2">
        <w:trPr>
          <w:trHeight w:val="453"/>
        </w:trPr>
        <w:tc>
          <w:tcPr>
            <w:tcW w:w="11700" w:type="dxa"/>
            <w:gridSpan w:val="9"/>
            <w:tcBorders>
              <w:bottom w:val="thinThickSmallGap" w:sz="24" w:space="0" w:color="auto"/>
            </w:tcBorders>
          </w:tcPr>
          <w:p w14:paraId="347A2136" w14:textId="051C5516" w:rsidR="00A02D9A" w:rsidRPr="00DB2102" w:rsidRDefault="00C221DB" w:rsidP="00FA7AD2">
            <w:pPr>
              <w:rPr>
                <w:rFonts w:ascii="Arial" w:hAnsi="Arial" w:cs="Arial"/>
                <w:b/>
                <w:sz w:val="22"/>
                <w:u w:val="single"/>
              </w:rPr>
            </w:pPr>
            <w:r>
              <w:rPr>
                <w:rFonts w:ascii="Arial" w:hAnsi="Arial" w:cs="Arial"/>
                <w:b/>
                <w:sz w:val="22"/>
                <w:u w:val="single"/>
              </w:rPr>
              <w:lastRenderedPageBreak/>
              <w:t xml:space="preserve">Supplemental </w:t>
            </w:r>
            <w:r w:rsidR="00A02D9A" w:rsidRPr="00142CFA">
              <w:rPr>
                <w:rFonts w:ascii="Arial" w:hAnsi="Arial" w:cs="Arial"/>
                <w:b/>
                <w:sz w:val="22"/>
                <w:u w:val="single"/>
              </w:rPr>
              <w:t xml:space="preserve">Table </w:t>
            </w:r>
            <w:r>
              <w:rPr>
                <w:rFonts w:ascii="Arial" w:hAnsi="Arial" w:cs="Arial"/>
                <w:b/>
                <w:sz w:val="22"/>
                <w:u w:val="single"/>
              </w:rPr>
              <w:t>4</w:t>
            </w:r>
            <w:r w:rsidR="00A02D9A">
              <w:rPr>
                <w:rFonts w:ascii="Arial" w:hAnsi="Arial" w:cs="Arial"/>
                <w:b/>
                <w:sz w:val="22"/>
                <w:u w:val="single"/>
              </w:rPr>
              <w:t>a</w:t>
            </w:r>
            <w:r w:rsidR="00A02D9A" w:rsidRPr="00142CFA">
              <w:rPr>
                <w:rFonts w:ascii="Arial" w:hAnsi="Arial" w:cs="Arial"/>
                <w:b/>
                <w:sz w:val="22"/>
                <w:u w:val="single"/>
              </w:rPr>
              <w:t>:</w:t>
            </w:r>
            <w:r w:rsidR="00A02D9A" w:rsidRPr="00142CFA">
              <w:rPr>
                <w:rFonts w:ascii="Arial" w:hAnsi="Arial" w:cs="Arial"/>
                <w:b/>
                <w:sz w:val="22"/>
              </w:rPr>
              <w:t xml:space="preserve"> </w:t>
            </w:r>
            <w:r w:rsidR="00A02D9A" w:rsidRPr="00174F9B">
              <w:rPr>
                <w:rFonts w:ascii="Arial" w:hAnsi="Arial" w:cs="Arial"/>
                <w:b/>
                <w:sz w:val="22"/>
              </w:rPr>
              <w:t xml:space="preserve">Impact of COVID-19 pandemic on access to care and mental health by </w:t>
            </w:r>
            <w:r w:rsidR="00A02D9A">
              <w:rPr>
                <w:rFonts w:ascii="Arial" w:hAnsi="Arial" w:cs="Arial"/>
                <w:b/>
                <w:sz w:val="22"/>
              </w:rPr>
              <w:t>participant</w:t>
            </w:r>
            <w:r w:rsidR="00A02D9A" w:rsidRPr="00174F9B">
              <w:rPr>
                <w:rFonts w:ascii="Arial" w:hAnsi="Arial" w:cs="Arial"/>
                <w:b/>
                <w:sz w:val="22"/>
              </w:rPr>
              <w:t xml:space="preserve"> sociodemographic and clinical characteristics</w:t>
            </w:r>
            <w:r w:rsidR="00A02D9A">
              <w:rPr>
                <w:rFonts w:ascii="Arial" w:hAnsi="Arial" w:cs="Arial"/>
                <w:b/>
                <w:sz w:val="22"/>
              </w:rPr>
              <w:t>.</w:t>
            </w:r>
            <w:r w:rsidR="00A02D9A" w:rsidRPr="00174F9B">
              <w:rPr>
                <w:rFonts w:ascii="Arial" w:hAnsi="Arial" w:cs="Arial"/>
                <w:b/>
                <w:sz w:val="22"/>
                <w:vertAlign w:val="superscript"/>
              </w:rPr>
              <w:t>a</w:t>
            </w:r>
            <w:r w:rsidR="00A02D9A">
              <w:rPr>
                <w:rFonts w:ascii="Arial" w:hAnsi="Arial" w:cs="Arial"/>
                <w:b/>
                <w:sz w:val="22"/>
                <w:vertAlign w:val="superscript"/>
              </w:rPr>
              <w:t xml:space="preserve"> </w:t>
            </w:r>
            <w:r>
              <w:rPr>
                <w:rFonts w:ascii="Arial" w:hAnsi="Arial" w:cs="Arial"/>
                <w:b/>
                <w:sz w:val="22"/>
                <w:vertAlign w:val="superscript"/>
              </w:rPr>
              <w:t xml:space="preserve"> </w:t>
            </w:r>
            <w:r>
              <w:rPr>
                <w:rFonts w:ascii="Arial" w:hAnsi="Arial" w:cs="Arial"/>
                <w:b/>
                <w:sz w:val="22"/>
              </w:rPr>
              <w:t>Sensitivity analysis</w:t>
            </w:r>
            <w:r w:rsidR="00957577">
              <w:rPr>
                <w:rFonts w:ascii="Arial" w:hAnsi="Arial" w:cs="Arial"/>
                <w:b/>
                <w:sz w:val="22"/>
              </w:rPr>
              <w:t xml:space="preserve"> for Table 1 - </w:t>
            </w:r>
            <w:r w:rsidR="005C266E">
              <w:rPr>
                <w:rFonts w:ascii="Arial" w:hAnsi="Arial" w:cs="Arial"/>
                <w:b/>
                <w:sz w:val="22"/>
              </w:rPr>
              <w:t>o</w:t>
            </w:r>
            <w:r w:rsidR="00957577" w:rsidRPr="00957577">
              <w:rPr>
                <w:rFonts w:ascii="Arial" w:hAnsi="Arial" w:cs="Arial"/>
                <w:b/>
                <w:sz w:val="22"/>
              </w:rPr>
              <w:t xml:space="preserve">utcomes dichotomized “minor </w:t>
            </w:r>
            <w:r w:rsidR="00957577">
              <w:rPr>
                <w:rFonts w:ascii="Arial" w:hAnsi="Arial" w:cs="Arial"/>
                <w:b/>
                <w:sz w:val="22"/>
              </w:rPr>
              <w:t>effect</w:t>
            </w:r>
            <w:r w:rsidR="00957577" w:rsidRPr="00957577">
              <w:rPr>
                <w:rFonts w:ascii="Arial" w:hAnsi="Arial" w:cs="Arial"/>
                <w:b/>
                <w:sz w:val="22"/>
              </w:rPr>
              <w:t xml:space="preserve">” </w:t>
            </w:r>
            <w:r w:rsidR="00957577">
              <w:rPr>
                <w:rFonts w:ascii="Arial" w:hAnsi="Arial" w:cs="Arial"/>
                <w:b/>
                <w:sz w:val="22"/>
              </w:rPr>
              <w:t>(</w:t>
            </w:r>
            <w:r w:rsidR="00957577" w:rsidRPr="00957577">
              <w:rPr>
                <w:rFonts w:ascii="Arial" w:hAnsi="Arial" w:cs="Arial"/>
                <w:b/>
                <w:sz w:val="22"/>
              </w:rPr>
              <w:t>not at all, slightly, somewhat</w:t>
            </w:r>
            <w:r w:rsidR="00957577">
              <w:rPr>
                <w:rFonts w:ascii="Arial" w:hAnsi="Arial" w:cs="Arial"/>
                <w:b/>
                <w:sz w:val="22"/>
              </w:rPr>
              <w:t>)</w:t>
            </w:r>
            <w:r w:rsidR="00957577" w:rsidRPr="00957577">
              <w:rPr>
                <w:rFonts w:ascii="Arial" w:hAnsi="Arial" w:cs="Arial"/>
                <w:b/>
                <w:sz w:val="22"/>
              </w:rPr>
              <w:t xml:space="preserve"> vs. “major </w:t>
            </w:r>
            <w:r w:rsidR="00957577">
              <w:rPr>
                <w:rFonts w:ascii="Arial" w:hAnsi="Arial" w:cs="Arial"/>
                <w:b/>
                <w:sz w:val="22"/>
              </w:rPr>
              <w:t>effect</w:t>
            </w:r>
            <w:r w:rsidR="00957577" w:rsidRPr="00957577">
              <w:rPr>
                <w:rFonts w:ascii="Arial" w:hAnsi="Arial" w:cs="Arial"/>
                <w:b/>
                <w:sz w:val="22"/>
              </w:rPr>
              <w:t xml:space="preserve">” </w:t>
            </w:r>
            <w:r w:rsidR="00957577">
              <w:rPr>
                <w:rFonts w:ascii="Arial" w:hAnsi="Arial" w:cs="Arial"/>
                <w:b/>
                <w:sz w:val="22"/>
              </w:rPr>
              <w:t>(</w:t>
            </w:r>
            <w:r w:rsidR="00957577" w:rsidRPr="00957577">
              <w:rPr>
                <w:rFonts w:ascii="Arial" w:hAnsi="Arial" w:cs="Arial"/>
                <w:b/>
                <w:sz w:val="22"/>
              </w:rPr>
              <w:t>moderately, to a great degree</w:t>
            </w:r>
            <w:r w:rsidR="00957577">
              <w:rPr>
                <w:rFonts w:ascii="Arial" w:hAnsi="Arial" w:cs="Arial"/>
                <w:b/>
                <w:sz w:val="22"/>
              </w:rPr>
              <w:t>)</w:t>
            </w:r>
            <w:r w:rsidR="00A02D9A">
              <w:rPr>
                <w:rFonts w:ascii="Arial" w:hAnsi="Arial" w:cs="Arial"/>
                <w:sz w:val="22"/>
              </w:rPr>
              <w:t xml:space="preserve"> Participants are individuals in the perinatal period, who previously screened positive on </w:t>
            </w:r>
            <w:r w:rsidR="00A02D9A" w:rsidRPr="002F3AAE">
              <w:rPr>
                <w:rFonts w:ascii="Arial" w:hAnsi="Arial" w:cs="Arial"/>
                <w:sz w:val="21"/>
                <w:szCs w:val="21"/>
              </w:rPr>
              <w:t>Edinburgh Postnatal Depression Scale</w:t>
            </w:r>
            <w:r w:rsidR="00A02D9A">
              <w:rPr>
                <w:rFonts w:ascii="Arial" w:hAnsi="Arial" w:cs="Arial"/>
                <w:sz w:val="21"/>
                <w:szCs w:val="21"/>
              </w:rPr>
              <w:t xml:space="preserve"> (</w:t>
            </w:r>
            <w:r w:rsidR="00A02D9A" w:rsidRPr="00D50C31">
              <w:rPr>
                <w:rFonts w:ascii="Arial" w:hAnsi="Arial" w:cs="Arial"/>
                <w:sz w:val="21"/>
                <w:szCs w:val="21"/>
              </w:rPr>
              <w:t>EPDS</w:t>
            </w:r>
            <w:r w:rsidR="00A02D9A">
              <w:rPr>
                <w:rFonts w:ascii="Arial" w:hAnsi="Arial" w:cs="Arial"/>
                <w:sz w:val="21"/>
                <w:szCs w:val="21"/>
              </w:rPr>
              <w:t xml:space="preserve">; </w:t>
            </w:r>
            <w:r w:rsidR="00A02D9A" w:rsidRPr="002F3AAE">
              <w:rPr>
                <w:rFonts w:ascii="Arial" w:hAnsi="Arial" w:cs="Arial"/>
                <w:sz w:val="21"/>
                <w:szCs w:val="21"/>
              </w:rPr>
              <w:t>positive screen</w:t>
            </w:r>
            <w:r w:rsidR="00A02D9A" w:rsidRPr="00D50C31">
              <w:rPr>
                <w:rFonts w:ascii="Arial" w:hAnsi="Arial" w:cs="Arial"/>
                <w:sz w:val="21"/>
                <w:szCs w:val="21"/>
              </w:rPr>
              <w:t xml:space="preserve"> defined as</w:t>
            </w:r>
            <w:r w:rsidR="00A02D9A">
              <w:rPr>
                <w:rFonts w:ascii="Arial" w:hAnsi="Arial" w:cs="Arial"/>
                <w:sz w:val="21"/>
                <w:szCs w:val="21"/>
              </w:rPr>
              <w:t xml:space="preserve"> </w:t>
            </w:r>
            <w:r w:rsidR="00A02D9A" w:rsidRPr="00D50C31">
              <w:rPr>
                <w:rFonts w:ascii="Arial" w:hAnsi="Arial" w:cs="Arial"/>
                <w:sz w:val="21"/>
                <w:szCs w:val="21"/>
              </w:rPr>
              <w:t>≥10</w:t>
            </w:r>
            <w:r w:rsidR="00A02D9A">
              <w:rPr>
                <w:rFonts w:ascii="Arial" w:hAnsi="Arial" w:cs="Arial"/>
                <w:sz w:val="21"/>
                <w:szCs w:val="21"/>
              </w:rPr>
              <w:t xml:space="preserve">) and </w:t>
            </w:r>
            <w:r w:rsidR="00A02D9A">
              <w:rPr>
                <w:rFonts w:ascii="Arial" w:hAnsi="Arial" w:cs="Arial"/>
                <w:sz w:val="22"/>
              </w:rPr>
              <w:t xml:space="preserve"> participated in an</w:t>
            </w:r>
            <w:r w:rsidR="00A02D9A" w:rsidRPr="00CA6F0D">
              <w:rPr>
                <w:rFonts w:ascii="Arial" w:hAnsi="Arial" w:cs="Arial"/>
                <w:sz w:val="22"/>
              </w:rPr>
              <w:t xml:space="preserve"> ongoing randomized control trial (RCT) in Massachusetts</w:t>
            </w:r>
            <w:r w:rsidR="00A02D9A">
              <w:rPr>
                <w:rFonts w:ascii="Arial" w:hAnsi="Arial" w:cs="Arial"/>
                <w:sz w:val="22"/>
              </w:rPr>
              <w:t xml:space="preserve"> – the PRogram In Support of Moms (PRISM, conducted 10/2015-present). This sub-study examined participants with at least one interview between March and September 2020.</w:t>
            </w:r>
          </w:p>
        </w:tc>
      </w:tr>
      <w:tr w:rsidR="00A02D9A" w:rsidRPr="00DB2102" w14:paraId="40487132" w14:textId="77777777" w:rsidTr="00FA7AD2">
        <w:trPr>
          <w:trHeight w:val="615"/>
        </w:trPr>
        <w:tc>
          <w:tcPr>
            <w:tcW w:w="2160" w:type="dxa"/>
            <w:tcBorders>
              <w:top w:val="single" w:sz="8" w:space="0" w:color="auto"/>
              <w:left w:val="single" w:sz="2" w:space="0" w:color="auto"/>
              <w:bottom w:val="thinThickSmallGap" w:sz="24" w:space="0" w:color="auto"/>
              <w:right w:val="single" w:sz="18" w:space="0" w:color="auto"/>
            </w:tcBorders>
            <w:vAlign w:val="center"/>
            <w:hideMark/>
          </w:tcPr>
          <w:p w14:paraId="0661328D" w14:textId="77777777" w:rsidR="00A02D9A" w:rsidRPr="00DB2102" w:rsidRDefault="00A02D9A" w:rsidP="00FA7AD2">
            <w:pPr>
              <w:rPr>
                <w:rFonts w:ascii="Arial" w:eastAsia="Times New Roman" w:hAnsi="Arial" w:cs="Arial"/>
                <w:b/>
                <w:bCs/>
                <w:color w:val="000000"/>
                <w:sz w:val="20"/>
                <w:szCs w:val="22"/>
              </w:rPr>
            </w:pP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59DD0B5C"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Has the pandemic increased your depression?</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1009B4D9"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 xml:space="preserve">Has the pandemic increased your </w:t>
            </w:r>
            <w:r w:rsidRPr="00DB2102">
              <w:rPr>
                <w:rFonts w:ascii="Arial" w:eastAsia="Times New Roman" w:hAnsi="Arial" w:cs="Arial"/>
                <w:b/>
                <w:bCs/>
                <w:color w:val="000000"/>
                <w:sz w:val="20"/>
                <w:szCs w:val="22"/>
              </w:rPr>
              <w:t>anxiety?</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5F6B95F0" w14:textId="77777777" w:rsidR="00A02D9A" w:rsidRPr="00DB2102" w:rsidRDefault="00A02D9A" w:rsidP="00FA7AD2">
            <w:pPr>
              <w:rPr>
                <w:rFonts w:ascii="Arial" w:eastAsia="Times New Roman" w:hAnsi="Arial" w:cs="Arial"/>
                <w:color w:val="000000"/>
                <w:sz w:val="20"/>
                <w:szCs w:val="20"/>
              </w:rPr>
            </w:pPr>
            <w:r w:rsidRPr="00DB2102">
              <w:rPr>
                <w:rStyle w:val="Strong"/>
                <w:rFonts w:ascii="Arial" w:hAnsi="Arial" w:cs="Arial"/>
                <w:color w:val="202122"/>
                <w:sz w:val="20"/>
                <w:szCs w:val="20"/>
                <w:shd w:val="clear" w:color="auto" w:fill="FFFFFF"/>
              </w:rPr>
              <w:t xml:space="preserve">Has the pandemic affected your </w:t>
            </w:r>
            <w:r w:rsidRPr="00DB2102">
              <w:rPr>
                <w:rFonts w:ascii="Arial" w:eastAsia="Times New Roman" w:hAnsi="Arial" w:cs="Arial"/>
                <w:b/>
                <w:bCs/>
                <w:color w:val="000000"/>
                <w:sz w:val="20"/>
                <w:szCs w:val="20"/>
              </w:rPr>
              <w:t>ability to get healthcare</w:t>
            </w:r>
            <w:r w:rsidRPr="00DB2102">
              <w:rPr>
                <w:rFonts w:ascii="Arial" w:eastAsia="Times New Roman" w:hAnsi="Arial" w:cs="Arial"/>
                <w:color w:val="000000"/>
                <w:sz w:val="20"/>
                <w:szCs w:val="20"/>
              </w:rPr>
              <w:t>?</w:t>
            </w:r>
          </w:p>
        </w:tc>
        <w:tc>
          <w:tcPr>
            <w:tcW w:w="2385" w:type="dxa"/>
            <w:gridSpan w:val="2"/>
            <w:tcBorders>
              <w:top w:val="single" w:sz="8" w:space="0" w:color="000000" w:themeColor="text1"/>
              <w:left w:val="single" w:sz="18" w:space="0" w:color="auto"/>
              <w:bottom w:val="thinThickSmallGap" w:sz="24" w:space="0" w:color="auto"/>
              <w:right w:val="single" w:sz="18" w:space="0" w:color="auto"/>
            </w:tcBorders>
            <w:vAlign w:val="center"/>
          </w:tcPr>
          <w:p w14:paraId="3D63FF5D" w14:textId="77777777" w:rsidR="00A02D9A" w:rsidRPr="00DB2102" w:rsidRDefault="00A02D9A" w:rsidP="00FA7AD2">
            <w:pPr>
              <w:rPr>
                <w:rFonts w:ascii="Arial" w:eastAsia="Times New Roman" w:hAnsi="Arial" w:cs="Arial"/>
                <w:color w:val="000000"/>
                <w:sz w:val="20"/>
                <w:szCs w:val="20"/>
              </w:rPr>
            </w:pPr>
            <w:r w:rsidRPr="6F1333D8">
              <w:rPr>
                <w:rFonts w:ascii="Arial" w:eastAsia="Times New Roman" w:hAnsi="Arial" w:cs="Arial"/>
                <w:color w:val="000000" w:themeColor="text1"/>
                <w:sz w:val="20"/>
                <w:szCs w:val="20"/>
              </w:rPr>
              <w:t xml:space="preserve">Has the pandemic affected </w:t>
            </w:r>
            <w:r w:rsidRPr="6F1333D8">
              <w:rPr>
                <w:rFonts w:ascii="Arial" w:eastAsia="Times New Roman" w:hAnsi="Arial" w:cs="Arial"/>
                <w:b/>
                <w:bCs/>
                <w:color w:val="000000" w:themeColor="text1"/>
                <w:sz w:val="20"/>
                <w:szCs w:val="20"/>
              </w:rPr>
              <w:t>your ability to get mental healthcare</w:t>
            </w:r>
            <w:r w:rsidRPr="6F1333D8">
              <w:rPr>
                <w:rFonts w:ascii="Arial" w:eastAsia="Times New Roman" w:hAnsi="Arial" w:cs="Arial"/>
                <w:color w:val="000000" w:themeColor="text1"/>
                <w:sz w:val="20"/>
                <w:szCs w:val="20"/>
              </w:rPr>
              <w:t>?</w:t>
            </w:r>
          </w:p>
        </w:tc>
      </w:tr>
      <w:tr w:rsidR="001D2068" w:rsidRPr="00DB2102" w14:paraId="57D62098" w14:textId="77777777" w:rsidTr="00FA7AD2">
        <w:trPr>
          <w:trHeight w:val="455"/>
        </w:trPr>
        <w:tc>
          <w:tcPr>
            <w:tcW w:w="2160" w:type="dxa"/>
            <w:tcBorders>
              <w:top w:val="single" w:sz="4" w:space="0" w:color="auto"/>
              <w:left w:val="single" w:sz="8" w:space="0" w:color="auto"/>
              <w:bottom w:val="single" w:sz="4" w:space="0" w:color="auto"/>
              <w:right w:val="single" w:sz="18" w:space="0" w:color="auto"/>
            </w:tcBorders>
            <w:shd w:val="clear" w:color="auto" w:fill="auto"/>
            <w:vAlign w:val="center"/>
          </w:tcPr>
          <w:p w14:paraId="362B5FE9" w14:textId="77777777" w:rsidR="001D2068" w:rsidRPr="00DB2102" w:rsidRDefault="001D2068" w:rsidP="001D2068">
            <w:pPr>
              <w:rPr>
                <w:rFonts w:ascii="Arial" w:eastAsia="Times New Roman" w:hAnsi="Arial" w:cs="Arial"/>
                <w:i/>
                <w:iCs/>
                <w:color w:val="000000"/>
                <w:sz w:val="20"/>
                <w:szCs w:val="22"/>
              </w:rPr>
            </w:pPr>
          </w:p>
        </w:tc>
        <w:tc>
          <w:tcPr>
            <w:tcW w:w="1192" w:type="dxa"/>
            <w:tcBorders>
              <w:top w:val="single" w:sz="4" w:space="0" w:color="auto"/>
              <w:left w:val="single" w:sz="18" w:space="0" w:color="auto"/>
              <w:bottom w:val="single" w:sz="4" w:space="0" w:color="auto"/>
              <w:right w:val="single" w:sz="4" w:space="0" w:color="auto"/>
            </w:tcBorders>
            <w:vAlign w:val="center"/>
          </w:tcPr>
          <w:p w14:paraId="390B31D4" w14:textId="5BD3F989" w:rsidR="001D2068" w:rsidRPr="00DB2102" w:rsidRDefault="001D2068" w:rsidP="001D2068">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 xml:space="preserve">Minor effect </w:t>
            </w:r>
            <w:r w:rsidRPr="00B3753B">
              <w:rPr>
                <w:rFonts w:ascii="Arial" w:eastAsia="Times New Roman" w:hAnsi="Arial" w:cs="Arial"/>
                <w:b/>
                <w:bCs/>
                <w:i/>
                <w:iCs/>
                <w:color w:val="000000"/>
                <w:sz w:val="11"/>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377CAED5" w14:textId="67916362" w:rsidR="001D2068" w:rsidRPr="00DB2102" w:rsidRDefault="001D2068" w:rsidP="001D2068">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 xml:space="preserve">Major effect </w:t>
            </w: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454BF66C" w14:textId="3D668BB4" w:rsidR="001D2068" w:rsidRPr="00DB2102" w:rsidRDefault="001D2068" w:rsidP="001D2068">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 xml:space="preserve">Minor effect </w:t>
            </w:r>
            <w:r w:rsidRPr="00B3753B">
              <w:rPr>
                <w:rFonts w:ascii="Arial" w:eastAsia="Times New Roman" w:hAnsi="Arial" w:cs="Arial"/>
                <w:b/>
                <w:bCs/>
                <w:i/>
                <w:iCs/>
                <w:color w:val="000000"/>
                <w:sz w:val="11"/>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C22AAD7" w14:textId="02A2405B" w:rsidR="001D2068" w:rsidRPr="00DB2102" w:rsidRDefault="001D2068" w:rsidP="001D2068">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 xml:space="preserve">Major effect </w:t>
            </w: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6900D6B7" w14:textId="4B54AB3C" w:rsidR="001D2068" w:rsidRPr="00DB2102" w:rsidRDefault="001D2068" w:rsidP="001D2068">
            <w:pPr>
              <w:rPr>
                <w:rFonts w:ascii="Arial" w:eastAsia="Times New Roman" w:hAnsi="Arial" w:cs="Arial"/>
                <w:i/>
                <w:iCs/>
                <w:color w:val="000000"/>
                <w:sz w:val="20"/>
                <w:szCs w:val="22"/>
              </w:rPr>
            </w:pPr>
            <w:r>
              <w:rPr>
                <w:rFonts w:ascii="Arial" w:eastAsia="Times New Roman" w:hAnsi="Arial" w:cs="Arial"/>
                <w:b/>
                <w:bCs/>
                <w:i/>
                <w:iCs/>
                <w:color w:val="000000"/>
                <w:sz w:val="18"/>
                <w:szCs w:val="21"/>
              </w:rPr>
              <w:t xml:space="preserve">Minor effect </w:t>
            </w:r>
            <w:r w:rsidRPr="00B3753B">
              <w:rPr>
                <w:rFonts w:ascii="Arial" w:eastAsia="Times New Roman" w:hAnsi="Arial" w:cs="Arial"/>
                <w:b/>
                <w:bCs/>
                <w:i/>
                <w:iCs/>
                <w:color w:val="000000"/>
                <w:sz w:val="11"/>
                <w:szCs w:val="15"/>
              </w:rPr>
              <w:t>(%)</w:t>
            </w:r>
          </w:p>
        </w:tc>
        <w:tc>
          <w:tcPr>
            <w:tcW w:w="1193" w:type="dxa"/>
            <w:tcBorders>
              <w:top w:val="single" w:sz="4" w:space="0" w:color="auto"/>
              <w:left w:val="single" w:sz="4" w:space="0" w:color="auto"/>
              <w:bottom w:val="single" w:sz="4" w:space="0" w:color="auto"/>
              <w:right w:val="single" w:sz="18" w:space="0" w:color="auto"/>
            </w:tcBorders>
            <w:shd w:val="clear" w:color="auto" w:fill="auto"/>
            <w:vAlign w:val="center"/>
          </w:tcPr>
          <w:p w14:paraId="2FAFEDD6" w14:textId="6E866810" w:rsidR="001D2068" w:rsidRPr="00DB2102" w:rsidRDefault="001D2068" w:rsidP="001D2068">
            <w:pPr>
              <w:rPr>
                <w:rFonts w:ascii="Arial" w:eastAsia="Times New Roman" w:hAnsi="Arial" w:cs="Arial"/>
                <w:i/>
                <w:iCs/>
                <w:color w:val="000000"/>
                <w:sz w:val="20"/>
                <w:szCs w:val="22"/>
              </w:rPr>
            </w:pPr>
            <w:r>
              <w:rPr>
                <w:rFonts w:ascii="Arial" w:eastAsia="Times New Roman" w:hAnsi="Arial" w:cs="Arial"/>
                <w:b/>
                <w:bCs/>
                <w:i/>
                <w:iCs/>
                <w:color w:val="000000"/>
                <w:sz w:val="18"/>
                <w:szCs w:val="21"/>
              </w:rPr>
              <w:t xml:space="preserve">Major effect </w:t>
            </w:r>
            <w:r w:rsidRPr="00DB2102">
              <w:rPr>
                <w:rFonts w:ascii="Arial" w:eastAsia="Times New Roman" w:hAnsi="Arial" w:cs="Arial"/>
                <w:b/>
                <w:bCs/>
                <w:i/>
                <w:iCs/>
                <w:color w:val="000000"/>
                <w:sz w:val="13"/>
                <w:szCs w:val="16"/>
              </w:rPr>
              <w:t>(%)</w:t>
            </w:r>
          </w:p>
        </w:tc>
        <w:tc>
          <w:tcPr>
            <w:tcW w:w="1192" w:type="dxa"/>
            <w:tcBorders>
              <w:top w:val="single" w:sz="4" w:space="0" w:color="auto"/>
              <w:left w:val="single" w:sz="18" w:space="0" w:color="auto"/>
              <w:bottom w:val="single" w:sz="4" w:space="0" w:color="auto"/>
              <w:right w:val="single" w:sz="4" w:space="0" w:color="auto"/>
            </w:tcBorders>
            <w:vAlign w:val="center"/>
          </w:tcPr>
          <w:p w14:paraId="0B4406D5" w14:textId="426B2522" w:rsidR="001D2068" w:rsidRPr="00DB2102" w:rsidRDefault="001D2068" w:rsidP="001D2068">
            <w:pPr>
              <w:rPr>
                <w:rFonts w:ascii="Arial" w:eastAsia="Times New Roman" w:hAnsi="Arial" w:cs="Arial"/>
                <w:i/>
                <w:iCs/>
                <w:color w:val="000000"/>
                <w:sz w:val="20"/>
                <w:szCs w:val="22"/>
              </w:rPr>
            </w:pPr>
            <w:r>
              <w:rPr>
                <w:rFonts w:ascii="Arial" w:eastAsia="Times New Roman" w:hAnsi="Arial" w:cs="Arial"/>
                <w:b/>
                <w:bCs/>
                <w:i/>
                <w:iCs/>
                <w:color w:val="000000"/>
                <w:sz w:val="18"/>
                <w:szCs w:val="21"/>
              </w:rPr>
              <w:t xml:space="preserve">Minor effect </w:t>
            </w:r>
            <w:r w:rsidRPr="00B3753B">
              <w:rPr>
                <w:rFonts w:ascii="Arial" w:eastAsia="Times New Roman" w:hAnsi="Arial" w:cs="Arial"/>
                <w:b/>
                <w:bCs/>
                <w:i/>
                <w:iCs/>
                <w:color w:val="000000"/>
                <w:sz w:val="11"/>
                <w:szCs w:val="15"/>
              </w:rPr>
              <w:t>(%)</w:t>
            </w:r>
          </w:p>
        </w:tc>
        <w:tc>
          <w:tcPr>
            <w:tcW w:w="1193" w:type="dxa"/>
            <w:tcBorders>
              <w:top w:val="single" w:sz="4" w:space="0" w:color="auto"/>
              <w:left w:val="single" w:sz="4" w:space="0" w:color="auto"/>
              <w:bottom w:val="single" w:sz="4" w:space="0" w:color="auto"/>
              <w:right w:val="single" w:sz="18" w:space="0" w:color="auto"/>
            </w:tcBorders>
            <w:shd w:val="clear" w:color="auto" w:fill="auto"/>
            <w:vAlign w:val="center"/>
          </w:tcPr>
          <w:p w14:paraId="26098F95" w14:textId="7882A31D" w:rsidR="001D2068" w:rsidRPr="00DB2102" w:rsidRDefault="001D2068" w:rsidP="001D2068">
            <w:pPr>
              <w:rPr>
                <w:rFonts w:ascii="Arial" w:eastAsia="Times New Roman" w:hAnsi="Arial" w:cs="Arial"/>
                <w:i/>
                <w:iCs/>
                <w:color w:val="000000"/>
                <w:sz w:val="20"/>
                <w:szCs w:val="22"/>
              </w:rPr>
            </w:pPr>
            <w:r>
              <w:rPr>
                <w:rFonts w:ascii="Arial" w:eastAsia="Times New Roman" w:hAnsi="Arial" w:cs="Arial"/>
                <w:b/>
                <w:bCs/>
                <w:i/>
                <w:iCs/>
                <w:color w:val="000000"/>
                <w:sz w:val="18"/>
                <w:szCs w:val="21"/>
              </w:rPr>
              <w:t xml:space="preserve">Major effect </w:t>
            </w:r>
            <w:r w:rsidRPr="00DB2102">
              <w:rPr>
                <w:rFonts w:ascii="Arial" w:eastAsia="Times New Roman" w:hAnsi="Arial" w:cs="Arial"/>
                <w:b/>
                <w:bCs/>
                <w:i/>
                <w:iCs/>
                <w:color w:val="000000"/>
                <w:sz w:val="13"/>
                <w:szCs w:val="16"/>
              </w:rPr>
              <w:t>(%)</w:t>
            </w:r>
          </w:p>
        </w:tc>
      </w:tr>
      <w:tr w:rsidR="00A02D9A" w:rsidRPr="00975F83" w14:paraId="1FECA89C"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A6A6A6" w:themeFill="background1" w:themeFillShade="A6"/>
            <w:vAlign w:val="center"/>
          </w:tcPr>
          <w:p w14:paraId="4CAD3C69" w14:textId="77777777" w:rsidR="00A02D9A"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 xml:space="preserve">All </w:t>
            </w:r>
            <w:r>
              <w:rPr>
                <w:rFonts w:ascii="Arial" w:eastAsia="Times New Roman" w:hAnsi="Arial" w:cs="Arial"/>
                <w:i/>
                <w:iCs/>
                <w:color w:val="000000"/>
                <w:sz w:val="20"/>
                <w:szCs w:val="22"/>
              </w:rPr>
              <w:t xml:space="preserve">participants </w:t>
            </w:r>
          </w:p>
          <w:p w14:paraId="2CF37624" w14:textId="77777777" w:rsidR="00A02D9A" w:rsidRPr="00DB2102" w:rsidRDefault="00A02D9A" w:rsidP="00FA7AD2">
            <w:pPr>
              <w:rPr>
                <w:rFonts w:ascii="Arial" w:eastAsia="Times New Roman" w:hAnsi="Arial" w:cs="Arial"/>
                <w:i/>
                <w:iCs/>
                <w:color w:val="000000"/>
                <w:sz w:val="20"/>
                <w:szCs w:val="22"/>
              </w:rPr>
            </w:pPr>
            <w:r w:rsidRPr="00EB5890">
              <w:rPr>
                <w:rFonts w:ascii="Arial" w:eastAsia="Times New Roman" w:hAnsi="Arial" w:cs="Arial"/>
                <w:i/>
                <w:iCs/>
                <w:color w:val="000000"/>
                <w:sz w:val="16"/>
                <w:szCs w:val="20"/>
              </w:rPr>
              <w:t>(n =1</w:t>
            </w:r>
            <w:r>
              <w:rPr>
                <w:rFonts w:ascii="Arial" w:eastAsia="Times New Roman" w:hAnsi="Arial" w:cs="Arial"/>
                <w:i/>
                <w:iCs/>
                <w:color w:val="000000"/>
                <w:sz w:val="16"/>
                <w:szCs w:val="20"/>
              </w:rPr>
              <w:t>63</w:t>
            </w:r>
            <w:r w:rsidRPr="00EB5890">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13080F6F"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62.7</w:t>
            </w:r>
          </w:p>
        </w:tc>
        <w:tc>
          <w:tcPr>
            <w:tcW w:w="1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44CC53" w14:textId="77777777" w:rsidR="00A02D9A" w:rsidRPr="00DB210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37.3</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655F4C10" w14:textId="77777777" w:rsidR="00A02D9A" w:rsidRPr="00C72B0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39.4</w:t>
            </w:r>
          </w:p>
        </w:tc>
        <w:tc>
          <w:tcPr>
            <w:tcW w:w="1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F5FFB2" w14:textId="77777777" w:rsidR="00A02D9A" w:rsidRPr="00C72B0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60.6</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5F5F0922"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77.0</w:t>
            </w:r>
          </w:p>
        </w:tc>
        <w:tc>
          <w:tcPr>
            <w:tcW w:w="1193"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5BEE4367"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23.0</w:t>
            </w:r>
          </w:p>
        </w:tc>
        <w:tc>
          <w:tcPr>
            <w:tcW w:w="1192"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5E9CAF64"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87.2</w:t>
            </w:r>
            <w:r w:rsidRPr="00975F83">
              <w:rPr>
                <w:rFonts w:ascii="Arial" w:eastAsia="Times New Roman" w:hAnsi="Arial" w:cs="Arial"/>
                <w:color w:val="000000"/>
                <w:sz w:val="20"/>
                <w:szCs w:val="22"/>
              </w:rPr>
              <w:t xml:space="preserve"> </w:t>
            </w:r>
          </w:p>
        </w:tc>
        <w:tc>
          <w:tcPr>
            <w:tcW w:w="1193"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3C017B86"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12.8</w:t>
            </w:r>
          </w:p>
        </w:tc>
      </w:tr>
      <w:tr w:rsidR="00A02D9A" w:rsidRPr="00975F83" w14:paraId="51DF7A2B"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550D35D9" w14:textId="77777777" w:rsidR="00A02D9A" w:rsidRPr="008438A1" w:rsidRDefault="00A02D9A" w:rsidP="00FA7AD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u w:val="single"/>
              </w:rPr>
              <w:t>&gt;</w:t>
            </w:r>
            <w:r w:rsidRPr="008438A1">
              <w:rPr>
                <w:rFonts w:ascii="Arial" w:eastAsia="Times New Roman" w:hAnsi="Arial" w:cs="Arial"/>
                <w:i/>
                <w:iCs/>
                <w:color w:val="000000"/>
                <w:sz w:val="20"/>
                <w:szCs w:val="22"/>
              </w:rPr>
              <w:t xml:space="preserve">35 years </w:t>
            </w:r>
            <w:r w:rsidRPr="008438A1">
              <w:rPr>
                <w:rFonts w:ascii="Arial" w:eastAsia="Times New Roman" w:hAnsi="Arial" w:cs="Arial"/>
                <w:i/>
                <w:iCs/>
                <w:color w:val="000000"/>
                <w:sz w:val="16"/>
                <w:szCs w:val="20"/>
              </w:rPr>
              <w:t>(n =45)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6D7A31D" w14:textId="77777777" w:rsidR="00A02D9A" w:rsidRPr="008438A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64.4</w:t>
            </w:r>
            <w:r w:rsidRPr="008438A1">
              <w:rPr>
                <w:rFonts w:ascii="Arial" w:eastAsia="Times New Roman" w:hAnsi="Arial" w:cs="Arial"/>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99535" w14:textId="77777777" w:rsidR="00A02D9A" w:rsidRPr="008438A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35.6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3FDEDE5"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43.2</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C2349"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56.8</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4029119"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w:t>
            </w:r>
            <w:r w:rsidRPr="00AB54EB">
              <w:rPr>
                <w:rFonts w:ascii="Arial" w:eastAsia="Times New Roman" w:hAnsi="Arial" w:cs="Arial"/>
                <w:b/>
                <w:bCs/>
                <w:color w:val="000000"/>
                <w:sz w:val="20"/>
                <w:szCs w:val="22"/>
              </w:rPr>
              <w:t>4.4*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1851CEF" w14:textId="77777777" w:rsidR="00A02D9A" w:rsidRPr="00AB54EB" w:rsidRDefault="00A02D9A" w:rsidP="00FA7AD2">
            <w:pPr>
              <w:rPr>
                <w:rFonts w:ascii="Arial" w:eastAsia="Times New Roman" w:hAnsi="Arial" w:cs="Arial"/>
                <w:b/>
                <w:bCs/>
                <w:color w:val="000000"/>
                <w:sz w:val="20"/>
                <w:szCs w:val="22"/>
              </w:rPr>
            </w:pPr>
            <w:r w:rsidRPr="00AB54EB">
              <w:rPr>
                <w:rFonts w:ascii="Arial" w:eastAsia="Times New Roman" w:hAnsi="Arial" w:cs="Arial"/>
                <w:b/>
                <w:bCs/>
                <w:color w:val="000000"/>
                <w:sz w:val="20"/>
                <w:szCs w:val="22"/>
              </w:rPr>
              <w:t>35.6*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AB3E726"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83.3</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2B76D0F"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16.7</w:t>
            </w:r>
          </w:p>
        </w:tc>
      </w:tr>
      <w:tr w:rsidR="00A02D9A" w:rsidRPr="00975F83" w14:paraId="58221680"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55E936D" w14:textId="77777777" w:rsidR="00A02D9A" w:rsidRPr="008438A1" w:rsidRDefault="00A02D9A" w:rsidP="00FA7AD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&lt; 35 years </w:t>
            </w:r>
            <w:r w:rsidRPr="008438A1">
              <w:rPr>
                <w:rFonts w:ascii="Arial" w:eastAsia="Times New Roman" w:hAnsi="Arial" w:cs="Arial"/>
                <w:i/>
                <w:iCs/>
                <w:color w:val="000000"/>
                <w:sz w:val="16"/>
                <w:szCs w:val="20"/>
              </w:rPr>
              <w:t>(n =11</w:t>
            </w:r>
            <w:r>
              <w:rPr>
                <w:rFonts w:ascii="Arial" w:eastAsia="Times New Roman" w:hAnsi="Arial" w:cs="Arial"/>
                <w:i/>
                <w:iCs/>
                <w:color w:val="000000"/>
                <w:sz w:val="16"/>
                <w:szCs w:val="20"/>
              </w:rPr>
              <w:t>8</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84A71E0" w14:textId="77777777" w:rsidR="00A02D9A" w:rsidRPr="008438A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62.1</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F5778" w14:textId="77777777" w:rsidR="00A02D9A" w:rsidRPr="008438A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37.9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0CB802B"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37.9</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0C8EB"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62.1</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B2883EF" w14:textId="77777777" w:rsidR="00A02D9A" w:rsidRPr="00AB54EB" w:rsidRDefault="00A02D9A" w:rsidP="00FA7AD2">
            <w:pPr>
              <w:rPr>
                <w:rFonts w:ascii="Arial" w:eastAsia="Times New Roman" w:hAnsi="Arial" w:cs="Arial"/>
                <w:b/>
                <w:bCs/>
                <w:color w:val="000000"/>
                <w:sz w:val="20"/>
                <w:szCs w:val="22"/>
              </w:rPr>
            </w:pPr>
            <w:r w:rsidRPr="00AB54EB">
              <w:rPr>
                <w:rFonts w:ascii="Arial" w:eastAsia="Times New Roman" w:hAnsi="Arial" w:cs="Arial"/>
                <w:b/>
                <w:bCs/>
                <w:color w:val="000000"/>
                <w:sz w:val="20"/>
                <w:szCs w:val="22"/>
              </w:rPr>
              <w:t>81.9*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C5A5A3E" w14:textId="77777777" w:rsidR="00A02D9A" w:rsidRPr="00AB54EB" w:rsidRDefault="00A02D9A" w:rsidP="00FA7AD2">
            <w:pPr>
              <w:rPr>
                <w:rFonts w:ascii="Arial" w:eastAsia="Times New Roman" w:hAnsi="Arial" w:cs="Arial"/>
                <w:b/>
                <w:bCs/>
                <w:color w:val="000000"/>
                <w:sz w:val="20"/>
                <w:szCs w:val="22"/>
              </w:rPr>
            </w:pPr>
            <w:r w:rsidRPr="00AB54EB">
              <w:rPr>
                <w:rFonts w:ascii="Arial" w:eastAsia="Times New Roman" w:hAnsi="Arial" w:cs="Arial"/>
                <w:b/>
                <w:bCs/>
                <w:color w:val="000000"/>
                <w:sz w:val="20"/>
                <w:szCs w:val="22"/>
              </w:rPr>
              <w:t>18.1*</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144BE02"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88.9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53A497C"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11.1</w:t>
            </w:r>
          </w:p>
        </w:tc>
      </w:tr>
      <w:tr w:rsidR="00A02D9A" w:rsidRPr="00975F83" w14:paraId="07AA7C7B"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EC62177" w14:textId="77777777" w:rsidR="00A02D9A" w:rsidRPr="008438A1" w:rsidRDefault="00A02D9A" w:rsidP="00FA7AD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College education </w:t>
            </w:r>
          </w:p>
          <w:p w14:paraId="01FE9A77" w14:textId="77777777" w:rsidR="00A02D9A" w:rsidRPr="008438A1" w:rsidRDefault="00A02D9A" w:rsidP="00FA7AD2">
            <w:pPr>
              <w:rPr>
                <w:rFonts w:ascii="Arial" w:eastAsia="Times New Roman" w:hAnsi="Arial" w:cs="Arial"/>
                <w:i/>
                <w:iCs/>
                <w:color w:val="000000"/>
                <w:sz w:val="20"/>
                <w:szCs w:val="22"/>
              </w:rPr>
            </w:pPr>
            <w:r w:rsidRPr="008438A1">
              <w:rPr>
                <w:rFonts w:ascii="Arial" w:eastAsia="Times New Roman" w:hAnsi="Arial" w:cs="Arial"/>
                <w:i/>
                <w:iCs/>
                <w:color w:val="000000"/>
                <w:sz w:val="16"/>
                <w:szCs w:val="20"/>
              </w:rPr>
              <w:t>(n =7</w:t>
            </w:r>
            <w:r>
              <w:rPr>
                <w:rFonts w:ascii="Arial" w:eastAsia="Times New Roman" w:hAnsi="Arial" w:cs="Arial"/>
                <w:i/>
                <w:iCs/>
                <w:color w:val="000000"/>
                <w:sz w:val="16"/>
                <w:szCs w:val="20"/>
              </w:rPr>
              <w:t>2</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F787E9B" w14:textId="77777777" w:rsidR="00A02D9A" w:rsidRPr="00434982" w:rsidRDefault="00A02D9A" w:rsidP="00FA7AD2">
            <w:pPr>
              <w:rPr>
                <w:rFonts w:ascii="Arial" w:eastAsia="Times New Roman" w:hAnsi="Arial" w:cs="Arial"/>
                <w:color w:val="000000"/>
                <w:sz w:val="20"/>
                <w:szCs w:val="22"/>
              </w:rPr>
            </w:pPr>
            <w:r w:rsidRPr="00434982">
              <w:rPr>
                <w:rFonts w:ascii="Arial" w:eastAsia="Times New Roman" w:hAnsi="Arial" w:cs="Arial"/>
                <w:color w:val="000000"/>
                <w:sz w:val="20"/>
                <w:szCs w:val="22"/>
              </w:rPr>
              <w:t xml:space="preserve">59.2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9DBCB3" w14:textId="77777777" w:rsidR="00A02D9A" w:rsidRPr="00434982" w:rsidRDefault="00A02D9A" w:rsidP="00FA7AD2">
            <w:pPr>
              <w:rPr>
                <w:rFonts w:ascii="Arial" w:eastAsia="Times New Roman" w:hAnsi="Arial" w:cs="Arial"/>
                <w:color w:val="000000"/>
                <w:sz w:val="20"/>
                <w:szCs w:val="22"/>
              </w:rPr>
            </w:pPr>
            <w:r w:rsidRPr="00434982">
              <w:rPr>
                <w:rFonts w:ascii="Arial" w:eastAsia="Times New Roman" w:hAnsi="Arial" w:cs="Arial"/>
                <w:color w:val="000000"/>
                <w:sz w:val="20"/>
                <w:szCs w:val="22"/>
              </w:rPr>
              <w:t>40.9</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A5D1F4D"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23.9*</w:t>
            </w:r>
            <w:r w:rsidRPr="00A875E8">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6CBF9"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76.1</w:t>
            </w:r>
            <w:r w:rsidRPr="00A875E8">
              <w:rPr>
                <w:rFonts w:ascii="Arial" w:eastAsia="Times New Roman" w:hAnsi="Arial" w:cs="Arial"/>
                <w:b/>
                <w:bCs/>
                <w:color w:val="000000"/>
                <w:sz w:val="20"/>
                <w:szCs w:val="22"/>
              </w:rPr>
              <w:t>*</w:t>
            </w:r>
            <w:r>
              <w:rPr>
                <w:rFonts w:ascii="Arial" w:eastAsia="Times New Roman" w:hAnsi="Arial" w:cs="Arial"/>
                <w:b/>
                <w:bCs/>
                <w:color w:val="000000"/>
                <w:sz w:val="20"/>
                <w:szCs w:val="22"/>
              </w:rPr>
              <w:t>*</w:t>
            </w:r>
            <w:r w:rsidRPr="00A875E8">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B4C0B2B"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80.3</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F551FD3"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19.7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FB2CC1F"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86.8</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94DC5D0"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13.2</w:t>
            </w:r>
          </w:p>
        </w:tc>
      </w:tr>
      <w:tr w:rsidR="00A02D9A" w:rsidRPr="00975F83" w14:paraId="5749F444" w14:textId="77777777" w:rsidTr="00FA7AD2">
        <w:trPr>
          <w:trHeight w:val="495"/>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32762BD6" w14:textId="77777777" w:rsidR="00A02D9A" w:rsidRPr="008438A1" w:rsidRDefault="00A02D9A" w:rsidP="00FA7AD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Less than college education </w:t>
            </w:r>
            <w:r w:rsidRPr="008438A1">
              <w:rPr>
                <w:rFonts w:ascii="Arial" w:eastAsia="Times New Roman" w:hAnsi="Arial" w:cs="Arial"/>
                <w:i/>
                <w:iCs/>
                <w:color w:val="000000"/>
                <w:sz w:val="16"/>
                <w:szCs w:val="20"/>
              </w:rPr>
              <w:t>(n =9</w:t>
            </w:r>
            <w:r>
              <w:rPr>
                <w:rFonts w:ascii="Arial" w:eastAsia="Times New Roman" w:hAnsi="Arial" w:cs="Arial"/>
                <w:i/>
                <w:iCs/>
                <w:color w:val="000000"/>
                <w:sz w:val="16"/>
                <w:szCs w:val="20"/>
              </w:rPr>
              <w:t>1</w:t>
            </w:r>
            <w:r w:rsidRPr="008438A1">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A7C9092" w14:textId="77777777" w:rsidR="00A02D9A" w:rsidRPr="00434982" w:rsidRDefault="00A02D9A" w:rsidP="00FA7AD2">
            <w:pPr>
              <w:rPr>
                <w:rFonts w:ascii="Arial" w:eastAsia="Times New Roman" w:hAnsi="Arial" w:cs="Arial"/>
                <w:color w:val="000000"/>
                <w:sz w:val="20"/>
                <w:szCs w:val="22"/>
              </w:rPr>
            </w:pPr>
            <w:r w:rsidRPr="00434982">
              <w:rPr>
                <w:rFonts w:ascii="Arial" w:eastAsia="Times New Roman" w:hAnsi="Arial" w:cs="Arial"/>
                <w:color w:val="000000"/>
                <w:sz w:val="20"/>
                <w:szCs w:val="22"/>
              </w:rPr>
              <w:t>65.6</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33D75" w14:textId="77777777" w:rsidR="00A02D9A" w:rsidRPr="00434982" w:rsidRDefault="00A02D9A" w:rsidP="00FA7AD2">
            <w:pPr>
              <w:rPr>
                <w:rFonts w:ascii="Arial" w:eastAsia="Times New Roman" w:hAnsi="Arial" w:cs="Arial"/>
                <w:color w:val="000000"/>
                <w:sz w:val="20"/>
                <w:szCs w:val="22"/>
              </w:rPr>
            </w:pPr>
            <w:r w:rsidRPr="00434982">
              <w:rPr>
                <w:rFonts w:ascii="Arial" w:eastAsia="Times New Roman" w:hAnsi="Arial" w:cs="Arial"/>
                <w:color w:val="000000"/>
                <w:sz w:val="20"/>
                <w:szCs w:val="22"/>
              </w:rPr>
              <w:t>34.4</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8197444"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51.7</w:t>
            </w:r>
            <w:r w:rsidRPr="00A875E8">
              <w:rPr>
                <w:rFonts w:ascii="Arial" w:eastAsia="Times New Roman" w:hAnsi="Arial" w:cs="Arial"/>
                <w:b/>
                <w:bCs/>
                <w:color w:val="000000"/>
                <w:sz w:val="20"/>
                <w:szCs w:val="22"/>
              </w:rPr>
              <w:t>*</w:t>
            </w:r>
            <w:r>
              <w:rPr>
                <w:rFonts w:ascii="Arial" w:eastAsia="Times New Roman" w:hAnsi="Arial" w:cs="Arial"/>
                <w:b/>
                <w:bCs/>
                <w:color w:val="000000"/>
                <w:sz w:val="20"/>
                <w:szCs w:val="22"/>
              </w:rPr>
              <w:t>*</w:t>
            </w:r>
            <w:r w:rsidRPr="00A875E8">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8E2879" w14:textId="77777777" w:rsidR="00A02D9A" w:rsidRPr="00A875E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48.3*</w:t>
            </w:r>
            <w:r w:rsidRPr="00A875E8">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FB386A5"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74.4</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54135DD"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25.6</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1BC5BE5"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87.5</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21E164B" w14:textId="77777777" w:rsidR="00A02D9A" w:rsidRPr="00975F8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12.5</w:t>
            </w:r>
          </w:p>
        </w:tc>
      </w:tr>
      <w:tr w:rsidR="00A02D9A" w:rsidRPr="00162388" w14:paraId="60A71E1A"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4B2CB750"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Participants of color</w:t>
            </w:r>
            <w:r w:rsidRPr="008D6284">
              <w:rPr>
                <w:rFonts w:ascii="Arial" w:eastAsia="Times New Roman" w:hAnsi="Arial" w:cs="Arial"/>
                <w:i/>
                <w:iCs/>
                <w:color w:val="000000"/>
                <w:sz w:val="20"/>
                <w:szCs w:val="22"/>
                <w:vertAlign w:val="superscript"/>
              </w:rPr>
              <w:t>b</w:t>
            </w:r>
            <w:r w:rsidRPr="008D6284">
              <w:rPr>
                <w:rFonts w:ascii="Arial" w:eastAsia="Times New Roman" w:hAnsi="Arial" w:cs="Arial"/>
                <w:i/>
                <w:iCs/>
                <w:color w:val="000000"/>
                <w:sz w:val="20"/>
                <w:szCs w:val="22"/>
              </w:rPr>
              <w:t xml:space="preserve"> </w:t>
            </w:r>
            <w:r w:rsidRPr="008D6284">
              <w:rPr>
                <w:rFonts w:ascii="Arial" w:eastAsia="Times New Roman" w:hAnsi="Arial" w:cs="Arial"/>
                <w:i/>
                <w:iCs/>
                <w:color w:val="000000"/>
                <w:sz w:val="16"/>
                <w:szCs w:val="20"/>
              </w:rPr>
              <w:t>(n=</w:t>
            </w:r>
            <w:r>
              <w:rPr>
                <w:rFonts w:ascii="Arial" w:eastAsia="Times New Roman" w:hAnsi="Arial" w:cs="Arial"/>
                <w:i/>
                <w:iCs/>
                <w:color w:val="000000"/>
                <w:sz w:val="16"/>
                <w:szCs w:val="20"/>
              </w:rPr>
              <w:t>80</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D81440B"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69.6</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C1484"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30.4</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74BE079" w14:textId="77777777" w:rsidR="00A02D9A" w:rsidRPr="003B5F5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46.2</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F579A" w14:textId="77777777" w:rsidR="00A02D9A" w:rsidRPr="003B5F5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53.9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D007A06"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78.5</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656122B"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21.5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F03DB3B" w14:textId="77777777" w:rsidR="00A02D9A" w:rsidRPr="001623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82.1</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1FE3796" w14:textId="77777777" w:rsidR="00A02D9A" w:rsidRPr="001623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17.9</w:t>
            </w:r>
          </w:p>
        </w:tc>
      </w:tr>
      <w:tr w:rsidR="00A02D9A" w:rsidRPr="00162388" w14:paraId="144116AB"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63AB686"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Non-Hispanic White participants </w:t>
            </w:r>
            <w:r w:rsidRPr="008D6284">
              <w:rPr>
                <w:rFonts w:ascii="Arial" w:eastAsia="Times New Roman" w:hAnsi="Arial" w:cs="Arial"/>
                <w:i/>
                <w:iCs/>
                <w:color w:val="000000"/>
                <w:sz w:val="16"/>
                <w:szCs w:val="20"/>
              </w:rPr>
              <w:t>(n =7</w:t>
            </w:r>
            <w:r>
              <w:rPr>
                <w:rFonts w:ascii="Arial" w:eastAsia="Times New Roman" w:hAnsi="Arial" w:cs="Arial"/>
                <w:i/>
                <w:iCs/>
                <w:color w:val="000000"/>
                <w:sz w:val="16"/>
                <w:szCs w:val="20"/>
              </w:rPr>
              <w:t>9</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578D573"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56.4</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15B0B"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43.6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42E8CA9" w14:textId="77777777" w:rsidR="00A02D9A" w:rsidRPr="003B5F5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33.3</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71D2A" w14:textId="77777777" w:rsidR="00A02D9A" w:rsidRPr="003B5F5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66.7</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F86B212"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D6A1FE7" w14:textId="77777777" w:rsidR="00A02D9A" w:rsidRPr="00731AE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23.1</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B569FB5" w14:textId="77777777" w:rsidR="00A02D9A" w:rsidRPr="001623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93.1</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539C4D7" w14:textId="77777777" w:rsidR="00A02D9A" w:rsidRPr="001623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6.9</w:t>
            </w:r>
          </w:p>
        </w:tc>
      </w:tr>
      <w:tr w:rsidR="00A02D9A" w:rsidRPr="00E53BF6" w14:paraId="27DD7972"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00F5831"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Public insurance </w:t>
            </w:r>
          </w:p>
          <w:p w14:paraId="07B720E1"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=7</w:t>
            </w:r>
            <w:r>
              <w:rPr>
                <w:rFonts w:ascii="Arial" w:eastAsia="Times New Roman" w:hAnsi="Arial" w:cs="Arial"/>
                <w:i/>
                <w:iCs/>
                <w:color w:val="000000"/>
                <w:sz w:val="16"/>
                <w:szCs w:val="20"/>
              </w:rPr>
              <w:t>4</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774F962" w14:textId="77777777" w:rsidR="00A02D9A" w:rsidRPr="005A578F" w:rsidRDefault="00A02D9A" w:rsidP="00FA7AD2">
            <w:pPr>
              <w:rPr>
                <w:rFonts w:ascii="Arial" w:eastAsia="Times New Roman" w:hAnsi="Arial" w:cs="Arial"/>
                <w:color w:val="000000"/>
                <w:sz w:val="20"/>
                <w:szCs w:val="22"/>
              </w:rPr>
            </w:pPr>
            <w:r w:rsidRPr="005A578F">
              <w:rPr>
                <w:rFonts w:ascii="Arial" w:eastAsia="Times New Roman" w:hAnsi="Arial" w:cs="Arial"/>
                <w:color w:val="000000"/>
                <w:sz w:val="20"/>
                <w:szCs w:val="22"/>
              </w:rPr>
              <w:t>56.3</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8FED6E" w14:textId="77777777" w:rsidR="00A02D9A" w:rsidRPr="005A578F" w:rsidRDefault="00A02D9A" w:rsidP="00FA7AD2">
            <w:pPr>
              <w:rPr>
                <w:rFonts w:ascii="Arial" w:eastAsia="Times New Roman" w:hAnsi="Arial" w:cs="Arial"/>
                <w:color w:val="000000"/>
                <w:sz w:val="20"/>
                <w:szCs w:val="22"/>
              </w:rPr>
            </w:pPr>
            <w:r w:rsidRPr="005A578F">
              <w:rPr>
                <w:rFonts w:ascii="Arial" w:eastAsia="Times New Roman" w:hAnsi="Arial" w:cs="Arial"/>
                <w:color w:val="000000"/>
                <w:sz w:val="20"/>
                <w:szCs w:val="22"/>
              </w:rPr>
              <w:t>43.7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5948415" w14:textId="77777777" w:rsidR="00A02D9A" w:rsidRPr="003200EF" w:rsidRDefault="00A02D9A" w:rsidP="00FA7AD2">
            <w:pPr>
              <w:rPr>
                <w:rFonts w:ascii="Arial" w:eastAsia="Times New Roman" w:hAnsi="Arial" w:cs="Arial"/>
                <w:b/>
                <w:bCs/>
                <w:color w:val="000000"/>
                <w:sz w:val="20"/>
                <w:szCs w:val="22"/>
              </w:rPr>
            </w:pPr>
            <w:r w:rsidRPr="003200EF">
              <w:rPr>
                <w:rFonts w:ascii="Arial" w:eastAsia="Times New Roman" w:hAnsi="Arial" w:cs="Arial"/>
                <w:b/>
                <w:bCs/>
                <w:color w:val="000000"/>
                <w:sz w:val="20"/>
                <w:szCs w:val="22"/>
              </w:rPr>
              <w:t>48.6</w:t>
            </w:r>
            <w:r>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BDB7D" w14:textId="77777777" w:rsidR="00A02D9A" w:rsidRPr="003200EF" w:rsidRDefault="00A02D9A" w:rsidP="00FA7AD2">
            <w:pPr>
              <w:rPr>
                <w:rFonts w:ascii="Arial" w:eastAsia="Times New Roman" w:hAnsi="Arial" w:cs="Arial"/>
                <w:b/>
                <w:bCs/>
                <w:color w:val="000000"/>
                <w:sz w:val="20"/>
                <w:szCs w:val="22"/>
              </w:rPr>
            </w:pPr>
            <w:r w:rsidRPr="003200EF">
              <w:rPr>
                <w:rFonts w:ascii="Arial" w:eastAsia="Times New Roman" w:hAnsi="Arial" w:cs="Arial"/>
                <w:b/>
                <w:bCs/>
                <w:color w:val="000000"/>
                <w:sz w:val="20"/>
                <w:szCs w:val="22"/>
              </w:rPr>
              <w:t>51.4</w:t>
            </w:r>
            <w:r>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F403DA6" w14:textId="77777777" w:rsidR="00A02D9A" w:rsidRPr="0094315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76.7</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E89F13B" w14:textId="77777777" w:rsidR="00A02D9A" w:rsidRPr="0094315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23.3</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CF83BCD" w14:textId="77777777" w:rsidR="00A02D9A" w:rsidRPr="00E53BF6"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92.5</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A1AF95E" w14:textId="77777777" w:rsidR="00A02D9A" w:rsidRPr="00E53BF6"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w:t>
            </w:r>
          </w:p>
        </w:tc>
      </w:tr>
      <w:tr w:rsidR="00A02D9A" w:rsidRPr="00E53BF6" w14:paraId="64A4D320"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7688CC46"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Private insurance </w:t>
            </w:r>
          </w:p>
          <w:p w14:paraId="79118CAB"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=8</w:t>
            </w:r>
            <w:r>
              <w:rPr>
                <w:rFonts w:ascii="Arial" w:eastAsia="Times New Roman" w:hAnsi="Arial" w:cs="Arial"/>
                <w:i/>
                <w:iCs/>
                <w:color w:val="000000"/>
                <w:sz w:val="16"/>
                <w:szCs w:val="20"/>
              </w:rPr>
              <w:t>8</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14E640C" w14:textId="77777777" w:rsidR="00A02D9A" w:rsidRPr="005A578F" w:rsidRDefault="00A02D9A" w:rsidP="00FA7AD2">
            <w:pPr>
              <w:rPr>
                <w:rFonts w:ascii="Arial" w:eastAsia="Times New Roman" w:hAnsi="Arial" w:cs="Arial"/>
                <w:color w:val="000000"/>
                <w:sz w:val="20"/>
                <w:szCs w:val="22"/>
              </w:rPr>
            </w:pPr>
            <w:r w:rsidRPr="005A578F">
              <w:rPr>
                <w:rFonts w:ascii="Arial" w:eastAsia="Times New Roman" w:hAnsi="Arial" w:cs="Arial"/>
                <w:color w:val="000000"/>
                <w:sz w:val="20"/>
                <w:szCs w:val="22"/>
              </w:rPr>
              <w:t xml:space="preserve">69.9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0F7CD" w14:textId="77777777" w:rsidR="00A02D9A" w:rsidRPr="005A578F" w:rsidRDefault="00A02D9A" w:rsidP="00FA7AD2">
            <w:pPr>
              <w:rPr>
                <w:rFonts w:ascii="Arial" w:eastAsia="Times New Roman" w:hAnsi="Arial" w:cs="Arial"/>
                <w:color w:val="000000"/>
                <w:sz w:val="20"/>
                <w:szCs w:val="22"/>
              </w:rPr>
            </w:pPr>
            <w:r w:rsidRPr="005A578F">
              <w:rPr>
                <w:rFonts w:ascii="Arial" w:eastAsia="Times New Roman" w:hAnsi="Arial" w:cs="Arial"/>
                <w:color w:val="000000"/>
                <w:sz w:val="20"/>
                <w:szCs w:val="22"/>
              </w:rPr>
              <w:t>30.1</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E0F4C56" w14:textId="77777777" w:rsidR="00A02D9A" w:rsidRPr="003200EF" w:rsidRDefault="00A02D9A" w:rsidP="00FA7AD2">
            <w:pPr>
              <w:rPr>
                <w:rFonts w:ascii="Arial" w:eastAsia="Times New Roman" w:hAnsi="Arial" w:cs="Arial"/>
                <w:b/>
                <w:bCs/>
                <w:color w:val="000000"/>
                <w:sz w:val="20"/>
                <w:szCs w:val="22"/>
              </w:rPr>
            </w:pPr>
            <w:r w:rsidRPr="003200EF">
              <w:rPr>
                <w:rFonts w:ascii="Arial" w:eastAsia="Times New Roman" w:hAnsi="Arial" w:cs="Arial"/>
                <w:b/>
                <w:bCs/>
                <w:color w:val="000000"/>
                <w:sz w:val="20"/>
                <w:szCs w:val="22"/>
              </w:rPr>
              <w:t>31.0*</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0696B" w14:textId="77777777" w:rsidR="00A02D9A" w:rsidRPr="003200EF" w:rsidRDefault="00A02D9A" w:rsidP="00FA7AD2">
            <w:pPr>
              <w:rPr>
                <w:rFonts w:ascii="Arial" w:eastAsia="Times New Roman" w:hAnsi="Arial" w:cs="Arial"/>
                <w:b/>
                <w:bCs/>
                <w:color w:val="000000"/>
                <w:sz w:val="20"/>
                <w:szCs w:val="22"/>
              </w:rPr>
            </w:pPr>
            <w:r w:rsidRPr="003200EF">
              <w:rPr>
                <w:rFonts w:ascii="Arial" w:eastAsia="Times New Roman" w:hAnsi="Arial" w:cs="Arial"/>
                <w:b/>
                <w:bCs/>
                <w:color w:val="000000"/>
                <w:sz w:val="20"/>
                <w:szCs w:val="22"/>
              </w:rPr>
              <w:t>69.0*</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108F01C" w14:textId="77777777" w:rsidR="00A02D9A" w:rsidRPr="0094315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77.0</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EF02B87" w14:textId="77777777" w:rsidR="00A02D9A" w:rsidRPr="0094315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23.0</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EC2AD36" w14:textId="77777777" w:rsidR="00A02D9A" w:rsidRPr="00E53BF6"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82.5</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D7BE249" w14:textId="77777777" w:rsidR="00A02D9A" w:rsidRPr="00E53BF6"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17.5</w:t>
            </w:r>
          </w:p>
        </w:tc>
      </w:tr>
      <w:tr w:rsidR="00A02D9A" w:rsidRPr="00537393" w14:paraId="692DA36F"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22444CD7"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Married/Partnered </w:t>
            </w:r>
          </w:p>
          <w:p w14:paraId="3144A242"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=10</w:t>
            </w:r>
            <w:r>
              <w:rPr>
                <w:rFonts w:ascii="Arial" w:eastAsia="Times New Roman" w:hAnsi="Arial" w:cs="Arial"/>
                <w:i/>
                <w:iCs/>
                <w:color w:val="000000"/>
                <w:sz w:val="16"/>
                <w:szCs w:val="20"/>
              </w:rPr>
              <w:t>8</w:t>
            </w:r>
            <w:r w:rsidRPr="008D6284">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11182C3"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61.3</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242F1"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38.7</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85ED1B2" w14:textId="77777777" w:rsidR="00A02D9A" w:rsidRPr="00042B37" w:rsidRDefault="00A02D9A" w:rsidP="00FA7AD2">
            <w:pPr>
              <w:rPr>
                <w:rFonts w:ascii="Arial" w:eastAsia="Times New Roman" w:hAnsi="Arial" w:cs="Arial"/>
                <w:color w:val="000000"/>
                <w:sz w:val="20"/>
                <w:szCs w:val="22"/>
              </w:rPr>
            </w:pPr>
            <w:r w:rsidRPr="00042B37">
              <w:rPr>
                <w:rFonts w:ascii="Arial" w:eastAsia="Times New Roman" w:hAnsi="Arial" w:cs="Arial"/>
                <w:color w:val="000000"/>
                <w:sz w:val="20"/>
                <w:szCs w:val="22"/>
              </w:rPr>
              <w:t>34.0</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F71B4" w14:textId="77777777" w:rsidR="00A02D9A" w:rsidRPr="00042B37" w:rsidRDefault="00A02D9A" w:rsidP="00FA7AD2">
            <w:pPr>
              <w:rPr>
                <w:rFonts w:ascii="Arial" w:eastAsia="Times New Roman" w:hAnsi="Arial" w:cs="Arial"/>
                <w:color w:val="000000"/>
                <w:sz w:val="20"/>
                <w:szCs w:val="22"/>
              </w:rPr>
            </w:pPr>
            <w:r w:rsidRPr="00042B37">
              <w:rPr>
                <w:rFonts w:ascii="Arial" w:eastAsia="Times New Roman" w:hAnsi="Arial" w:cs="Arial"/>
                <w:color w:val="000000"/>
                <w:sz w:val="20"/>
                <w:szCs w:val="22"/>
              </w:rPr>
              <w:t>66.0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7D9F0A3"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77.4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EF18CC8"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22.6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3B2C055"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84.9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B89311B"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15.1</w:t>
            </w:r>
          </w:p>
        </w:tc>
      </w:tr>
      <w:tr w:rsidR="00A02D9A" w:rsidRPr="00537393" w14:paraId="01405628"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6E3D63C" w14:textId="77777777" w:rsidR="00A02D9A" w:rsidRPr="008D6284" w:rsidRDefault="00A02D9A"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Unmarried/No partner </w:t>
            </w:r>
            <w:r w:rsidRPr="008D6284">
              <w:rPr>
                <w:rFonts w:ascii="Arial" w:eastAsia="Times New Roman" w:hAnsi="Arial" w:cs="Arial"/>
                <w:i/>
                <w:iCs/>
                <w:color w:val="000000"/>
                <w:sz w:val="16"/>
                <w:szCs w:val="20"/>
              </w:rPr>
              <w:t>(n =55)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D9E6768"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65.5</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1CFAF" w14:textId="77777777" w:rsidR="00A02D9A" w:rsidRPr="008D628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34.6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7B92A50" w14:textId="77777777" w:rsidR="00A02D9A" w:rsidRPr="00042B3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50.0</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932AD" w14:textId="77777777" w:rsidR="00A02D9A" w:rsidRPr="00042B3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50.0</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13A0692"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A1ABBEB"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EA81F01"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90.9</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2BA5449"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9.1</w:t>
            </w:r>
          </w:p>
        </w:tc>
      </w:tr>
      <w:tr w:rsidR="00A02D9A" w:rsidRPr="00537393" w14:paraId="26427A92"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1C35E3A5" w14:textId="77777777" w:rsidR="00A02D9A" w:rsidRPr="001449FD" w:rsidRDefault="00A02D9A" w:rsidP="00FA7AD2">
            <w:pPr>
              <w:rPr>
                <w:rFonts w:ascii="Arial" w:eastAsia="Times New Roman" w:hAnsi="Arial" w:cs="Arial"/>
                <w:i/>
                <w:iCs/>
                <w:color w:val="000000"/>
                <w:sz w:val="20"/>
                <w:szCs w:val="22"/>
              </w:rPr>
            </w:pPr>
            <w:r w:rsidRPr="001449FD">
              <w:rPr>
                <w:rFonts w:ascii="Arial" w:eastAsia="Times New Roman" w:hAnsi="Arial" w:cs="Arial"/>
                <w:i/>
                <w:iCs/>
                <w:color w:val="000000"/>
                <w:sz w:val="20"/>
                <w:szCs w:val="22"/>
              </w:rPr>
              <w:t xml:space="preserve">Income &lt;$60,000 </w:t>
            </w:r>
            <w:r w:rsidRPr="001449FD">
              <w:rPr>
                <w:rFonts w:ascii="Arial" w:eastAsia="Times New Roman" w:hAnsi="Arial" w:cs="Arial"/>
                <w:i/>
                <w:iCs/>
                <w:color w:val="000000"/>
                <w:sz w:val="16"/>
                <w:szCs w:val="20"/>
              </w:rPr>
              <w:t>(n =7</w:t>
            </w:r>
            <w:r>
              <w:rPr>
                <w:rFonts w:ascii="Arial" w:eastAsia="Times New Roman" w:hAnsi="Arial" w:cs="Arial"/>
                <w:i/>
                <w:iCs/>
                <w:color w:val="000000"/>
                <w:sz w:val="16"/>
                <w:szCs w:val="20"/>
              </w:rPr>
              <w:t>9</w:t>
            </w:r>
            <w:r w:rsidRPr="001449FD">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A6B03BD" w14:textId="77777777" w:rsidR="00A02D9A" w:rsidRPr="001449FD"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70.5*</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7B43FC" w14:textId="77777777" w:rsidR="00A02D9A" w:rsidRPr="001449FD"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29.5*</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1EC064B"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50.7</w:t>
            </w:r>
            <w:r w:rsidRPr="002B7ED8">
              <w:rPr>
                <w:rFonts w:ascii="Arial" w:eastAsia="Times New Roman" w:hAnsi="Arial" w:cs="Arial"/>
                <w:b/>
                <w:bCs/>
                <w:color w:val="000000"/>
                <w:sz w:val="20"/>
                <w:szCs w:val="22"/>
              </w:rPr>
              <w:t>*</w:t>
            </w:r>
            <w:r>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BA4CBA"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49.4*</w:t>
            </w:r>
            <w:r w:rsidRPr="002B7ED8">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41E617A"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76.9</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C8E39FE"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23.1</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753B9B7"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87.3</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2085F72"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12.7</w:t>
            </w:r>
          </w:p>
        </w:tc>
      </w:tr>
      <w:tr w:rsidR="00A02D9A" w:rsidRPr="00537393" w14:paraId="73D4498B"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5F650AEE" w14:textId="77777777" w:rsidR="00A02D9A" w:rsidRPr="001449FD" w:rsidRDefault="00A02D9A" w:rsidP="00FA7AD2">
            <w:pPr>
              <w:rPr>
                <w:rFonts w:ascii="Arial" w:eastAsia="Times New Roman" w:hAnsi="Arial" w:cs="Arial"/>
                <w:i/>
                <w:iCs/>
                <w:color w:val="000000"/>
                <w:sz w:val="20"/>
                <w:szCs w:val="22"/>
              </w:rPr>
            </w:pPr>
            <w:r w:rsidRPr="001449FD">
              <w:rPr>
                <w:rFonts w:ascii="Arial" w:eastAsia="Times New Roman" w:hAnsi="Arial" w:cs="Arial"/>
                <w:i/>
                <w:iCs/>
                <w:color w:val="000000"/>
                <w:sz w:val="20"/>
                <w:szCs w:val="22"/>
              </w:rPr>
              <w:t xml:space="preserve">Income ≥$60,000 </w:t>
            </w:r>
            <w:r w:rsidRPr="001449FD">
              <w:rPr>
                <w:rFonts w:ascii="Arial" w:eastAsia="Times New Roman" w:hAnsi="Arial" w:cs="Arial"/>
                <w:i/>
                <w:iCs/>
                <w:color w:val="000000"/>
                <w:sz w:val="16"/>
                <w:szCs w:val="20"/>
              </w:rPr>
              <w:t>(n =6</w:t>
            </w:r>
            <w:r>
              <w:rPr>
                <w:rFonts w:ascii="Arial" w:eastAsia="Times New Roman" w:hAnsi="Arial" w:cs="Arial"/>
                <w:i/>
                <w:iCs/>
                <w:color w:val="000000"/>
                <w:sz w:val="16"/>
                <w:szCs w:val="20"/>
              </w:rPr>
              <w:t>8</w:t>
            </w:r>
            <w:r w:rsidRPr="001449FD">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26128C6" w14:textId="77777777" w:rsidR="00A02D9A" w:rsidRPr="001449FD"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52.2*</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660561" w14:textId="77777777" w:rsidR="00A02D9A" w:rsidRPr="001449FD"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47.8*</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8E91EB8"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28.4*</w:t>
            </w:r>
            <w:r w:rsidRPr="002B7ED8">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4C79CC"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71.6*</w:t>
            </w:r>
            <w:r w:rsidRPr="002B7ED8">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AE951D0"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76.1</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3F47613" w14:textId="77777777" w:rsidR="00A02D9A" w:rsidRPr="002813BE"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23.9</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46284C1"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88.2</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28BAF62" w14:textId="77777777" w:rsidR="00A02D9A" w:rsidRPr="005373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11.8</w:t>
            </w:r>
          </w:p>
        </w:tc>
      </w:tr>
      <w:tr w:rsidR="00A02D9A" w:rsidRPr="00700A6A" w14:paraId="42EDA6F9"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32165EF2"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EPDS</w:t>
            </w:r>
            <w:r w:rsidRPr="00406518">
              <w:rPr>
                <w:rFonts w:ascii="Arial" w:eastAsia="Times New Roman" w:hAnsi="Arial" w:cs="Arial"/>
                <w:i/>
                <w:iCs/>
                <w:color w:val="000000"/>
                <w:sz w:val="20"/>
                <w:szCs w:val="22"/>
                <w:vertAlign w:val="superscript"/>
              </w:rPr>
              <w:t>c</w:t>
            </w:r>
          </w:p>
          <w:p w14:paraId="1F4530B9"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=8</w:t>
            </w:r>
            <w:r>
              <w:rPr>
                <w:rFonts w:ascii="Arial" w:eastAsia="Times New Roman" w:hAnsi="Arial" w:cs="Arial"/>
                <w:i/>
                <w:iCs/>
                <w:color w:val="000000"/>
                <w:sz w:val="16"/>
                <w:szCs w:val="20"/>
              </w:rPr>
              <w:t>2</w:t>
            </w:r>
            <w:r w:rsidRPr="00406518">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C6AF5A2" w14:textId="77777777" w:rsidR="00A02D9A" w:rsidRPr="0040651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46.3</w:t>
            </w:r>
            <w:r w:rsidRPr="00406518">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E2C2E" w14:textId="77777777" w:rsidR="00A02D9A" w:rsidRPr="0040651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53.8</w:t>
            </w:r>
            <w:r w:rsidRPr="00406518">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DD1C2DE"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27.5</w:t>
            </w:r>
            <w:r w:rsidRPr="002B7ED8">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D96B0"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72.5</w:t>
            </w:r>
            <w:r w:rsidRPr="002B7ED8">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6FAC82F"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71.3</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DDEA2A5"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28.8</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112592D"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81.7</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7F3E6E4"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18.3</w:t>
            </w:r>
          </w:p>
        </w:tc>
      </w:tr>
      <w:tr w:rsidR="00A02D9A" w:rsidRPr="00700A6A" w14:paraId="634DEBFD"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322B78BF"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Negative EPDS</w:t>
            </w:r>
            <w:r w:rsidRPr="00406518">
              <w:rPr>
                <w:rFonts w:ascii="Arial" w:eastAsia="Times New Roman" w:hAnsi="Arial" w:cs="Arial"/>
                <w:i/>
                <w:iCs/>
                <w:color w:val="000000"/>
                <w:sz w:val="20"/>
                <w:szCs w:val="22"/>
                <w:vertAlign w:val="superscript"/>
              </w:rPr>
              <w:t>c</w:t>
            </w:r>
            <w:r w:rsidRPr="00406518">
              <w:rPr>
                <w:rFonts w:ascii="Arial" w:eastAsia="Times New Roman" w:hAnsi="Arial" w:cs="Arial"/>
                <w:i/>
                <w:iCs/>
                <w:color w:val="000000"/>
                <w:sz w:val="20"/>
                <w:szCs w:val="22"/>
              </w:rPr>
              <w:t xml:space="preserve"> </w:t>
            </w:r>
          </w:p>
          <w:p w14:paraId="48C40C81"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 79)</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42097E4" w14:textId="77777777" w:rsidR="00A02D9A" w:rsidRPr="0040651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79.8</w:t>
            </w:r>
            <w:r w:rsidRPr="00406518">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FD64E" w14:textId="77777777" w:rsidR="00A02D9A" w:rsidRPr="0040651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20.3</w:t>
            </w:r>
            <w:r w:rsidRPr="00406518">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A7D24F6"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56.6</w:t>
            </w:r>
            <w:r w:rsidRPr="002B7ED8">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FB4CD" w14:textId="77777777" w:rsidR="00A02D9A" w:rsidRPr="002B7ED8"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47.4</w:t>
            </w:r>
            <w:r w:rsidRPr="002B7ED8">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5C80898"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83.5</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5FE8D40"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16.5</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17DCEE1"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93.0</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27666AE"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7.0</w:t>
            </w:r>
          </w:p>
        </w:tc>
      </w:tr>
      <w:tr w:rsidR="00A02D9A" w:rsidRPr="00700A6A" w14:paraId="5F2A6D5D"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3F632D64"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GAD-7</w:t>
            </w:r>
            <w:r w:rsidRPr="00406518">
              <w:rPr>
                <w:rFonts w:ascii="Arial" w:eastAsia="Times New Roman" w:hAnsi="Arial" w:cs="Arial"/>
                <w:i/>
                <w:iCs/>
                <w:color w:val="000000"/>
                <w:sz w:val="20"/>
                <w:szCs w:val="22"/>
                <w:vertAlign w:val="superscript"/>
              </w:rPr>
              <w:t>d</w:t>
            </w:r>
            <w:r w:rsidRPr="00406518">
              <w:rPr>
                <w:rFonts w:ascii="Arial" w:eastAsia="Times New Roman" w:hAnsi="Arial" w:cs="Arial"/>
                <w:i/>
                <w:iCs/>
                <w:color w:val="000000"/>
                <w:sz w:val="20"/>
                <w:szCs w:val="22"/>
              </w:rPr>
              <w:t xml:space="preserve"> </w:t>
            </w:r>
          </w:p>
          <w:p w14:paraId="5AD11F0E"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=6</w:t>
            </w:r>
            <w:r>
              <w:rPr>
                <w:rFonts w:ascii="Arial" w:eastAsia="Times New Roman" w:hAnsi="Arial" w:cs="Arial"/>
                <w:i/>
                <w:iCs/>
                <w:color w:val="000000"/>
                <w:sz w:val="16"/>
                <w:szCs w:val="20"/>
              </w:rPr>
              <w:t>7</w:t>
            </w:r>
            <w:r w:rsidRPr="00406518">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3A1521A"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52.3</w:t>
            </w:r>
            <w:r w:rsidRPr="00A61447">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76624"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47.7</w:t>
            </w:r>
            <w:r w:rsidRPr="00A61447">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87663D9" w14:textId="77777777" w:rsidR="00A02D9A" w:rsidRPr="00CF02E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26.6</w:t>
            </w:r>
            <w:r w:rsidRPr="00CF02E0">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13D8B" w14:textId="77777777" w:rsidR="00A02D9A" w:rsidRPr="00CF02E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73.4</w:t>
            </w:r>
            <w:r w:rsidRPr="00CF02E0">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C02E2CD"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69.2</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5C39C20"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30.8</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C4966AB"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84.6</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6F48F4E"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15.4</w:t>
            </w:r>
          </w:p>
        </w:tc>
      </w:tr>
      <w:tr w:rsidR="00A02D9A" w:rsidRPr="00700A6A" w14:paraId="56F14804"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79B2744E"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Negative GAD-7</w:t>
            </w:r>
            <w:r w:rsidRPr="00406518">
              <w:rPr>
                <w:rFonts w:ascii="Arial" w:eastAsia="Times New Roman" w:hAnsi="Arial" w:cs="Arial"/>
                <w:i/>
                <w:iCs/>
                <w:color w:val="000000"/>
                <w:sz w:val="20"/>
                <w:szCs w:val="22"/>
                <w:vertAlign w:val="superscript"/>
              </w:rPr>
              <w:t>d</w:t>
            </w:r>
            <w:r w:rsidRPr="00406518">
              <w:rPr>
                <w:rFonts w:ascii="Arial" w:eastAsia="Times New Roman" w:hAnsi="Arial" w:cs="Arial"/>
                <w:i/>
                <w:iCs/>
                <w:color w:val="000000"/>
                <w:sz w:val="20"/>
                <w:szCs w:val="22"/>
              </w:rPr>
              <w:t xml:space="preserve"> </w:t>
            </w:r>
          </w:p>
          <w:p w14:paraId="4E24C747" w14:textId="77777777" w:rsidR="00A02D9A" w:rsidRPr="00406518" w:rsidRDefault="00A02D9A"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=96)</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3FDBAD8"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69.8</w:t>
            </w:r>
            <w:r w:rsidRPr="00A61447">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5D851"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30.2</w:t>
            </w:r>
            <w:r w:rsidRPr="00A61447">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D789256" w14:textId="77777777" w:rsidR="00A02D9A" w:rsidRPr="00CF02E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47.9</w:t>
            </w:r>
            <w:r w:rsidRPr="00CF02E0">
              <w:rPr>
                <w:rFonts w:ascii="Arial" w:eastAsia="Times New Roman" w:hAnsi="Arial" w:cs="Arial"/>
                <w:b/>
                <w:bCs/>
                <w:color w:val="000000"/>
                <w:sz w:val="20"/>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2D132" w14:textId="77777777" w:rsidR="00A02D9A" w:rsidRPr="00CF02E0"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52.1</w:t>
            </w:r>
            <w:r w:rsidRPr="00CF02E0">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C7050D8"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82.3</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BDA34AE" w14:textId="77777777" w:rsidR="00A02D9A" w:rsidRPr="00F80952" w:rsidRDefault="00A02D9A" w:rsidP="00FA7AD2">
            <w:pPr>
              <w:rPr>
                <w:rFonts w:ascii="Arial" w:eastAsia="Times New Roman" w:hAnsi="Arial" w:cs="Arial"/>
                <w:color w:val="000000"/>
                <w:sz w:val="20"/>
                <w:szCs w:val="22"/>
              </w:rPr>
            </w:pPr>
            <w:r w:rsidRPr="00F80952">
              <w:rPr>
                <w:rFonts w:ascii="Arial" w:eastAsia="Times New Roman" w:hAnsi="Arial" w:cs="Arial"/>
                <w:color w:val="000000"/>
                <w:sz w:val="20"/>
                <w:szCs w:val="22"/>
              </w:rPr>
              <w:t>17.7</w:t>
            </w:r>
          </w:p>
        </w:tc>
        <w:tc>
          <w:tcPr>
            <w:tcW w:w="119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D23B242"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89.2</w:t>
            </w:r>
          </w:p>
        </w:tc>
        <w:tc>
          <w:tcPr>
            <w:tcW w:w="1193"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D7A468B"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10.8</w:t>
            </w:r>
          </w:p>
        </w:tc>
      </w:tr>
      <w:tr w:rsidR="00A02D9A" w:rsidRPr="00700A6A" w14:paraId="652B48CA"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164B5AC" w14:textId="77777777" w:rsidR="00A02D9A" w:rsidRPr="00A61447" w:rsidRDefault="00A02D9A" w:rsidP="00FA7AD2">
            <w:pPr>
              <w:rPr>
                <w:rFonts w:ascii="Arial" w:eastAsia="Times New Roman" w:hAnsi="Arial" w:cs="Arial"/>
                <w:i/>
                <w:iCs/>
                <w:color w:val="000000"/>
                <w:sz w:val="20"/>
                <w:szCs w:val="22"/>
              </w:rPr>
            </w:pPr>
            <w:r w:rsidRPr="00A61447">
              <w:rPr>
                <w:rFonts w:ascii="Arial" w:eastAsia="Times New Roman" w:hAnsi="Arial" w:cs="Arial"/>
                <w:i/>
                <w:iCs/>
                <w:color w:val="000000"/>
                <w:sz w:val="20"/>
                <w:szCs w:val="22"/>
              </w:rPr>
              <w:t>Positive PCL-C</w:t>
            </w:r>
            <w:r w:rsidRPr="00A61447">
              <w:rPr>
                <w:rFonts w:ascii="Arial" w:eastAsia="Times New Roman" w:hAnsi="Arial" w:cs="Arial"/>
                <w:i/>
                <w:iCs/>
                <w:color w:val="000000"/>
                <w:sz w:val="20"/>
                <w:szCs w:val="22"/>
                <w:vertAlign w:val="superscript"/>
              </w:rPr>
              <w:t>e</w:t>
            </w:r>
            <w:r w:rsidRPr="00A61447">
              <w:rPr>
                <w:rFonts w:ascii="Arial" w:eastAsia="Times New Roman" w:hAnsi="Arial" w:cs="Arial"/>
                <w:i/>
                <w:iCs/>
                <w:color w:val="000000"/>
                <w:sz w:val="20"/>
                <w:szCs w:val="22"/>
              </w:rPr>
              <w:t xml:space="preserve"> </w:t>
            </w:r>
          </w:p>
          <w:p w14:paraId="0F9A3066" w14:textId="77777777" w:rsidR="00A02D9A" w:rsidRPr="00A61447" w:rsidRDefault="00A02D9A" w:rsidP="00FA7AD2">
            <w:pPr>
              <w:rPr>
                <w:rFonts w:ascii="Arial" w:eastAsia="Times New Roman" w:hAnsi="Arial" w:cs="Arial"/>
                <w:i/>
                <w:iCs/>
                <w:color w:val="000000"/>
                <w:sz w:val="20"/>
                <w:szCs w:val="22"/>
              </w:rPr>
            </w:pPr>
            <w:r w:rsidRPr="00A61447">
              <w:rPr>
                <w:rFonts w:ascii="Arial" w:eastAsia="Times New Roman" w:hAnsi="Arial" w:cs="Arial"/>
                <w:i/>
                <w:iCs/>
                <w:color w:val="000000"/>
                <w:sz w:val="16"/>
                <w:szCs w:val="20"/>
              </w:rPr>
              <w:t>(n =3</w:t>
            </w:r>
            <w:r>
              <w:rPr>
                <w:rFonts w:ascii="Arial" w:eastAsia="Times New Roman" w:hAnsi="Arial" w:cs="Arial"/>
                <w:i/>
                <w:iCs/>
                <w:color w:val="000000"/>
                <w:sz w:val="16"/>
                <w:szCs w:val="20"/>
              </w:rPr>
              <w:t>1</w:t>
            </w:r>
            <w:r w:rsidRPr="00A61447">
              <w:rPr>
                <w:rFonts w:ascii="Arial" w:eastAsia="Times New Roman" w:hAnsi="Arial" w:cs="Arial"/>
                <w:i/>
                <w:iCs/>
                <w:color w:val="000000"/>
                <w:sz w:val="16"/>
                <w:szCs w:val="20"/>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93F7347"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36.7</w:t>
            </w:r>
            <w:r w:rsidRPr="00A61447">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62EF2"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63,3</w:t>
            </w:r>
            <w:r w:rsidRPr="00A61447">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3B3A1F6" w14:textId="77777777" w:rsidR="00A02D9A" w:rsidRPr="00E57D24"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20.7</w:t>
            </w:r>
            <w:r w:rsidRPr="00E57D24">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94AB9" w14:textId="77777777" w:rsidR="00A02D9A" w:rsidRPr="00E57D24"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79.3</w:t>
            </w:r>
            <w:r w:rsidRPr="00E57D24">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594872D" w14:textId="77777777" w:rsidR="00A02D9A" w:rsidRPr="00E045B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66.7</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E12BFBC" w14:textId="77777777" w:rsidR="00A02D9A" w:rsidRPr="00E045B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33.3</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05268D7"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 xml:space="preserve">87.0 </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48CB5E7"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13.0</w:t>
            </w:r>
          </w:p>
        </w:tc>
      </w:tr>
      <w:tr w:rsidR="00A02D9A" w:rsidRPr="00700A6A" w14:paraId="1A9F2135" w14:textId="77777777" w:rsidTr="00FA7AD2">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48946079" w14:textId="77777777" w:rsidR="00A02D9A" w:rsidRPr="00A61447" w:rsidRDefault="00A02D9A" w:rsidP="00FA7AD2">
            <w:pPr>
              <w:rPr>
                <w:rFonts w:ascii="Arial" w:eastAsia="Times New Roman" w:hAnsi="Arial" w:cs="Arial"/>
                <w:i/>
                <w:iCs/>
                <w:color w:val="000000"/>
                <w:sz w:val="20"/>
                <w:szCs w:val="22"/>
              </w:rPr>
            </w:pPr>
            <w:r w:rsidRPr="00A61447">
              <w:rPr>
                <w:rFonts w:ascii="Arial" w:eastAsia="Times New Roman" w:hAnsi="Arial" w:cs="Arial"/>
                <w:i/>
                <w:iCs/>
                <w:color w:val="000000"/>
                <w:sz w:val="20"/>
                <w:szCs w:val="22"/>
              </w:rPr>
              <w:t>Negative PCL-C</w:t>
            </w:r>
            <w:r w:rsidRPr="00A61447">
              <w:rPr>
                <w:rFonts w:ascii="Arial" w:eastAsia="Times New Roman" w:hAnsi="Arial" w:cs="Arial"/>
                <w:i/>
                <w:iCs/>
                <w:color w:val="000000"/>
                <w:sz w:val="20"/>
                <w:szCs w:val="22"/>
                <w:vertAlign w:val="superscript"/>
              </w:rPr>
              <w:t>e</w:t>
            </w:r>
          </w:p>
          <w:p w14:paraId="7F45DBCB" w14:textId="77777777" w:rsidR="00A02D9A" w:rsidRPr="00A61447" w:rsidRDefault="00A02D9A" w:rsidP="00FA7AD2">
            <w:pPr>
              <w:rPr>
                <w:rFonts w:ascii="Arial" w:eastAsia="Times New Roman" w:hAnsi="Arial" w:cs="Arial"/>
                <w:i/>
                <w:iCs/>
                <w:color w:val="000000"/>
                <w:sz w:val="20"/>
                <w:szCs w:val="22"/>
              </w:rPr>
            </w:pPr>
            <w:r w:rsidRPr="00A61447">
              <w:rPr>
                <w:rFonts w:ascii="Arial" w:eastAsia="Times New Roman" w:hAnsi="Arial" w:cs="Arial"/>
                <w:i/>
                <w:iCs/>
                <w:color w:val="000000"/>
                <w:sz w:val="16"/>
                <w:szCs w:val="20"/>
              </w:rPr>
              <w:t>(n =13</w:t>
            </w:r>
            <w:r>
              <w:rPr>
                <w:rFonts w:ascii="Arial" w:eastAsia="Times New Roman" w:hAnsi="Arial" w:cs="Arial"/>
                <w:i/>
                <w:iCs/>
                <w:color w:val="000000"/>
                <w:sz w:val="16"/>
                <w:szCs w:val="20"/>
              </w:rPr>
              <w:t>2</w:t>
            </w:r>
            <w:r w:rsidRPr="00A61447">
              <w:rPr>
                <w:rFonts w:ascii="Arial" w:eastAsia="Times New Roman" w:hAnsi="Arial" w:cs="Arial"/>
                <w:i/>
                <w:iCs/>
                <w:color w:val="000000"/>
                <w:sz w:val="16"/>
                <w:szCs w:val="20"/>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60DF2C8"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68.7</w:t>
            </w:r>
            <w:r w:rsidRPr="00A61447">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7BC32" w14:textId="77777777" w:rsidR="00A02D9A" w:rsidRPr="00A61447"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31.3</w:t>
            </w:r>
            <w:r w:rsidRPr="00A61447">
              <w:rPr>
                <w:rFonts w:ascii="Arial" w:eastAsia="Times New Roman" w:hAnsi="Arial" w:cs="Arial"/>
                <w:b/>
                <w:bCs/>
                <w:color w:val="000000"/>
                <w:sz w:val="20"/>
                <w:szCs w:val="22"/>
              </w:rPr>
              <w:t>**</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F6BA654" w14:textId="77777777" w:rsidR="00A02D9A" w:rsidRPr="00E57D24"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43.5</w:t>
            </w:r>
            <w:r w:rsidRPr="00E57D24">
              <w:rPr>
                <w:rFonts w:ascii="Arial" w:eastAsia="Times New Roman" w:hAnsi="Arial" w:cs="Arial"/>
                <w:b/>
                <w:bCs/>
                <w:color w:val="000000"/>
                <w:sz w:val="20"/>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8A806" w14:textId="77777777" w:rsidR="00A02D9A" w:rsidRPr="00E57D24"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56.5</w:t>
            </w:r>
            <w:r w:rsidRPr="00E57D24">
              <w:rPr>
                <w:rFonts w:ascii="Arial" w:eastAsia="Times New Roman" w:hAnsi="Arial" w:cs="Arial"/>
                <w:b/>
                <w:bCs/>
                <w:color w:val="000000"/>
                <w:sz w:val="20"/>
                <w:szCs w:val="22"/>
              </w:rPr>
              <w:t xml:space="preserve">* </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5B2E145" w14:textId="77777777" w:rsidR="00A02D9A" w:rsidRPr="00E045B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79.4</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A78EDE8" w14:textId="77777777" w:rsidR="00A02D9A" w:rsidRPr="00E045B7"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20.6</w:t>
            </w:r>
          </w:p>
        </w:tc>
        <w:tc>
          <w:tcPr>
            <w:tcW w:w="119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C4BAEF3"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87.2</w:t>
            </w:r>
          </w:p>
        </w:tc>
        <w:tc>
          <w:tcPr>
            <w:tcW w:w="11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E83A007" w14:textId="77777777" w:rsidR="00A02D9A" w:rsidRPr="00700A6A" w:rsidRDefault="00A02D9A" w:rsidP="00FA7AD2">
            <w:pPr>
              <w:rPr>
                <w:rFonts w:ascii="Arial" w:eastAsia="Times New Roman" w:hAnsi="Arial" w:cs="Arial"/>
                <w:color w:val="000000"/>
                <w:sz w:val="20"/>
                <w:szCs w:val="22"/>
              </w:rPr>
            </w:pPr>
            <w:r w:rsidRPr="00700A6A">
              <w:rPr>
                <w:rFonts w:ascii="Arial" w:eastAsia="Times New Roman" w:hAnsi="Arial" w:cs="Arial"/>
                <w:color w:val="000000"/>
                <w:sz w:val="20"/>
                <w:szCs w:val="22"/>
              </w:rPr>
              <w:t>12.8</w:t>
            </w:r>
          </w:p>
        </w:tc>
      </w:tr>
      <w:tr w:rsidR="00A02D9A" w:rsidRPr="00DB2102" w14:paraId="4E8157DA" w14:textId="77777777" w:rsidTr="00FA7AD2">
        <w:trPr>
          <w:trHeight w:val="2074"/>
        </w:trPr>
        <w:tc>
          <w:tcPr>
            <w:tcW w:w="11700" w:type="dxa"/>
            <w:gridSpan w:val="9"/>
            <w:tcBorders>
              <w:top w:val="single" w:sz="4" w:space="0" w:color="auto"/>
            </w:tcBorders>
            <w:shd w:val="clear" w:color="auto" w:fill="auto"/>
            <w:vAlign w:val="center"/>
          </w:tcPr>
          <w:p w14:paraId="65C9C10C" w14:textId="284F0FE6" w:rsidR="00A02D9A" w:rsidRPr="00397203" w:rsidRDefault="00A02D9A" w:rsidP="00FA7AD2">
            <w:pPr>
              <w:ind w:left="-11" w:right="-8"/>
              <w:rPr>
                <w:rFonts w:ascii="Arial" w:hAnsi="Arial" w:cs="Arial"/>
                <w:sz w:val="20"/>
                <w:szCs w:val="20"/>
              </w:rPr>
            </w:pPr>
            <w:r w:rsidRPr="00397203">
              <w:rPr>
                <w:rFonts w:ascii="Arial" w:hAnsi="Arial"/>
                <w:sz w:val="20"/>
                <w:szCs w:val="22"/>
                <w:vertAlign w:val="superscript"/>
              </w:rPr>
              <w:lastRenderedPageBreak/>
              <w:t>a</w:t>
            </w:r>
            <w:r w:rsidRPr="00397203">
              <w:rPr>
                <w:rFonts w:ascii="Arial" w:hAnsi="Arial" w:cs="Arial"/>
                <w:sz w:val="20"/>
                <w:szCs w:val="20"/>
              </w:rPr>
              <w:t xml:space="preserve"> Chi-square analyses were conducted within each characteristic (each </w:t>
            </w:r>
            <w:r>
              <w:rPr>
                <w:rFonts w:ascii="Arial" w:hAnsi="Arial" w:cs="Arial"/>
                <w:sz w:val="20"/>
                <w:szCs w:val="20"/>
              </w:rPr>
              <w:t>like-</w:t>
            </w:r>
            <w:r w:rsidRPr="00397203">
              <w:rPr>
                <w:rFonts w:ascii="Arial" w:hAnsi="Arial" w:cs="Arial"/>
                <w:sz w:val="20"/>
                <w:szCs w:val="20"/>
              </w:rPr>
              <w:t>shaded row). Characteristics and Likert-style responses were collapsed for analysis: “</w:t>
            </w:r>
            <w:r w:rsidR="00C221DB">
              <w:rPr>
                <w:rFonts w:ascii="Arial" w:hAnsi="Arial" w:cs="Arial"/>
                <w:sz w:val="20"/>
                <w:szCs w:val="20"/>
              </w:rPr>
              <w:t>Major effects</w:t>
            </w:r>
            <w:r w:rsidRPr="00397203">
              <w:rPr>
                <w:rFonts w:ascii="Arial" w:hAnsi="Arial" w:cs="Arial"/>
                <w:sz w:val="20"/>
                <w:szCs w:val="20"/>
              </w:rPr>
              <w:t>”</w:t>
            </w:r>
            <w:r w:rsidR="00C221DB">
              <w:rPr>
                <w:rFonts w:ascii="Arial" w:hAnsi="Arial" w:cs="Arial"/>
                <w:sz w:val="20"/>
                <w:szCs w:val="20"/>
              </w:rPr>
              <w:t xml:space="preserve"> (i.e., Moderately, To a great degree)</w:t>
            </w:r>
            <w:r w:rsidRPr="00397203">
              <w:rPr>
                <w:rFonts w:ascii="Arial" w:hAnsi="Arial" w:cs="Arial"/>
                <w:sz w:val="20"/>
                <w:szCs w:val="20"/>
              </w:rPr>
              <w:t xml:space="preserve"> versus “</w:t>
            </w:r>
            <w:r w:rsidR="00C221DB">
              <w:rPr>
                <w:rFonts w:ascii="Arial" w:hAnsi="Arial" w:cs="Arial"/>
                <w:sz w:val="20"/>
                <w:szCs w:val="20"/>
              </w:rPr>
              <w:t>Minor</w:t>
            </w:r>
            <w:r w:rsidRPr="00397203">
              <w:rPr>
                <w:rFonts w:ascii="Arial" w:hAnsi="Arial" w:cs="Arial"/>
                <w:sz w:val="20"/>
                <w:szCs w:val="20"/>
              </w:rPr>
              <w:t xml:space="preserve"> effect</w:t>
            </w:r>
            <w:r w:rsidR="00C221DB">
              <w:rPr>
                <w:rFonts w:ascii="Arial" w:hAnsi="Arial" w:cs="Arial"/>
                <w:sz w:val="20"/>
                <w:szCs w:val="20"/>
              </w:rPr>
              <w:t>s</w:t>
            </w:r>
            <w:r w:rsidRPr="00397203">
              <w:rPr>
                <w:rFonts w:ascii="Arial" w:hAnsi="Arial" w:cs="Arial"/>
                <w:sz w:val="20"/>
                <w:szCs w:val="20"/>
              </w:rPr>
              <w:t xml:space="preserve">” (i.e., </w:t>
            </w:r>
            <w:r w:rsidR="00C221DB">
              <w:rPr>
                <w:rFonts w:ascii="Arial" w:hAnsi="Arial" w:cs="Arial"/>
                <w:sz w:val="20"/>
                <w:szCs w:val="20"/>
              </w:rPr>
              <w:t xml:space="preserve">Not at all, </w:t>
            </w:r>
            <w:r w:rsidRPr="00397203">
              <w:rPr>
                <w:rFonts w:ascii="Arial" w:hAnsi="Arial" w:cs="Arial"/>
                <w:sz w:val="20"/>
                <w:szCs w:val="20"/>
              </w:rPr>
              <w:t xml:space="preserve">Slightly, Somewhat). Percentages may not add up to 100% due to rounding. Bolded values indicate significance in a Chi-square test: </w:t>
            </w:r>
          </w:p>
          <w:p w14:paraId="07FFDE8D" w14:textId="77777777" w:rsidR="00A02D9A" w:rsidRPr="00397203" w:rsidRDefault="00A02D9A" w:rsidP="00FA7AD2">
            <w:pPr>
              <w:ind w:left="-11" w:right="-8"/>
              <w:rPr>
                <w:rFonts w:ascii="Arial" w:hAnsi="Arial" w:cs="Arial"/>
                <w:sz w:val="20"/>
                <w:szCs w:val="20"/>
              </w:rPr>
            </w:pPr>
            <w:r w:rsidRPr="00397203">
              <w:rPr>
                <w:rFonts w:ascii="Arial" w:hAnsi="Arial" w:cs="Arial"/>
                <w:sz w:val="20"/>
                <w:szCs w:val="20"/>
              </w:rPr>
              <w:t>*p &lt;0.05 **p&lt;0.01 ***p&lt;0.001</w:t>
            </w:r>
          </w:p>
          <w:p w14:paraId="7E097DFE" w14:textId="77777777" w:rsidR="00A02D9A" w:rsidRPr="00397203" w:rsidRDefault="00A02D9A" w:rsidP="00FA7AD2">
            <w:pPr>
              <w:rPr>
                <w:rFonts w:ascii="Arial" w:hAnsi="Arial" w:cs="Arial"/>
                <w:sz w:val="20"/>
                <w:szCs w:val="20"/>
              </w:rPr>
            </w:pPr>
            <w:r w:rsidRPr="00397203">
              <w:rPr>
                <w:rFonts w:ascii="Arial" w:eastAsia="Times New Roman" w:hAnsi="Arial" w:cs="Arial"/>
                <w:color w:val="000000"/>
                <w:sz w:val="20"/>
                <w:szCs w:val="20"/>
                <w:vertAlign w:val="superscript"/>
              </w:rPr>
              <w:t>b</w:t>
            </w:r>
            <w:r w:rsidRPr="00397203">
              <w:rPr>
                <w:rFonts w:ascii="Arial" w:eastAsia="Times New Roman" w:hAnsi="Arial" w:cs="Arial"/>
                <w:i/>
                <w:iCs/>
                <w:color w:val="000000"/>
                <w:sz w:val="20"/>
                <w:szCs w:val="20"/>
                <w:vertAlign w:val="superscript"/>
              </w:rPr>
              <w:t xml:space="preserve"> </w:t>
            </w:r>
            <w:r>
              <w:rPr>
                <w:rFonts w:ascii="Arial" w:eastAsia="Times New Roman" w:hAnsi="Arial" w:cs="Arial"/>
                <w:color w:val="000000"/>
                <w:sz w:val="20"/>
                <w:szCs w:val="20"/>
              </w:rPr>
              <w:t>C</w:t>
            </w:r>
            <w:r w:rsidRPr="00397203">
              <w:rPr>
                <w:rFonts w:ascii="Arial" w:eastAsia="Times New Roman" w:hAnsi="Arial" w:cs="Arial"/>
                <w:color w:val="000000"/>
                <w:sz w:val="20"/>
                <w:szCs w:val="20"/>
              </w:rPr>
              <w:t xml:space="preserve">ategories of </w:t>
            </w:r>
            <w:r>
              <w:rPr>
                <w:rFonts w:ascii="Arial" w:eastAsia="Times New Roman" w:hAnsi="Arial" w:cs="Arial"/>
                <w:color w:val="000000"/>
                <w:sz w:val="20"/>
                <w:szCs w:val="20"/>
              </w:rPr>
              <w:t>race</w:t>
            </w:r>
            <w:r w:rsidRPr="00397203">
              <w:rPr>
                <w:rFonts w:ascii="Arial" w:eastAsia="Times New Roman" w:hAnsi="Arial" w:cs="Arial"/>
                <w:color w:val="000000"/>
                <w:sz w:val="20"/>
                <w:szCs w:val="20"/>
              </w:rPr>
              <w:t xml:space="preserve"> are not mutually exclusive. Multiracial: </w:t>
            </w:r>
            <w:r w:rsidRPr="00397203">
              <w:rPr>
                <w:rFonts w:ascii="Arial" w:hAnsi="Arial" w:cs="Arial"/>
                <w:sz w:val="20"/>
                <w:szCs w:val="20"/>
              </w:rPr>
              <w:t>participant who identified with more than one race.</w:t>
            </w:r>
          </w:p>
          <w:p w14:paraId="4D337102" w14:textId="77777777" w:rsidR="00A02D9A" w:rsidRPr="00947857" w:rsidRDefault="00A02D9A" w:rsidP="00FA7AD2">
            <w:pPr>
              <w:rPr>
                <w:rFonts w:ascii="Arial" w:hAnsi="Arial" w:cs="Arial"/>
                <w:sz w:val="20"/>
                <w:szCs w:val="20"/>
              </w:rPr>
            </w:pPr>
            <w:r w:rsidRPr="00397203">
              <w:rPr>
                <w:rFonts w:ascii="Arial" w:hAnsi="Arial" w:cs="Arial"/>
                <w:sz w:val="20"/>
                <w:szCs w:val="20"/>
                <w:vertAlign w:val="superscript"/>
              </w:rPr>
              <w:t xml:space="preserve">c </w:t>
            </w:r>
            <w:r w:rsidRPr="00947857">
              <w:rPr>
                <w:rFonts w:ascii="Arial" w:hAnsi="Arial" w:cs="Arial"/>
                <w:sz w:val="20"/>
                <w:szCs w:val="20"/>
              </w:rPr>
              <w:t>EPDS = Edinburgh Postnatal Depression Scale; positive screen defined as an EPDS≥10</w:t>
            </w:r>
            <w:r>
              <w:rPr>
                <w:rFonts w:ascii="Arial" w:hAnsi="Arial" w:cs="Arial"/>
                <w:sz w:val="20"/>
                <w:szCs w:val="20"/>
              </w:rPr>
              <w:t xml:space="preserve">. EPDS scores reported in table were those from the participant’s first interview conducted at the time of the pandemic (initial or follow-up). Though all participants scored </w:t>
            </w:r>
            <w:r w:rsidRPr="00947857">
              <w:rPr>
                <w:rFonts w:ascii="Arial" w:hAnsi="Arial" w:cs="Arial"/>
                <w:sz w:val="20"/>
                <w:szCs w:val="20"/>
              </w:rPr>
              <w:t>EPDS≥1</w:t>
            </w:r>
            <w:r>
              <w:rPr>
                <w:rFonts w:ascii="Arial" w:hAnsi="Arial" w:cs="Arial"/>
                <w:sz w:val="20"/>
                <w:szCs w:val="20"/>
              </w:rPr>
              <w:t xml:space="preserve">0 at initial interview, EPDS was not necessarily positive in follow-up interviews.  </w:t>
            </w:r>
          </w:p>
          <w:p w14:paraId="49833DC1" w14:textId="77777777" w:rsidR="00A02D9A" w:rsidRPr="00397203" w:rsidRDefault="00A02D9A" w:rsidP="00FA7AD2">
            <w:pPr>
              <w:rPr>
                <w:rFonts w:ascii="Arial" w:hAnsi="Arial" w:cs="Arial"/>
                <w:sz w:val="20"/>
                <w:szCs w:val="20"/>
              </w:rPr>
            </w:pPr>
            <w:r w:rsidRPr="00397203">
              <w:rPr>
                <w:rFonts w:ascii="Arial" w:hAnsi="Arial" w:cs="Arial"/>
                <w:sz w:val="20"/>
                <w:szCs w:val="20"/>
                <w:vertAlign w:val="superscript"/>
              </w:rPr>
              <w:t>d</w:t>
            </w:r>
            <w:r w:rsidRPr="00397203">
              <w:rPr>
                <w:rFonts w:ascii="Arial" w:hAnsi="Arial" w:cs="Arial"/>
                <w:sz w:val="20"/>
                <w:szCs w:val="20"/>
              </w:rPr>
              <w:t xml:space="preserve"> GAD-7 = Generalized Anxiety Disorder 7-item scale; positive screen defined as GAD-7≥8</w:t>
            </w:r>
          </w:p>
          <w:p w14:paraId="4AE501C2" w14:textId="77777777" w:rsidR="00A02D9A" w:rsidRPr="00DB2102" w:rsidRDefault="00A02D9A" w:rsidP="00FA7AD2">
            <w:pPr>
              <w:rPr>
                <w:rFonts w:ascii="Arial" w:eastAsia="Times New Roman" w:hAnsi="Arial" w:cs="Arial"/>
                <w:b/>
                <w:bCs/>
                <w:color w:val="000000"/>
                <w:sz w:val="20"/>
                <w:szCs w:val="22"/>
              </w:rPr>
            </w:pPr>
            <w:r w:rsidRPr="00397203">
              <w:rPr>
                <w:rFonts w:ascii="Arial" w:hAnsi="Arial" w:cs="Arial"/>
                <w:sz w:val="20"/>
                <w:szCs w:val="20"/>
                <w:vertAlign w:val="superscript"/>
              </w:rPr>
              <w:t>e</w:t>
            </w:r>
            <w:r w:rsidRPr="00397203">
              <w:rPr>
                <w:rFonts w:ascii="Arial" w:hAnsi="Arial" w:cs="Arial"/>
                <w:sz w:val="20"/>
                <w:szCs w:val="20"/>
              </w:rPr>
              <w:t xml:space="preserve"> PCL-C = Post-traumatic stress disorder Checklist-Civilian version; scored using Diagnostic and Statistical Manual of Mental Disorders (DSM-IV) symptom cluster scoring</w:t>
            </w:r>
          </w:p>
        </w:tc>
      </w:tr>
    </w:tbl>
    <w:p w14:paraId="53142102" w14:textId="77777777" w:rsidR="00A02D9A" w:rsidRDefault="00A02D9A" w:rsidP="00A02D9A"/>
    <w:p w14:paraId="46432943" w14:textId="77777777" w:rsidR="00A02D9A" w:rsidRDefault="00A02D9A" w:rsidP="00A02D9A">
      <w:r>
        <w:br w:type="page"/>
      </w:r>
    </w:p>
    <w:tbl>
      <w:tblPr>
        <w:tblpPr w:leftFromText="180" w:rightFromText="180" w:horzAnchor="page" w:tblpX="441" w:tblpY="-480"/>
        <w:tblW w:w="11070" w:type="dxa"/>
        <w:tblLayout w:type="fixed"/>
        <w:tblLook w:val="04A0" w:firstRow="1" w:lastRow="0" w:firstColumn="1" w:lastColumn="0" w:noHBand="0" w:noVBand="1"/>
      </w:tblPr>
      <w:tblGrid>
        <w:gridCol w:w="2160"/>
        <w:gridCol w:w="2160"/>
        <w:gridCol w:w="2160"/>
        <w:gridCol w:w="2160"/>
        <w:gridCol w:w="2430"/>
      </w:tblGrid>
      <w:tr w:rsidR="005043E0" w:rsidRPr="00DB2102" w14:paraId="2CE3F66A" w14:textId="77777777" w:rsidTr="005043E0">
        <w:trPr>
          <w:trHeight w:val="453"/>
        </w:trPr>
        <w:tc>
          <w:tcPr>
            <w:tcW w:w="11070" w:type="dxa"/>
            <w:gridSpan w:val="5"/>
            <w:tcBorders>
              <w:bottom w:val="thinThickSmallGap" w:sz="24" w:space="0" w:color="auto"/>
            </w:tcBorders>
          </w:tcPr>
          <w:p w14:paraId="1992B986" w14:textId="0316FE8F" w:rsidR="00A02D9A" w:rsidRPr="00DB2102" w:rsidRDefault="00FA7AD2" w:rsidP="00FA7AD2">
            <w:pPr>
              <w:rPr>
                <w:rFonts w:ascii="Arial" w:hAnsi="Arial" w:cs="Arial"/>
                <w:b/>
                <w:sz w:val="22"/>
                <w:u w:val="single"/>
              </w:rPr>
            </w:pPr>
            <w:r>
              <w:rPr>
                <w:rFonts w:ascii="Arial" w:hAnsi="Arial" w:cs="Arial"/>
                <w:b/>
                <w:sz w:val="22"/>
                <w:u w:val="single"/>
              </w:rPr>
              <w:lastRenderedPageBreak/>
              <w:t xml:space="preserve">Supplemental </w:t>
            </w:r>
            <w:r w:rsidR="00A02D9A" w:rsidRPr="00142CFA">
              <w:rPr>
                <w:rFonts w:ascii="Arial" w:hAnsi="Arial" w:cs="Arial"/>
                <w:b/>
                <w:sz w:val="22"/>
                <w:u w:val="single"/>
              </w:rPr>
              <w:t xml:space="preserve">Table </w:t>
            </w:r>
            <w:r w:rsidR="00C221DB">
              <w:rPr>
                <w:rFonts w:ascii="Arial" w:hAnsi="Arial" w:cs="Arial"/>
                <w:b/>
                <w:sz w:val="22"/>
                <w:u w:val="single"/>
              </w:rPr>
              <w:t>4</w:t>
            </w:r>
            <w:r w:rsidR="00A02D9A">
              <w:rPr>
                <w:rFonts w:ascii="Arial" w:hAnsi="Arial" w:cs="Arial"/>
                <w:b/>
                <w:sz w:val="22"/>
                <w:u w:val="single"/>
              </w:rPr>
              <w:t>b</w:t>
            </w:r>
            <w:r w:rsidR="00A02D9A" w:rsidRPr="00142CFA">
              <w:rPr>
                <w:rFonts w:ascii="Arial" w:hAnsi="Arial" w:cs="Arial"/>
                <w:b/>
                <w:sz w:val="22"/>
                <w:u w:val="single"/>
              </w:rPr>
              <w:t>:</w:t>
            </w:r>
            <w:r w:rsidR="00A02D9A" w:rsidRPr="00142CFA">
              <w:rPr>
                <w:rFonts w:ascii="Arial" w:hAnsi="Arial" w:cs="Arial"/>
                <w:b/>
                <w:sz w:val="22"/>
              </w:rPr>
              <w:t xml:space="preserve"> </w:t>
            </w:r>
            <w:r w:rsidR="00A02D9A" w:rsidRPr="00174F9B">
              <w:rPr>
                <w:rFonts w:ascii="Arial" w:hAnsi="Arial" w:cs="Arial"/>
                <w:b/>
                <w:sz w:val="22"/>
              </w:rPr>
              <w:t xml:space="preserve">Impact of COVID-19 pandemic on access to care and mental health by </w:t>
            </w:r>
            <w:r w:rsidR="00A02D9A">
              <w:rPr>
                <w:rFonts w:ascii="Arial" w:hAnsi="Arial" w:cs="Arial"/>
                <w:b/>
                <w:sz w:val="22"/>
              </w:rPr>
              <w:t>participant</w:t>
            </w:r>
            <w:r w:rsidR="00A02D9A" w:rsidRPr="00174F9B">
              <w:rPr>
                <w:rFonts w:ascii="Arial" w:hAnsi="Arial" w:cs="Arial"/>
                <w:b/>
                <w:sz w:val="22"/>
              </w:rPr>
              <w:t xml:space="preserve"> sociodemographic and clinical characteristics</w:t>
            </w:r>
            <w:r w:rsidR="00A02D9A">
              <w:rPr>
                <w:rFonts w:ascii="Arial" w:hAnsi="Arial" w:cs="Arial"/>
                <w:b/>
                <w:sz w:val="22"/>
              </w:rPr>
              <w:t>.</w:t>
            </w:r>
            <w:r w:rsidR="00A02D9A" w:rsidRPr="00174F9B">
              <w:rPr>
                <w:rFonts w:ascii="Arial" w:hAnsi="Arial" w:cs="Arial"/>
                <w:b/>
                <w:sz w:val="22"/>
                <w:vertAlign w:val="superscript"/>
              </w:rPr>
              <w:t>a</w:t>
            </w:r>
            <w:r w:rsidR="00A02D9A">
              <w:rPr>
                <w:rFonts w:ascii="Arial" w:hAnsi="Arial" w:cs="Arial"/>
                <w:b/>
                <w:sz w:val="22"/>
                <w:vertAlign w:val="superscript"/>
              </w:rPr>
              <w:t xml:space="preserve"> </w:t>
            </w:r>
            <w:r w:rsidR="005E001C">
              <w:rPr>
                <w:rFonts w:ascii="Arial" w:hAnsi="Arial" w:cs="Arial"/>
                <w:b/>
                <w:sz w:val="22"/>
              </w:rPr>
              <w:t xml:space="preserve"> Sensitivity analysis for Table 1 -</w:t>
            </w:r>
            <w:r w:rsidR="00957577" w:rsidRPr="00957577">
              <w:rPr>
                <w:rFonts w:ascii="Arial" w:hAnsi="Arial" w:cs="Arial"/>
                <w:b/>
                <w:sz w:val="22"/>
              </w:rPr>
              <w:t xml:space="preserve"> outcomes were treated as continuous variables (rather than categorical).</w:t>
            </w:r>
            <w:r w:rsidR="00A02D9A">
              <w:rPr>
                <w:rFonts w:ascii="Arial" w:hAnsi="Arial" w:cs="Arial"/>
                <w:sz w:val="22"/>
              </w:rPr>
              <w:t xml:space="preserve"> Participants are individuals in the perinatal period, who previously screened positive on </w:t>
            </w:r>
            <w:r w:rsidR="00A02D9A" w:rsidRPr="002F3AAE">
              <w:rPr>
                <w:rFonts w:ascii="Arial" w:hAnsi="Arial" w:cs="Arial"/>
                <w:sz w:val="21"/>
                <w:szCs w:val="21"/>
              </w:rPr>
              <w:t>Edinburgh Postnatal Depression Scale</w:t>
            </w:r>
            <w:r w:rsidR="00A02D9A">
              <w:rPr>
                <w:rFonts w:ascii="Arial" w:hAnsi="Arial" w:cs="Arial"/>
                <w:sz w:val="21"/>
                <w:szCs w:val="21"/>
              </w:rPr>
              <w:t xml:space="preserve"> (</w:t>
            </w:r>
            <w:r w:rsidR="00A02D9A" w:rsidRPr="00D50C31">
              <w:rPr>
                <w:rFonts w:ascii="Arial" w:hAnsi="Arial" w:cs="Arial"/>
                <w:sz w:val="21"/>
                <w:szCs w:val="21"/>
              </w:rPr>
              <w:t>EPDS</w:t>
            </w:r>
            <w:r w:rsidR="00A02D9A">
              <w:rPr>
                <w:rFonts w:ascii="Arial" w:hAnsi="Arial" w:cs="Arial"/>
                <w:sz w:val="21"/>
                <w:szCs w:val="21"/>
              </w:rPr>
              <w:t xml:space="preserve">; </w:t>
            </w:r>
            <w:r w:rsidR="00A02D9A" w:rsidRPr="002F3AAE">
              <w:rPr>
                <w:rFonts w:ascii="Arial" w:hAnsi="Arial" w:cs="Arial"/>
                <w:sz w:val="21"/>
                <w:szCs w:val="21"/>
              </w:rPr>
              <w:t>positive screen</w:t>
            </w:r>
            <w:r w:rsidR="00A02D9A" w:rsidRPr="00D50C31">
              <w:rPr>
                <w:rFonts w:ascii="Arial" w:hAnsi="Arial" w:cs="Arial"/>
                <w:sz w:val="21"/>
                <w:szCs w:val="21"/>
              </w:rPr>
              <w:t xml:space="preserve"> defined as</w:t>
            </w:r>
            <w:r w:rsidR="00A02D9A">
              <w:rPr>
                <w:rFonts w:ascii="Arial" w:hAnsi="Arial" w:cs="Arial"/>
                <w:sz w:val="21"/>
                <w:szCs w:val="21"/>
              </w:rPr>
              <w:t xml:space="preserve"> </w:t>
            </w:r>
            <w:r w:rsidR="00A02D9A" w:rsidRPr="00D50C31">
              <w:rPr>
                <w:rFonts w:ascii="Arial" w:hAnsi="Arial" w:cs="Arial"/>
                <w:sz w:val="21"/>
                <w:szCs w:val="21"/>
              </w:rPr>
              <w:t>≥10</w:t>
            </w:r>
            <w:r w:rsidR="00A02D9A">
              <w:rPr>
                <w:rFonts w:ascii="Arial" w:hAnsi="Arial" w:cs="Arial"/>
                <w:sz w:val="21"/>
                <w:szCs w:val="21"/>
              </w:rPr>
              <w:t xml:space="preserve">) </w:t>
            </w:r>
            <w:r w:rsidR="0078466D">
              <w:rPr>
                <w:rFonts w:ascii="Arial" w:hAnsi="Arial" w:cs="Arial"/>
                <w:sz w:val="21"/>
                <w:szCs w:val="21"/>
              </w:rPr>
              <w:t xml:space="preserve">and </w:t>
            </w:r>
            <w:r w:rsidR="0078466D">
              <w:rPr>
                <w:rFonts w:ascii="Arial" w:hAnsi="Arial" w:cs="Arial"/>
                <w:sz w:val="22"/>
              </w:rPr>
              <w:t>participated</w:t>
            </w:r>
            <w:r w:rsidR="00A02D9A">
              <w:rPr>
                <w:rFonts w:ascii="Arial" w:hAnsi="Arial" w:cs="Arial"/>
                <w:sz w:val="22"/>
              </w:rPr>
              <w:t xml:space="preserve"> in an</w:t>
            </w:r>
            <w:r w:rsidR="00A02D9A" w:rsidRPr="00CA6F0D">
              <w:rPr>
                <w:rFonts w:ascii="Arial" w:hAnsi="Arial" w:cs="Arial"/>
                <w:sz w:val="22"/>
              </w:rPr>
              <w:t xml:space="preserve"> ongoing randomized control trial (RCT) in Massachusetts</w:t>
            </w:r>
            <w:r w:rsidR="00A02D9A">
              <w:rPr>
                <w:rFonts w:ascii="Arial" w:hAnsi="Arial" w:cs="Arial"/>
                <w:sz w:val="22"/>
              </w:rPr>
              <w:t xml:space="preserve"> – the PRogram In Support of Moms (PRISM, conducted 10/2015-present). This sub-study examined participants with at least one interview between March and September 2020.</w:t>
            </w:r>
          </w:p>
        </w:tc>
      </w:tr>
      <w:tr w:rsidR="00A02D9A" w:rsidRPr="00DB2102" w14:paraId="6C43B340" w14:textId="77777777" w:rsidTr="005043E0">
        <w:trPr>
          <w:trHeight w:val="615"/>
        </w:trPr>
        <w:tc>
          <w:tcPr>
            <w:tcW w:w="2160" w:type="dxa"/>
            <w:tcBorders>
              <w:top w:val="single" w:sz="8" w:space="0" w:color="auto"/>
              <w:left w:val="single" w:sz="2" w:space="0" w:color="auto"/>
              <w:bottom w:val="thinThickSmallGap" w:sz="24" w:space="0" w:color="auto"/>
              <w:right w:val="single" w:sz="18" w:space="0" w:color="auto"/>
            </w:tcBorders>
            <w:vAlign w:val="center"/>
            <w:hideMark/>
          </w:tcPr>
          <w:p w14:paraId="407104D8" w14:textId="77777777" w:rsidR="00A02D9A" w:rsidRPr="00DB2102" w:rsidRDefault="00A02D9A" w:rsidP="00FA7AD2">
            <w:pPr>
              <w:rPr>
                <w:rFonts w:ascii="Arial" w:eastAsia="Times New Roman" w:hAnsi="Arial" w:cs="Arial"/>
                <w:b/>
                <w:bCs/>
                <w:color w:val="000000"/>
                <w:sz w:val="20"/>
                <w:szCs w:val="22"/>
              </w:rPr>
            </w:pPr>
          </w:p>
        </w:tc>
        <w:tc>
          <w:tcPr>
            <w:tcW w:w="2160" w:type="dxa"/>
            <w:tcBorders>
              <w:top w:val="single" w:sz="8" w:space="0" w:color="000000" w:themeColor="text1"/>
              <w:left w:val="single" w:sz="18" w:space="0" w:color="auto"/>
              <w:bottom w:val="thinThickSmallGap" w:sz="24" w:space="0" w:color="auto"/>
              <w:right w:val="single" w:sz="18" w:space="0" w:color="auto"/>
            </w:tcBorders>
            <w:vAlign w:val="center"/>
          </w:tcPr>
          <w:p w14:paraId="4AD39F1F"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Has the pandemic increased your depression?</w:t>
            </w:r>
          </w:p>
        </w:tc>
        <w:tc>
          <w:tcPr>
            <w:tcW w:w="2160" w:type="dxa"/>
            <w:tcBorders>
              <w:top w:val="single" w:sz="8" w:space="0" w:color="000000" w:themeColor="text1"/>
              <w:left w:val="single" w:sz="18" w:space="0" w:color="auto"/>
              <w:bottom w:val="thinThickSmallGap" w:sz="24" w:space="0" w:color="auto"/>
              <w:right w:val="single" w:sz="18" w:space="0" w:color="auto"/>
            </w:tcBorders>
            <w:vAlign w:val="center"/>
          </w:tcPr>
          <w:p w14:paraId="338C3B22"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 xml:space="preserve">Has the pandemic increased your </w:t>
            </w:r>
            <w:r w:rsidRPr="00DB2102">
              <w:rPr>
                <w:rFonts w:ascii="Arial" w:eastAsia="Times New Roman" w:hAnsi="Arial" w:cs="Arial"/>
                <w:b/>
                <w:bCs/>
                <w:color w:val="000000"/>
                <w:sz w:val="20"/>
                <w:szCs w:val="22"/>
              </w:rPr>
              <w:t>anxiety?</w:t>
            </w:r>
          </w:p>
        </w:tc>
        <w:tc>
          <w:tcPr>
            <w:tcW w:w="2160" w:type="dxa"/>
            <w:tcBorders>
              <w:top w:val="single" w:sz="8" w:space="0" w:color="000000" w:themeColor="text1"/>
              <w:left w:val="single" w:sz="18" w:space="0" w:color="auto"/>
              <w:bottom w:val="thinThickSmallGap" w:sz="24" w:space="0" w:color="auto"/>
              <w:right w:val="single" w:sz="18" w:space="0" w:color="auto"/>
            </w:tcBorders>
            <w:vAlign w:val="center"/>
          </w:tcPr>
          <w:p w14:paraId="25C55D25" w14:textId="77777777" w:rsidR="00A02D9A" w:rsidRPr="00DB2102" w:rsidRDefault="00A02D9A" w:rsidP="00FA7AD2">
            <w:pPr>
              <w:rPr>
                <w:rFonts w:ascii="Arial" w:eastAsia="Times New Roman" w:hAnsi="Arial" w:cs="Arial"/>
                <w:color w:val="000000"/>
                <w:sz w:val="20"/>
                <w:szCs w:val="20"/>
              </w:rPr>
            </w:pPr>
            <w:r w:rsidRPr="00DB2102">
              <w:rPr>
                <w:rStyle w:val="Strong"/>
                <w:rFonts w:ascii="Arial" w:hAnsi="Arial" w:cs="Arial"/>
                <w:color w:val="202122"/>
                <w:sz w:val="20"/>
                <w:szCs w:val="20"/>
                <w:shd w:val="clear" w:color="auto" w:fill="FFFFFF"/>
              </w:rPr>
              <w:t xml:space="preserve">Has the pandemic affected your </w:t>
            </w:r>
            <w:r w:rsidRPr="00DB2102">
              <w:rPr>
                <w:rFonts w:ascii="Arial" w:eastAsia="Times New Roman" w:hAnsi="Arial" w:cs="Arial"/>
                <w:b/>
                <w:bCs/>
                <w:color w:val="000000"/>
                <w:sz w:val="20"/>
                <w:szCs w:val="20"/>
              </w:rPr>
              <w:t>ability to get healthcare</w:t>
            </w:r>
            <w:r w:rsidRPr="00DB2102">
              <w:rPr>
                <w:rFonts w:ascii="Arial" w:eastAsia="Times New Roman" w:hAnsi="Arial" w:cs="Arial"/>
                <w:color w:val="000000"/>
                <w:sz w:val="20"/>
                <w:szCs w:val="20"/>
              </w:rPr>
              <w:t>?</w:t>
            </w:r>
          </w:p>
        </w:tc>
        <w:tc>
          <w:tcPr>
            <w:tcW w:w="2430" w:type="dxa"/>
            <w:tcBorders>
              <w:top w:val="single" w:sz="8" w:space="0" w:color="000000" w:themeColor="text1"/>
              <w:left w:val="single" w:sz="18" w:space="0" w:color="auto"/>
              <w:bottom w:val="thinThickSmallGap" w:sz="24" w:space="0" w:color="auto"/>
              <w:right w:val="single" w:sz="18" w:space="0" w:color="auto"/>
            </w:tcBorders>
            <w:vAlign w:val="center"/>
          </w:tcPr>
          <w:p w14:paraId="1F932D75" w14:textId="77777777" w:rsidR="00A02D9A" w:rsidRPr="00DB2102" w:rsidRDefault="00A02D9A" w:rsidP="00FA7AD2">
            <w:pPr>
              <w:rPr>
                <w:rFonts w:ascii="Arial" w:eastAsia="Times New Roman" w:hAnsi="Arial" w:cs="Arial"/>
                <w:color w:val="000000"/>
                <w:sz w:val="20"/>
                <w:szCs w:val="20"/>
              </w:rPr>
            </w:pPr>
            <w:r w:rsidRPr="6F1333D8">
              <w:rPr>
                <w:rFonts w:ascii="Arial" w:eastAsia="Times New Roman" w:hAnsi="Arial" w:cs="Arial"/>
                <w:color w:val="000000" w:themeColor="text1"/>
                <w:sz w:val="20"/>
                <w:szCs w:val="20"/>
              </w:rPr>
              <w:t xml:space="preserve">Has the pandemic affected </w:t>
            </w:r>
            <w:r w:rsidRPr="6F1333D8">
              <w:rPr>
                <w:rFonts w:ascii="Arial" w:eastAsia="Times New Roman" w:hAnsi="Arial" w:cs="Arial"/>
                <w:b/>
                <w:bCs/>
                <w:color w:val="000000" w:themeColor="text1"/>
                <w:sz w:val="20"/>
                <w:szCs w:val="20"/>
              </w:rPr>
              <w:t>your ability to get mental healthcare</w:t>
            </w:r>
            <w:r w:rsidRPr="6F1333D8">
              <w:rPr>
                <w:rFonts w:ascii="Arial" w:eastAsia="Times New Roman" w:hAnsi="Arial" w:cs="Arial"/>
                <w:color w:val="000000" w:themeColor="text1"/>
                <w:sz w:val="20"/>
                <w:szCs w:val="20"/>
              </w:rPr>
              <w:t>?</w:t>
            </w:r>
          </w:p>
        </w:tc>
      </w:tr>
      <w:tr w:rsidR="005043E0" w:rsidRPr="00DB2102" w14:paraId="1BCE2C46" w14:textId="77777777" w:rsidTr="005043E0">
        <w:trPr>
          <w:trHeight w:val="455"/>
        </w:trPr>
        <w:tc>
          <w:tcPr>
            <w:tcW w:w="2160" w:type="dxa"/>
            <w:tcBorders>
              <w:top w:val="single" w:sz="4" w:space="0" w:color="auto"/>
              <w:left w:val="single" w:sz="8" w:space="0" w:color="auto"/>
              <w:bottom w:val="single" w:sz="4" w:space="0" w:color="auto"/>
              <w:right w:val="single" w:sz="18" w:space="0" w:color="auto"/>
            </w:tcBorders>
            <w:shd w:val="clear" w:color="auto" w:fill="auto"/>
            <w:vAlign w:val="center"/>
          </w:tcPr>
          <w:p w14:paraId="7C407E9B" w14:textId="77777777" w:rsidR="005043E0" w:rsidRPr="00DB2102" w:rsidRDefault="005043E0" w:rsidP="00FA7AD2">
            <w:pPr>
              <w:rPr>
                <w:rFonts w:ascii="Arial" w:eastAsia="Times New Roman" w:hAnsi="Arial" w:cs="Arial"/>
                <w:i/>
                <w:iCs/>
                <w:color w:val="000000"/>
                <w:sz w:val="20"/>
                <w:szCs w:val="22"/>
              </w:rPr>
            </w:pPr>
          </w:p>
        </w:tc>
        <w:tc>
          <w:tcPr>
            <w:tcW w:w="2160" w:type="dxa"/>
            <w:tcBorders>
              <w:top w:val="single" w:sz="4" w:space="0" w:color="auto"/>
              <w:left w:val="single" w:sz="18" w:space="0" w:color="auto"/>
              <w:bottom w:val="single" w:sz="4" w:space="0" w:color="auto"/>
              <w:right w:val="single" w:sz="4" w:space="0" w:color="auto"/>
            </w:tcBorders>
            <w:vAlign w:val="center"/>
          </w:tcPr>
          <w:p w14:paraId="03388E3E" w14:textId="77777777" w:rsidR="005043E0" w:rsidRPr="00DB2102" w:rsidRDefault="005043E0" w:rsidP="005043E0">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Correlation</w:t>
            </w:r>
          </w:p>
        </w:tc>
        <w:tc>
          <w:tcPr>
            <w:tcW w:w="2160" w:type="dxa"/>
            <w:tcBorders>
              <w:top w:val="single" w:sz="4" w:space="0" w:color="auto"/>
              <w:left w:val="single" w:sz="18" w:space="0" w:color="auto"/>
              <w:bottom w:val="single" w:sz="4" w:space="0" w:color="auto"/>
              <w:right w:val="single" w:sz="4" w:space="0" w:color="auto"/>
            </w:tcBorders>
            <w:vAlign w:val="center"/>
          </w:tcPr>
          <w:p w14:paraId="6D2FD5E0" w14:textId="77777777" w:rsidR="005043E0" w:rsidRPr="00DB2102" w:rsidRDefault="005043E0" w:rsidP="005043E0">
            <w:pPr>
              <w:rPr>
                <w:rFonts w:ascii="Arial" w:eastAsia="Times New Roman" w:hAnsi="Arial" w:cs="Arial"/>
                <w:b/>
                <w:bCs/>
                <w:i/>
                <w:iCs/>
                <w:color w:val="000000"/>
                <w:sz w:val="18"/>
                <w:szCs w:val="21"/>
              </w:rPr>
            </w:pPr>
            <w:r>
              <w:rPr>
                <w:rFonts w:ascii="Arial" w:eastAsia="Times New Roman" w:hAnsi="Arial" w:cs="Arial"/>
                <w:b/>
                <w:bCs/>
                <w:i/>
                <w:iCs/>
                <w:color w:val="000000"/>
                <w:sz w:val="18"/>
                <w:szCs w:val="21"/>
              </w:rPr>
              <w:t>Correlation</w:t>
            </w:r>
          </w:p>
        </w:tc>
        <w:tc>
          <w:tcPr>
            <w:tcW w:w="2160" w:type="dxa"/>
            <w:tcBorders>
              <w:top w:val="single" w:sz="4" w:space="0" w:color="auto"/>
              <w:left w:val="single" w:sz="18" w:space="0" w:color="auto"/>
              <w:bottom w:val="single" w:sz="4" w:space="0" w:color="auto"/>
              <w:right w:val="single" w:sz="18" w:space="0" w:color="auto"/>
            </w:tcBorders>
            <w:vAlign w:val="center"/>
          </w:tcPr>
          <w:p w14:paraId="5691957B" w14:textId="77777777" w:rsidR="005043E0" w:rsidRPr="00DB2102" w:rsidRDefault="005043E0" w:rsidP="005043E0">
            <w:pPr>
              <w:rPr>
                <w:rFonts w:ascii="Arial" w:eastAsia="Times New Roman" w:hAnsi="Arial" w:cs="Arial"/>
                <w:i/>
                <w:iCs/>
                <w:color w:val="000000"/>
                <w:sz w:val="20"/>
                <w:szCs w:val="22"/>
              </w:rPr>
            </w:pPr>
            <w:r>
              <w:rPr>
                <w:rFonts w:ascii="Arial" w:eastAsia="Times New Roman" w:hAnsi="Arial" w:cs="Arial"/>
                <w:b/>
                <w:bCs/>
                <w:i/>
                <w:iCs/>
                <w:color w:val="000000"/>
                <w:sz w:val="18"/>
                <w:szCs w:val="21"/>
              </w:rPr>
              <w:t>Correlation</w:t>
            </w:r>
          </w:p>
        </w:tc>
        <w:tc>
          <w:tcPr>
            <w:tcW w:w="2430" w:type="dxa"/>
            <w:tcBorders>
              <w:top w:val="single" w:sz="4" w:space="0" w:color="auto"/>
              <w:left w:val="single" w:sz="18" w:space="0" w:color="auto"/>
              <w:bottom w:val="single" w:sz="4" w:space="0" w:color="auto"/>
              <w:right w:val="single" w:sz="18" w:space="0" w:color="auto"/>
            </w:tcBorders>
            <w:vAlign w:val="center"/>
          </w:tcPr>
          <w:p w14:paraId="3C797D71" w14:textId="77777777" w:rsidR="005043E0" w:rsidRPr="00DB2102" w:rsidRDefault="005043E0" w:rsidP="005043E0">
            <w:pPr>
              <w:rPr>
                <w:rFonts w:ascii="Arial" w:eastAsia="Times New Roman" w:hAnsi="Arial" w:cs="Arial"/>
                <w:i/>
                <w:iCs/>
                <w:color w:val="000000"/>
                <w:sz w:val="20"/>
                <w:szCs w:val="22"/>
              </w:rPr>
            </w:pPr>
            <w:r>
              <w:rPr>
                <w:rFonts w:ascii="Arial" w:eastAsia="Times New Roman" w:hAnsi="Arial" w:cs="Arial"/>
                <w:b/>
                <w:bCs/>
                <w:i/>
                <w:iCs/>
                <w:color w:val="000000"/>
                <w:sz w:val="18"/>
                <w:szCs w:val="21"/>
              </w:rPr>
              <w:t>Correlation</w:t>
            </w:r>
          </w:p>
        </w:tc>
      </w:tr>
      <w:tr w:rsidR="005043E0" w:rsidRPr="00975F83" w14:paraId="0B2C83C9"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4F853333" w14:textId="77777777" w:rsidR="005043E0" w:rsidRPr="006F5BEF"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A</w:t>
            </w:r>
            <w:r w:rsidRPr="006F5BEF">
              <w:rPr>
                <w:rFonts w:ascii="Arial" w:eastAsia="Times New Roman" w:hAnsi="Arial" w:cs="Arial"/>
                <w:i/>
                <w:iCs/>
                <w:color w:val="000000"/>
                <w:sz w:val="20"/>
                <w:szCs w:val="22"/>
              </w:rPr>
              <w:t>ge</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FBED5D8" w14:textId="77777777" w:rsidR="005043E0" w:rsidRPr="006F5BEF" w:rsidRDefault="005043E0" w:rsidP="005043E0">
            <w:pPr>
              <w:rPr>
                <w:rFonts w:ascii="Arial" w:eastAsia="Times New Roman" w:hAnsi="Arial" w:cs="Arial"/>
                <w:b/>
                <w:bCs/>
                <w:color w:val="000000"/>
                <w:sz w:val="20"/>
                <w:szCs w:val="22"/>
              </w:rPr>
            </w:pPr>
            <w:r w:rsidRPr="006F5BEF">
              <w:rPr>
                <w:rFonts w:ascii="Arial" w:eastAsia="Times New Roman" w:hAnsi="Arial" w:cs="Arial"/>
                <w:b/>
                <w:bCs/>
                <w:color w:val="000000"/>
                <w:sz w:val="20"/>
                <w:szCs w:val="22"/>
              </w:rPr>
              <w:t>0.20**</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EE5FB1A" w14:textId="77777777" w:rsidR="005043E0" w:rsidRPr="00801472" w:rsidRDefault="005043E0" w:rsidP="005043E0">
            <w:pPr>
              <w:rPr>
                <w:rFonts w:ascii="Arial" w:eastAsia="Times New Roman" w:hAnsi="Arial" w:cs="Arial"/>
                <w:b/>
                <w:bCs/>
                <w:color w:val="000000"/>
                <w:sz w:val="20"/>
                <w:szCs w:val="22"/>
              </w:rPr>
            </w:pPr>
            <w:r w:rsidRPr="00801472">
              <w:rPr>
                <w:rFonts w:ascii="Arial" w:eastAsia="Times New Roman" w:hAnsi="Arial" w:cs="Arial"/>
                <w:b/>
                <w:bCs/>
                <w:color w:val="000000"/>
                <w:sz w:val="20"/>
                <w:szCs w:val="22"/>
              </w:rPr>
              <w:t>0.18</w:t>
            </w:r>
            <w:r>
              <w:rPr>
                <w:rFonts w:ascii="Arial" w:eastAsia="Times New Roman" w:hAnsi="Arial" w:cs="Arial"/>
                <w:b/>
                <w:bCs/>
                <w:color w:val="000000"/>
                <w:sz w:val="20"/>
                <w:szCs w:val="22"/>
              </w:rPr>
              <w:t>*</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3BA7F7E0" w14:textId="77777777" w:rsidR="005043E0" w:rsidRPr="00731AEA"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0.10</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01D60939" w14:textId="77777777" w:rsidR="005043E0" w:rsidRPr="00975F8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-0.04</w:t>
            </w:r>
          </w:p>
        </w:tc>
      </w:tr>
      <w:tr w:rsidR="005043E0" w:rsidRPr="00975F83" w14:paraId="1B36E432"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45C872B7" w14:textId="77777777" w:rsidR="005043E0" w:rsidRPr="008438A1"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&gt;</w:t>
            </w:r>
            <w:r w:rsidRPr="008438A1">
              <w:rPr>
                <w:rFonts w:ascii="Arial" w:eastAsia="Times New Roman" w:hAnsi="Arial" w:cs="Arial"/>
                <w:i/>
                <w:iCs/>
                <w:color w:val="000000"/>
                <w:sz w:val="20"/>
                <w:szCs w:val="22"/>
              </w:rPr>
              <w:t xml:space="preserve"> 35 years </w:t>
            </w:r>
            <w:r w:rsidRPr="008438A1">
              <w:rPr>
                <w:rFonts w:ascii="Arial" w:eastAsia="Times New Roman" w:hAnsi="Arial" w:cs="Arial"/>
                <w:i/>
                <w:iCs/>
                <w:color w:val="000000"/>
                <w:sz w:val="16"/>
                <w:szCs w:val="20"/>
              </w:rPr>
              <w:t>(n =11</w:t>
            </w:r>
            <w:r>
              <w:rPr>
                <w:rFonts w:ascii="Arial" w:eastAsia="Times New Roman" w:hAnsi="Arial" w:cs="Arial"/>
                <w:i/>
                <w:iCs/>
                <w:color w:val="000000"/>
                <w:sz w:val="16"/>
                <w:szCs w:val="20"/>
              </w:rPr>
              <w:t>8</w:t>
            </w:r>
            <w:r w:rsidRPr="008438A1">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61A216D" w14:textId="77777777" w:rsidR="005043E0" w:rsidRPr="008438A1"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0.06</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CCC3F49" w14:textId="77777777" w:rsidR="005043E0" w:rsidRPr="00A875E8"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0.00</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F2BDBAA" w14:textId="77777777" w:rsidR="005043E0" w:rsidRPr="00731AEA"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0.09</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C70B75A" w14:textId="77777777" w:rsidR="005043E0" w:rsidRPr="00975F8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0.03</w:t>
            </w:r>
          </w:p>
        </w:tc>
      </w:tr>
      <w:tr w:rsidR="005043E0" w:rsidRPr="00975F83" w14:paraId="06AEE9FE"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3DD063E" w14:textId="77777777" w:rsidR="005043E0" w:rsidRPr="008438A1"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Education</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7175DC5" w14:textId="77777777" w:rsidR="005043E0" w:rsidRPr="006F5BEF" w:rsidRDefault="005043E0" w:rsidP="005043E0">
            <w:pPr>
              <w:rPr>
                <w:rFonts w:ascii="Arial" w:eastAsia="Times New Roman" w:hAnsi="Arial" w:cs="Arial"/>
                <w:b/>
                <w:bCs/>
                <w:color w:val="000000"/>
                <w:sz w:val="20"/>
                <w:szCs w:val="22"/>
              </w:rPr>
            </w:pPr>
            <w:r w:rsidRPr="006F5BEF">
              <w:rPr>
                <w:rFonts w:ascii="Arial" w:eastAsia="Times New Roman" w:hAnsi="Arial" w:cs="Arial"/>
                <w:b/>
                <w:bCs/>
                <w:color w:val="000000"/>
                <w:sz w:val="20"/>
                <w:szCs w:val="22"/>
              </w:rPr>
              <w:t>0.17*</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0948069" w14:textId="77777777" w:rsidR="005043E0" w:rsidRPr="00801472" w:rsidRDefault="005043E0" w:rsidP="005043E0">
            <w:pPr>
              <w:rPr>
                <w:rFonts w:ascii="Arial" w:eastAsia="Times New Roman" w:hAnsi="Arial" w:cs="Arial"/>
                <w:b/>
                <w:bCs/>
                <w:color w:val="000000"/>
                <w:sz w:val="20"/>
                <w:szCs w:val="22"/>
              </w:rPr>
            </w:pPr>
            <w:r w:rsidRPr="00801472">
              <w:rPr>
                <w:rFonts w:ascii="Arial" w:eastAsia="Times New Roman" w:hAnsi="Arial" w:cs="Arial"/>
                <w:b/>
                <w:bCs/>
                <w:color w:val="000000"/>
                <w:sz w:val="20"/>
                <w:szCs w:val="22"/>
              </w:rPr>
              <w:t>0.23**</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3B2426C6" w14:textId="77777777" w:rsidR="005043E0" w:rsidRPr="00731AEA"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-0.04</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44658BBF" w14:textId="77777777" w:rsidR="005043E0" w:rsidRPr="00975F8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-0.04</w:t>
            </w:r>
          </w:p>
        </w:tc>
      </w:tr>
      <w:tr w:rsidR="005043E0" w:rsidRPr="00975F83" w14:paraId="63EC6D40" w14:textId="77777777" w:rsidTr="005043E0">
        <w:trPr>
          <w:trHeight w:val="495"/>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7F53734F" w14:textId="77777777" w:rsidR="005043E0" w:rsidRPr="008438A1" w:rsidRDefault="005043E0" w:rsidP="00FA7AD2">
            <w:pPr>
              <w:rPr>
                <w:rFonts w:ascii="Arial" w:eastAsia="Times New Roman" w:hAnsi="Arial" w:cs="Arial"/>
                <w:i/>
                <w:iCs/>
                <w:color w:val="000000"/>
                <w:sz w:val="20"/>
                <w:szCs w:val="22"/>
              </w:rPr>
            </w:pPr>
            <w:r w:rsidRPr="008438A1">
              <w:rPr>
                <w:rFonts w:ascii="Arial" w:eastAsia="Times New Roman" w:hAnsi="Arial" w:cs="Arial"/>
                <w:i/>
                <w:iCs/>
                <w:color w:val="000000"/>
                <w:sz w:val="20"/>
                <w:szCs w:val="22"/>
              </w:rPr>
              <w:t xml:space="preserve">College education </w:t>
            </w:r>
          </w:p>
          <w:p w14:paraId="3F7BAD30" w14:textId="77777777" w:rsidR="005043E0" w:rsidRPr="008438A1" w:rsidRDefault="005043E0" w:rsidP="00FA7AD2">
            <w:pPr>
              <w:rPr>
                <w:rFonts w:ascii="Arial" w:eastAsia="Times New Roman" w:hAnsi="Arial" w:cs="Arial"/>
                <w:i/>
                <w:iCs/>
                <w:color w:val="000000"/>
                <w:sz w:val="20"/>
                <w:szCs w:val="22"/>
              </w:rPr>
            </w:pPr>
            <w:r w:rsidRPr="008438A1">
              <w:rPr>
                <w:rFonts w:ascii="Arial" w:eastAsia="Times New Roman" w:hAnsi="Arial" w:cs="Arial"/>
                <w:i/>
                <w:iCs/>
                <w:color w:val="000000"/>
                <w:sz w:val="16"/>
                <w:szCs w:val="20"/>
              </w:rPr>
              <w:t>(n =7</w:t>
            </w:r>
            <w:r>
              <w:rPr>
                <w:rFonts w:ascii="Arial" w:eastAsia="Times New Roman" w:hAnsi="Arial" w:cs="Arial"/>
                <w:i/>
                <w:iCs/>
                <w:color w:val="000000"/>
                <w:sz w:val="16"/>
                <w:szCs w:val="20"/>
              </w:rPr>
              <w:t>2</w:t>
            </w:r>
            <w:r w:rsidRPr="008438A1">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3EF53D0" w14:textId="77777777" w:rsidR="005043E0" w:rsidRPr="006F5BEF" w:rsidRDefault="005043E0" w:rsidP="005043E0">
            <w:pPr>
              <w:rPr>
                <w:rFonts w:ascii="Arial" w:eastAsia="Times New Roman" w:hAnsi="Arial" w:cs="Arial"/>
                <w:b/>
                <w:bCs/>
                <w:color w:val="000000"/>
                <w:sz w:val="20"/>
                <w:szCs w:val="22"/>
              </w:rPr>
            </w:pPr>
            <w:r w:rsidRPr="006F5BEF">
              <w:rPr>
                <w:rFonts w:ascii="Arial" w:eastAsia="Times New Roman" w:hAnsi="Arial" w:cs="Arial"/>
                <w:b/>
                <w:bCs/>
                <w:color w:val="000000"/>
                <w:sz w:val="20"/>
                <w:szCs w:val="22"/>
              </w:rPr>
              <w:t>0.16*</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4A018C4" w14:textId="77777777" w:rsidR="005043E0" w:rsidRPr="00801472" w:rsidRDefault="005043E0" w:rsidP="005043E0">
            <w:pPr>
              <w:rPr>
                <w:rFonts w:ascii="Arial" w:eastAsia="Times New Roman" w:hAnsi="Arial" w:cs="Arial"/>
                <w:b/>
                <w:bCs/>
                <w:color w:val="000000"/>
                <w:sz w:val="20"/>
                <w:szCs w:val="22"/>
              </w:rPr>
            </w:pPr>
            <w:r w:rsidRPr="00801472">
              <w:rPr>
                <w:rFonts w:ascii="Arial" w:eastAsia="Times New Roman" w:hAnsi="Arial" w:cs="Arial"/>
                <w:b/>
                <w:bCs/>
                <w:color w:val="000000"/>
                <w:sz w:val="20"/>
                <w:szCs w:val="22"/>
              </w:rPr>
              <w:t>0.25**</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49238638" w14:textId="77777777" w:rsidR="005043E0" w:rsidRPr="00731AEA"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-0.05</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3B69C662" w14:textId="77777777" w:rsidR="005043E0" w:rsidRPr="00975F8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-0.06</w:t>
            </w:r>
          </w:p>
        </w:tc>
      </w:tr>
      <w:tr w:rsidR="005043E0" w:rsidRPr="00162388" w14:paraId="6DF6F9F7"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0280D51" w14:textId="77777777" w:rsidR="005043E0" w:rsidRPr="008D6284" w:rsidRDefault="005043E0"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Participants of color</w:t>
            </w:r>
            <w:r w:rsidRPr="008D6284">
              <w:rPr>
                <w:rFonts w:ascii="Arial" w:eastAsia="Times New Roman" w:hAnsi="Arial" w:cs="Arial"/>
                <w:i/>
                <w:iCs/>
                <w:color w:val="000000"/>
                <w:sz w:val="20"/>
                <w:szCs w:val="22"/>
                <w:vertAlign w:val="superscript"/>
              </w:rPr>
              <w:t>b</w:t>
            </w:r>
            <w:r w:rsidRPr="008D6284">
              <w:rPr>
                <w:rFonts w:ascii="Arial" w:eastAsia="Times New Roman" w:hAnsi="Arial" w:cs="Arial"/>
                <w:i/>
                <w:iCs/>
                <w:color w:val="000000"/>
                <w:sz w:val="20"/>
                <w:szCs w:val="22"/>
              </w:rPr>
              <w:t xml:space="preserve"> </w:t>
            </w:r>
            <w:r w:rsidRPr="008D6284">
              <w:rPr>
                <w:rFonts w:ascii="Arial" w:eastAsia="Times New Roman" w:hAnsi="Arial" w:cs="Arial"/>
                <w:i/>
                <w:iCs/>
                <w:color w:val="000000"/>
                <w:sz w:val="16"/>
                <w:szCs w:val="20"/>
              </w:rPr>
              <w:t>(n=</w:t>
            </w:r>
            <w:r>
              <w:rPr>
                <w:rFonts w:ascii="Arial" w:eastAsia="Times New Roman" w:hAnsi="Arial" w:cs="Arial"/>
                <w:i/>
                <w:iCs/>
                <w:color w:val="000000"/>
                <w:sz w:val="16"/>
                <w:szCs w:val="20"/>
              </w:rPr>
              <w:t>80</w:t>
            </w:r>
            <w:r w:rsidRPr="008D6284">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4B43D3D" w14:textId="77777777" w:rsidR="005043E0" w:rsidRPr="008D6284" w:rsidRDefault="005043E0" w:rsidP="005043E0">
            <w:pPr>
              <w:rPr>
                <w:rFonts w:ascii="Arial" w:eastAsia="Times New Roman" w:hAnsi="Arial" w:cs="Arial"/>
                <w:color w:val="000000"/>
                <w:sz w:val="20"/>
                <w:szCs w:val="22"/>
              </w:rPr>
            </w:pPr>
            <w:r w:rsidRPr="00350B5F">
              <w:rPr>
                <w:rFonts w:ascii="Arial" w:eastAsia="Times New Roman" w:hAnsi="Arial" w:cs="Arial"/>
                <w:color w:val="000000"/>
                <w:sz w:val="20"/>
                <w:szCs w:val="22"/>
              </w:rPr>
              <w:t>-0.13</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29FE082" w14:textId="77777777" w:rsidR="005043E0" w:rsidRPr="003B5F52"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-0.12</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6F9A2223" w14:textId="77777777" w:rsidR="005043E0" w:rsidRPr="00731AEA"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-0.02</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6D519611" w14:textId="77777777" w:rsidR="005043E0" w:rsidRPr="00162388"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0.18</w:t>
            </w:r>
          </w:p>
        </w:tc>
      </w:tr>
      <w:tr w:rsidR="005043E0" w:rsidRPr="00E53BF6" w14:paraId="5910F270"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36E0793C" w14:textId="77777777" w:rsidR="005043E0" w:rsidRPr="008D6284" w:rsidRDefault="005043E0"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Public insurance </w:t>
            </w:r>
          </w:p>
          <w:p w14:paraId="5C97BA0D" w14:textId="77777777" w:rsidR="005043E0" w:rsidRPr="008D6284" w:rsidRDefault="005043E0" w:rsidP="00FA7AD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=7</w:t>
            </w:r>
            <w:r>
              <w:rPr>
                <w:rFonts w:ascii="Arial" w:eastAsia="Times New Roman" w:hAnsi="Arial" w:cs="Arial"/>
                <w:i/>
                <w:iCs/>
                <w:color w:val="000000"/>
                <w:sz w:val="16"/>
                <w:szCs w:val="20"/>
              </w:rPr>
              <w:t>4</w:t>
            </w:r>
            <w:r w:rsidRPr="008D6284">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37EFAF9" w14:textId="77777777" w:rsidR="005043E0" w:rsidRPr="008C30F7" w:rsidRDefault="005043E0" w:rsidP="005043E0">
            <w:pPr>
              <w:rPr>
                <w:rFonts w:ascii="Arial" w:eastAsia="Times New Roman" w:hAnsi="Arial" w:cs="Arial"/>
                <w:b/>
                <w:bCs/>
                <w:color w:val="000000"/>
                <w:sz w:val="20"/>
                <w:szCs w:val="22"/>
              </w:rPr>
            </w:pPr>
            <w:r w:rsidRPr="008C30F7">
              <w:rPr>
                <w:rFonts w:ascii="Arial" w:eastAsia="Times New Roman" w:hAnsi="Arial" w:cs="Arial"/>
                <w:b/>
                <w:bCs/>
                <w:color w:val="000000"/>
                <w:sz w:val="20"/>
                <w:szCs w:val="22"/>
              </w:rPr>
              <w:t>-0.18</w:t>
            </w:r>
            <w:r>
              <w:rPr>
                <w:rFonts w:ascii="Arial" w:eastAsia="Times New Roman" w:hAnsi="Arial" w:cs="Arial"/>
                <w:b/>
                <w:bCs/>
                <w:color w:val="000000"/>
                <w:sz w:val="20"/>
                <w:szCs w:val="22"/>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DA75144" w14:textId="77777777" w:rsidR="005043E0" w:rsidRPr="00801472" w:rsidRDefault="005043E0" w:rsidP="005043E0">
            <w:pPr>
              <w:rPr>
                <w:rFonts w:ascii="Arial" w:eastAsia="Times New Roman" w:hAnsi="Arial" w:cs="Arial"/>
                <w:b/>
                <w:bCs/>
                <w:color w:val="000000"/>
                <w:sz w:val="20"/>
                <w:szCs w:val="22"/>
              </w:rPr>
            </w:pPr>
            <w:r w:rsidRPr="00801472">
              <w:rPr>
                <w:rFonts w:ascii="Arial" w:eastAsia="Times New Roman" w:hAnsi="Arial" w:cs="Arial"/>
                <w:b/>
                <w:bCs/>
                <w:color w:val="000000"/>
                <w:sz w:val="20"/>
                <w:szCs w:val="22"/>
              </w:rPr>
              <w:t>-0.16*</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057F4DDD" w14:textId="77777777" w:rsidR="005043E0" w:rsidRPr="00943154"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-0.01</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05D86114" w14:textId="77777777" w:rsidR="005043E0" w:rsidRPr="00E53BF6"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-0.08</w:t>
            </w:r>
          </w:p>
        </w:tc>
      </w:tr>
      <w:tr w:rsidR="005043E0" w:rsidRPr="00537393" w14:paraId="1F5E0909"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7A319909" w14:textId="77777777" w:rsidR="005043E0" w:rsidRPr="008D6284" w:rsidRDefault="005043E0" w:rsidP="00FA7AD2">
            <w:pPr>
              <w:rPr>
                <w:rFonts w:ascii="Arial" w:eastAsia="Times New Roman" w:hAnsi="Arial" w:cs="Arial"/>
                <w:i/>
                <w:iCs/>
                <w:color w:val="000000"/>
                <w:sz w:val="20"/>
                <w:szCs w:val="22"/>
              </w:rPr>
            </w:pPr>
            <w:r w:rsidRPr="008D6284">
              <w:rPr>
                <w:rFonts w:ascii="Arial" w:eastAsia="Times New Roman" w:hAnsi="Arial" w:cs="Arial"/>
                <w:i/>
                <w:iCs/>
                <w:color w:val="000000"/>
                <w:sz w:val="20"/>
                <w:szCs w:val="22"/>
              </w:rPr>
              <w:t xml:space="preserve">Married/Partnered </w:t>
            </w:r>
          </w:p>
          <w:p w14:paraId="5BC8F31E" w14:textId="77777777" w:rsidR="005043E0" w:rsidRPr="008D6284" w:rsidRDefault="005043E0" w:rsidP="00FA7AD2">
            <w:pPr>
              <w:rPr>
                <w:rFonts w:ascii="Arial" w:eastAsia="Times New Roman" w:hAnsi="Arial" w:cs="Arial"/>
                <w:i/>
                <w:iCs/>
                <w:color w:val="000000"/>
                <w:sz w:val="20"/>
                <w:szCs w:val="22"/>
              </w:rPr>
            </w:pPr>
            <w:r w:rsidRPr="008D6284">
              <w:rPr>
                <w:rFonts w:ascii="Arial" w:eastAsia="Times New Roman" w:hAnsi="Arial" w:cs="Arial"/>
                <w:i/>
                <w:iCs/>
                <w:color w:val="000000"/>
                <w:sz w:val="16"/>
                <w:szCs w:val="20"/>
              </w:rPr>
              <w:t>(n =10</w:t>
            </w:r>
            <w:r>
              <w:rPr>
                <w:rFonts w:ascii="Arial" w:eastAsia="Times New Roman" w:hAnsi="Arial" w:cs="Arial"/>
                <w:i/>
                <w:iCs/>
                <w:color w:val="000000"/>
                <w:sz w:val="16"/>
                <w:szCs w:val="20"/>
              </w:rPr>
              <w:t>8</w:t>
            </w:r>
            <w:r w:rsidRPr="008D6284">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CFEA3F8" w14:textId="77777777" w:rsidR="005043E0" w:rsidRPr="008D6284"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0.10</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9322790" w14:textId="77777777" w:rsidR="005043E0" w:rsidRPr="002B7ED8"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0.18*</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C7E6E8B" w14:textId="77777777" w:rsidR="005043E0" w:rsidRPr="002813BE"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-0.04</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13F2AE8" w14:textId="77777777" w:rsidR="005043E0" w:rsidRPr="0053739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0.06</w:t>
            </w:r>
          </w:p>
        </w:tc>
      </w:tr>
      <w:tr w:rsidR="005043E0" w:rsidRPr="00537393" w14:paraId="5654D67D"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758D5065" w14:textId="77777777" w:rsidR="005043E0" w:rsidRPr="001449FD"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Income</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EB14CCE" w14:textId="77777777" w:rsidR="005043E0" w:rsidRPr="001449FD" w:rsidRDefault="005043E0" w:rsidP="005043E0">
            <w:pPr>
              <w:rPr>
                <w:rFonts w:ascii="Arial" w:eastAsia="Times New Roman" w:hAnsi="Arial" w:cs="Arial"/>
                <w:color w:val="000000"/>
                <w:sz w:val="20"/>
                <w:szCs w:val="22"/>
              </w:rPr>
            </w:pPr>
            <w:r>
              <w:rPr>
                <w:rFonts w:ascii="Arial" w:eastAsia="Times New Roman" w:hAnsi="Arial" w:cs="Arial"/>
                <w:b/>
                <w:bCs/>
                <w:color w:val="000000"/>
                <w:sz w:val="20"/>
                <w:szCs w:val="22"/>
              </w:rPr>
              <w:t>0.24**</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CA8C023" w14:textId="77777777" w:rsidR="005043E0" w:rsidRPr="00FF7308" w:rsidRDefault="005043E0" w:rsidP="005043E0">
            <w:pPr>
              <w:rPr>
                <w:rFonts w:ascii="Arial" w:eastAsia="Times New Roman" w:hAnsi="Arial" w:cs="Arial"/>
                <w:b/>
                <w:bCs/>
                <w:color w:val="000000"/>
                <w:sz w:val="20"/>
                <w:szCs w:val="22"/>
              </w:rPr>
            </w:pPr>
            <w:r w:rsidRPr="00FF7308">
              <w:rPr>
                <w:rFonts w:ascii="Arial" w:eastAsia="Times New Roman" w:hAnsi="Arial" w:cs="Arial"/>
                <w:b/>
                <w:bCs/>
                <w:color w:val="000000"/>
                <w:sz w:val="20"/>
                <w:szCs w:val="22"/>
              </w:rPr>
              <w:t>0.22**</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5A5D850C" w14:textId="77777777" w:rsidR="005043E0" w:rsidRPr="002813BE"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-0.05</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58948F93" w14:textId="77777777" w:rsidR="005043E0" w:rsidRPr="0053739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-0.08</w:t>
            </w:r>
          </w:p>
        </w:tc>
      </w:tr>
      <w:tr w:rsidR="005043E0" w:rsidRPr="00537393" w14:paraId="39BC8066"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0FB55C52" w14:textId="77777777" w:rsidR="005043E0" w:rsidRPr="001449FD" w:rsidRDefault="005043E0" w:rsidP="00FA7AD2">
            <w:pPr>
              <w:rPr>
                <w:rFonts w:ascii="Arial" w:eastAsia="Times New Roman" w:hAnsi="Arial" w:cs="Arial"/>
                <w:i/>
                <w:iCs/>
                <w:color w:val="000000"/>
                <w:sz w:val="20"/>
                <w:szCs w:val="22"/>
              </w:rPr>
            </w:pPr>
            <w:r w:rsidRPr="001449FD">
              <w:rPr>
                <w:rFonts w:ascii="Arial" w:eastAsia="Times New Roman" w:hAnsi="Arial" w:cs="Arial"/>
                <w:i/>
                <w:iCs/>
                <w:color w:val="000000"/>
                <w:sz w:val="20"/>
                <w:szCs w:val="22"/>
              </w:rPr>
              <w:t xml:space="preserve">Income ≥$60,000 </w:t>
            </w:r>
            <w:r w:rsidRPr="001449FD">
              <w:rPr>
                <w:rFonts w:ascii="Arial" w:eastAsia="Times New Roman" w:hAnsi="Arial" w:cs="Arial"/>
                <w:i/>
                <w:iCs/>
                <w:color w:val="000000"/>
                <w:sz w:val="16"/>
                <w:szCs w:val="20"/>
              </w:rPr>
              <w:t>(n =6</w:t>
            </w:r>
            <w:r>
              <w:rPr>
                <w:rFonts w:ascii="Arial" w:eastAsia="Times New Roman" w:hAnsi="Arial" w:cs="Arial"/>
                <w:i/>
                <w:iCs/>
                <w:color w:val="000000"/>
                <w:sz w:val="16"/>
                <w:szCs w:val="20"/>
              </w:rPr>
              <w:t>8</w:t>
            </w:r>
            <w:r w:rsidRPr="001449FD">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5B136E6" w14:textId="77777777" w:rsidR="005043E0" w:rsidRPr="00435FD4" w:rsidRDefault="005043E0" w:rsidP="005043E0">
            <w:pPr>
              <w:rPr>
                <w:rFonts w:ascii="Arial" w:eastAsia="Times New Roman" w:hAnsi="Arial" w:cs="Arial"/>
                <w:b/>
                <w:bCs/>
                <w:color w:val="000000"/>
                <w:sz w:val="20"/>
                <w:szCs w:val="22"/>
              </w:rPr>
            </w:pPr>
            <w:r w:rsidRPr="00435FD4">
              <w:rPr>
                <w:rFonts w:ascii="Arial" w:eastAsia="Times New Roman" w:hAnsi="Arial" w:cs="Arial"/>
                <w:b/>
                <w:bCs/>
                <w:color w:val="000000"/>
                <w:sz w:val="20"/>
                <w:szCs w:val="22"/>
              </w:rPr>
              <w:t>0.23**</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1E1D199" w14:textId="77777777" w:rsidR="005043E0" w:rsidRPr="00FF7308" w:rsidRDefault="005043E0" w:rsidP="005043E0">
            <w:pPr>
              <w:rPr>
                <w:rFonts w:ascii="Arial" w:eastAsia="Times New Roman" w:hAnsi="Arial" w:cs="Arial"/>
                <w:b/>
                <w:bCs/>
                <w:color w:val="000000"/>
                <w:sz w:val="20"/>
                <w:szCs w:val="22"/>
              </w:rPr>
            </w:pPr>
            <w:r w:rsidRPr="00FF7308">
              <w:rPr>
                <w:rFonts w:ascii="Arial" w:eastAsia="Times New Roman" w:hAnsi="Arial" w:cs="Arial"/>
                <w:b/>
                <w:bCs/>
                <w:color w:val="000000"/>
                <w:sz w:val="20"/>
                <w:szCs w:val="22"/>
              </w:rPr>
              <w:t>0.20*</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753AFC2F" w14:textId="77777777" w:rsidR="005043E0" w:rsidRPr="002813BE"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-0.01</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027ABD4A" w14:textId="77777777" w:rsidR="005043E0" w:rsidRPr="00537393"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-0.03</w:t>
            </w:r>
          </w:p>
        </w:tc>
      </w:tr>
      <w:tr w:rsidR="005043E0" w:rsidRPr="005E65EC" w14:paraId="0B5D0294"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F968B99" w14:textId="77777777" w:rsidR="005043E0" w:rsidRPr="00406518"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EPDS score</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72057F9" w14:textId="77777777" w:rsidR="005043E0" w:rsidRPr="00406518" w:rsidRDefault="005043E0" w:rsidP="005043E0">
            <w:pPr>
              <w:rPr>
                <w:rFonts w:ascii="Arial" w:eastAsia="Times New Roman" w:hAnsi="Arial" w:cs="Arial"/>
                <w:color w:val="000000"/>
                <w:sz w:val="20"/>
                <w:szCs w:val="22"/>
              </w:rPr>
            </w:pPr>
            <w:r>
              <w:rPr>
                <w:rFonts w:ascii="Arial" w:eastAsia="Times New Roman" w:hAnsi="Arial" w:cs="Arial"/>
                <w:b/>
                <w:bCs/>
                <w:color w:val="000000"/>
                <w:sz w:val="20"/>
                <w:szCs w:val="22"/>
              </w:rPr>
              <w:t>0.44</w:t>
            </w:r>
            <w:r w:rsidRPr="00406518">
              <w:rPr>
                <w:rFonts w:ascii="Arial" w:eastAsia="Times New Roman" w:hAnsi="Arial" w:cs="Arial"/>
                <w:b/>
                <w:bCs/>
                <w:color w:val="000000"/>
                <w:sz w:val="20"/>
                <w:szCs w:val="22"/>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417F926" w14:textId="77777777" w:rsidR="005043E0" w:rsidRPr="00FF7308" w:rsidRDefault="005043E0" w:rsidP="005043E0">
            <w:pPr>
              <w:rPr>
                <w:rFonts w:ascii="Arial" w:eastAsia="Times New Roman" w:hAnsi="Arial" w:cs="Arial"/>
                <w:b/>
                <w:bCs/>
                <w:color w:val="000000"/>
                <w:sz w:val="20"/>
                <w:szCs w:val="22"/>
              </w:rPr>
            </w:pPr>
            <w:r w:rsidRPr="00FF7308">
              <w:rPr>
                <w:rFonts w:ascii="Arial" w:eastAsia="Times New Roman" w:hAnsi="Arial" w:cs="Arial"/>
                <w:b/>
                <w:bCs/>
                <w:color w:val="000000"/>
                <w:sz w:val="20"/>
                <w:szCs w:val="22"/>
              </w:rPr>
              <w:t>0.41***</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F48CCD9" w14:textId="77777777" w:rsidR="005043E0" w:rsidRPr="00160FEA"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0.28***</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1CC6A2B7" w14:textId="77777777" w:rsidR="005043E0" w:rsidRPr="005E65EC"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0.31***</w:t>
            </w:r>
          </w:p>
        </w:tc>
      </w:tr>
      <w:tr w:rsidR="005043E0" w:rsidRPr="005E65EC" w14:paraId="25271CE5"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A388ECF" w14:textId="77777777" w:rsidR="005043E0" w:rsidRPr="00406518" w:rsidRDefault="005043E0"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EPDS</w:t>
            </w:r>
            <w:r w:rsidRPr="00406518">
              <w:rPr>
                <w:rFonts w:ascii="Arial" w:eastAsia="Times New Roman" w:hAnsi="Arial" w:cs="Arial"/>
                <w:i/>
                <w:iCs/>
                <w:color w:val="000000"/>
                <w:sz w:val="20"/>
                <w:szCs w:val="22"/>
                <w:vertAlign w:val="superscript"/>
              </w:rPr>
              <w:t>c</w:t>
            </w:r>
          </w:p>
          <w:p w14:paraId="36CB40AA" w14:textId="77777777" w:rsidR="005043E0" w:rsidRPr="00406518" w:rsidRDefault="005043E0"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=8</w:t>
            </w:r>
            <w:r>
              <w:rPr>
                <w:rFonts w:ascii="Arial" w:eastAsia="Times New Roman" w:hAnsi="Arial" w:cs="Arial"/>
                <w:i/>
                <w:iCs/>
                <w:color w:val="000000"/>
                <w:sz w:val="16"/>
                <w:szCs w:val="20"/>
              </w:rPr>
              <w:t>2</w:t>
            </w:r>
            <w:r w:rsidRPr="00406518">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B2EB226" w14:textId="77777777" w:rsidR="005043E0" w:rsidRPr="00406518" w:rsidRDefault="005043E0" w:rsidP="005043E0">
            <w:pPr>
              <w:rPr>
                <w:rFonts w:ascii="Arial" w:eastAsia="Times New Roman" w:hAnsi="Arial" w:cs="Arial"/>
                <w:color w:val="000000"/>
                <w:sz w:val="20"/>
                <w:szCs w:val="22"/>
              </w:rPr>
            </w:pPr>
            <w:r>
              <w:rPr>
                <w:rFonts w:ascii="Arial" w:eastAsia="Times New Roman" w:hAnsi="Arial" w:cs="Arial"/>
                <w:b/>
                <w:bCs/>
                <w:color w:val="000000"/>
                <w:sz w:val="20"/>
                <w:szCs w:val="22"/>
              </w:rPr>
              <w:t>0.36</w:t>
            </w:r>
            <w:r w:rsidRPr="00406518">
              <w:rPr>
                <w:rFonts w:ascii="Arial" w:eastAsia="Times New Roman" w:hAnsi="Arial" w:cs="Arial"/>
                <w:b/>
                <w:bCs/>
                <w:color w:val="000000"/>
                <w:sz w:val="20"/>
                <w:szCs w:val="22"/>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599D303" w14:textId="77777777" w:rsidR="005043E0" w:rsidRPr="00FF7308" w:rsidRDefault="005043E0" w:rsidP="005043E0">
            <w:pPr>
              <w:rPr>
                <w:rFonts w:ascii="Arial" w:eastAsia="Times New Roman" w:hAnsi="Arial" w:cs="Arial"/>
                <w:b/>
                <w:bCs/>
                <w:color w:val="000000"/>
                <w:sz w:val="20"/>
                <w:szCs w:val="22"/>
              </w:rPr>
            </w:pPr>
            <w:r w:rsidRPr="00FF7308">
              <w:rPr>
                <w:rFonts w:ascii="Arial" w:eastAsia="Times New Roman" w:hAnsi="Arial" w:cs="Arial"/>
                <w:b/>
                <w:bCs/>
                <w:color w:val="000000"/>
                <w:sz w:val="20"/>
                <w:szCs w:val="22"/>
              </w:rPr>
              <w:t>0.29***</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7995425" w14:textId="77777777" w:rsidR="005043E0" w:rsidRPr="000175B4" w:rsidRDefault="005043E0" w:rsidP="005043E0">
            <w:pPr>
              <w:rPr>
                <w:rFonts w:ascii="Arial" w:eastAsia="Times New Roman" w:hAnsi="Arial" w:cs="Arial"/>
                <w:b/>
                <w:bCs/>
                <w:color w:val="000000"/>
                <w:sz w:val="20"/>
                <w:szCs w:val="22"/>
              </w:rPr>
            </w:pPr>
            <w:r w:rsidRPr="000175B4">
              <w:rPr>
                <w:rFonts w:ascii="Arial" w:eastAsia="Times New Roman" w:hAnsi="Arial" w:cs="Arial"/>
                <w:b/>
                <w:bCs/>
                <w:color w:val="000000"/>
                <w:sz w:val="20"/>
                <w:szCs w:val="22"/>
              </w:rPr>
              <w:t>0.18*</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633328C" w14:textId="77777777" w:rsidR="005043E0" w:rsidRPr="005E65EC"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0.026**</w:t>
            </w:r>
          </w:p>
        </w:tc>
      </w:tr>
      <w:tr w:rsidR="005043E0" w:rsidRPr="0050278F" w14:paraId="489B720A"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688C56BB" w14:textId="77777777" w:rsidR="005043E0" w:rsidRPr="00406518"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GAD score</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6242297" w14:textId="77777777" w:rsidR="005043E0" w:rsidRPr="007B25DB" w:rsidRDefault="005043E0" w:rsidP="005043E0">
            <w:pPr>
              <w:rPr>
                <w:rFonts w:ascii="Arial" w:eastAsia="Times New Roman" w:hAnsi="Arial" w:cs="Arial"/>
                <w:b/>
                <w:bCs/>
                <w:color w:val="000000"/>
                <w:sz w:val="20"/>
                <w:szCs w:val="22"/>
              </w:rPr>
            </w:pPr>
            <w:r w:rsidRPr="007B25DB">
              <w:rPr>
                <w:rFonts w:ascii="Arial" w:eastAsia="Times New Roman" w:hAnsi="Arial" w:cs="Arial"/>
                <w:b/>
                <w:bCs/>
                <w:color w:val="000000"/>
                <w:sz w:val="20"/>
                <w:szCs w:val="22"/>
              </w:rPr>
              <w:t>0.45</w:t>
            </w:r>
            <w:r>
              <w:rPr>
                <w:rFonts w:ascii="Arial" w:eastAsia="Times New Roman" w:hAnsi="Arial" w:cs="Arial"/>
                <w:b/>
                <w:bCs/>
                <w:color w:val="000000"/>
                <w:sz w:val="20"/>
                <w:szCs w:val="22"/>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C6B169F" w14:textId="77777777" w:rsidR="005043E0" w:rsidRPr="00CF02E0"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0.41***</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165F57B1" w14:textId="77777777" w:rsidR="005043E0" w:rsidRPr="00160FEA"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0.29***</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26BD5610" w14:textId="77777777" w:rsidR="005043E0" w:rsidRPr="0050278F"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0.26**</w:t>
            </w:r>
          </w:p>
        </w:tc>
      </w:tr>
      <w:tr w:rsidR="005043E0" w:rsidRPr="0050278F" w14:paraId="01B04585"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0E72B563" w14:textId="77777777" w:rsidR="005043E0" w:rsidRPr="00406518" w:rsidRDefault="005043E0" w:rsidP="00FA7AD2">
            <w:pPr>
              <w:rPr>
                <w:rFonts w:ascii="Arial" w:eastAsia="Times New Roman" w:hAnsi="Arial" w:cs="Arial"/>
                <w:i/>
                <w:iCs/>
                <w:color w:val="000000"/>
                <w:sz w:val="20"/>
                <w:szCs w:val="22"/>
              </w:rPr>
            </w:pPr>
            <w:r w:rsidRPr="00406518">
              <w:rPr>
                <w:rFonts w:ascii="Arial" w:eastAsia="Times New Roman" w:hAnsi="Arial" w:cs="Arial"/>
                <w:i/>
                <w:iCs/>
                <w:color w:val="000000"/>
                <w:sz w:val="20"/>
                <w:szCs w:val="22"/>
              </w:rPr>
              <w:t>Positive GAD-7</w:t>
            </w:r>
            <w:r w:rsidRPr="00406518">
              <w:rPr>
                <w:rFonts w:ascii="Arial" w:eastAsia="Times New Roman" w:hAnsi="Arial" w:cs="Arial"/>
                <w:i/>
                <w:iCs/>
                <w:color w:val="000000"/>
                <w:sz w:val="20"/>
                <w:szCs w:val="22"/>
                <w:vertAlign w:val="superscript"/>
              </w:rPr>
              <w:t>d</w:t>
            </w:r>
            <w:r w:rsidRPr="00406518">
              <w:rPr>
                <w:rFonts w:ascii="Arial" w:eastAsia="Times New Roman" w:hAnsi="Arial" w:cs="Arial"/>
                <w:i/>
                <w:iCs/>
                <w:color w:val="000000"/>
                <w:sz w:val="20"/>
                <w:szCs w:val="22"/>
              </w:rPr>
              <w:t xml:space="preserve"> </w:t>
            </w:r>
          </w:p>
          <w:p w14:paraId="61A562F1" w14:textId="77777777" w:rsidR="005043E0" w:rsidRPr="00406518" w:rsidRDefault="005043E0" w:rsidP="00FA7AD2">
            <w:pPr>
              <w:rPr>
                <w:rFonts w:ascii="Arial" w:eastAsia="Times New Roman" w:hAnsi="Arial" w:cs="Arial"/>
                <w:i/>
                <w:iCs/>
                <w:color w:val="000000"/>
                <w:sz w:val="20"/>
                <w:szCs w:val="22"/>
              </w:rPr>
            </w:pPr>
            <w:r w:rsidRPr="00406518">
              <w:rPr>
                <w:rFonts w:ascii="Arial" w:eastAsia="Times New Roman" w:hAnsi="Arial" w:cs="Arial"/>
                <w:i/>
                <w:iCs/>
                <w:color w:val="000000"/>
                <w:sz w:val="16"/>
                <w:szCs w:val="20"/>
              </w:rPr>
              <w:t>(n =6</w:t>
            </w:r>
            <w:r>
              <w:rPr>
                <w:rFonts w:ascii="Arial" w:eastAsia="Times New Roman" w:hAnsi="Arial" w:cs="Arial"/>
                <w:i/>
                <w:iCs/>
                <w:color w:val="000000"/>
                <w:sz w:val="16"/>
                <w:szCs w:val="20"/>
              </w:rPr>
              <w:t>7</w:t>
            </w:r>
            <w:r w:rsidRPr="00406518">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3D1AED8" w14:textId="77777777" w:rsidR="005043E0" w:rsidRPr="007B25DB" w:rsidRDefault="005043E0" w:rsidP="005043E0">
            <w:pPr>
              <w:rPr>
                <w:rFonts w:ascii="Arial" w:eastAsia="Times New Roman" w:hAnsi="Arial" w:cs="Arial"/>
                <w:b/>
                <w:bCs/>
                <w:color w:val="000000"/>
                <w:sz w:val="20"/>
                <w:szCs w:val="22"/>
              </w:rPr>
            </w:pPr>
            <w:r w:rsidRPr="007B25DB">
              <w:rPr>
                <w:rFonts w:ascii="Arial" w:eastAsia="Times New Roman" w:hAnsi="Arial" w:cs="Arial"/>
                <w:b/>
                <w:bCs/>
                <w:color w:val="000000"/>
                <w:sz w:val="20"/>
                <w:szCs w:val="22"/>
              </w:rPr>
              <w:t>0.27***</w:t>
            </w:r>
          </w:p>
        </w:tc>
        <w:tc>
          <w:tcPr>
            <w:tcW w:w="21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F4CA59C" w14:textId="77777777" w:rsidR="005043E0" w:rsidRPr="00CF02E0"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0.27***</w:t>
            </w:r>
          </w:p>
        </w:tc>
        <w:tc>
          <w:tcPr>
            <w:tcW w:w="216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71A98FDC" w14:textId="77777777" w:rsidR="005043E0" w:rsidRPr="00160FEA"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0.25**</w:t>
            </w:r>
          </w:p>
        </w:tc>
        <w:tc>
          <w:tcPr>
            <w:tcW w:w="2430" w:type="dxa"/>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6B06DF45" w14:textId="77777777" w:rsidR="005043E0" w:rsidRPr="0050278F"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0.22*</w:t>
            </w:r>
          </w:p>
        </w:tc>
      </w:tr>
      <w:tr w:rsidR="005043E0" w:rsidRPr="0050278F" w14:paraId="409479C8"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62679EB6" w14:textId="77777777" w:rsidR="005043E0" w:rsidRPr="00A61447" w:rsidRDefault="005043E0"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PCL-C score</w:t>
            </w:r>
            <w:r w:rsidRPr="00A61447">
              <w:rPr>
                <w:rFonts w:ascii="Arial" w:eastAsia="Times New Roman" w:hAnsi="Arial" w:cs="Arial"/>
                <w:i/>
                <w:iCs/>
                <w:color w:val="000000"/>
                <w:sz w:val="16"/>
                <w:szCs w:val="20"/>
              </w:rPr>
              <w:t xml:space="preserve"> </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2FE0992" w14:textId="77777777" w:rsidR="005043E0" w:rsidRPr="007B25DB" w:rsidRDefault="005043E0" w:rsidP="005043E0">
            <w:pPr>
              <w:rPr>
                <w:rFonts w:ascii="Arial" w:eastAsia="Times New Roman" w:hAnsi="Arial" w:cs="Arial"/>
                <w:b/>
                <w:bCs/>
                <w:color w:val="000000"/>
                <w:sz w:val="20"/>
                <w:szCs w:val="22"/>
              </w:rPr>
            </w:pPr>
            <w:r w:rsidRPr="007B25DB">
              <w:rPr>
                <w:rFonts w:ascii="Arial" w:eastAsia="Times New Roman" w:hAnsi="Arial" w:cs="Arial"/>
                <w:b/>
                <w:bCs/>
                <w:color w:val="000000"/>
                <w:sz w:val="20"/>
                <w:szCs w:val="22"/>
              </w:rPr>
              <w:t>0.42***</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4DC78F9" w14:textId="77777777" w:rsidR="005043E0" w:rsidRPr="00E57D24"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0.28***</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9D88AF5" w14:textId="77777777" w:rsidR="005043E0" w:rsidRPr="000175B4" w:rsidRDefault="005043E0" w:rsidP="005043E0">
            <w:pPr>
              <w:rPr>
                <w:rFonts w:ascii="Arial" w:eastAsia="Times New Roman" w:hAnsi="Arial" w:cs="Arial"/>
                <w:b/>
                <w:bCs/>
                <w:color w:val="000000"/>
                <w:sz w:val="20"/>
                <w:szCs w:val="22"/>
              </w:rPr>
            </w:pPr>
            <w:r w:rsidRPr="000175B4">
              <w:rPr>
                <w:rFonts w:ascii="Arial" w:eastAsia="Times New Roman" w:hAnsi="Arial" w:cs="Arial"/>
                <w:b/>
                <w:bCs/>
                <w:color w:val="000000"/>
                <w:sz w:val="20"/>
                <w:szCs w:val="22"/>
              </w:rPr>
              <w:t>0.19*</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26525BB2" w14:textId="77777777" w:rsidR="005043E0" w:rsidRPr="0050278F"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0.21*</w:t>
            </w:r>
          </w:p>
        </w:tc>
      </w:tr>
      <w:tr w:rsidR="005043E0" w:rsidRPr="00EE37F7" w14:paraId="50EB1BD2" w14:textId="77777777" w:rsidTr="005043E0">
        <w:trPr>
          <w:trHeight w:val="461"/>
        </w:trPr>
        <w:tc>
          <w:tcPr>
            <w:tcW w:w="216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B10B763" w14:textId="77777777" w:rsidR="005043E0" w:rsidRPr="00A61447" w:rsidRDefault="005043E0" w:rsidP="00FA7AD2">
            <w:pPr>
              <w:rPr>
                <w:rFonts w:ascii="Arial" w:eastAsia="Times New Roman" w:hAnsi="Arial" w:cs="Arial"/>
                <w:i/>
                <w:iCs/>
                <w:color w:val="000000"/>
                <w:sz w:val="20"/>
                <w:szCs w:val="22"/>
              </w:rPr>
            </w:pPr>
            <w:r w:rsidRPr="00A61447">
              <w:rPr>
                <w:rFonts w:ascii="Arial" w:eastAsia="Times New Roman" w:hAnsi="Arial" w:cs="Arial"/>
                <w:i/>
                <w:iCs/>
                <w:color w:val="000000"/>
                <w:sz w:val="20"/>
                <w:szCs w:val="22"/>
              </w:rPr>
              <w:t>Positive PCL-C</w:t>
            </w:r>
            <w:r w:rsidRPr="00A61447">
              <w:rPr>
                <w:rFonts w:ascii="Arial" w:eastAsia="Times New Roman" w:hAnsi="Arial" w:cs="Arial"/>
                <w:i/>
                <w:iCs/>
                <w:color w:val="000000"/>
                <w:sz w:val="20"/>
                <w:szCs w:val="22"/>
                <w:vertAlign w:val="superscript"/>
              </w:rPr>
              <w:t>e</w:t>
            </w:r>
            <w:r w:rsidRPr="00A61447">
              <w:rPr>
                <w:rFonts w:ascii="Arial" w:eastAsia="Times New Roman" w:hAnsi="Arial" w:cs="Arial"/>
                <w:i/>
                <w:iCs/>
                <w:color w:val="000000"/>
                <w:sz w:val="20"/>
                <w:szCs w:val="22"/>
              </w:rPr>
              <w:t xml:space="preserve"> </w:t>
            </w:r>
          </w:p>
          <w:p w14:paraId="6B58209C" w14:textId="77777777" w:rsidR="005043E0" w:rsidRPr="00A61447" w:rsidRDefault="005043E0" w:rsidP="00FA7AD2">
            <w:pPr>
              <w:rPr>
                <w:rFonts w:ascii="Arial" w:eastAsia="Times New Roman" w:hAnsi="Arial" w:cs="Arial"/>
                <w:i/>
                <w:iCs/>
                <w:color w:val="000000"/>
                <w:sz w:val="20"/>
                <w:szCs w:val="22"/>
              </w:rPr>
            </w:pPr>
            <w:r w:rsidRPr="00A61447">
              <w:rPr>
                <w:rFonts w:ascii="Arial" w:eastAsia="Times New Roman" w:hAnsi="Arial" w:cs="Arial"/>
                <w:i/>
                <w:iCs/>
                <w:color w:val="000000"/>
                <w:sz w:val="16"/>
                <w:szCs w:val="20"/>
              </w:rPr>
              <w:t>(n =3</w:t>
            </w:r>
            <w:r>
              <w:rPr>
                <w:rFonts w:ascii="Arial" w:eastAsia="Times New Roman" w:hAnsi="Arial" w:cs="Arial"/>
                <w:i/>
                <w:iCs/>
                <w:color w:val="000000"/>
                <w:sz w:val="16"/>
                <w:szCs w:val="20"/>
              </w:rPr>
              <w:t>1</w:t>
            </w:r>
            <w:r w:rsidRPr="00A61447">
              <w:rPr>
                <w:rFonts w:ascii="Arial" w:eastAsia="Times New Roman" w:hAnsi="Arial" w:cs="Arial"/>
                <w:i/>
                <w:iCs/>
                <w:color w:val="000000"/>
                <w:sz w:val="16"/>
                <w:szCs w:val="20"/>
              </w:rPr>
              <w:t>)</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5F1FDA3" w14:textId="77777777" w:rsidR="005043E0" w:rsidRPr="007B25DB" w:rsidRDefault="005043E0" w:rsidP="005043E0">
            <w:pPr>
              <w:rPr>
                <w:rFonts w:ascii="Arial" w:eastAsia="Times New Roman" w:hAnsi="Arial" w:cs="Arial"/>
                <w:b/>
                <w:bCs/>
                <w:color w:val="000000"/>
                <w:sz w:val="20"/>
                <w:szCs w:val="22"/>
              </w:rPr>
            </w:pPr>
            <w:r w:rsidRPr="007B25DB">
              <w:rPr>
                <w:rFonts w:ascii="Arial" w:eastAsia="Times New Roman" w:hAnsi="Arial" w:cs="Arial"/>
                <w:b/>
                <w:bCs/>
                <w:color w:val="000000"/>
                <w:sz w:val="20"/>
                <w:szCs w:val="22"/>
              </w:rPr>
              <w:t>0.29***</w:t>
            </w:r>
          </w:p>
        </w:tc>
        <w:tc>
          <w:tcPr>
            <w:tcW w:w="216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4628C7A" w14:textId="77777777" w:rsidR="005043E0" w:rsidRPr="00E57D24" w:rsidRDefault="005043E0" w:rsidP="005043E0">
            <w:pPr>
              <w:rPr>
                <w:rFonts w:ascii="Arial" w:eastAsia="Times New Roman" w:hAnsi="Arial" w:cs="Arial"/>
                <w:b/>
                <w:bCs/>
                <w:color w:val="000000"/>
                <w:sz w:val="20"/>
                <w:szCs w:val="22"/>
              </w:rPr>
            </w:pPr>
            <w:r>
              <w:rPr>
                <w:rFonts w:ascii="Arial" w:eastAsia="Times New Roman" w:hAnsi="Arial" w:cs="Arial"/>
                <w:b/>
                <w:bCs/>
                <w:color w:val="000000"/>
                <w:sz w:val="20"/>
                <w:szCs w:val="22"/>
              </w:rPr>
              <w:t>0.21**</w:t>
            </w:r>
          </w:p>
        </w:tc>
        <w:tc>
          <w:tcPr>
            <w:tcW w:w="216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597B0FF7" w14:textId="77777777" w:rsidR="005043E0" w:rsidRPr="00E045B7" w:rsidRDefault="005043E0" w:rsidP="005043E0">
            <w:pPr>
              <w:rPr>
                <w:rFonts w:ascii="Arial" w:eastAsia="Times New Roman" w:hAnsi="Arial" w:cs="Arial"/>
                <w:color w:val="000000"/>
                <w:sz w:val="20"/>
                <w:szCs w:val="22"/>
              </w:rPr>
            </w:pPr>
            <w:r>
              <w:rPr>
                <w:rFonts w:ascii="Arial" w:eastAsia="Times New Roman" w:hAnsi="Arial" w:cs="Arial"/>
                <w:color w:val="000000"/>
                <w:sz w:val="20"/>
                <w:szCs w:val="22"/>
              </w:rPr>
              <w:t>0.10</w:t>
            </w:r>
          </w:p>
        </w:tc>
        <w:tc>
          <w:tcPr>
            <w:tcW w:w="243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30553BFD" w14:textId="77777777" w:rsidR="005043E0" w:rsidRPr="00EE37F7" w:rsidRDefault="005043E0" w:rsidP="005043E0">
            <w:pPr>
              <w:rPr>
                <w:rFonts w:ascii="Arial" w:eastAsia="Times New Roman" w:hAnsi="Arial" w:cs="Arial"/>
                <w:color w:val="000000"/>
                <w:sz w:val="20"/>
                <w:szCs w:val="22"/>
              </w:rPr>
            </w:pPr>
            <w:r w:rsidRPr="00EE37F7">
              <w:rPr>
                <w:rFonts w:ascii="Arial" w:eastAsia="Times New Roman" w:hAnsi="Arial" w:cs="Arial"/>
                <w:color w:val="000000"/>
                <w:sz w:val="20"/>
                <w:szCs w:val="22"/>
              </w:rPr>
              <w:t>0.10</w:t>
            </w:r>
          </w:p>
        </w:tc>
      </w:tr>
      <w:tr w:rsidR="005043E0" w:rsidRPr="00DB2102" w14:paraId="7927E4AF" w14:textId="77777777" w:rsidTr="005043E0">
        <w:trPr>
          <w:trHeight w:val="2074"/>
        </w:trPr>
        <w:tc>
          <w:tcPr>
            <w:tcW w:w="11070" w:type="dxa"/>
            <w:gridSpan w:val="5"/>
            <w:tcBorders>
              <w:top w:val="single" w:sz="4" w:space="0" w:color="auto"/>
            </w:tcBorders>
            <w:shd w:val="clear" w:color="auto" w:fill="auto"/>
            <w:vAlign w:val="center"/>
          </w:tcPr>
          <w:p w14:paraId="500C9315" w14:textId="584DDD16" w:rsidR="00A02D9A" w:rsidRPr="00397203" w:rsidRDefault="00A02D9A" w:rsidP="00413C51">
            <w:pPr>
              <w:ind w:left="-11" w:right="-8"/>
              <w:rPr>
                <w:rFonts w:ascii="Arial" w:hAnsi="Arial" w:cs="Arial"/>
                <w:sz w:val="20"/>
                <w:szCs w:val="20"/>
              </w:rPr>
            </w:pPr>
            <w:r w:rsidRPr="00397203">
              <w:rPr>
                <w:rFonts w:ascii="Arial" w:hAnsi="Arial"/>
                <w:sz w:val="20"/>
                <w:szCs w:val="22"/>
                <w:vertAlign w:val="superscript"/>
              </w:rPr>
              <w:t>a</w:t>
            </w:r>
            <w:r w:rsidRPr="00397203">
              <w:rPr>
                <w:rFonts w:ascii="Arial" w:hAnsi="Arial" w:cs="Arial"/>
                <w:sz w:val="20"/>
                <w:szCs w:val="20"/>
              </w:rPr>
              <w:t xml:space="preserve"> </w:t>
            </w:r>
            <w:r w:rsidR="00413C51">
              <w:rPr>
                <w:rFonts w:ascii="Arial" w:hAnsi="Arial" w:cs="Arial"/>
                <w:sz w:val="20"/>
                <w:szCs w:val="20"/>
              </w:rPr>
              <w:t>Correlation</w:t>
            </w:r>
            <w:r w:rsidRPr="00397203">
              <w:rPr>
                <w:rFonts w:ascii="Arial" w:hAnsi="Arial" w:cs="Arial"/>
                <w:sz w:val="20"/>
                <w:szCs w:val="20"/>
              </w:rPr>
              <w:t xml:space="preserve"> analyses were conducted within each characteristic (each </w:t>
            </w:r>
            <w:r>
              <w:rPr>
                <w:rFonts w:ascii="Arial" w:hAnsi="Arial" w:cs="Arial"/>
                <w:sz w:val="20"/>
                <w:szCs w:val="20"/>
              </w:rPr>
              <w:t>like-</w:t>
            </w:r>
            <w:r w:rsidRPr="00397203">
              <w:rPr>
                <w:rFonts w:ascii="Arial" w:hAnsi="Arial" w:cs="Arial"/>
                <w:sz w:val="20"/>
                <w:szCs w:val="20"/>
              </w:rPr>
              <w:t xml:space="preserve">shaded row). Characteristics and Likert-style responses were </w:t>
            </w:r>
            <w:r w:rsidR="00413C51">
              <w:rPr>
                <w:rFonts w:ascii="Arial" w:hAnsi="Arial" w:cs="Arial"/>
                <w:sz w:val="20"/>
                <w:szCs w:val="20"/>
              </w:rPr>
              <w:t>treated as continuous</w:t>
            </w:r>
            <w:r w:rsidRPr="00397203">
              <w:rPr>
                <w:rFonts w:ascii="Arial" w:hAnsi="Arial" w:cs="Arial"/>
                <w:sz w:val="20"/>
                <w:szCs w:val="20"/>
              </w:rPr>
              <w:t xml:space="preserve"> for analysis</w:t>
            </w:r>
            <w:r w:rsidR="00413C51">
              <w:rPr>
                <w:rFonts w:ascii="Arial" w:hAnsi="Arial" w:cs="Arial"/>
                <w:sz w:val="20"/>
                <w:szCs w:val="20"/>
              </w:rPr>
              <w:t>.</w:t>
            </w:r>
            <w:r w:rsidRPr="00397203">
              <w:rPr>
                <w:rFonts w:ascii="Arial" w:hAnsi="Arial" w:cs="Arial"/>
                <w:sz w:val="20"/>
                <w:szCs w:val="20"/>
              </w:rPr>
              <w:t xml:space="preserve"> Bolded values indicate </w:t>
            </w:r>
            <w:r w:rsidR="00413C51">
              <w:rPr>
                <w:rFonts w:ascii="Arial" w:hAnsi="Arial" w:cs="Arial"/>
                <w:sz w:val="20"/>
                <w:szCs w:val="20"/>
              </w:rPr>
              <w:t xml:space="preserve">a </w:t>
            </w:r>
            <w:r w:rsidRPr="00397203">
              <w:rPr>
                <w:rFonts w:ascii="Arial" w:hAnsi="Arial" w:cs="Arial"/>
                <w:sz w:val="20"/>
                <w:szCs w:val="20"/>
              </w:rPr>
              <w:t>significa</w:t>
            </w:r>
            <w:r w:rsidR="00413C51">
              <w:rPr>
                <w:rFonts w:ascii="Arial" w:hAnsi="Arial" w:cs="Arial"/>
                <w:sz w:val="20"/>
                <w:szCs w:val="20"/>
              </w:rPr>
              <w:t>nt correlation</w:t>
            </w:r>
            <w:r w:rsidRPr="00397203">
              <w:rPr>
                <w:rFonts w:ascii="Arial" w:hAnsi="Arial" w:cs="Arial"/>
                <w:sz w:val="20"/>
                <w:szCs w:val="20"/>
              </w:rPr>
              <w:t>: *p &lt;0.05 **p&lt;0.01 ***p&lt;0.001</w:t>
            </w:r>
          </w:p>
          <w:p w14:paraId="0D735B4F" w14:textId="77777777" w:rsidR="00A02D9A" w:rsidRPr="00397203" w:rsidRDefault="00A02D9A" w:rsidP="00FA7AD2">
            <w:pPr>
              <w:rPr>
                <w:rFonts w:ascii="Arial" w:hAnsi="Arial" w:cs="Arial"/>
                <w:sz w:val="20"/>
                <w:szCs w:val="20"/>
              </w:rPr>
            </w:pPr>
            <w:r w:rsidRPr="00397203">
              <w:rPr>
                <w:rFonts w:ascii="Arial" w:eastAsia="Times New Roman" w:hAnsi="Arial" w:cs="Arial"/>
                <w:color w:val="000000"/>
                <w:sz w:val="20"/>
                <w:szCs w:val="20"/>
                <w:vertAlign w:val="superscript"/>
              </w:rPr>
              <w:t>b</w:t>
            </w:r>
            <w:r w:rsidRPr="00397203">
              <w:rPr>
                <w:rFonts w:ascii="Arial" w:eastAsia="Times New Roman" w:hAnsi="Arial" w:cs="Arial"/>
                <w:i/>
                <w:iCs/>
                <w:color w:val="000000"/>
                <w:sz w:val="20"/>
                <w:szCs w:val="20"/>
                <w:vertAlign w:val="superscript"/>
              </w:rPr>
              <w:t xml:space="preserve"> </w:t>
            </w:r>
            <w:r>
              <w:rPr>
                <w:rFonts w:ascii="Arial" w:eastAsia="Times New Roman" w:hAnsi="Arial" w:cs="Arial"/>
                <w:color w:val="000000"/>
                <w:sz w:val="20"/>
                <w:szCs w:val="20"/>
              </w:rPr>
              <w:t>C</w:t>
            </w:r>
            <w:r w:rsidRPr="00397203">
              <w:rPr>
                <w:rFonts w:ascii="Arial" w:eastAsia="Times New Roman" w:hAnsi="Arial" w:cs="Arial"/>
                <w:color w:val="000000"/>
                <w:sz w:val="20"/>
                <w:szCs w:val="20"/>
              </w:rPr>
              <w:t xml:space="preserve">ategories of </w:t>
            </w:r>
            <w:r>
              <w:rPr>
                <w:rFonts w:ascii="Arial" w:eastAsia="Times New Roman" w:hAnsi="Arial" w:cs="Arial"/>
                <w:color w:val="000000"/>
                <w:sz w:val="20"/>
                <w:szCs w:val="20"/>
              </w:rPr>
              <w:t>race</w:t>
            </w:r>
            <w:r w:rsidRPr="00397203">
              <w:rPr>
                <w:rFonts w:ascii="Arial" w:eastAsia="Times New Roman" w:hAnsi="Arial" w:cs="Arial"/>
                <w:color w:val="000000"/>
                <w:sz w:val="20"/>
                <w:szCs w:val="20"/>
              </w:rPr>
              <w:t xml:space="preserve"> are not mutually exclusive. Multiracial: </w:t>
            </w:r>
            <w:r w:rsidRPr="00397203">
              <w:rPr>
                <w:rFonts w:ascii="Arial" w:hAnsi="Arial" w:cs="Arial"/>
                <w:sz w:val="20"/>
                <w:szCs w:val="20"/>
              </w:rPr>
              <w:t>participant who identified with more than one race.</w:t>
            </w:r>
          </w:p>
          <w:p w14:paraId="1D828E8A" w14:textId="77777777" w:rsidR="00A02D9A" w:rsidRPr="00947857" w:rsidRDefault="00A02D9A" w:rsidP="00FA7AD2">
            <w:pPr>
              <w:rPr>
                <w:rFonts w:ascii="Arial" w:hAnsi="Arial" w:cs="Arial"/>
                <w:sz w:val="20"/>
                <w:szCs w:val="20"/>
              </w:rPr>
            </w:pPr>
            <w:r w:rsidRPr="00397203">
              <w:rPr>
                <w:rFonts w:ascii="Arial" w:hAnsi="Arial" w:cs="Arial"/>
                <w:sz w:val="20"/>
                <w:szCs w:val="20"/>
                <w:vertAlign w:val="superscript"/>
              </w:rPr>
              <w:t>c</w:t>
            </w:r>
            <w:r>
              <w:rPr>
                <w:rFonts w:ascii="Arial" w:hAnsi="Arial" w:cs="Arial"/>
                <w:sz w:val="20"/>
                <w:szCs w:val="20"/>
                <w:vertAlign w:val="superscript"/>
              </w:rPr>
              <w:t xml:space="preserve"> </w:t>
            </w:r>
            <w:r w:rsidRPr="00947857">
              <w:rPr>
                <w:rFonts w:ascii="Arial" w:hAnsi="Arial" w:cs="Arial"/>
                <w:sz w:val="20"/>
                <w:szCs w:val="20"/>
              </w:rPr>
              <w:t>EPDS = Edinburgh Postnatal Depression Scale; positive screen defined as an EPDS≥10</w:t>
            </w:r>
            <w:r>
              <w:rPr>
                <w:rFonts w:ascii="Arial" w:hAnsi="Arial" w:cs="Arial"/>
                <w:sz w:val="20"/>
                <w:szCs w:val="20"/>
              </w:rPr>
              <w:t xml:space="preserve">. EPDS scores reported in table were those from the participant’s first interview conducted at the time of the pandemic (initial or follow-up). Though all participants scored </w:t>
            </w:r>
            <w:r w:rsidRPr="00947857">
              <w:rPr>
                <w:rFonts w:ascii="Arial" w:hAnsi="Arial" w:cs="Arial"/>
                <w:sz w:val="20"/>
                <w:szCs w:val="20"/>
              </w:rPr>
              <w:t>EPDS≥1</w:t>
            </w:r>
            <w:r>
              <w:rPr>
                <w:rFonts w:ascii="Arial" w:hAnsi="Arial" w:cs="Arial"/>
                <w:sz w:val="20"/>
                <w:szCs w:val="20"/>
              </w:rPr>
              <w:t xml:space="preserve">0 at initial interview, EPDS was not necessarily positive in follow-up interviews.  </w:t>
            </w:r>
          </w:p>
          <w:p w14:paraId="34A2F763" w14:textId="77777777" w:rsidR="00A02D9A" w:rsidRPr="00397203" w:rsidRDefault="00A02D9A" w:rsidP="00FA7AD2">
            <w:pPr>
              <w:rPr>
                <w:rFonts w:ascii="Arial" w:hAnsi="Arial" w:cs="Arial"/>
                <w:sz w:val="20"/>
                <w:szCs w:val="20"/>
              </w:rPr>
            </w:pPr>
            <w:r w:rsidRPr="00397203">
              <w:rPr>
                <w:rFonts w:ascii="Arial" w:hAnsi="Arial" w:cs="Arial"/>
                <w:sz w:val="20"/>
                <w:szCs w:val="20"/>
                <w:vertAlign w:val="superscript"/>
              </w:rPr>
              <w:t>d</w:t>
            </w:r>
            <w:r w:rsidRPr="00397203">
              <w:rPr>
                <w:rFonts w:ascii="Arial" w:hAnsi="Arial" w:cs="Arial"/>
                <w:sz w:val="20"/>
                <w:szCs w:val="20"/>
              </w:rPr>
              <w:t xml:space="preserve"> GAD-7 = Generalized Anxiety Disorder 7-item scale; positive screen defined as GAD-7≥8</w:t>
            </w:r>
          </w:p>
          <w:p w14:paraId="6AF94DBB" w14:textId="77777777" w:rsidR="00A02D9A" w:rsidRPr="00DB2102" w:rsidRDefault="00A02D9A" w:rsidP="00FA7AD2">
            <w:pPr>
              <w:rPr>
                <w:rFonts w:ascii="Arial" w:eastAsia="Times New Roman" w:hAnsi="Arial" w:cs="Arial"/>
                <w:b/>
                <w:bCs/>
                <w:color w:val="000000"/>
                <w:sz w:val="20"/>
                <w:szCs w:val="22"/>
              </w:rPr>
            </w:pPr>
            <w:r w:rsidRPr="00397203">
              <w:rPr>
                <w:rFonts w:ascii="Arial" w:hAnsi="Arial" w:cs="Arial"/>
                <w:sz w:val="20"/>
                <w:szCs w:val="20"/>
                <w:vertAlign w:val="superscript"/>
              </w:rPr>
              <w:t>e</w:t>
            </w:r>
            <w:r w:rsidRPr="00397203">
              <w:rPr>
                <w:rFonts w:ascii="Arial" w:hAnsi="Arial" w:cs="Arial"/>
                <w:sz w:val="20"/>
                <w:szCs w:val="20"/>
              </w:rPr>
              <w:t xml:space="preserve"> PCL-C = Post-traumatic stress disorder Checklist-Civilian version; scored using Diagnostic and Statistical Manual of Mental Disorders (DSM-IV) symptom cluster scoring</w:t>
            </w:r>
          </w:p>
        </w:tc>
      </w:tr>
    </w:tbl>
    <w:p w14:paraId="0A7D0131" w14:textId="77777777" w:rsidR="00A02D9A" w:rsidRDefault="00A02D9A" w:rsidP="00A02D9A">
      <w:pPr>
        <w:sectPr w:rsidR="00A02D9A">
          <w:pgSz w:w="12240" w:h="15840"/>
          <w:pgMar w:top="1440" w:right="1440" w:bottom="1440" w:left="1440" w:header="720" w:footer="720" w:gutter="0"/>
          <w:cols w:space="720"/>
          <w:docGrid w:linePitch="360"/>
        </w:sectPr>
      </w:pPr>
    </w:p>
    <w:tbl>
      <w:tblPr>
        <w:tblpPr w:leftFromText="180" w:rightFromText="180" w:horzAnchor="page" w:tblpX="261" w:tblpY="-480"/>
        <w:tblW w:w="15480" w:type="dxa"/>
        <w:tblLayout w:type="fixed"/>
        <w:tblLook w:val="04A0" w:firstRow="1" w:lastRow="0" w:firstColumn="1" w:lastColumn="0" w:noHBand="0" w:noVBand="1"/>
      </w:tblPr>
      <w:tblGrid>
        <w:gridCol w:w="1530"/>
        <w:gridCol w:w="871"/>
        <w:gridCol w:w="872"/>
        <w:gridCol w:w="872"/>
        <w:gridCol w:w="872"/>
        <w:gridCol w:w="872"/>
        <w:gridCol w:w="872"/>
        <w:gridCol w:w="872"/>
        <w:gridCol w:w="872"/>
        <w:gridCol w:w="871"/>
        <w:gridCol w:w="872"/>
        <w:gridCol w:w="872"/>
        <w:gridCol w:w="872"/>
        <w:gridCol w:w="872"/>
        <w:gridCol w:w="872"/>
        <w:gridCol w:w="872"/>
        <w:gridCol w:w="872"/>
      </w:tblGrid>
      <w:tr w:rsidR="00A02D9A" w:rsidRPr="00DB2102" w14:paraId="3098C077" w14:textId="77777777" w:rsidTr="00FA7AD2">
        <w:trPr>
          <w:trHeight w:val="615"/>
        </w:trPr>
        <w:tc>
          <w:tcPr>
            <w:tcW w:w="15480" w:type="dxa"/>
            <w:gridSpan w:val="17"/>
            <w:tcBorders>
              <w:bottom w:val="thinThickSmallGap" w:sz="24" w:space="0" w:color="auto"/>
            </w:tcBorders>
            <w:vAlign w:val="center"/>
          </w:tcPr>
          <w:p w14:paraId="78A372C3" w14:textId="77777777" w:rsidR="00A02D9A" w:rsidRDefault="00A02D9A" w:rsidP="00FA7AD2">
            <w:pPr>
              <w:rPr>
                <w:rFonts w:ascii="Arial" w:hAnsi="Arial" w:cs="Arial"/>
                <w:b/>
                <w:sz w:val="22"/>
                <w:u w:val="single"/>
              </w:rPr>
            </w:pPr>
          </w:p>
          <w:p w14:paraId="3176AB5C" w14:textId="392630D7" w:rsidR="00FA7AD2" w:rsidRPr="0096605A" w:rsidRDefault="00FA7AD2" w:rsidP="00FA7AD2">
            <w:pPr>
              <w:rPr>
                <w:rFonts w:ascii="Arial" w:hAnsi="Arial" w:cs="Arial"/>
                <w:b/>
                <w:sz w:val="22"/>
              </w:rPr>
            </w:pPr>
            <w:r>
              <w:rPr>
                <w:rFonts w:ascii="Arial" w:hAnsi="Arial" w:cs="Arial"/>
                <w:b/>
                <w:sz w:val="22"/>
                <w:u w:val="single"/>
              </w:rPr>
              <w:t xml:space="preserve">Supplemental </w:t>
            </w:r>
            <w:r w:rsidR="00A02D9A">
              <w:rPr>
                <w:rFonts w:ascii="Arial" w:hAnsi="Arial" w:cs="Arial"/>
                <w:b/>
                <w:sz w:val="22"/>
                <w:u w:val="single"/>
              </w:rPr>
              <w:t xml:space="preserve">Table </w:t>
            </w:r>
            <w:r w:rsidR="00C221DB">
              <w:rPr>
                <w:rFonts w:ascii="Arial" w:hAnsi="Arial" w:cs="Arial"/>
                <w:b/>
                <w:sz w:val="22"/>
                <w:u w:val="single"/>
              </w:rPr>
              <w:t>5</w:t>
            </w:r>
            <w:r w:rsidR="00A02D9A">
              <w:rPr>
                <w:rFonts w:ascii="Arial" w:hAnsi="Arial" w:cs="Arial"/>
                <w:b/>
                <w:sz w:val="22"/>
                <w:u w:val="single"/>
              </w:rPr>
              <w:t xml:space="preserve">: </w:t>
            </w:r>
            <w:r w:rsidRPr="00F83CA4">
              <w:rPr>
                <w:rFonts w:ascii="Arial" w:hAnsi="Arial" w:cs="Arial"/>
                <w:b/>
                <w:sz w:val="22"/>
              </w:rPr>
              <w:t xml:space="preserve">Unadjusted and adjusted associations of </w:t>
            </w:r>
            <w:r>
              <w:rPr>
                <w:rFonts w:ascii="Arial" w:hAnsi="Arial" w:cs="Arial"/>
                <w:b/>
                <w:sz w:val="22"/>
              </w:rPr>
              <w:t>participant</w:t>
            </w:r>
            <w:r w:rsidRPr="00F83CA4">
              <w:rPr>
                <w:rFonts w:ascii="Arial" w:hAnsi="Arial" w:cs="Arial"/>
                <w:b/>
                <w:sz w:val="22"/>
              </w:rPr>
              <w:t xml:space="preserve"> characteristics and perceived impact of the COVID-19 pandemic on mental health and access to care</w:t>
            </w:r>
            <w:r>
              <w:rPr>
                <w:rFonts w:ascii="Arial" w:hAnsi="Arial" w:cs="Arial"/>
                <w:b/>
                <w:sz w:val="22"/>
              </w:rPr>
              <w:t>. Sensitivity analysis for Table 2 -</w:t>
            </w:r>
            <w:r w:rsidRPr="00957577">
              <w:rPr>
                <w:rFonts w:ascii="Arial" w:hAnsi="Arial" w:cs="Arial"/>
                <w:b/>
                <w:sz w:val="22"/>
              </w:rPr>
              <w:t xml:space="preserve"> outcomes were treated as continuous variables (rather than categorical)</w:t>
            </w:r>
            <w:r>
              <w:rPr>
                <w:rFonts w:ascii="Arial" w:hAnsi="Arial" w:cs="Arial"/>
                <w:b/>
                <w:sz w:val="22"/>
              </w:rPr>
              <w:t xml:space="preserve"> and linear regressions were used</w:t>
            </w:r>
            <w:r w:rsidRPr="00957577">
              <w:rPr>
                <w:rFonts w:ascii="Arial" w:hAnsi="Arial" w:cs="Arial"/>
                <w:b/>
                <w:sz w:val="22"/>
              </w:rPr>
              <w:t>.</w:t>
            </w:r>
            <w:r>
              <w:rPr>
                <w:rFonts w:ascii="Arial" w:hAnsi="Arial" w:cs="Arial"/>
                <w:sz w:val="22"/>
              </w:rPr>
              <w:t xml:space="preserve"> Participants are individuals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xml:space="preserve">) and </w:t>
            </w:r>
            <w:r>
              <w:rPr>
                <w:rFonts w:ascii="Arial" w:hAnsi="Arial" w:cs="Arial"/>
                <w:sz w:val="22"/>
              </w:rPr>
              <w:t>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w:t>
            </w:r>
          </w:p>
        </w:tc>
      </w:tr>
      <w:tr w:rsidR="00A02D9A" w:rsidRPr="00DB2102" w14:paraId="52BDBD49" w14:textId="77777777" w:rsidTr="00FA7AD2">
        <w:trPr>
          <w:trHeight w:val="615"/>
        </w:trPr>
        <w:tc>
          <w:tcPr>
            <w:tcW w:w="1530" w:type="dxa"/>
            <w:tcBorders>
              <w:top w:val="single" w:sz="8" w:space="0" w:color="auto"/>
              <w:left w:val="single" w:sz="8" w:space="0" w:color="auto"/>
              <w:bottom w:val="thinThickSmallGap" w:sz="24" w:space="0" w:color="auto"/>
              <w:right w:val="single" w:sz="18" w:space="0" w:color="auto"/>
            </w:tcBorders>
            <w:vAlign w:val="center"/>
            <w:hideMark/>
          </w:tcPr>
          <w:p w14:paraId="6F1C591D" w14:textId="77777777" w:rsidR="00A02D9A" w:rsidRPr="00DB2102" w:rsidRDefault="00A02D9A" w:rsidP="00FA7AD2">
            <w:pPr>
              <w:rPr>
                <w:rFonts w:ascii="Arial" w:eastAsia="Times New Roman" w:hAnsi="Arial" w:cs="Arial"/>
                <w:b/>
                <w:bCs/>
                <w:color w:val="000000"/>
                <w:sz w:val="20"/>
                <w:szCs w:val="22"/>
              </w:rPr>
            </w:pPr>
          </w:p>
        </w:tc>
        <w:tc>
          <w:tcPr>
            <w:tcW w:w="3487" w:type="dxa"/>
            <w:gridSpan w:val="4"/>
            <w:tcBorders>
              <w:top w:val="single" w:sz="8" w:space="0" w:color="000000"/>
              <w:left w:val="single" w:sz="4" w:space="0" w:color="auto"/>
              <w:bottom w:val="thinThickSmallGap" w:sz="24" w:space="0" w:color="auto"/>
              <w:right w:val="single" w:sz="18" w:space="0" w:color="auto"/>
            </w:tcBorders>
            <w:vAlign w:val="center"/>
          </w:tcPr>
          <w:p w14:paraId="2D939D1B"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Increased depression?</w:t>
            </w:r>
          </w:p>
        </w:tc>
        <w:tc>
          <w:tcPr>
            <w:tcW w:w="3488" w:type="dxa"/>
            <w:gridSpan w:val="4"/>
            <w:tcBorders>
              <w:top w:val="single" w:sz="8" w:space="0" w:color="000000"/>
              <w:left w:val="single" w:sz="4" w:space="0" w:color="auto"/>
              <w:bottom w:val="thinThickSmallGap" w:sz="24" w:space="0" w:color="auto"/>
              <w:right w:val="single" w:sz="18" w:space="0" w:color="auto"/>
            </w:tcBorders>
            <w:vAlign w:val="center"/>
          </w:tcPr>
          <w:p w14:paraId="12FEDA1F" w14:textId="77777777" w:rsidR="00A02D9A" w:rsidRPr="00DB2102" w:rsidRDefault="00A02D9A" w:rsidP="00FA7AD2">
            <w:pPr>
              <w:rPr>
                <w:rFonts w:ascii="Arial" w:eastAsia="Times New Roman" w:hAnsi="Arial" w:cs="Arial"/>
                <w:color w:val="000000"/>
                <w:sz w:val="20"/>
                <w:szCs w:val="22"/>
              </w:rPr>
            </w:pPr>
            <w:r w:rsidRPr="00DB2102">
              <w:rPr>
                <w:rStyle w:val="Strong"/>
                <w:rFonts w:ascii="Arial" w:hAnsi="Arial" w:cs="Arial"/>
                <w:color w:val="202122"/>
                <w:sz w:val="20"/>
                <w:szCs w:val="20"/>
                <w:shd w:val="clear" w:color="auto" w:fill="FFFFFF"/>
              </w:rPr>
              <w:t xml:space="preserve">Increased </w:t>
            </w:r>
            <w:r w:rsidRPr="00DB2102">
              <w:rPr>
                <w:rFonts w:ascii="Arial" w:eastAsia="Times New Roman" w:hAnsi="Arial" w:cs="Arial"/>
                <w:b/>
                <w:bCs/>
                <w:color w:val="000000"/>
                <w:sz w:val="20"/>
                <w:szCs w:val="22"/>
              </w:rPr>
              <w:t>anxiety?</w:t>
            </w:r>
          </w:p>
        </w:tc>
        <w:tc>
          <w:tcPr>
            <w:tcW w:w="3487" w:type="dxa"/>
            <w:gridSpan w:val="4"/>
            <w:tcBorders>
              <w:top w:val="single" w:sz="8" w:space="0" w:color="000000"/>
              <w:left w:val="single" w:sz="4" w:space="0" w:color="auto"/>
              <w:bottom w:val="thinThickSmallGap" w:sz="24" w:space="0" w:color="auto"/>
              <w:right w:val="single" w:sz="18" w:space="0" w:color="auto"/>
            </w:tcBorders>
            <w:vAlign w:val="center"/>
          </w:tcPr>
          <w:p w14:paraId="56028B69"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b/>
                <w:bCs/>
                <w:color w:val="000000"/>
                <w:sz w:val="20"/>
                <w:szCs w:val="22"/>
              </w:rPr>
              <w:t>Ability to get healthcare</w:t>
            </w:r>
            <w:r w:rsidRPr="00DB2102">
              <w:rPr>
                <w:rFonts w:ascii="Arial" w:eastAsia="Times New Roman" w:hAnsi="Arial" w:cs="Arial"/>
                <w:color w:val="000000"/>
                <w:sz w:val="20"/>
                <w:szCs w:val="22"/>
              </w:rPr>
              <w:t>?</w:t>
            </w:r>
          </w:p>
        </w:tc>
        <w:tc>
          <w:tcPr>
            <w:tcW w:w="3488" w:type="dxa"/>
            <w:gridSpan w:val="4"/>
            <w:tcBorders>
              <w:top w:val="single" w:sz="8" w:space="0" w:color="000000"/>
              <w:left w:val="single" w:sz="18" w:space="0" w:color="auto"/>
              <w:bottom w:val="thinThickSmallGap" w:sz="24" w:space="0" w:color="auto"/>
              <w:right w:val="single" w:sz="18" w:space="0" w:color="auto"/>
            </w:tcBorders>
            <w:vAlign w:val="center"/>
          </w:tcPr>
          <w:p w14:paraId="3AAB252B" w14:textId="77777777" w:rsidR="00A02D9A" w:rsidRPr="00DB2102" w:rsidRDefault="00A02D9A" w:rsidP="00FA7AD2">
            <w:pPr>
              <w:rPr>
                <w:rFonts w:ascii="Arial" w:eastAsia="Times New Roman" w:hAnsi="Arial" w:cs="Arial"/>
                <w:color w:val="000000"/>
                <w:sz w:val="20"/>
                <w:szCs w:val="22"/>
              </w:rPr>
            </w:pPr>
            <w:r w:rsidRPr="00DB2102">
              <w:rPr>
                <w:rFonts w:ascii="Arial" w:eastAsia="Times New Roman" w:hAnsi="Arial" w:cs="Arial"/>
                <w:b/>
                <w:bCs/>
                <w:color w:val="000000"/>
                <w:sz w:val="20"/>
                <w:szCs w:val="22"/>
              </w:rPr>
              <w:t>Ability to get mental healthcare</w:t>
            </w:r>
            <w:r w:rsidRPr="00DB2102">
              <w:rPr>
                <w:rFonts w:ascii="Arial" w:eastAsia="Times New Roman" w:hAnsi="Arial" w:cs="Arial"/>
                <w:color w:val="000000"/>
                <w:sz w:val="20"/>
                <w:szCs w:val="22"/>
              </w:rPr>
              <w:t>?</w:t>
            </w:r>
          </w:p>
        </w:tc>
      </w:tr>
      <w:tr w:rsidR="00FA7AD2" w:rsidRPr="00DB2102" w14:paraId="3B757BF0" w14:textId="77777777" w:rsidTr="00FA7AD2">
        <w:trPr>
          <w:trHeight w:val="619"/>
        </w:trPr>
        <w:tc>
          <w:tcPr>
            <w:tcW w:w="1530" w:type="dxa"/>
            <w:tcBorders>
              <w:top w:val="thinThickSmallGap" w:sz="24" w:space="0" w:color="auto"/>
              <w:left w:val="single" w:sz="8" w:space="0" w:color="auto"/>
              <w:bottom w:val="single" w:sz="4" w:space="0" w:color="auto"/>
              <w:right w:val="single" w:sz="18" w:space="0" w:color="auto"/>
            </w:tcBorders>
            <w:shd w:val="clear" w:color="auto" w:fill="auto"/>
            <w:vAlign w:val="center"/>
          </w:tcPr>
          <w:p w14:paraId="54136B1E" w14:textId="77777777" w:rsidR="00FA7AD2" w:rsidRPr="00DB2102" w:rsidRDefault="00FA7AD2" w:rsidP="00FA7AD2">
            <w:pPr>
              <w:rPr>
                <w:rFonts w:ascii="Arial" w:eastAsia="Times New Roman" w:hAnsi="Arial" w:cs="Arial"/>
                <w:i/>
                <w:iCs/>
                <w:color w:val="000000"/>
                <w:sz w:val="20"/>
                <w:szCs w:val="22"/>
              </w:rPr>
            </w:pPr>
          </w:p>
        </w:tc>
        <w:tc>
          <w:tcPr>
            <w:tcW w:w="871" w:type="dxa"/>
            <w:tcBorders>
              <w:top w:val="thinThickSmallGap" w:sz="24" w:space="0" w:color="auto"/>
              <w:left w:val="single" w:sz="18" w:space="0" w:color="auto"/>
              <w:bottom w:val="single" w:sz="4" w:space="0" w:color="auto"/>
              <w:right w:val="single" w:sz="4" w:space="0" w:color="auto"/>
            </w:tcBorders>
            <w:vAlign w:val="center"/>
          </w:tcPr>
          <w:p w14:paraId="08013053" w14:textId="7ACB6926"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sidRPr="00FA7AD2">
              <w:rPr>
                <w:rFonts w:ascii="Arial" w:eastAsia="Times New Roman" w:hAnsi="Arial" w:cs="Arial"/>
                <w:b/>
                <w:bCs/>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30A78C23" w14:textId="77777777" w:rsidR="00FA7AD2" w:rsidRPr="00DB2102" w:rsidRDefault="00FA7AD2"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174F9B">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26B7E618" w14:textId="4378D179"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Pr>
                <w:rFonts w:ascii="Arial" w:eastAsia="Times New Roman" w:hAnsi="Arial" w:cs="Arial"/>
                <w:b/>
                <w:bCs/>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7802F637" w14:textId="77777777" w:rsidR="00FA7AD2" w:rsidRPr="00DB2102" w:rsidRDefault="00FA7AD2"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18" w:space="0" w:color="auto"/>
              <w:bottom w:val="single" w:sz="4" w:space="0" w:color="auto"/>
              <w:right w:val="single" w:sz="4" w:space="0" w:color="auto"/>
            </w:tcBorders>
            <w:vAlign w:val="center"/>
          </w:tcPr>
          <w:p w14:paraId="24AC9178" w14:textId="01E16DE5"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sidRPr="00FA7AD2">
              <w:rPr>
                <w:rFonts w:ascii="Arial" w:eastAsia="Times New Roman" w:hAnsi="Arial" w:cs="Arial"/>
                <w:b/>
                <w:bCs/>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0B557B3E" w14:textId="2DA13972" w:rsidR="00FA7AD2" w:rsidRPr="00DB2102" w:rsidRDefault="00FA7AD2"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174F9B">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6965BA69" w14:textId="4860202E"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Pr>
                <w:rFonts w:ascii="Arial" w:eastAsia="Times New Roman" w:hAnsi="Arial" w:cs="Arial"/>
                <w:b/>
                <w:bCs/>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7EAD3385" w14:textId="0CF6BDBD" w:rsidR="00FA7AD2" w:rsidRPr="00DB2102" w:rsidRDefault="00FA7AD2"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1" w:type="dxa"/>
            <w:tcBorders>
              <w:top w:val="thinThickSmallGap" w:sz="24" w:space="0" w:color="auto"/>
              <w:left w:val="single" w:sz="18" w:space="0" w:color="auto"/>
              <w:bottom w:val="single" w:sz="4" w:space="0" w:color="auto"/>
              <w:right w:val="single" w:sz="4" w:space="0" w:color="auto"/>
            </w:tcBorders>
            <w:vAlign w:val="center"/>
          </w:tcPr>
          <w:p w14:paraId="559E6C4D" w14:textId="4D0B5645"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sidRPr="00FA7AD2">
              <w:rPr>
                <w:rFonts w:ascii="Arial" w:eastAsia="Times New Roman" w:hAnsi="Arial" w:cs="Arial"/>
                <w:b/>
                <w:bCs/>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39ADB0E5" w14:textId="6ACA2452" w:rsidR="00FA7AD2" w:rsidRPr="00DB2102" w:rsidRDefault="00FA7AD2" w:rsidP="00FA7AD2">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174F9B">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576822BF" w14:textId="23802219"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Pr>
                <w:rFonts w:ascii="Arial" w:eastAsia="Times New Roman" w:hAnsi="Arial" w:cs="Arial"/>
                <w:b/>
                <w:bCs/>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18" w:space="0" w:color="auto"/>
            </w:tcBorders>
            <w:shd w:val="clear" w:color="auto" w:fill="auto"/>
            <w:vAlign w:val="center"/>
          </w:tcPr>
          <w:p w14:paraId="5109E642" w14:textId="38FB6D44" w:rsidR="00FA7AD2" w:rsidRPr="00DB2102" w:rsidRDefault="00FA7AD2" w:rsidP="00FA7AD2">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18" w:space="0" w:color="auto"/>
              <w:bottom w:val="single" w:sz="4" w:space="0" w:color="auto"/>
              <w:right w:val="single" w:sz="4" w:space="0" w:color="auto"/>
            </w:tcBorders>
            <w:vAlign w:val="center"/>
          </w:tcPr>
          <w:p w14:paraId="03D348E6" w14:textId="2235109A"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sidRPr="00FA7AD2">
              <w:rPr>
                <w:rFonts w:ascii="Arial" w:eastAsia="Times New Roman" w:hAnsi="Arial" w:cs="Arial"/>
                <w:b/>
                <w:bCs/>
                <w:i/>
                <w:iCs/>
                <w:color w:val="000000"/>
                <w:sz w:val="20"/>
                <w:szCs w:val="22"/>
                <w:vertAlign w:val="superscript"/>
              </w:rPr>
              <w:t>a</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5BA047A4" w14:textId="43B4A724" w:rsidR="00FA7AD2" w:rsidRPr="00DB2102" w:rsidRDefault="00FA7AD2" w:rsidP="00FA7AD2">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174F9B">
              <w:rPr>
                <w:rFonts w:ascii="Arial" w:eastAsia="Times New Roman" w:hAnsi="Arial" w:cs="Arial"/>
                <w:i/>
                <w:iCs/>
                <w:color w:val="000000"/>
                <w:sz w:val="20"/>
                <w:szCs w:val="22"/>
                <w:vertAlign w:val="superscript"/>
              </w:rPr>
              <w:t>b</w:t>
            </w:r>
          </w:p>
        </w:tc>
        <w:tc>
          <w:tcPr>
            <w:tcW w:w="872" w:type="dxa"/>
            <w:tcBorders>
              <w:top w:val="thinThickSmallGap" w:sz="24" w:space="0" w:color="auto"/>
              <w:left w:val="single" w:sz="4" w:space="0" w:color="auto"/>
              <w:bottom w:val="single" w:sz="4" w:space="0" w:color="auto"/>
              <w:right w:val="single" w:sz="4" w:space="0" w:color="auto"/>
            </w:tcBorders>
            <w:vAlign w:val="center"/>
          </w:tcPr>
          <w:p w14:paraId="2EE93F3D" w14:textId="48126370" w:rsidR="00FA7AD2" w:rsidRPr="00DB2102" w:rsidRDefault="00FA7AD2" w:rsidP="00FA7AD2">
            <w:pPr>
              <w:rPr>
                <w:rFonts w:ascii="Arial" w:eastAsia="Times New Roman" w:hAnsi="Arial" w:cs="Arial"/>
                <w:b/>
                <w:bCs/>
                <w:i/>
                <w:iCs/>
                <w:color w:val="000000"/>
                <w:sz w:val="20"/>
                <w:szCs w:val="22"/>
              </w:rPr>
            </w:pPr>
            <w:r>
              <w:rPr>
                <w:rFonts w:ascii="Arial" w:eastAsia="Times New Roman" w:hAnsi="Arial" w:cs="Arial"/>
                <w:b/>
                <w:bCs/>
                <w:i/>
                <w:iCs/>
                <w:color w:val="000000"/>
                <w:sz w:val="20"/>
                <w:szCs w:val="22"/>
              </w:rPr>
              <w:t>Beta coeff</w:t>
            </w:r>
            <w:r>
              <w:rPr>
                <w:rFonts w:ascii="Arial" w:eastAsia="Times New Roman" w:hAnsi="Arial" w:cs="Arial"/>
                <w:b/>
                <w:bCs/>
                <w:i/>
                <w:iCs/>
                <w:color w:val="000000"/>
                <w:sz w:val="20"/>
                <w:szCs w:val="22"/>
                <w:vertAlign w:val="superscript"/>
              </w:rPr>
              <w:t>c</w:t>
            </w:r>
          </w:p>
        </w:tc>
        <w:tc>
          <w:tcPr>
            <w:tcW w:w="872" w:type="dxa"/>
            <w:tcBorders>
              <w:top w:val="thinThickSmallGap" w:sz="24" w:space="0" w:color="auto"/>
              <w:left w:val="single" w:sz="4" w:space="0" w:color="auto"/>
              <w:bottom w:val="single" w:sz="4" w:space="0" w:color="auto"/>
              <w:right w:val="single" w:sz="18" w:space="0" w:color="auto"/>
            </w:tcBorders>
            <w:shd w:val="clear" w:color="auto" w:fill="auto"/>
            <w:vAlign w:val="center"/>
          </w:tcPr>
          <w:p w14:paraId="452BC6C6" w14:textId="628015D1" w:rsidR="00FA7AD2" w:rsidRPr="00DB2102" w:rsidRDefault="00FA7AD2" w:rsidP="00FA7AD2">
            <w:pPr>
              <w:rPr>
                <w:rFonts w:ascii="Arial" w:eastAsia="Times New Roman" w:hAnsi="Arial" w:cs="Arial"/>
                <w:i/>
                <w:iCs/>
                <w:color w:val="000000"/>
                <w:sz w:val="20"/>
                <w:szCs w:val="22"/>
              </w:rPr>
            </w:pPr>
            <w:r w:rsidRPr="00DB2102">
              <w:rPr>
                <w:rFonts w:ascii="Arial" w:eastAsia="Times New Roman" w:hAnsi="Arial" w:cs="Arial"/>
                <w:b/>
                <w:bCs/>
                <w:i/>
                <w:iCs/>
                <w:color w:val="000000"/>
                <w:sz w:val="20"/>
                <w:szCs w:val="22"/>
              </w:rPr>
              <w:t>95% CI</w:t>
            </w:r>
            <w:r w:rsidRPr="006F5784">
              <w:rPr>
                <w:rFonts w:ascii="Arial" w:eastAsia="Times New Roman" w:hAnsi="Arial" w:cs="Arial"/>
                <w:i/>
                <w:iCs/>
                <w:color w:val="000000"/>
                <w:sz w:val="20"/>
                <w:szCs w:val="22"/>
                <w:vertAlign w:val="superscript"/>
              </w:rPr>
              <w:t>b</w:t>
            </w:r>
          </w:p>
        </w:tc>
      </w:tr>
      <w:tr w:rsidR="00A02D9A" w:rsidRPr="00DB2102" w14:paraId="2B91A695" w14:textId="77777777" w:rsidTr="00FA7AD2">
        <w:trPr>
          <w:trHeight w:val="619"/>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5207025"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35 and up</w:t>
            </w:r>
            <w:r>
              <w:rPr>
                <w:rFonts w:ascii="Arial" w:eastAsia="Times New Roman" w:hAnsi="Arial" w:cs="Arial"/>
                <w:i/>
                <w:iCs/>
                <w:color w:val="000000"/>
                <w:sz w:val="20"/>
                <w:szCs w:val="22"/>
              </w:rPr>
              <w:t xml:space="preserve"> </w:t>
            </w:r>
            <w:r w:rsidRPr="00474AFC">
              <w:rPr>
                <w:rFonts w:ascii="Arial" w:eastAsia="Times New Roman" w:hAnsi="Arial" w:cs="Arial"/>
                <w:i/>
                <w:iCs/>
                <w:color w:val="000000"/>
                <w:sz w:val="11"/>
                <w:szCs w:val="15"/>
              </w:rPr>
              <w:t>(n =45)</w:t>
            </w:r>
          </w:p>
          <w:p w14:paraId="687AF9A1"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under 35,</w:t>
            </w:r>
            <w:r w:rsidRPr="00474AFC">
              <w:rPr>
                <w:rFonts w:ascii="Arial" w:eastAsia="Times New Roman" w:hAnsi="Arial" w:cs="Arial"/>
                <w:i/>
                <w:iCs/>
                <w:color w:val="000000"/>
                <w:sz w:val="11"/>
                <w:szCs w:val="11"/>
              </w:rPr>
              <w:t xml:space="preserve"> n=118)</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0C78C8C" w14:textId="77777777" w:rsidR="00A02D9A" w:rsidRPr="00474AFC"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0.17</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7C8C1" w14:textId="77777777" w:rsidR="00A02D9A" w:rsidRPr="00474AFC"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-0.31 – 0.66</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8D4B30" w14:textId="77777777" w:rsidR="00A02D9A" w:rsidRPr="0068082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0.08</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A3751" w14:textId="77777777" w:rsidR="00A02D9A" w:rsidRPr="0044207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-0.40 – 0.55</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E79182F"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0.00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1A35B"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w:t>
            </w:r>
            <w:r w:rsidRPr="00A23D9B">
              <w:rPr>
                <w:rFonts w:ascii="Arial" w:eastAsia="Times New Roman" w:hAnsi="Arial" w:cs="Arial"/>
                <w:color w:val="000000"/>
                <w:sz w:val="20"/>
                <w:szCs w:val="22"/>
              </w:rPr>
              <w:t>0.</w:t>
            </w:r>
            <w:r>
              <w:rPr>
                <w:rFonts w:ascii="Arial" w:eastAsia="Times New Roman" w:hAnsi="Arial" w:cs="Arial"/>
                <w:color w:val="000000"/>
                <w:sz w:val="20"/>
                <w:szCs w:val="22"/>
              </w:rPr>
              <w:t>49</w:t>
            </w:r>
            <w:r w:rsidRPr="00C77A43">
              <w:rPr>
                <w:rFonts w:ascii="Arial" w:eastAsia="Times New Roman" w:hAnsi="Arial" w:cs="Arial"/>
                <w:color w:val="000000"/>
                <w:sz w:val="20"/>
                <w:szCs w:val="22"/>
              </w:rPr>
              <w:t xml:space="preserve"> – </w:t>
            </w:r>
            <w:r w:rsidRPr="00A23D9B">
              <w:rPr>
                <w:rFonts w:ascii="Arial" w:eastAsia="Times New Roman" w:hAnsi="Arial" w:cs="Arial"/>
                <w:color w:val="000000"/>
                <w:sz w:val="20"/>
                <w:szCs w:val="22"/>
              </w:rPr>
              <w:t xml:space="preserve">   </w:t>
            </w:r>
            <w:r>
              <w:rPr>
                <w:rFonts w:ascii="Arial" w:eastAsia="Times New Roman" w:hAnsi="Arial" w:cs="Arial"/>
                <w:color w:val="000000"/>
                <w:sz w:val="20"/>
                <w:szCs w:val="22"/>
              </w:rPr>
              <w:t>0.50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4C38E" w14:textId="77777777" w:rsidR="00A02D9A" w:rsidRPr="009628D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9628DB">
              <w:rPr>
                <w:rFonts w:ascii="Arial" w:eastAsia="Times New Roman" w:hAnsi="Arial" w:cs="Arial"/>
                <w:color w:val="000000"/>
                <w:sz w:val="20"/>
                <w:szCs w:val="22"/>
              </w:rPr>
              <w:t>0.</w:t>
            </w:r>
            <w:r>
              <w:rPr>
                <w:rFonts w:ascii="Arial" w:eastAsia="Times New Roman" w:hAnsi="Arial" w:cs="Arial"/>
                <w:color w:val="000000"/>
                <w:sz w:val="20"/>
                <w:szCs w:val="22"/>
              </w:rPr>
              <w:t>10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F1532" w14:textId="77777777" w:rsidR="00A02D9A" w:rsidRPr="0050390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503900">
              <w:rPr>
                <w:rFonts w:ascii="Arial" w:eastAsia="Times New Roman" w:hAnsi="Arial" w:cs="Arial"/>
                <w:color w:val="000000"/>
                <w:sz w:val="20"/>
                <w:szCs w:val="22"/>
              </w:rPr>
              <w:t>0.</w:t>
            </w:r>
            <w:r>
              <w:rPr>
                <w:rFonts w:ascii="Arial" w:eastAsia="Times New Roman" w:hAnsi="Arial" w:cs="Arial"/>
                <w:color w:val="000000"/>
                <w:sz w:val="20"/>
                <w:szCs w:val="22"/>
              </w:rPr>
              <w:t>61</w:t>
            </w:r>
            <w:r w:rsidRPr="00503900">
              <w:rPr>
                <w:rFonts w:ascii="Arial" w:eastAsia="Times New Roman" w:hAnsi="Arial" w:cs="Arial"/>
                <w:color w:val="000000"/>
                <w:sz w:val="20"/>
                <w:szCs w:val="22"/>
              </w:rPr>
              <w:t xml:space="preserve"> – </w:t>
            </w:r>
            <w:r>
              <w:rPr>
                <w:rFonts w:ascii="Arial" w:eastAsia="Times New Roman" w:hAnsi="Arial" w:cs="Arial"/>
                <w:color w:val="000000"/>
                <w:sz w:val="20"/>
                <w:szCs w:val="22"/>
              </w:rPr>
              <w:t>0.41</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26D0D9D" w14:textId="77777777" w:rsidR="00A02D9A" w:rsidRPr="00AD2CC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0.29</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AFE99F" w14:textId="77777777" w:rsidR="00A02D9A" w:rsidRPr="00AD2CC1"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AD2CC1">
              <w:rPr>
                <w:rFonts w:ascii="Arial" w:eastAsia="Times New Roman" w:hAnsi="Arial" w:cs="Arial"/>
                <w:color w:val="000000"/>
                <w:sz w:val="20"/>
                <w:szCs w:val="22"/>
              </w:rPr>
              <w:t>0.</w:t>
            </w:r>
            <w:r>
              <w:rPr>
                <w:rFonts w:ascii="Arial" w:eastAsia="Times New Roman" w:hAnsi="Arial" w:cs="Arial"/>
                <w:color w:val="000000"/>
                <w:sz w:val="20"/>
                <w:szCs w:val="22"/>
              </w:rPr>
              <w:t>20</w:t>
            </w:r>
            <w:r w:rsidRPr="00AD2CC1">
              <w:rPr>
                <w:rFonts w:ascii="Arial" w:eastAsia="Times New Roman" w:hAnsi="Arial" w:cs="Arial"/>
                <w:color w:val="000000"/>
                <w:sz w:val="20"/>
                <w:szCs w:val="22"/>
              </w:rPr>
              <w:t xml:space="preserve"> –     </w:t>
            </w:r>
            <w:r>
              <w:rPr>
                <w:rFonts w:ascii="Arial" w:eastAsia="Times New Roman" w:hAnsi="Arial" w:cs="Arial"/>
                <w:color w:val="000000"/>
                <w:sz w:val="20"/>
                <w:szCs w:val="22"/>
              </w:rPr>
              <w:t>0.77</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A24B55"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0.21</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430F32A"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w:t>
            </w:r>
            <w:r>
              <w:rPr>
                <w:rFonts w:ascii="Arial" w:eastAsia="Times New Roman" w:hAnsi="Arial" w:cs="Arial"/>
                <w:color w:val="000000"/>
                <w:sz w:val="20"/>
                <w:szCs w:val="22"/>
              </w:rPr>
              <w:t>29</w:t>
            </w:r>
            <w:r w:rsidRPr="00174288">
              <w:rPr>
                <w:rFonts w:ascii="Arial" w:eastAsia="Times New Roman" w:hAnsi="Arial" w:cs="Arial"/>
                <w:color w:val="000000"/>
                <w:sz w:val="20"/>
                <w:szCs w:val="22"/>
              </w:rPr>
              <w:t xml:space="preserve"> – </w:t>
            </w:r>
            <w:r>
              <w:rPr>
                <w:rFonts w:ascii="Arial" w:eastAsia="Times New Roman" w:hAnsi="Arial" w:cs="Arial"/>
                <w:color w:val="000000"/>
                <w:sz w:val="20"/>
                <w:szCs w:val="22"/>
              </w:rPr>
              <w:t>0.71</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4ED72B1" w14:textId="77777777" w:rsidR="00A02D9A" w:rsidRPr="008E1664" w:rsidRDefault="00A02D9A" w:rsidP="00FA7AD2">
            <w:pPr>
              <w:rPr>
                <w:rFonts w:ascii="Arial" w:eastAsia="Times New Roman" w:hAnsi="Arial" w:cs="Arial"/>
                <w:color w:val="000000"/>
                <w:sz w:val="20"/>
                <w:szCs w:val="22"/>
              </w:rPr>
            </w:pPr>
            <w:r w:rsidRPr="008E1664">
              <w:rPr>
                <w:rFonts w:ascii="Arial" w:eastAsia="Times New Roman" w:hAnsi="Arial" w:cs="Arial"/>
                <w:color w:val="000000"/>
                <w:sz w:val="20"/>
                <w:szCs w:val="22"/>
              </w:rPr>
              <w:t>0.</w:t>
            </w:r>
            <w:r>
              <w:rPr>
                <w:rFonts w:ascii="Arial" w:eastAsia="Times New Roman" w:hAnsi="Arial" w:cs="Arial"/>
                <w:color w:val="000000"/>
                <w:sz w:val="20"/>
                <w:szCs w:val="22"/>
              </w:rPr>
              <w:t>08</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5C160" w14:textId="77777777" w:rsidR="00A02D9A" w:rsidRPr="008E1664"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8E1664">
              <w:rPr>
                <w:rFonts w:ascii="Arial" w:eastAsia="Times New Roman" w:hAnsi="Arial" w:cs="Arial"/>
                <w:color w:val="000000"/>
                <w:sz w:val="20"/>
                <w:szCs w:val="22"/>
              </w:rPr>
              <w:t>0.4</w:t>
            </w:r>
            <w:r>
              <w:rPr>
                <w:rFonts w:ascii="Arial" w:eastAsia="Times New Roman" w:hAnsi="Arial" w:cs="Arial"/>
                <w:color w:val="000000"/>
                <w:sz w:val="20"/>
                <w:szCs w:val="22"/>
              </w:rPr>
              <w:t>3</w:t>
            </w:r>
            <w:r w:rsidRPr="008E1664">
              <w:rPr>
                <w:rFonts w:ascii="Arial" w:eastAsia="Times New Roman" w:hAnsi="Arial" w:cs="Arial"/>
                <w:color w:val="000000"/>
                <w:sz w:val="20"/>
                <w:szCs w:val="22"/>
              </w:rPr>
              <w:t xml:space="preserve"> – </w:t>
            </w:r>
            <w:r>
              <w:rPr>
                <w:rFonts w:ascii="Arial" w:eastAsia="Times New Roman" w:hAnsi="Arial" w:cs="Arial"/>
                <w:color w:val="000000"/>
                <w:sz w:val="20"/>
                <w:szCs w:val="22"/>
              </w:rPr>
              <w:t>0.59</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847E1"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0.26</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21A71EE"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B47EF5">
              <w:rPr>
                <w:rFonts w:ascii="Arial" w:eastAsia="Times New Roman" w:hAnsi="Arial" w:cs="Arial"/>
                <w:color w:val="000000"/>
                <w:sz w:val="20"/>
                <w:szCs w:val="22"/>
              </w:rPr>
              <w:t>0.</w:t>
            </w:r>
            <w:r>
              <w:rPr>
                <w:rFonts w:ascii="Arial" w:eastAsia="Times New Roman" w:hAnsi="Arial" w:cs="Arial"/>
                <w:color w:val="000000"/>
                <w:sz w:val="20"/>
                <w:szCs w:val="22"/>
              </w:rPr>
              <w:t>24</w:t>
            </w:r>
            <w:r w:rsidRPr="00B47EF5">
              <w:rPr>
                <w:rFonts w:ascii="Arial" w:eastAsia="Times New Roman" w:hAnsi="Arial" w:cs="Arial"/>
                <w:color w:val="000000"/>
                <w:sz w:val="20"/>
                <w:szCs w:val="22"/>
              </w:rPr>
              <w:t xml:space="preserve"> – </w:t>
            </w:r>
            <w:r>
              <w:rPr>
                <w:rFonts w:ascii="Arial" w:eastAsia="Times New Roman" w:hAnsi="Arial" w:cs="Arial"/>
                <w:color w:val="000000"/>
                <w:sz w:val="20"/>
                <w:szCs w:val="22"/>
              </w:rPr>
              <w:t>0.76</w:t>
            </w:r>
          </w:p>
        </w:tc>
      </w:tr>
      <w:tr w:rsidR="00A02D9A" w:rsidRPr="00DB2102" w14:paraId="74FFAA0F" w14:textId="77777777" w:rsidTr="00FA7AD2">
        <w:trPr>
          <w:trHeight w:val="917"/>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0DB063EB" w14:textId="77777777" w:rsidR="00A02D9A" w:rsidRDefault="00A02D9A" w:rsidP="00FA7AD2">
            <w:pPr>
              <w:rPr>
                <w:rFonts w:ascii="Arial" w:eastAsia="Times New Roman" w:hAnsi="Arial" w:cs="Arial"/>
                <w:i/>
                <w:iCs/>
                <w:color w:val="000000"/>
                <w:sz w:val="20"/>
                <w:szCs w:val="22"/>
              </w:rPr>
            </w:pPr>
            <w:r>
              <w:rPr>
                <w:rFonts w:ascii="Arial" w:eastAsia="Times New Roman" w:hAnsi="Arial" w:cs="Arial"/>
                <w:i/>
                <w:iCs/>
                <w:color w:val="000000"/>
                <w:sz w:val="20"/>
                <w:szCs w:val="22"/>
              </w:rPr>
              <w:t>Participants</w:t>
            </w:r>
            <w:r w:rsidRPr="00DB2102">
              <w:rPr>
                <w:rFonts w:ascii="Arial" w:eastAsia="Times New Roman" w:hAnsi="Arial" w:cs="Arial"/>
                <w:i/>
                <w:iCs/>
                <w:color w:val="000000"/>
                <w:sz w:val="20"/>
                <w:szCs w:val="22"/>
              </w:rPr>
              <w:t xml:space="preserve"> of color</w:t>
            </w:r>
            <w:r>
              <w:rPr>
                <w:rFonts w:ascii="Arial" w:eastAsia="Times New Roman" w:hAnsi="Arial" w:cs="Arial"/>
                <w:i/>
                <w:iCs/>
                <w:color w:val="000000"/>
                <w:sz w:val="20"/>
                <w:szCs w:val="22"/>
              </w:rPr>
              <w:t xml:space="preserve"> </w:t>
            </w:r>
            <w:r w:rsidRPr="00A366C0">
              <w:rPr>
                <w:rFonts w:ascii="Arial" w:eastAsia="Times New Roman" w:hAnsi="Arial" w:cs="Arial"/>
                <w:i/>
                <w:iCs/>
                <w:color w:val="000000"/>
                <w:sz w:val="11"/>
                <w:szCs w:val="15"/>
              </w:rPr>
              <w:t>(n =</w:t>
            </w:r>
            <w:r>
              <w:rPr>
                <w:rFonts w:ascii="Arial" w:eastAsia="Times New Roman" w:hAnsi="Arial" w:cs="Arial"/>
                <w:i/>
                <w:iCs/>
                <w:color w:val="000000"/>
                <w:sz w:val="11"/>
                <w:szCs w:val="15"/>
              </w:rPr>
              <w:t>80</w:t>
            </w:r>
            <w:r w:rsidRPr="00A366C0">
              <w:rPr>
                <w:rFonts w:ascii="Arial" w:eastAsia="Times New Roman" w:hAnsi="Arial" w:cs="Arial"/>
                <w:i/>
                <w:iCs/>
                <w:color w:val="000000"/>
                <w:sz w:val="11"/>
                <w:szCs w:val="15"/>
              </w:rPr>
              <w:t>)</w:t>
            </w:r>
          </w:p>
          <w:p w14:paraId="42F5F448"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Non-Hispanic White</w:t>
            </w:r>
            <w:r w:rsidRPr="00474AFC">
              <w:rPr>
                <w:rFonts w:ascii="Arial" w:eastAsia="Times New Roman" w:hAnsi="Arial" w:cs="Arial"/>
                <w:i/>
                <w:iCs/>
                <w:color w:val="000000"/>
                <w:sz w:val="11"/>
                <w:szCs w:val="11"/>
              </w:rPr>
              <w:t>, n=7</w:t>
            </w:r>
            <w:r>
              <w:rPr>
                <w:rFonts w:ascii="Arial" w:eastAsia="Times New Roman" w:hAnsi="Arial" w:cs="Arial"/>
                <w:i/>
                <w:iCs/>
                <w:color w:val="000000"/>
                <w:sz w:val="11"/>
                <w:szCs w:val="11"/>
              </w:rPr>
              <w:t>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0A933B0" w14:textId="77777777" w:rsidR="00A02D9A" w:rsidRPr="00C77A4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-0.37</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0D65C" w14:textId="77777777" w:rsidR="00A02D9A" w:rsidRPr="00C77A4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-0.81 – 0.07</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C3ECB" w14:textId="77777777" w:rsidR="00A02D9A" w:rsidRPr="0068082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-0.41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1D481" w14:textId="77777777" w:rsidR="00A02D9A" w:rsidRPr="0044207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 xml:space="preserve">-0.88 </w:t>
            </w:r>
            <w:r w:rsidRPr="00C77A43">
              <w:rPr>
                <w:rFonts w:ascii="Arial" w:eastAsia="Times New Roman" w:hAnsi="Arial" w:cs="Arial"/>
                <w:color w:val="000000"/>
                <w:sz w:val="20"/>
                <w:szCs w:val="22"/>
              </w:rPr>
              <w:t xml:space="preserve">– </w:t>
            </w:r>
            <w:r>
              <w:rPr>
                <w:rFonts w:ascii="Arial" w:eastAsia="Times New Roman" w:hAnsi="Arial" w:cs="Arial"/>
                <w:color w:val="000000"/>
                <w:sz w:val="20"/>
                <w:szCs w:val="22"/>
              </w:rPr>
              <w:t>0.06</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7E21BC7" w14:textId="77777777" w:rsidR="00A02D9A" w:rsidRPr="00A23D9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05CA4" w14:textId="77777777" w:rsidR="00A02D9A" w:rsidRPr="00A23D9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A23D9B">
              <w:rPr>
                <w:rFonts w:ascii="Arial" w:eastAsia="Times New Roman" w:hAnsi="Arial" w:cs="Arial"/>
                <w:color w:val="000000"/>
                <w:sz w:val="20"/>
                <w:szCs w:val="22"/>
              </w:rPr>
              <w:t>0.</w:t>
            </w:r>
            <w:r>
              <w:rPr>
                <w:rFonts w:ascii="Arial" w:eastAsia="Times New Roman" w:hAnsi="Arial" w:cs="Arial"/>
                <w:color w:val="000000"/>
                <w:sz w:val="20"/>
                <w:szCs w:val="22"/>
              </w:rPr>
              <w:t>78</w:t>
            </w:r>
            <w:r w:rsidRPr="00A23D9B">
              <w:rPr>
                <w:rFonts w:ascii="Arial" w:eastAsia="Times New Roman" w:hAnsi="Arial" w:cs="Arial"/>
                <w:color w:val="000000"/>
                <w:sz w:val="20"/>
                <w:szCs w:val="22"/>
              </w:rPr>
              <w:t xml:space="preserve"> – </w:t>
            </w:r>
            <w:r>
              <w:rPr>
                <w:rFonts w:ascii="Arial" w:eastAsia="Times New Roman" w:hAnsi="Arial" w:cs="Arial"/>
                <w:color w:val="000000"/>
                <w:sz w:val="20"/>
                <w:szCs w:val="22"/>
              </w:rPr>
              <w:t>0</w:t>
            </w:r>
            <w:r w:rsidRPr="00A23D9B">
              <w:rPr>
                <w:rFonts w:ascii="Arial" w:eastAsia="Times New Roman" w:hAnsi="Arial" w:cs="Arial"/>
                <w:color w:val="000000"/>
                <w:sz w:val="20"/>
                <w:szCs w:val="22"/>
              </w:rPr>
              <w:t>.1</w:t>
            </w:r>
            <w:r>
              <w:rPr>
                <w:rFonts w:ascii="Arial" w:eastAsia="Times New Roman" w:hAnsi="Arial" w:cs="Arial"/>
                <w:color w:val="000000"/>
                <w:sz w:val="20"/>
                <w:szCs w:val="22"/>
              </w:rPr>
              <w:t>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EADAA" w14:textId="77777777" w:rsidR="00A02D9A" w:rsidRPr="009628D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9628DB">
              <w:rPr>
                <w:rFonts w:ascii="Arial" w:eastAsia="Times New Roman" w:hAnsi="Arial" w:cs="Arial"/>
                <w:color w:val="000000"/>
                <w:sz w:val="20"/>
                <w:szCs w:val="22"/>
              </w:rPr>
              <w:t>0.</w:t>
            </w:r>
            <w:r>
              <w:rPr>
                <w:rFonts w:ascii="Arial" w:eastAsia="Times New Roman" w:hAnsi="Arial" w:cs="Arial"/>
                <w:color w:val="000000"/>
                <w:sz w:val="20"/>
                <w:szCs w:val="22"/>
              </w:rPr>
              <w:t>39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8FB11" w14:textId="77777777" w:rsidR="00A02D9A" w:rsidRPr="0050390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503900">
              <w:rPr>
                <w:rFonts w:ascii="Arial" w:eastAsia="Times New Roman" w:hAnsi="Arial" w:cs="Arial"/>
                <w:color w:val="000000"/>
                <w:sz w:val="20"/>
                <w:szCs w:val="22"/>
              </w:rPr>
              <w:t>0.</w:t>
            </w:r>
            <w:r>
              <w:rPr>
                <w:rFonts w:ascii="Arial" w:eastAsia="Times New Roman" w:hAnsi="Arial" w:cs="Arial"/>
                <w:color w:val="000000"/>
                <w:sz w:val="20"/>
                <w:szCs w:val="22"/>
              </w:rPr>
              <w:t>88</w:t>
            </w:r>
            <w:r w:rsidRPr="00503900">
              <w:rPr>
                <w:rFonts w:ascii="Arial" w:eastAsia="Times New Roman" w:hAnsi="Arial" w:cs="Arial"/>
                <w:color w:val="000000"/>
                <w:sz w:val="20"/>
                <w:szCs w:val="22"/>
              </w:rPr>
              <w:t xml:space="preserve"> – </w:t>
            </w:r>
            <w:r>
              <w:rPr>
                <w:rFonts w:ascii="Arial" w:eastAsia="Times New Roman" w:hAnsi="Arial" w:cs="Arial"/>
                <w:color w:val="000000"/>
                <w:sz w:val="20"/>
                <w:szCs w:val="22"/>
              </w:rPr>
              <w:t>0.11</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6A4B0BD" w14:textId="77777777" w:rsidR="00A02D9A" w:rsidRPr="00785FB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-0.04</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D1C59" w14:textId="77777777" w:rsidR="00A02D9A" w:rsidRPr="00785FB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785FB0">
              <w:rPr>
                <w:rFonts w:ascii="Arial" w:eastAsia="Times New Roman" w:hAnsi="Arial" w:cs="Arial"/>
                <w:color w:val="000000"/>
                <w:sz w:val="20"/>
                <w:szCs w:val="22"/>
              </w:rPr>
              <w:t>0.</w:t>
            </w:r>
            <w:r>
              <w:rPr>
                <w:rFonts w:ascii="Arial" w:eastAsia="Times New Roman" w:hAnsi="Arial" w:cs="Arial"/>
                <w:color w:val="000000"/>
                <w:sz w:val="20"/>
                <w:szCs w:val="22"/>
              </w:rPr>
              <w:t>48</w:t>
            </w:r>
            <w:r w:rsidRPr="00785FB0">
              <w:rPr>
                <w:rFonts w:ascii="Arial" w:eastAsia="Times New Roman" w:hAnsi="Arial" w:cs="Arial"/>
                <w:color w:val="000000"/>
                <w:sz w:val="20"/>
                <w:szCs w:val="22"/>
              </w:rPr>
              <w:t xml:space="preserve"> – </w:t>
            </w:r>
            <w:r>
              <w:rPr>
                <w:rFonts w:ascii="Arial" w:eastAsia="Times New Roman" w:hAnsi="Arial" w:cs="Arial"/>
                <w:color w:val="000000"/>
                <w:sz w:val="20"/>
                <w:szCs w:val="22"/>
              </w:rPr>
              <w:t>0.39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56C6E"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w:t>
            </w:r>
            <w:r>
              <w:rPr>
                <w:rFonts w:ascii="Arial" w:eastAsia="Times New Roman" w:hAnsi="Arial" w:cs="Arial"/>
                <w:color w:val="000000"/>
                <w:sz w:val="20"/>
                <w:szCs w:val="22"/>
              </w:rPr>
              <w:t>22</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0AD9998"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w:t>
            </w:r>
            <w:r>
              <w:rPr>
                <w:rFonts w:ascii="Arial" w:eastAsia="Times New Roman" w:hAnsi="Arial" w:cs="Arial"/>
                <w:color w:val="000000"/>
                <w:sz w:val="20"/>
                <w:szCs w:val="22"/>
              </w:rPr>
              <w:t>71</w:t>
            </w:r>
            <w:r w:rsidRPr="00174288">
              <w:rPr>
                <w:rFonts w:ascii="Arial" w:eastAsia="Times New Roman" w:hAnsi="Arial" w:cs="Arial"/>
                <w:color w:val="000000"/>
                <w:sz w:val="20"/>
                <w:szCs w:val="22"/>
              </w:rPr>
              <w:t xml:space="preserve"> – </w:t>
            </w:r>
            <w:r>
              <w:rPr>
                <w:rFonts w:ascii="Arial" w:eastAsia="Times New Roman" w:hAnsi="Arial" w:cs="Arial"/>
                <w:color w:val="000000"/>
                <w:sz w:val="20"/>
                <w:szCs w:val="22"/>
              </w:rPr>
              <w:t>0.27</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EEA29B3"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0.45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E6476"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7B246A">
              <w:rPr>
                <w:rFonts w:ascii="Arial" w:eastAsia="Times New Roman" w:hAnsi="Arial" w:cs="Arial"/>
                <w:color w:val="000000"/>
                <w:sz w:val="20"/>
                <w:szCs w:val="22"/>
              </w:rPr>
              <w:t>0.</w:t>
            </w:r>
            <w:r>
              <w:rPr>
                <w:rFonts w:ascii="Arial" w:eastAsia="Times New Roman" w:hAnsi="Arial" w:cs="Arial"/>
                <w:color w:val="000000"/>
                <w:sz w:val="20"/>
                <w:szCs w:val="22"/>
              </w:rPr>
              <w:t>01</w:t>
            </w:r>
            <w:r w:rsidRPr="007B246A">
              <w:rPr>
                <w:rFonts w:ascii="Arial" w:eastAsia="Times New Roman" w:hAnsi="Arial" w:cs="Arial"/>
                <w:color w:val="000000"/>
                <w:sz w:val="20"/>
                <w:szCs w:val="22"/>
              </w:rPr>
              <w:t xml:space="preserve"> – </w:t>
            </w:r>
            <w:r>
              <w:rPr>
                <w:rFonts w:ascii="Arial" w:eastAsia="Times New Roman" w:hAnsi="Arial" w:cs="Arial"/>
                <w:color w:val="000000"/>
                <w:sz w:val="20"/>
                <w:szCs w:val="22"/>
              </w:rPr>
              <w:t>0.91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0D1B2" w14:textId="77777777" w:rsidR="00A02D9A" w:rsidRPr="00B47EF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0.64</w:t>
            </w:r>
            <w:r w:rsidRPr="00B47EF5">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D295070" w14:textId="77777777" w:rsidR="00A02D9A" w:rsidRPr="00B47EF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0.13</w:t>
            </w:r>
            <w:r w:rsidRPr="00B47EF5">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1.15</w:t>
            </w:r>
          </w:p>
        </w:tc>
      </w:tr>
      <w:tr w:rsidR="00A02D9A" w:rsidRPr="00DB2102" w14:paraId="0F6AD5BB" w14:textId="77777777" w:rsidTr="00FA7AD2">
        <w:trPr>
          <w:trHeight w:val="809"/>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0F2BFC56"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Income ≥60k</w:t>
            </w:r>
            <w:r>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68</w:t>
            </w:r>
            <w:r w:rsidRPr="001C78FA">
              <w:rPr>
                <w:rFonts w:ascii="Arial" w:eastAsia="Times New Roman" w:hAnsi="Arial" w:cs="Arial"/>
                <w:i/>
                <w:iCs/>
                <w:color w:val="000000"/>
                <w:sz w:val="11"/>
                <w:szCs w:val="15"/>
              </w:rPr>
              <w:t>)</w:t>
            </w:r>
          </w:p>
          <w:p w14:paraId="257C1E86"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&lt; 60</w:t>
            </w:r>
            <w:r w:rsidRPr="00474AFC">
              <w:rPr>
                <w:rFonts w:ascii="Arial" w:eastAsia="Times New Roman" w:hAnsi="Arial" w:cs="Arial"/>
                <w:i/>
                <w:iCs/>
                <w:color w:val="000000"/>
                <w:sz w:val="11"/>
                <w:szCs w:val="11"/>
              </w:rPr>
              <w:t>, n=</w:t>
            </w:r>
            <w:r>
              <w:rPr>
                <w:rFonts w:ascii="Arial" w:eastAsia="Times New Roman" w:hAnsi="Arial" w:cs="Arial"/>
                <w:i/>
                <w:iCs/>
                <w:color w:val="000000"/>
                <w:sz w:val="11"/>
                <w:szCs w:val="11"/>
              </w:rPr>
              <w:t>79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5ABC5C3" w14:textId="77777777" w:rsidR="00A02D9A" w:rsidRPr="006668CA"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0.64</w:t>
            </w:r>
            <w:r w:rsidRPr="006668CA">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E7D77" w14:textId="77777777" w:rsidR="00A02D9A" w:rsidRPr="006668CA"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0.19</w:t>
            </w:r>
            <w:r w:rsidRPr="00901E11">
              <w:rPr>
                <w:rFonts w:ascii="Arial" w:eastAsia="Times New Roman" w:hAnsi="Arial" w:cs="Arial"/>
                <w:b/>
                <w:bCs/>
                <w:color w:val="000000"/>
                <w:sz w:val="20"/>
                <w:szCs w:val="22"/>
              </w:rPr>
              <w:t xml:space="preserve"> –</w:t>
            </w:r>
            <w:r w:rsidRPr="00C77A43">
              <w:rPr>
                <w:rFonts w:ascii="Arial" w:eastAsia="Times New Roman" w:hAnsi="Arial" w:cs="Arial"/>
                <w:color w:val="000000"/>
                <w:sz w:val="20"/>
                <w:szCs w:val="22"/>
              </w:rPr>
              <w:t xml:space="preserve"> </w:t>
            </w:r>
            <w:r w:rsidRPr="006668CA">
              <w:rPr>
                <w:rFonts w:ascii="Arial" w:eastAsia="Times New Roman" w:hAnsi="Arial" w:cs="Arial"/>
                <w:b/>
                <w:bCs/>
                <w:color w:val="000000"/>
                <w:sz w:val="20"/>
                <w:szCs w:val="22"/>
              </w:rPr>
              <w:t xml:space="preserve">   </w:t>
            </w:r>
            <w:r>
              <w:rPr>
                <w:rFonts w:ascii="Arial" w:eastAsia="Times New Roman" w:hAnsi="Arial" w:cs="Arial"/>
                <w:b/>
                <w:bCs/>
                <w:color w:val="000000"/>
                <w:sz w:val="20"/>
                <w:szCs w:val="22"/>
              </w:rPr>
              <w:t>1.09</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01DD8" w14:textId="77777777" w:rsidR="00A02D9A" w:rsidRPr="00680825"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0.56</w:t>
            </w:r>
            <w:r w:rsidRPr="00680825">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759241" w14:textId="77777777" w:rsidR="00A02D9A" w:rsidRPr="00442075" w:rsidRDefault="00A02D9A" w:rsidP="00FA7AD2">
            <w:pPr>
              <w:rPr>
                <w:rFonts w:ascii="Arial" w:eastAsia="Times New Roman" w:hAnsi="Arial" w:cs="Arial"/>
                <w:color w:val="000000"/>
                <w:sz w:val="20"/>
                <w:szCs w:val="22"/>
              </w:rPr>
            </w:pPr>
            <w:r>
              <w:rPr>
                <w:rFonts w:ascii="Arial" w:eastAsia="Times New Roman" w:hAnsi="Arial" w:cs="Arial"/>
                <w:b/>
                <w:bCs/>
                <w:color w:val="000000"/>
                <w:sz w:val="20"/>
                <w:szCs w:val="22"/>
              </w:rPr>
              <w:t>0.09</w:t>
            </w:r>
            <w:r w:rsidRPr="00901E11">
              <w:rPr>
                <w:rFonts w:ascii="Arial" w:eastAsia="Times New Roman" w:hAnsi="Arial" w:cs="Arial"/>
                <w:b/>
                <w:bCs/>
                <w:color w:val="000000"/>
                <w:sz w:val="20"/>
                <w:szCs w:val="22"/>
              </w:rPr>
              <w:t xml:space="preserve"> –</w:t>
            </w:r>
            <w:r w:rsidRPr="00C77A43">
              <w:rPr>
                <w:rFonts w:ascii="Arial" w:eastAsia="Times New Roman" w:hAnsi="Arial" w:cs="Arial"/>
                <w:color w:val="000000"/>
                <w:sz w:val="20"/>
                <w:szCs w:val="22"/>
              </w:rPr>
              <w:t xml:space="preserve"> </w:t>
            </w:r>
            <w:r>
              <w:rPr>
                <w:rFonts w:ascii="Arial" w:eastAsia="Times New Roman" w:hAnsi="Arial" w:cs="Arial"/>
                <w:b/>
                <w:bCs/>
                <w:color w:val="000000"/>
                <w:sz w:val="20"/>
                <w:szCs w:val="22"/>
              </w:rPr>
              <w:t>1.03</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5789697"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0.56</w:t>
            </w:r>
            <w:r w:rsidRPr="00A23D9B">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5E390"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0.10</w:t>
            </w:r>
            <w:r w:rsidRPr="00A23D9B">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1.02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67FACF" w14:textId="77777777" w:rsidR="00A02D9A" w:rsidRPr="009628D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0.43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0D9577" w14:textId="77777777" w:rsidR="00A02D9A" w:rsidRPr="0050390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503900">
              <w:rPr>
                <w:rFonts w:ascii="Arial" w:eastAsia="Times New Roman" w:hAnsi="Arial" w:cs="Arial"/>
                <w:color w:val="000000"/>
                <w:sz w:val="20"/>
                <w:szCs w:val="22"/>
              </w:rPr>
              <w:t>0.</w:t>
            </w:r>
            <w:r>
              <w:rPr>
                <w:rFonts w:ascii="Arial" w:eastAsia="Times New Roman" w:hAnsi="Arial" w:cs="Arial"/>
                <w:color w:val="000000"/>
                <w:sz w:val="20"/>
                <w:szCs w:val="22"/>
              </w:rPr>
              <w:t>07</w:t>
            </w:r>
            <w:r w:rsidRPr="00503900">
              <w:rPr>
                <w:rFonts w:ascii="Arial" w:eastAsia="Times New Roman" w:hAnsi="Arial" w:cs="Arial"/>
                <w:color w:val="000000"/>
                <w:sz w:val="20"/>
                <w:szCs w:val="22"/>
              </w:rPr>
              <w:t xml:space="preserve"> – </w:t>
            </w:r>
            <w:r>
              <w:rPr>
                <w:rFonts w:ascii="Arial" w:eastAsia="Times New Roman" w:hAnsi="Arial" w:cs="Arial"/>
                <w:color w:val="000000"/>
                <w:sz w:val="20"/>
                <w:szCs w:val="22"/>
              </w:rPr>
              <w:t>0.93</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82BCDE5" w14:textId="77777777" w:rsidR="00A02D9A" w:rsidRPr="00B155EC"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w:t>
            </w:r>
            <w:r w:rsidRPr="00B155EC">
              <w:rPr>
                <w:rFonts w:ascii="Arial" w:eastAsia="Times New Roman" w:hAnsi="Arial" w:cs="Arial"/>
                <w:color w:val="000000"/>
                <w:sz w:val="20"/>
                <w:szCs w:val="22"/>
              </w:rPr>
              <w:t>.</w:t>
            </w:r>
            <w:r>
              <w:rPr>
                <w:rFonts w:ascii="Arial" w:eastAsia="Times New Roman" w:hAnsi="Arial" w:cs="Arial"/>
                <w:color w:val="000000"/>
                <w:sz w:val="20"/>
                <w:szCs w:val="22"/>
              </w:rPr>
              <w:t>02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86B7F7" w14:textId="77777777" w:rsidR="00A02D9A" w:rsidRPr="00B155EC"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B155EC">
              <w:rPr>
                <w:rFonts w:ascii="Arial" w:eastAsia="Times New Roman" w:hAnsi="Arial" w:cs="Arial"/>
                <w:color w:val="000000"/>
                <w:sz w:val="20"/>
                <w:szCs w:val="22"/>
              </w:rPr>
              <w:t>0.</w:t>
            </w:r>
            <w:r>
              <w:rPr>
                <w:rFonts w:ascii="Arial" w:eastAsia="Times New Roman" w:hAnsi="Arial" w:cs="Arial"/>
                <w:color w:val="000000"/>
                <w:sz w:val="20"/>
                <w:szCs w:val="22"/>
              </w:rPr>
              <w:t>48</w:t>
            </w:r>
            <w:r w:rsidRPr="00B155EC">
              <w:rPr>
                <w:rFonts w:ascii="Arial" w:eastAsia="Times New Roman" w:hAnsi="Arial" w:cs="Arial"/>
                <w:color w:val="000000"/>
                <w:sz w:val="20"/>
                <w:szCs w:val="22"/>
              </w:rPr>
              <w:t xml:space="preserve"> –    </w:t>
            </w:r>
            <w:r>
              <w:rPr>
                <w:rFonts w:ascii="Arial" w:eastAsia="Times New Roman" w:hAnsi="Arial" w:cs="Arial"/>
                <w:color w:val="000000"/>
                <w:sz w:val="20"/>
                <w:szCs w:val="22"/>
              </w:rPr>
              <w:t>0.44</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4C362E"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-0.22</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0C74612"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w:t>
            </w:r>
            <w:r>
              <w:rPr>
                <w:rFonts w:ascii="Arial" w:eastAsia="Times New Roman" w:hAnsi="Arial" w:cs="Arial"/>
                <w:color w:val="000000"/>
                <w:sz w:val="20"/>
                <w:szCs w:val="22"/>
              </w:rPr>
              <w:t>71</w:t>
            </w:r>
            <w:r w:rsidRPr="00174288">
              <w:rPr>
                <w:rFonts w:ascii="Arial" w:eastAsia="Times New Roman" w:hAnsi="Arial" w:cs="Arial"/>
                <w:color w:val="000000"/>
                <w:sz w:val="20"/>
                <w:szCs w:val="22"/>
              </w:rPr>
              <w:t xml:space="preserve"> – </w:t>
            </w:r>
            <w:r>
              <w:rPr>
                <w:rFonts w:ascii="Arial" w:eastAsia="Times New Roman" w:hAnsi="Arial" w:cs="Arial"/>
                <w:color w:val="000000"/>
                <w:sz w:val="20"/>
                <w:szCs w:val="22"/>
              </w:rPr>
              <w:t>0.28</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7D805B2"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7B246A">
              <w:rPr>
                <w:rFonts w:ascii="Arial" w:eastAsia="Times New Roman" w:hAnsi="Arial" w:cs="Arial"/>
                <w:color w:val="000000"/>
                <w:sz w:val="20"/>
                <w:szCs w:val="22"/>
              </w:rPr>
              <w:t>0.</w:t>
            </w:r>
            <w:r>
              <w:rPr>
                <w:rFonts w:ascii="Arial" w:eastAsia="Times New Roman" w:hAnsi="Arial" w:cs="Arial"/>
                <w:color w:val="000000"/>
                <w:sz w:val="20"/>
                <w:szCs w:val="22"/>
              </w:rPr>
              <w:t>08</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F5062"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7B246A">
              <w:rPr>
                <w:rFonts w:ascii="Arial" w:eastAsia="Times New Roman" w:hAnsi="Arial" w:cs="Arial"/>
                <w:color w:val="000000"/>
                <w:sz w:val="20"/>
                <w:szCs w:val="22"/>
              </w:rPr>
              <w:t>0.</w:t>
            </w:r>
            <w:r>
              <w:rPr>
                <w:rFonts w:ascii="Arial" w:eastAsia="Times New Roman" w:hAnsi="Arial" w:cs="Arial"/>
                <w:color w:val="000000"/>
                <w:sz w:val="20"/>
                <w:szCs w:val="22"/>
              </w:rPr>
              <w:t>56</w:t>
            </w:r>
            <w:r w:rsidRPr="007B246A">
              <w:rPr>
                <w:rFonts w:ascii="Arial" w:eastAsia="Times New Roman" w:hAnsi="Arial" w:cs="Arial"/>
                <w:color w:val="000000"/>
                <w:sz w:val="20"/>
                <w:szCs w:val="22"/>
              </w:rPr>
              <w:t xml:space="preserve"> – </w:t>
            </w:r>
            <w:r>
              <w:rPr>
                <w:rFonts w:ascii="Arial" w:eastAsia="Times New Roman" w:hAnsi="Arial" w:cs="Arial"/>
                <w:color w:val="000000"/>
                <w:sz w:val="20"/>
                <w:szCs w:val="22"/>
              </w:rPr>
              <w:t>0.41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BADD2"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0.07</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368329F"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B47EF5">
              <w:rPr>
                <w:rFonts w:ascii="Arial" w:eastAsia="Times New Roman" w:hAnsi="Arial" w:cs="Arial"/>
                <w:color w:val="000000"/>
                <w:sz w:val="20"/>
                <w:szCs w:val="22"/>
              </w:rPr>
              <w:t>0.4</w:t>
            </w:r>
            <w:r>
              <w:rPr>
                <w:rFonts w:ascii="Arial" w:eastAsia="Times New Roman" w:hAnsi="Arial" w:cs="Arial"/>
                <w:color w:val="000000"/>
                <w:sz w:val="20"/>
                <w:szCs w:val="22"/>
              </w:rPr>
              <w:t>5</w:t>
            </w:r>
            <w:r w:rsidRPr="00B47EF5">
              <w:rPr>
                <w:rFonts w:ascii="Arial" w:eastAsia="Times New Roman" w:hAnsi="Arial" w:cs="Arial"/>
                <w:color w:val="000000"/>
                <w:sz w:val="20"/>
                <w:szCs w:val="22"/>
              </w:rPr>
              <w:t xml:space="preserve"> – </w:t>
            </w:r>
            <w:r>
              <w:rPr>
                <w:rFonts w:ascii="Arial" w:eastAsia="Times New Roman" w:hAnsi="Arial" w:cs="Arial"/>
                <w:color w:val="000000"/>
                <w:sz w:val="20"/>
                <w:szCs w:val="22"/>
              </w:rPr>
              <w:t>0.58</w:t>
            </w:r>
          </w:p>
        </w:tc>
      </w:tr>
      <w:tr w:rsidR="00A02D9A" w:rsidRPr="00DB2102" w14:paraId="636EE0F7" w14:textId="77777777" w:rsidTr="00FA7AD2">
        <w:trPr>
          <w:trHeight w:val="854"/>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09623D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EPDS</w:t>
            </w:r>
            <w:r w:rsidRPr="00174F9B">
              <w:rPr>
                <w:rFonts w:ascii="Arial" w:eastAsia="Times New Roman" w:hAnsi="Arial" w:cs="Arial"/>
                <w:i/>
                <w:iCs/>
                <w:color w:val="000000"/>
                <w:sz w:val="20"/>
                <w:szCs w:val="22"/>
                <w:vertAlign w:val="superscript"/>
              </w:rPr>
              <w:t>d</w:t>
            </w:r>
            <w:r>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82</w:t>
            </w:r>
            <w:r w:rsidRPr="001C78FA">
              <w:rPr>
                <w:rFonts w:ascii="Arial" w:eastAsia="Times New Roman" w:hAnsi="Arial" w:cs="Arial"/>
                <w:i/>
                <w:iCs/>
                <w:color w:val="000000"/>
                <w:sz w:val="11"/>
                <w:szCs w:val="15"/>
              </w:rPr>
              <w:t xml:space="preserve">) </w:t>
            </w:r>
          </w:p>
          <w:p w14:paraId="6AEA2F85"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EPDS</w:t>
            </w:r>
            <w:r w:rsidRPr="00474AFC">
              <w:rPr>
                <w:rFonts w:ascii="Arial" w:eastAsia="Times New Roman" w:hAnsi="Arial" w:cs="Arial"/>
                <w:i/>
                <w:iCs/>
                <w:color w:val="000000"/>
                <w:sz w:val="11"/>
                <w:szCs w:val="11"/>
              </w:rPr>
              <w:t>, n=7</w:t>
            </w:r>
            <w:r>
              <w:rPr>
                <w:rFonts w:ascii="Arial" w:eastAsia="Times New Roman" w:hAnsi="Arial" w:cs="Arial"/>
                <w:i/>
                <w:iCs/>
                <w:color w:val="000000"/>
                <w:sz w:val="11"/>
                <w:szCs w:val="11"/>
              </w:rPr>
              <w:t>9</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52DEC8A" w14:textId="77777777" w:rsidR="00A02D9A" w:rsidRPr="003732A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1.01</w:t>
            </w:r>
            <w:r w:rsidRPr="003732AC">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84146" w14:textId="77777777" w:rsidR="00A02D9A" w:rsidRPr="003732A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0.60</w:t>
            </w:r>
            <w:r w:rsidRPr="003732AC">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1.42</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CFDC9" w14:textId="77777777" w:rsidR="00A02D9A" w:rsidRPr="00680825"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0.40</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0DC51" w14:textId="77777777" w:rsidR="00A02D9A" w:rsidRPr="00442075"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-0.09</w:t>
            </w:r>
            <w:r w:rsidRPr="00442075">
              <w:rPr>
                <w:rFonts w:ascii="Arial" w:eastAsia="Times New Roman" w:hAnsi="Arial" w:cs="Arial"/>
                <w:color w:val="000000"/>
                <w:sz w:val="20"/>
                <w:szCs w:val="22"/>
              </w:rPr>
              <w:t xml:space="preserve"> – </w:t>
            </w:r>
            <w:r>
              <w:rPr>
                <w:rFonts w:ascii="Arial" w:eastAsia="Times New Roman" w:hAnsi="Arial" w:cs="Arial"/>
                <w:color w:val="000000"/>
                <w:sz w:val="20"/>
                <w:szCs w:val="22"/>
              </w:rPr>
              <w:t>0.90</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C00D02A"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0.82</w:t>
            </w:r>
            <w:r w:rsidRPr="00A23D9B">
              <w:rPr>
                <w:rFonts w:ascii="Arial" w:eastAsia="Times New Roman" w:hAnsi="Arial" w:cs="Arial"/>
                <w:b/>
                <w:bCs/>
                <w:color w:val="000000"/>
                <w:sz w:val="20"/>
                <w:szCs w:val="22"/>
              </w:rPr>
              <w:t>*</w:t>
            </w:r>
            <w:r>
              <w:rPr>
                <w:rFonts w:ascii="Arial" w:eastAsia="Times New Roman" w:hAnsi="Arial" w:cs="Arial"/>
                <w:b/>
                <w:bCs/>
                <w:color w:val="000000"/>
                <w:sz w:val="20"/>
                <w:szCs w:val="22"/>
              </w:rPr>
              <w:t>*</w:t>
            </w:r>
            <w:r w:rsidRPr="00A23D9B">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EB2B4"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0.40</w:t>
            </w:r>
            <w:r w:rsidRPr="00A23D9B">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1.25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A55E5" w14:textId="77777777" w:rsidR="00A02D9A" w:rsidRPr="009628DB"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0.39</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DF600" w14:textId="77777777" w:rsidR="00A02D9A" w:rsidRPr="00503900"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503900">
              <w:rPr>
                <w:rFonts w:ascii="Arial" w:eastAsia="Times New Roman" w:hAnsi="Arial" w:cs="Arial"/>
                <w:color w:val="000000"/>
                <w:sz w:val="20"/>
                <w:szCs w:val="22"/>
              </w:rPr>
              <w:t>0.</w:t>
            </w:r>
            <w:r>
              <w:rPr>
                <w:rFonts w:ascii="Arial" w:eastAsia="Times New Roman" w:hAnsi="Arial" w:cs="Arial"/>
                <w:color w:val="000000"/>
                <w:sz w:val="20"/>
                <w:szCs w:val="22"/>
              </w:rPr>
              <w:t>13</w:t>
            </w:r>
            <w:r w:rsidRPr="00503900">
              <w:rPr>
                <w:rFonts w:ascii="Arial" w:eastAsia="Times New Roman" w:hAnsi="Arial" w:cs="Arial"/>
                <w:color w:val="000000"/>
                <w:sz w:val="20"/>
                <w:szCs w:val="22"/>
              </w:rPr>
              <w:t xml:space="preserve"> – </w:t>
            </w:r>
            <w:r>
              <w:rPr>
                <w:rFonts w:ascii="Arial" w:eastAsia="Times New Roman" w:hAnsi="Arial" w:cs="Arial"/>
                <w:color w:val="000000"/>
                <w:sz w:val="20"/>
                <w:szCs w:val="22"/>
              </w:rPr>
              <w:t>0.92</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8F34699" w14:textId="77777777" w:rsidR="00A02D9A" w:rsidRPr="00B155E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0.50</w:t>
            </w:r>
            <w:r w:rsidRPr="00B155EC">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84B4D" w14:textId="77777777" w:rsidR="00A02D9A" w:rsidRPr="00B155E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0.07</w:t>
            </w:r>
            <w:r w:rsidRPr="00B155EC">
              <w:rPr>
                <w:rFonts w:ascii="Arial" w:eastAsia="Times New Roman" w:hAnsi="Arial" w:cs="Arial"/>
                <w:color w:val="000000"/>
                <w:sz w:val="20"/>
                <w:szCs w:val="22"/>
              </w:rPr>
              <w:t xml:space="preserve"> – </w:t>
            </w:r>
            <w:r w:rsidRPr="00B155EC">
              <w:rPr>
                <w:rFonts w:ascii="Arial" w:eastAsia="Times New Roman" w:hAnsi="Arial" w:cs="Arial"/>
                <w:b/>
                <w:bCs/>
                <w:color w:val="000000"/>
                <w:sz w:val="20"/>
                <w:szCs w:val="22"/>
              </w:rPr>
              <w:t xml:space="preserve">   </w:t>
            </w:r>
            <w:r>
              <w:rPr>
                <w:rFonts w:ascii="Arial" w:eastAsia="Times New Roman" w:hAnsi="Arial" w:cs="Arial"/>
                <w:b/>
                <w:bCs/>
                <w:color w:val="000000"/>
                <w:sz w:val="20"/>
                <w:szCs w:val="22"/>
              </w:rPr>
              <w:t>0.93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D9C39"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0.36</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A7EE29D"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w:t>
            </w:r>
            <w:r>
              <w:rPr>
                <w:rFonts w:ascii="Arial" w:eastAsia="Times New Roman" w:hAnsi="Arial" w:cs="Arial"/>
                <w:color w:val="000000"/>
                <w:sz w:val="20"/>
                <w:szCs w:val="22"/>
              </w:rPr>
              <w:t>16</w:t>
            </w:r>
            <w:r w:rsidRPr="00174288">
              <w:rPr>
                <w:rFonts w:ascii="Arial" w:eastAsia="Times New Roman" w:hAnsi="Arial" w:cs="Arial"/>
                <w:color w:val="000000"/>
                <w:sz w:val="20"/>
                <w:szCs w:val="22"/>
              </w:rPr>
              <w:t xml:space="preserve"> – </w:t>
            </w:r>
            <w:r>
              <w:rPr>
                <w:rFonts w:ascii="Arial" w:eastAsia="Times New Roman" w:hAnsi="Arial" w:cs="Arial"/>
                <w:color w:val="000000"/>
                <w:sz w:val="20"/>
                <w:szCs w:val="22"/>
              </w:rPr>
              <w:t>0</w:t>
            </w:r>
            <w:r w:rsidRPr="00174288">
              <w:rPr>
                <w:rFonts w:ascii="Arial" w:eastAsia="Times New Roman" w:hAnsi="Arial" w:cs="Arial"/>
                <w:color w:val="000000"/>
                <w:sz w:val="20"/>
                <w:szCs w:val="22"/>
              </w:rPr>
              <w:t>.</w:t>
            </w:r>
            <w:r>
              <w:rPr>
                <w:rFonts w:ascii="Arial" w:eastAsia="Times New Roman" w:hAnsi="Arial" w:cs="Arial"/>
                <w:color w:val="000000"/>
                <w:sz w:val="20"/>
                <w:szCs w:val="22"/>
              </w:rPr>
              <w:t>87</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0C88BCF" w14:textId="77777777" w:rsidR="00A02D9A" w:rsidRPr="007B246A"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0.66</w:t>
            </w:r>
            <w:r w:rsidRPr="007B246A">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857D2" w14:textId="77777777" w:rsidR="00A02D9A" w:rsidRPr="007B246A"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0.21</w:t>
            </w:r>
            <w:r w:rsidRPr="007B246A">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1.11</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DE20A" w14:textId="77777777" w:rsidR="00A02D9A" w:rsidRPr="00B47EF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0.65*</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A156FCD" w14:textId="77777777" w:rsidR="00A02D9A" w:rsidRPr="00B47EF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w:t>
            </w:r>
            <w:r w:rsidRPr="00B47EF5">
              <w:rPr>
                <w:rFonts w:ascii="Arial" w:eastAsia="Times New Roman" w:hAnsi="Arial" w:cs="Arial"/>
                <w:b/>
                <w:bCs/>
                <w:color w:val="000000"/>
                <w:sz w:val="20"/>
                <w:szCs w:val="22"/>
              </w:rPr>
              <w:t>.1</w:t>
            </w:r>
            <w:r>
              <w:rPr>
                <w:rFonts w:ascii="Arial" w:eastAsia="Times New Roman" w:hAnsi="Arial" w:cs="Arial"/>
                <w:b/>
                <w:bCs/>
                <w:color w:val="000000"/>
                <w:sz w:val="20"/>
                <w:szCs w:val="22"/>
              </w:rPr>
              <w:t>2</w:t>
            </w:r>
            <w:r w:rsidRPr="00B47EF5">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w:t>
            </w:r>
            <w:r w:rsidRPr="00B47EF5">
              <w:rPr>
                <w:rFonts w:ascii="Arial" w:eastAsia="Times New Roman" w:hAnsi="Arial" w:cs="Arial"/>
                <w:b/>
                <w:bCs/>
                <w:color w:val="000000"/>
                <w:sz w:val="20"/>
                <w:szCs w:val="22"/>
              </w:rPr>
              <w:t>.1</w:t>
            </w:r>
            <w:r>
              <w:rPr>
                <w:rFonts w:ascii="Arial" w:eastAsia="Times New Roman" w:hAnsi="Arial" w:cs="Arial"/>
                <w:b/>
                <w:bCs/>
                <w:color w:val="000000"/>
                <w:sz w:val="20"/>
                <w:szCs w:val="22"/>
              </w:rPr>
              <w:t>9</w:t>
            </w:r>
          </w:p>
        </w:tc>
      </w:tr>
      <w:tr w:rsidR="00A02D9A" w:rsidRPr="00DB2102" w14:paraId="487D904B" w14:textId="77777777" w:rsidTr="00FA7AD2">
        <w:trPr>
          <w:trHeight w:val="746"/>
        </w:trPr>
        <w:tc>
          <w:tcPr>
            <w:tcW w:w="1530" w:type="dxa"/>
            <w:tcBorders>
              <w:top w:val="single" w:sz="4" w:space="0" w:color="auto"/>
              <w:left w:val="single" w:sz="8" w:space="0" w:color="auto"/>
              <w:bottom w:val="single" w:sz="4" w:space="0" w:color="auto"/>
              <w:right w:val="single" w:sz="18" w:space="0" w:color="auto"/>
            </w:tcBorders>
            <w:shd w:val="clear" w:color="auto" w:fill="BFBFBF" w:themeFill="background1" w:themeFillShade="BF"/>
            <w:vAlign w:val="center"/>
          </w:tcPr>
          <w:p w14:paraId="2FB9473D"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GAD</w:t>
            </w:r>
            <w:r w:rsidRPr="00174F9B">
              <w:rPr>
                <w:rFonts w:ascii="Arial" w:eastAsia="Times New Roman" w:hAnsi="Arial" w:cs="Arial"/>
                <w:i/>
                <w:iCs/>
                <w:color w:val="000000"/>
                <w:sz w:val="20"/>
                <w:szCs w:val="22"/>
                <w:vertAlign w:val="superscript"/>
              </w:rPr>
              <w:t>e</w:t>
            </w:r>
            <w:r w:rsidRPr="00DB2102">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(n=6</w:t>
            </w:r>
            <w:r>
              <w:rPr>
                <w:rFonts w:ascii="Arial" w:eastAsia="Times New Roman" w:hAnsi="Arial" w:cs="Arial"/>
                <w:i/>
                <w:iCs/>
                <w:color w:val="000000"/>
                <w:sz w:val="11"/>
                <w:szCs w:val="15"/>
              </w:rPr>
              <w:t>7</w:t>
            </w:r>
            <w:r w:rsidRPr="001C78FA">
              <w:rPr>
                <w:rFonts w:ascii="Arial" w:eastAsia="Times New Roman" w:hAnsi="Arial" w:cs="Arial"/>
                <w:i/>
                <w:iCs/>
                <w:color w:val="000000"/>
                <w:sz w:val="11"/>
                <w:szCs w:val="15"/>
              </w:rPr>
              <w:t>)</w:t>
            </w:r>
          </w:p>
          <w:p w14:paraId="71EEAB06"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GAD</w:t>
            </w:r>
            <w:r w:rsidRPr="00474AFC">
              <w:rPr>
                <w:rFonts w:ascii="Arial" w:eastAsia="Times New Roman" w:hAnsi="Arial" w:cs="Arial"/>
                <w:i/>
                <w:iCs/>
                <w:color w:val="000000"/>
                <w:sz w:val="11"/>
                <w:szCs w:val="11"/>
              </w:rPr>
              <w:t>, n=9</w:t>
            </w:r>
            <w:r>
              <w:rPr>
                <w:rFonts w:ascii="Arial" w:eastAsia="Times New Roman" w:hAnsi="Arial" w:cs="Arial"/>
                <w:i/>
                <w:iCs/>
                <w:color w:val="000000"/>
                <w:sz w:val="11"/>
                <w:szCs w:val="11"/>
              </w:rPr>
              <w:t>6</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6C240A66" w14:textId="77777777" w:rsidR="00A02D9A" w:rsidRPr="007C178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0.78</w:t>
            </w:r>
            <w:r w:rsidRPr="007C178C">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FE9C2" w14:textId="77777777" w:rsidR="00A02D9A" w:rsidRPr="007C178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0.35</w:t>
            </w:r>
            <w:r w:rsidRPr="007C178C">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1.21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79750" w14:textId="77777777" w:rsidR="00A02D9A" w:rsidRPr="0068082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0.41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6497C0" w14:textId="77777777" w:rsidR="00A02D9A" w:rsidRPr="0044207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442075">
              <w:rPr>
                <w:rFonts w:ascii="Arial" w:eastAsia="Times New Roman" w:hAnsi="Arial" w:cs="Arial"/>
                <w:color w:val="000000"/>
                <w:sz w:val="20"/>
                <w:szCs w:val="22"/>
              </w:rPr>
              <w:t>0.</w:t>
            </w:r>
            <w:r>
              <w:rPr>
                <w:rFonts w:ascii="Arial" w:eastAsia="Times New Roman" w:hAnsi="Arial" w:cs="Arial"/>
                <w:color w:val="000000"/>
                <w:sz w:val="20"/>
                <w:szCs w:val="22"/>
              </w:rPr>
              <w:t>12</w:t>
            </w:r>
            <w:r w:rsidRPr="00442075">
              <w:rPr>
                <w:rFonts w:ascii="Arial" w:eastAsia="Times New Roman" w:hAnsi="Arial" w:cs="Arial"/>
                <w:color w:val="000000"/>
                <w:sz w:val="20"/>
                <w:szCs w:val="22"/>
              </w:rPr>
              <w:t xml:space="preserve"> – </w:t>
            </w:r>
            <w:r>
              <w:rPr>
                <w:rFonts w:ascii="Arial" w:eastAsia="Times New Roman" w:hAnsi="Arial" w:cs="Arial"/>
                <w:color w:val="000000"/>
                <w:sz w:val="20"/>
                <w:szCs w:val="22"/>
              </w:rPr>
              <w:t>0.93</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61E89BA"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0.76</w:t>
            </w:r>
            <w:r w:rsidRPr="00A23D9B">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966A66"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0.33</w:t>
            </w:r>
            <w:r w:rsidRPr="00A23D9B">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1.19</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CD659" w14:textId="77777777" w:rsidR="00A02D9A" w:rsidRPr="003B3E93"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0.53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37E196" w14:textId="77777777" w:rsidR="00A02D9A" w:rsidRPr="005C6F36" w:rsidRDefault="00A02D9A" w:rsidP="00FA7AD2">
            <w:pPr>
              <w:rPr>
                <w:rFonts w:ascii="Arial" w:eastAsia="Times New Roman" w:hAnsi="Arial" w:cs="Arial"/>
                <w:color w:val="000000"/>
                <w:sz w:val="20"/>
                <w:szCs w:val="22"/>
              </w:rPr>
            </w:pPr>
            <w:r w:rsidRPr="005C6F36">
              <w:rPr>
                <w:rFonts w:ascii="Arial" w:eastAsia="Times New Roman" w:hAnsi="Arial" w:cs="Arial"/>
                <w:color w:val="000000"/>
                <w:sz w:val="20"/>
                <w:szCs w:val="22"/>
              </w:rPr>
              <w:t>-0.02 – 1.07</w:t>
            </w:r>
          </w:p>
        </w:tc>
        <w:tc>
          <w:tcPr>
            <w:tcW w:w="87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3D5F563" w14:textId="77777777" w:rsidR="00A02D9A" w:rsidRPr="00B155E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0.70</w:t>
            </w:r>
            <w:r w:rsidRPr="00B155EC">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38BCA" w14:textId="77777777" w:rsidR="00A02D9A" w:rsidRPr="00B155EC"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0.27</w:t>
            </w:r>
            <w:r w:rsidRPr="00B155EC">
              <w:rPr>
                <w:rFonts w:ascii="Arial" w:eastAsia="Times New Roman" w:hAnsi="Arial" w:cs="Arial"/>
                <w:color w:val="000000"/>
                <w:sz w:val="20"/>
                <w:szCs w:val="22"/>
              </w:rPr>
              <w:t xml:space="preserve"> – </w:t>
            </w:r>
            <w:r w:rsidRPr="00B155EC">
              <w:rPr>
                <w:rFonts w:ascii="Arial" w:eastAsia="Times New Roman" w:hAnsi="Arial" w:cs="Arial"/>
                <w:b/>
                <w:bCs/>
                <w:color w:val="000000"/>
                <w:sz w:val="20"/>
                <w:szCs w:val="22"/>
              </w:rPr>
              <w:t xml:space="preserve">    </w:t>
            </w:r>
            <w:r>
              <w:rPr>
                <w:rFonts w:ascii="Arial" w:eastAsia="Times New Roman" w:hAnsi="Arial" w:cs="Arial"/>
                <w:b/>
                <w:bCs/>
                <w:color w:val="000000"/>
                <w:sz w:val="20"/>
                <w:szCs w:val="22"/>
              </w:rPr>
              <w:t>1.13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6A065" w14:textId="77777777" w:rsidR="00A02D9A" w:rsidRPr="00535EB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0.51</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1DC41EA1" w14:textId="77777777" w:rsidR="00A02D9A" w:rsidRPr="00535EB2"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w:t>
            </w:r>
            <w:r w:rsidRPr="00535EB2">
              <w:rPr>
                <w:rFonts w:ascii="Arial" w:eastAsia="Times New Roman" w:hAnsi="Arial" w:cs="Arial"/>
                <w:color w:val="000000"/>
                <w:sz w:val="20"/>
                <w:szCs w:val="22"/>
              </w:rPr>
              <w:t>.</w:t>
            </w:r>
            <w:r>
              <w:rPr>
                <w:rFonts w:ascii="Arial" w:eastAsia="Times New Roman" w:hAnsi="Arial" w:cs="Arial"/>
                <w:color w:val="000000"/>
                <w:sz w:val="20"/>
                <w:szCs w:val="22"/>
              </w:rPr>
              <w:t>03</w:t>
            </w:r>
            <w:r w:rsidRPr="00535EB2">
              <w:rPr>
                <w:rFonts w:ascii="Arial" w:eastAsia="Times New Roman" w:hAnsi="Arial" w:cs="Arial"/>
                <w:color w:val="000000"/>
                <w:sz w:val="20"/>
                <w:szCs w:val="22"/>
              </w:rPr>
              <w:t xml:space="preserve"> – </w:t>
            </w:r>
            <w:r>
              <w:rPr>
                <w:rFonts w:ascii="Arial" w:eastAsia="Times New Roman" w:hAnsi="Arial" w:cs="Arial"/>
                <w:color w:val="000000"/>
                <w:sz w:val="20"/>
                <w:szCs w:val="22"/>
              </w:rPr>
              <w:t>1.06</w:t>
            </w:r>
          </w:p>
        </w:tc>
        <w:tc>
          <w:tcPr>
            <w:tcW w:w="872"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07D7DB76" w14:textId="77777777" w:rsidR="00A02D9A" w:rsidRPr="007B246A"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w:t>
            </w:r>
            <w:r w:rsidRPr="007B246A">
              <w:rPr>
                <w:rFonts w:ascii="Arial" w:eastAsia="Times New Roman" w:hAnsi="Arial" w:cs="Arial"/>
                <w:b/>
                <w:bCs/>
                <w:color w:val="000000"/>
                <w:sz w:val="20"/>
                <w:szCs w:val="22"/>
              </w:rPr>
              <w:t>.</w:t>
            </w:r>
            <w:r>
              <w:rPr>
                <w:rFonts w:ascii="Arial" w:eastAsia="Times New Roman" w:hAnsi="Arial" w:cs="Arial"/>
                <w:b/>
                <w:bCs/>
                <w:color w:val="000000"/>
                <w:sz w:val="20"/>
                <w:szCs w:val="22"/>
              </w:rPr>
              <w:t>57</w:t>
            </w:r>
            <w:r w:rsidRPr="007B246A">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0AF097" w14:textId="77777777" w:rsidR="00A02D9A" w:rsidRPr="007B246A"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w:t>
            </w:r>
            <w:r w:rsidRPr="007B246A">
              <w:rPr>
                <w:rFonts w:ascii="Arial" w:eastAsia="Times New Roman" w:hAnsi="Arial" w:cs="Arial"/>
                <w:b/>
                <w:bCs/>
                <w:color w:val="000000"/>
                <w:sz w:val="20"/>
                <w:szCs w:val="22"/>
              </w:rPr>
              <w:t>.</w:t>
            </w:r>
            <w:r>
              <w:rPr>
                <w:rFonts w:ascii="Arial" w:eastAsia="Times New Roman" w:hAnsi="Arial" w:cs="Arial"/>
                <w:b/>
                <w:bCs/>
                <w:color w:val="000000"/>
                <w:sz w:val="20"/>
                <w:szCs w:val="22"/>
              </w:rPr>
              <w:t>11</w:t>
            </w:r>
            <w:r w:rsidRPr="007B246A">
              <w:rPr>
                <w:rFonts w:ascii="Arial" w:eastAsia="Times New Roman" w:hAnsi="Arial" w:cs="Arial"/>
                <w:color w:val="000000"/>
                <w:sz w:val="20"/>
                <w:szCs w:val="22"/>
              </w:rPr>
              <w:t xml:space="preserve"> – </w:t>
            </w:r>
            <w:r w:rsidRPr="007B246A">
              <w:rPr>
                <w:rFonts w:ascii="Arial" w:eastAsia="Times New Roman" w:hAnsi="Arial" w:cs="Arial"/>
                <w:b/>
                <w:bCs/>
                <w:color w:val="000000"/>
                <w:sz w:val="20"/>
                <w:szCs w:val="22"/>
              </w:rPr>
              <w:t xml:space="preserve">   </w:t>
            </w:r>
            <w:r>
              <w:rPr>
                <w:rFonts w:ascii="Arial" w:eastAsia="Times New Roman" w:hAnsi="Arial" w:cs="Arial"/>
                <w:b/>
                <w:bCs/>
                <w:color w:val="000000"/>
                <w:sz w:val="20"/>
                <w:szCs w:val="22"/>
              </w:rPr>
              <w:t>1.03</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CCFEF"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0.26</w:t>
            </w:r>
          </w:p>
        </w:tc>
        <w:tc>
          <w:tcPr>
            <w:tcW w:w="872"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2381E010"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B47EF5">
              <w:rPr>
                <w:rFonts w:ascii="Arial" w:eastAsia="Times New Roman" w:hAnsi="Arial" w:cs="Arial"/>
                <w:color w:val="000000"/>
                <w:sz w:val="20"/>
                <w:szCs w:val="22"/>
              </w:rPr>
              <w:t>0.</w:t>
            </w:r>
            <w:r>
              <w:rPr>
                <w:rFonts w:ascii="Arial" w:eastAsia="Times New Roman" w:hAnsi="Arial" w:cs="Arial"/>
                <w:color w:val="000000"/>
                <w:sz w:val="20"/>
                <w:szCs w:val="22"/>
              </w:rPr>
              <w:t>30</w:t>
            </w:r>
            <w:r w:rsidRPr="00B47EF5">
              <w:rPr>
                <w:rFonts w:ascii="Arial" w:eastAsia="Times New Roman" w:hAnsi="Arial" w:cs="Arial"/>
                <w:color w:val="000000"/>
                <w:sz w:val="20"/>
                <w:szCs w:val="22"/>
              </w:rPr>
              <w:t xml:space="preserve"> – </w:t>
            </w:r>
            <w:r>
              <w:rPr>
                <w:rFonts w:ascii="Arial" w:eastAsia="Times New Roman" w:hAnsi="Arial" w:cs="Arial"/>
                <w:color w:val="000000"/>
                <w:sz w:val="20"/>
                <w:szCs w:val="22"/>
              </w:rPr>
              <w:t>0</w:t>
            </w:r>
            <w:r w:rsidRPr="00B47EF5">
              <w:rPr>
                <w:rFonts w:ascii="Arial" w:eastAsia="Times New Roman" w:hAnsi="Arial" w:cs="Arial"/>
                <w:color w:val="000000"/>
                <w:sz w:val="20"/>
                <w:szCs w:val="22"/>
              </w:rPr>
              <w:t>.</w:t>
            </w:r>
            <w:r>
              <w:rPr>
                <w:rFonts w:ascii="Arial" w:eastAsia="Times New Roman" w:hAnsi="Arial" w:cs="Arial"/>
                <w:color w:val="000000"/>
                <w:sz w:val="20"/>
                <w:szCs w:val="22"/>
              </w:rPr>
              <w:t>81</w:t>
            </w:r>
          </w:p>
        </w:tc>
      </w:tr>
      <w:tr w:rsidR="00A02D9A" w:rsidRPr="00DB2102" w14:paraId="3E7E3EE2" w14:textId="77777777" w:rsidTr="00FA7AD2">
        <w:trPr>
          <w:trHeight w:val="773"/>
        </w:trPr>
        <w:tc>
          <w:tcPr>
            <w:tcW w:w="1530" w:type="dxa"/>
            <w:tcBorders>
              <w:top w:val="single" w:sz="4" w:space="0" w:color="auto"/>
              <w:left w:val="single" w:sz="8" w:space="0" w:color="auto"/>
              <w:bottom w:val="single" w:sz="4" w:space="0" w:color="auto"/>
              <w:right w:val="single" w:sz="18" w:space="0" w:color="auto"/>
            </w:tcBorders>
            <w:shd w:val="clear" w:color="auto" w:fill="F2F2F2" w:themeFill="background1" w:themeFillShade="F2"/>
            <w:vAlign w:val="center"/>
          </w:tcPr>
          <w:p w14:paraId="141555DB" w14:textId="77777777" w:rsidR="00A02D9A" w:rsidRPr="00DB2102" w:rsidRDefault="00A02D9A" w:rsidP="00FA7AD2">
            <w:pPr>
              <w:rPr>
                <w:rFonts w:ascii="Arial" w:eastAsia="Times New Roman" w:hAnsi="Arial" w:cs="Arial"/>
                <w:i/>
                <w:iCs/>
                <w:color w:val="000000"/>
                <w:sz w:val="20"/>
                <w:szCs w:val="22"/>
              </w:rPr>
            </w:pPr>
            <w:r w:rsidRPr="00DB2102">
              <w:rPr>
                <w:rFonts w:ascii="Arial" w:eastAsia="Times New Roman" w:hAnsi="Arial" w:cs="Arial"/>
                <w:i/>
                <w:iCs/>
                <w:color w:val="000000"/>
                <w:sz w:val="20"/>
                <w:szCs w:val="22"/>
              </w:rPr>
              <w:t>Positive PCL</w:t>
            </w:r>
            <w:r w:rsidRPr="00174F9B">
              <w:rPr>
                <w:rFonts w:ascii="Arial" w:eastAsia="Times New Roman" w:hAnsi="Arial" w:cs="Arial"/>
                <w:i/>
                <w:iCs/>
                <w:color w:val="000000"/>
                <w:sz w:val="20"/>
                <w:szCs w:val="22"/>
                <w:vertAlign w:val="superscript"/>
              </w:rPr>
              <w:t>f</w:t>
            </w:r>
            <w:r w:rsidRPr="00DB2102">
              <w:rPr>
                <w:rFonts w:ascii="Arial" w:eastAsia="Times New Roman" w:hAnsi="Arial" w:cs="Arial"/>
                <w:i/>
                <w:iCs/>
                <w:color w:val="000000"/>
                <w:sz w:val="20"/>
                <w:szCs w:val="22"/>
              </w:rPr>
              <w:t xml:space="preserve"> </w:t>
            </w:r>
            <w:r w:rsidRPr="001C78FA">
              <w:rPr>
                <w:rFonts w:ascii="Arial" w:eastAsia="Times New Roman" w:hAnsi="Arial" w:cs="Arial"/>
                <w:i/>
                <w:iCs/>
                <w:color w:val="000000"/>
                <w:sz w:val="11"/>
                <w:szCs w:val="15"/>
              </w:rPr>
              <w:t>(n=</w:t>
            </w:r>
            <w:r>
              <w:rPr>
                <w:rFonts w:ascii="Arial" w:eastAsia="Times New Roman" w:hAnsi="Arial" w:cs="Arial"/>
                <w:i/>
                <w:iCs/>
                <w:color w:val="000000"/>
                <w:sz w:val="11"/>
                <w:szCs w:val="15"/>
              </w:rPr>
              <w:t>31</w:t>
            </w:r>
            <w:r w:rsidRPr="001C78FA">
              <w:rPr>
                <w:rFonts w:ascii="Arial" w:eastAsia="Times New Roman" w:hAnsi="Arial" w:cs="Arial"/>
                <w:i/>
                <w:iCs/>
                <w:color w:val="000000"/>
                <w:sz w:val="11"/>
                <w:szCs w:val="15"/>
              </w:rPr>
              <w:t>)</w:t>
            </w:r>
          </w:p>
          <w:p w14:paraId="118B666A" w14:textId="77777777" w:rsidR="00A02D9A" w:rsidRPr="00474AFC" w:rsidRDefault="00A02D9A" w:rsidP="00FA7AD2">
            <w:pPr>
              <w:rPr>
                <w:rFonts w:ascii="Arial" w:eastAsia="Times New Roman" w:hAnsi="Arial" w:cs="Arial"/>
                <w:i/>
                <w:iCs/>
                <w:color w:val="000000"/>
                <w:sz w:val="11"/>
                <w:szCs w:val="11"/>
              </w:rPr>
            </w:pPr>
            <w:r w:rsidRPr="00474AFC">
              <w:rPr>
                <w:rFonts w:ascii="Arial" w:eastAsia="Times New Roman" w:hAnsi="Arial" w:cs="Arial"/>
                <w:i/>
                <w:iCs/>
                <w:color w:val="000000"/>
                <w:sz w:val="11"/>
                <w:szCs w:val="11"/>
              </w:rPr>
              <w:t>(</w:t>
            </w:r>
            <w:r w:rsidRPr="00474AFC">
              <w:rPr>
                <w:rFonts w:ascii="Arial" w:eastAsia="Times New Roman" w:hAnsi="Arial" w:cs="Arial"/>
                <w:i/>
                <w:iCs/>
                <w:color w:val="000000"/>
                <w:sz w:val="13"/>
                <w:szCs w:val="13"/>
              </w:rPr>
              <w:t>ref = negative PCL,</w:t>
            </w:r>
            <w:r w:rsidRPr="00474AFC">
              <w:rPr>
                <w:rFonts w:ascii="Arial" w:eastAsia="Times New Roman" w:hAnsi="Arial" w:cs="Arial"/>
                <w:i/>
                <w:iCs/>
                <w:color w:val="000000"/>
                <w:sz w:val="11"/>
                <w:szCs w:val="11"/>
              </w:rPr>
              <w:t xml:space="preserve"> n=1</w:t>
            </w:r>
            <w:r>
              <w:rPr>
                <w:rFonts w:ascii="Arial" w:eastAsia="Times New Roman" w:hAnsi="Arial" w:cs="Arial"/>
                <w:i/>
                <w:iCs/>
                <w:color w:val="000000"/>
                <w:sz w:val="11"/>
                <w:szCs w:val="11"/>
              </w:rPr>
              <w:t>32</w:t>
            </w:r>
            <w:r w:rsidRPr="00474AFC">
              <w:rPr>
                <w:rFonts w:ascii="Arial" w:eastAsia="Times New Roman" w:hAnsi="Arial" w:cs="Arial"/>
                <w:i/>
                <w:iCs/>
                <w:color w:val="000000"/>
                <w:sz w:val="11"/>
                <w:szCs w:val="11"/>
              </w:rPr>
              <w:t>)</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BE4984C" w14:textId="77777777" w:rsidR="00A02D9A" w:rsidRPr="00494FE9"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1.04</w:t>
            </w:r>
            <w:r w:rsidRPr="00494FE9">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36064" w14:textId="77777777" w:rsidR="00A02D9A" w:rsidRPr="00494FE9"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0.50</w:t>
            </w:r>
            <w:r w:rsidRPr="00494FE9">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1.58</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5D2CB" w14:textId="77777777" w:rsidR="00A02D9A" w:rsidRPr="0068082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0.79</w:t>
            </w:r>
            <w:r w:rsidRPr="00680825">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46FF7" w14:textId="77777777" w:rsidR="00A02D9A" w:rsidRPr="00442075"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0.12</w:t>
            </w:r>
            <w:r w:rsidRPr="00442075">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1.46</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77835BE"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0.77</w:t>
            </w:r>
            <w:r w:rsidRPr="00A23D9B">
              <w:rPr>
                <w:rFonts w:ascii="Arial" w:eastAsia="Times New Roman" w:hAnsi="Arial" w:cs="Arial"/>
                <w:b/>
                <w:bCs/>
                <w:color w:val="000000"/>
                <w:sz w:val="20"/>
                <w:szCs w:val="22"/>
              </w:rPr>
              <w:t>*</w:t>
            </w:r>
            <w:r>
              <w:rPr>
                <w:rFonts w:ascii="Arial" w:eastAsia="Times New Roman" w:hAnsi="Arial" w:cs="Arial"/>
                <w:b/>
                <w:bCs/>
                <w:color w:val="000000"/>
                <w:sz w:val="20"/>
                <w:szCs w:val="22"/>
              </w:rPr>
              <w:t>*</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279CA" w14:textId="77777777" w:rsidR="00A02D9A" w:rsidRPr="00A23D9B" w:rsidRDefault="00A02D9A"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0.21</w:t>
            </w:r>
            <w:r w:rsidRPr="00A23D9B">
              <w:rPr>
                <w:rFonts w:ascii="Arial" w:eastAsia="Times New Roman" w:hAnsi="Arial" w:cs="Arial"/>
                <w:b/>
                <w:bCs/>
                <w:color w:val="000000"/>
                <w:sz w:val="20"/>
                <w:szCs w:val="22"/>
              </w:rPr>
              <w:t xml:space="preserve"> – </w:t>
            </w:r>
            <w:r>
              <w:rPr>
                <w:rFonts w:ascii="Arial" w:eastAsia="Times New Roman" w:hAnsi="Arial" w:cs="Arial"/>
                <w:b/>
                <w:bCs/>
                <w:color w:val="000000"/>
                <w:sz w:val="20"/>
                <w:szCs w:val="22"/>
              </w:rPr>
              <w:t>1.33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703F6" w14:textId="77777777" w:rsidR="00A02D9A" w:rsidRPr="009628DB"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0.25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FDC72" w14:textId="77777777" w:rsidR="00A02D9A" w:rsidRPr="00503900" w:rsidRDefault="00A02D9A" w:rsidP="00FA7AD2">
            <w:pPr>
              <w:rPr>
                <w:rFonts w:ascii="Arial" w:eastAsia="Times New Roman" w:hAnsi="Arial" w:cs="Arial"/>
                <w:b/>
                <w:bCs/>
                <w:color w:val="000000"/>
                <w:sz w:val="20"/>
                <w:szCs w:val="22"/>
              </w:rPr>
            </w:pPr>
            <w:r>
              <w:rPr>
                <w:rFonts w:ascii="Arial" w:eastAsia="Times New Roman" w:hAnsi="Arial" w:cs="Arial"/>
                <w:color w:val="000000"/>
                <w:sz w:val="20"/>
                <w:szCs w:val="22"/>
              </w:rPr>
              <w:t>-</w:t>
            </w:r>
            <w:r w:rsidRPr="00503900">
              <w:rPr>
                <w:rFonts w:ascii="Arial" w:eastAsia="Times New Roman" w:hAnsi="Arial" w:cs="Arial"/>
                <w:color w:val="000000"/>
                <w:sz w:val="20"/>
                <w:szCs w:val="22"/>
              </w:rPr>
              <w:t>0.4</w:t>
            </w:r>
            <w:r>
              <w:rPr>
                <w:rFonts w:ascii="Arial" w:eastAsia="Times New Roman" w:hAnsi="Arial" w:cs="Arial"/>
                <w:color w:val="000000"/>
                <w:sz w:val="20"/>
                <w:szCs w:val="22"/>
              </w:rPr>
              <w:t>7</w:t>
            </w:r>
            <w:r w:rsidRPr="00503900">
              <w:rPr>
                <w:rFonts w:ascii="Arial" w:eastAsia="Times New Roman" w:hAnsi="Arial" w:cs="Arial"/>
                <w:color w:val="000000"/>
                <w:sz w:val="20"/>
                <w:szCs w:val="22"/>
              </w:rPr>
              <w:t xml:space="preserve"> – </w:t>
            </w:r>
            <w:r>
              <w:rPr>
                <w:rFonts w:ascii="Arial" w:eastAsia="Times New Roman" w:hAnsi="Arial" w:cs="Arial"/>
                <w:color w:val="000000"/>
                <w:sz w:val="20"/>
                <w:szCs w:val="22"/>
              </w:rPr>
              <w:t>0.96</w:t>
            </w:r>
          </w:p>
        </w:tc>
        <w:tc>
          <w:tcPr>
            <w:tcW w:w="87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998C05A" w14:textId="77777777" w:rsidR="00A02D9A" w:rsidRPr="00B155EC"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0.36</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82CB7" w14:textId="77777777" w:rsidR="00A02D9A" w:rsidRPr="00B155EC"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-0.19</w:t>
            </w:r>
            <w:r w:rsidRPr="00B155EC">
              <w:rPr>
                <w:rFonts w:ascii="Arial" w:eastAsia="Times New Roman" w:hAnsi="Arial" w:cs="Arial"/>
                <w:color w:val="000000"/>
                <w:sz w:val="20"/>
                <w:szCs w:val="22"/>
              </w:rPr>
              <w:t xml:space="preserve"> –    </w:t>
            </w:r>
            <w:r>
              <w:rPr>
                <w:rFonts w:ascii="Arial" w:eastAsia="Times New Roman" w:hAnsi="Arial" w:cs="Arial"/>
                <w:color w:val="000000"/>
                <w:sz w:val="20"/>
                <w:szCs w:val="22"/>
              </w:rPr>
              <w:t>0.92</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83129"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0.16</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402D313" w14:textId="77777777" w:rsidR="00A02D9A" w:rsidRPr="00174288"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174288">
              <w:rPr>
                <w:rFonts w:ascii="Arial" w:eastAsia="Times New Roman" w:hAnsi="Arial" w:cs="Arial"/>
                <w:color w:val="000000"/>
                <w:sz w:val="20"/>
                <w:szCs w:val="22"/>
              </w:rPr>
              <w:t>0.5</w:t>
            </w:r>
            <w:r>
              <w:rPr>
                <w:rFonts w:ascii="Arial" w:eastAsia="Times New Roman" w:hAnsi="Arial" w:cs="Arial"/>
                <w:color w:val="000000"/>
                <w:sz w:val="20"/>
                <w:szCs w:val="22"/>
              </w:rPr>
              <w:t>4</w:t>
            </w:r>
            <w:r w:rsidRPr="00174288">
              <w:rPr>
                <w:rFonts w:ascii="Arial" w:eastAsia="Times New Roman" w:hAnsi="Arial" w:cs="Arial"/>
                <w:color w:val="000000"/>
                <w:sz w:val="20"/>
                <w:szCs w:val="22"/>
              </w:rPr>
              <w:t xml:space="preserve"> -</w:t>
            </w:r>
            <w:r>
              <w:rPr>
                <w:rFonts w:ascii="Arial" w:eastAsia="Times New Roman" w:hAnsi="Arial" w:cs="Arial"/>
                <w:color w:val="000000"/>
                <w:sz w:val="20"/>
                <w:szCs w:val="22"/>
              </w:rPr>
              <w:t>0.87</w:t>
            </w:r>
          </w:p>
        </w:tc>
        <w:tc>
          <w:tcPr>
            <w:tcW w:w="872"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B68704C"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0.33</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8D8C4" w14:textId="77777777" w:rsidR="00A02D9A" w:rsidRPr="007B246A"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7B246A">
              <w:rPr>
                <w:rFonts w:ascii="Arial" w:eastAsia="Times New Roman" w:hAnsi="Arial" w:cs="Arial"/>
                <w:color w:val="000000"/>
                <w:sz w:val="20"/>
                <w:szCs w:val="22"/>
              </w:rPr>
              <w:t>0.</w:t>
            </w:r>
            <w:r>
              <w:rPr>
                <w:rFonts w:ascii="Arial" w:eastAsia="Times New Roman" w:hAnsi="Arial" w:cs="Arial"/>
                <w:color w:val="000000"/>
                <w:sz w:val="20"/>
                <w:szCs w:val="22"/>
              </w:rPr>
              <w:t>26</w:t>
            </w:r>
            <w:r w:rsidRPr="007B246A">
              <w:rPr>
                <w:rFonts w:ascii="Arial" w:eastAsia="Times New Roman" w:hAnsi="Arial" w:cs="Arial"/>
                <w:color w:val="000000"/>
                <w:sz w:val="20"/>
                <w:szCs w:val="22"/>
              </w:rPr>
              <w:t xml:space="preserve"> – </w:t>
            </w:r>
            <w:r>
              <w:rPr>
                <w:rFonts w:ascii="Arial" w:eastAsia="Times New Roman" w:hAnsi="Arial" w:cs="Arial"/>
                <w:color w:val="000000"/>
                <w:sz w:val="20"/>
                <w:szCs w:val="22"/>
              </w:rPr>
              <w:t>0.92</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0CA25"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-0.01</w:t>
            </w:r>
          </w:p>
        </w:tc>
        <w:tc>
          <w:tcPr>
            <w:tcW w:w="872"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5A7B957" w14:textId="77777777" w:rsidR="00A02D9A" w:rsidRPr="00B47EF5" w:rsidRDefault="00A02D9A" w:rsidP="00FA7AD2">
            <w:pPr>
              <w:rPr>
                <w:rFonts w:ascii="Arial" w:eastAsia="Times New Roman" w:hAnsi="Arial" w:cs="Arial"/>
                <w:color w:val="000000"/>
                <w:sz w:val="20"/>
                <w:szCs w:val="22"/>
              </w:rPr>
            </w:pPr>
            <w:r>
              <w:rPr>
                <w:rFonts w:ascii="Arial" w:eastAsia="Times New Roman" w:hAnsi="Arial" w:cs="Arial"/>
                <w:color w:val="000000"/>
                <w:sz w:val="20"/>
                <w:szCs w:val="22"/>
              </w:rPr>
              <w:t>-</w:t>
            </w:r>
            <w:r w:rsidRPr="00B47EF5">
              <w:rPr>
                <w:rFonts w:ascii="Arial" w:eastAsia="Times New Roman" w:hAnsi="Arial" w:cs="Arial"/>
                <w:color w:val="000000"/>
                <w:sz w:val="20"/>
                <w:szCs w:val="22"/>
              </w:rPr>
              <w:t>0.</w:t>
            </w:r>
            <w:r>
              <w:rPr>
                <w:rFonts w:ascii="Arial" w:eastAsia="Times New Roman" w:hAnsi="Arial" w:cs="Arial"/>
                <w:color w:val="000000"/>
                <w:sz w:val="20"/>
                <w:szCs w:val="22"/>
              </w:rPr>
              <w:t>73</w:t>
            </w:r>
            <w:r w:rsidRPr="00B47EF5">
              <w:rPr>
                <w:rFonts w:ascii="Arial" w:eastAsia="Times New Roman" w:hAnsi="Arial" w:cs="Arial"/>
                <w:color w:val="000000"/>
                <w:sz w:val="20"/>
                <w:szCs w:val="22"/>
              </w:rPr>
              <w:t xml:space="preserve"> – </w:t>
            </w:r>
            <w:r>
              <w:rPr>
                <w:rFonts w:ascii="Arial" w:eastAsia="Times New Roman" w:hAnsi="Arial" w:cs="Arial"/>
                <w:color w:val="000000"/>
                <w:sz w:val="20"/>
                <w:szCs w:val="22"/>
              </w:rPr>
              <w:t>0.72</w:t>
            </w:r>
          </w:p>
        </w:tc>
      </w:tr>
      <w:tr w:rsidR="00A02D9A" w:rsidRPr="00DB2102" w14:paraId="466689A5" w14:textId="77777777" w:rsidTr="00FA7AD2">
        <w:trPr>
          <w:trHeight w:val="619"/>
        </w:trPr>
        <w:tc>
          <w:tcPr>
            <w:tcW w:w="15480" w:type="dxa"/>
            <w:gridSpan w:val="17"/>
            <w:tcBorders>
              <w:top w:val="single" w:sz="4" w:space="0" w:color="auto"/>
            </w:tcBorders>
            <w:shd w:val="clear" w:color="auto" w:fill="auto"/>
            <w:vAlign w:val="center"/>
          </w:tcPr>
          <w:p w14:paraId="0C3F3CBF" w14:textId="0B791E75" w:rsidR="00A02D9A" w:rsidRPr="00371FBC" w:rsidRDefault="00FA7AD2" w:rsidP="00FA7AD2">
            <w:pPr>
              <w:rPr>
                <w:rFonts w:ascii="Arial" w:hAnsi="Arial" w:cs="Arial"/>
                <w:sz w:val="20"/>
                <w:szCs w:val="20"/>
              </w:rPr>
            </w:pPr>
            <w:r w:rsidRPr="00FA7AD2">
              <w:rPr>
                <w:rFonts w:ascii="Arial" w:hAnsi="Arial" w:cs="Arial"/>
                <w:sz w:val="20"/>
                <w:szCs w:val="20"/>
                <w:vertAlign w:val="superscript"/>
              </w:rPr>
              <w:t xml:space="preserve">a </w:t>
            </w:r>
            <w:r>
              <w:rPr>
                <w:rFonts w:ascii="Arial" w:hAnsi="Arial" w:cs="Arial"/>
                <w:sz w:val="20"/>
                <w:szCs w:val="20"/>
              </w:rPr>
              <w:t>Beta coeff= Beta coefficients from linear</w:t>
            </w:r>
            <w:r w:rsidR="00A02D9A" w:rsidRPr="00371FBC">
              <w:rPr>
                <w:rFonts w:ascii="Arial" w:hAnsi="Arial" w:cs="Arial"/>
                <w:sz w:val="20"/>
                <w:szCs w:val="20"/>
              </w:rPr>
              <w:t xml:space="preserve"> regression model</w:t>
            </w:r>
            <w:r>
              <w:rPr>
                <w:rFonts w:ascii="Arial" w:hAnsi="Arial" w:cs="Arial"/>
                <w:sz w:val="20"/>
                <w:szCs w:val="20"/>
              </w:rPr>
              <w:t>s</w:t>
            </w:r>
            <w:r w:rsidR="00A02D9A" w:rsidRPr="00371FBC">
              <w:rPr>
                <w:rFonts w:ascii="Arial" w:hAnsi="Arial" w:cs="Arial"/>
                <w:sz w:val="20"/>
                <w:szCs w:val="20"/>
              </w:rPr>
              <w:t>; bolded values indicate significance in regression: *p &lt;0.05 **p&lt;0.01 ***p&lt;0.001</w:t>
            </w:r>
          </w:p>
          <w:p w14:paraId="710A1A4A" w14:textId="77777777" w:rsidR="00A02D9A" w:rsidRPr="00371FBC" w:rsidRDefault="00A02D9A" w:rsidP="00FA7AD2">
            <w:pPr>
              <w:rPr>
                <w:rFonts w:ascii="Arial" w:hAnsi="Arial" w:cs="Arial"/>
                <w:sz w:val="20"/>
                <w:szCs w:val="20"/>
              </w:rPr>
            </w:pPr>
            <w:r w:rsidRPr="00371FBC">
              <w:rPr>
                <w:rFonts w:ascii="Arial" w:hAnsi="Arial" w:cs="Arial"/>
                <w:sz w:val="20"/>
                <w:szCs w:val="20"/>
                <w:vertAlign w:val="superscript"/>
              </w:rPr>
              <w:t xml:space="preserve">b </w:t>
            </w:r>
            <w:r w:rsidRPr="00371FBC">
              <w:rPr>
                <w:rFonts w:ascii="Arial" w:hAnsi="Arial" w:cs="Arial"/>
                <w:sz w:val="20"/>
                <w:szCs w:val="20"/>
              </w:rPr>
              <w:t>95% CI = 95% confidence interval</w:t>
            </w:r>
          </w:p>
          <w:p w14:paraId="2B9F7DD9" w14:textId="79C59A44" w:rsidR="00A02D9A" w:rsidRPr="00371FBC" w:rsidRDefault="00A02D9A" w:rsidP="00FA7AD2">
            <w:pPr>
              <w:rPr>
                <w:rFonts w:ascii="Arial" w:hAnsi="Arial" w:cs="Arial"/>
                <w:sz w:val="20"/>
                <w:szCs w:val="20"/>
              </w:rPr>
            </w:pPr>
            <w:r w:rsidRPr="00371FBC">
              <w:rPr>
                <w:rFonts w:ascii="Arial" w:hAnsi="Arial" w:cs="Arial"/>
                <w:sz w:val="20"/>
                <w:szCs w:val="20"/>
                <w:vertAlign w:val="superscript"/>
              </w:rPr>
              <w:t xml:space="preserve">c </w:t>
            </w:r>
            <w:r w:rsidR="00FA7AD2">
              <w:rPr>
                <w:rFonts w:ascii="Arial" w:hAnsi="Arial" w:cs="Arial"/>
                <w:sz w:val="20"/>
                <w:szCs w:val="20"/>
              </w:rPr>
              <w:t xml:space="preserve"> Beta coeff</w:t>
            </w:r>
            <w:r w:rsidR="00FA7AD2" w:rsidRPr="00371FBC">
              <w:rPr>
                <w:rFonts w:ascii="Arial" w:hAnsi="Arial" w:cs="Arial"/>
                <w:sz w:val="20"/>
                <w:szCs w:val="20"/>
              </w:rPr>
              <w:t xml:space="preserve"> </w:t>
            </w:r>
            <w:r w:rsidRPr="00371FBC">
              <w:rPr>
                <w:rFonts w:ascii="Arial" w:hAnsi="Arial" w:cs="Arial"/>
                <w:sz w:val="20"/>
                <w:szCs w:val="20"/>
              </w:rPr>
              <w:t xml:space="preserve">= </w:t>
            </w:r>
            <w:r w:rsidR="00A42C7E">
              <w:rPr>
                <w:rFonts w:ascii="Arial" w:hAnsi="Arial" w:cs="Arial"/>
                <w:sz w:val="20"/>
                <w:szCs w:val="20"/>
              </w:rPr>
              <w:t xml:space="preserve">Beta coefficients from multivariate linear regression models, </w:t>
            </w:r>
            <w:r w:rsidRPr="00371FBC">
              <w:rPr>
                <w:rFonts w:ascii="Arial" w:hAnsi="Arial" w:cs="Arial"/>
                <w:sz w:val="20"/>
                <w:szCs w:val="20"/>
              </w:rPr>
              <w:t xml:space="preserve">adjusted for age, race/ethnicity, income, and positive screeners. </w:t>
            </w:r>
            <w:r w:rsidRPr="00371FBC">
              <w:rPr>
                <w:rFonts w:ascii="Arial" w:hAnsi="Arial" w:cs="Arial"/>
                <w:sz w:val="20"/>
                <w:szCs w:val="20"/>
                <w:vertAlign w:val="superscript"/>
              </w:rPr>
              <w:t xml:space="preserve"> </w:t>
            </w:r>
          </w:p>
          <w:p w14:paraId="20ABB624" w14:textId="77777777" w:rsidR="00A02D9A" w:rsidRPr="00947857" w:rsidRDefault="00A02D9A" w:rsidP="00FA7AD2">
            <w:pPr>
              <w:rPr>
                <w:rFonts w:ascii="Arial" w:hAnsi="Arial" w:cs="Arial"/>
                <w:sz w:val="20"/>
                <w:szCs w:val="20"/>
              </w:rPr>
            </w:pPr>
            <w:r w:rsidRPr="00371FBC">
              <w:rPr>
                <w:rFonts w:ascii="Arial" w:hAnsi="Arial" w:cs="Arial"/>
                <w:sz w:val="20"/>
                <w:szCs w:val="20"/>
                <w:vertAlign w:val="superscript"/>
              </w:rPr>
              <w:t>d</w:t>
            </w:r>
            <w:r>
              <w:rPr>
                <w:rFonts w:ascii="Arial" w:hAnsi="Arial" w:cs="Arial"/>
                <w:sz w:val="20"/>
                <w:szCs w:val="20"/>
                <w:vertAlign w:val="superscript"/>
              </w:rPr>
              <w:t xml:space="preserve"> </w:t>
            </w:r>
            <w:r w:rsidRPr="00947857">
              <w:rPr>
                <w:rFonts w:ascii="Arial" w:hAnsi="Arial" w:cs="Arial"/>
                <w:sz w:val="20"/>
                <w:szCs w:val="20"/>
              </w:rPr>
              <w:t>EPDS = Edinburgh Postnatal Depression Scale; positive screen defined as an EPDS≥10</w:t>
            </w:r>
            <w:r>
              <w:rPr>
                <w:rFonts w:ascii="Arial" w:hAnsi="Arial" w:cs="Arial"/>
                <w:sz w:val="20"/>
                <w:szCs w:val="20"/>
              </w:rPr>
              <w:t xml:space="preserve">. EPDS scores reported in table were those from the participant’s first interview conducted at the time of the pandemic (initial or follow-up). Though all participants scored </w:t>
            </w:r>
            <w:r w:rsidRPr="00947857">
              <w:rPr>
                <w:rFonts w:ascii="Arial" w:hAnsi="Arial" w:cs="Arial"/>
                <w:sz w:val="20"/>
                <w:szCs w:val="20"/>
              </w:rPr>
              <w:t>EPDS≥1</w:t>
            </w:r>
            <w:r>
              <w:rPr>
                <w:rFonts w:ascii="Arial" w:hAnsi="Arial" w:cs="Arial"/>
                <w:sz w:val="20"/>
                <w:szCs w:val="20"/>
              </w:rPr>
              <w:t xml:space="preserve">0 at initial interview, EPDS was not necessarily positive in follow-up interviews.  </w:t>
            </w:r>
          </w:p>
          <w:p w14:paraId="7677416A" w14:textId="77777777" w:rsidR="00A02D9A" w:rsidRPr="00371FBC" w:rsidRDefault="00A02D9A" w:rsidP="00FA7AD2">
            <w:pPr>
              <w:rPr>
                <w:rFonts w:ascii="Arial" w:hAnsi="Arial" w:cs="Arial"/>
                <w:sz w:val="20"/>
                <w:szCs w:val="20"/>
              </w:rPr>
            </w:pPr>
            <w:r w:rsidRPr="00371FBC">
              <w:rPr>
                <w:rFonts w:ascii="Arial" w:hAnsi="Arial" w:cs="Arial"/>
                <w:sz w:val="20"/>
                <w:szCs w:val="20"/>
                <w:vertAlign w:val="superscript"/>
              </w:rPr>
              <w:t>e</w:t>
            </w:r>
            <w:r w:rsidRPr="00371FBC">
              <w:rPr>
                <w:rFonts w:ascii="Arial" w:hAnsi="Arial" w:cs="Arial"/>
                <w:sz w:val="20"/>
                <w:szCs w:val="20"/>
              </w:rPr>
              <w:t xml:space="preserve"> GAD-7 = Generalized Anxiety Disorder 7-item scale; positive screen defined as GAD-7≥8</w:t>
            </w:r>
          </w:p>
          <w:p w14:paraId="58158481" w14:textId="77777777" w:rsidR="00A02D9A" w:rsidRPr="00371FBC" w:rsidRDefault="00A02D9A" w:rsidP="00FA7AD2">
            <w:pPr>
              <w:rPr>
                <w:rFonts w:ascii="Arial" w:hAnsi="Arial" w:cs="Arial"/>
                <w:sz w:val="20"/>
                <w:szCs w:val="20"/>
              </w:rPr>
            </w:pPr>
            <w:r w:rsidRPr="00371FBC">
              <w:rPr>
                <w:rFonts w:ascii="Arial" w:hAnsi="Arial" w:cs="Arial"/>
                <w:sz w:val="20"/>
                <w:szCs w:val="20"/>
                <w:vertAlign w:val="superscript"/>
              </w:rPr>
              <w:lastRenderedPageBreak/>
              <w:t>f</w:t>
            </w:r>
            <w:r w:rsidRPr="00371FBC">
              <w:rPr>
                <w:rFonts w:ascii="Arial" w:hAnsi="Arial" w:cs="Arial"/>
                <w:sz w:val="20"/>
                <w:szCs w:val="20"/>
              </w:rPr>
              <w:t xml:space="preserve"> PCL-C = Post-traumatic stress disorder Checklist-Civilian version; scored using Diagnostic and Statistical Manual of Mental Disorders (DSM-IV) symptom cluster scoring</w:t>
            </w:r>
          </w:p>
          <w:p w14:paraId="4C893296" w14:textId="77777777" w:rsidR="00A02D9A" w:rsidRPr="00DB2102" w:rsidRDefault="00A02D9A" w:rsidP="00FA7AD2">
            <w:pPr>
              <w:rPr>
                <w:rFonts w:ascii="Arial" w:hAnsi="Arial" w:cs="Arial"/>
                <w:sz w:val="21"/>
                <w:szCs w:val="21"/>
              </w:rPr>
            </w:pPr>
          </w:p>
        </w:tc>
      </w:tr>
    </w:tbl>
    <w:p w14:paraId="580475C6" w14:textId="77777777" w:rsidR="00C221DB" w:rsidRDefault="00C221DB" w:rsidP="00A02D9A">
      <w:pPr>
        <w:sectPr w:rsidR="00C221DB" w:rsidSect="00FA7AD2">
          <w:pgSz w:w="15840" w:h="12240" w:orient="landscape"/>
          <w:pgMar w:top="1440" w:right="1440" w:bottom="1440" w:left="1440" w:header="720" w:footer="720" w:gutter="0"/>
          <w:cols w:space="720"/>
          <w:docGrid w:linePitch="360"/>
        </w:sectPr>
      </w:pPr>
    </w:p>
    <w:tbl>
      <w:tblPr>
        <w:tblpPr w:leftFromText="180" w:rightFromText="180" w:horzAnchor="page" w:tblpX="441" w:tblpY="-480"/>
        <w:tblW w:w="11304" w:type="dxa"/>
        <w:tblLayout w:type="fixed"/>
        <w:tblLook w:val="04A0" w:firstRow="1" w:lastRow="0" w:firstColumn="1" w:lastColumn="0" w:noHBand="0" w:noVBand="1"/>
      </w:tblPr>
      <w:tblGrid>
        <w:gridCol w:w="4050"/>
        <w:gridCol w:w="1450"/>
        <w:gridCol w:w="1451"/>
        <w:gridCol w:w="1451"/>
        <w:gridCol w:w="1451"/>
        <w:gridCol w:w="1451"/>
      </w:tblGrid>
      <w:tr w:rsidR="00C221DB" w:rsidRPr="00DB2102" w14:paraId="329AF770" w14:textId="77777777" w:rsidTr="00FA7AD2">
        <w:trPr>
          <w:trHeight w:val="363"/>
        </w:trPr>
        <w:tc>
          <w:tcPr>
            <w:tcW w:w="11304" w:type="dxa"/>
            <w:gridSpan w:val="6"/>
            <w:tcBorders>
              <w:bottom w:val="single" w:sz="4" w:space="0" w:color="auto"/>
            </w:tcBorders>
            <w:shd w:val="clear" w:color="auto" w:fill="auto"/>
            <w:vAlign w:val="center"/>
          </w:tcPr>
          <w:p w14:paraId="51E3FE2D" w14:textId="397C1D51" w:rsidR="00C221DB" w:rsidRPr="00DB2102" w:rsidRDefault="00C221DB" w:rsidP="00FA7AD2">
            <w:pPr>
              <w:rPr>
                <w:rFonts w:ascii="Arial" w:eastAsia="Times New Roman" w:hAnsi="Arial" w:cs="Arial"/>
                <w:color w:val="000000"/>
                <w:sz w:val="20"/>
                <w:szCs w:val="22"/>
              </w:rPr>
            </w:pPr>
            <w:r>
              <w:rPr>
                <w:rFonts w:ascii="Arial" w:hAnsi="Arial" w:cs="Arial"/>
                <w:b/>
                <w:sz w:val="22"/>
                <w:u w:val="single"/>
              </w:rPr>
              <w:lastRenderedPageBreak/>
              <w:t>Supplemental Table</w:t>
            </w:r>
            <w:r w:rsidRPr="00DB2102">
              <w:rPr>
                <w:rFonts w:ascii="Arial" w:hAnsi="Arial" w:cs="Arial"/>
                <w:b/>
                <w:sz w:val="22"/>
                <w:u w:val="single"/>
              </w:rPr>
              <w:t xml:space="preserve"> </w:t>
            </w:r>
            <w:r>
              <w:rPr>
                <w:rFonts w:ascii="Arial" w:hAnsi="Arial" w:cs="Arial"/>
                <w:b/>
                <w:sz w:val="22"/>
                <w:u w:val="single"/>
              </w:rPr>
              <w:t>6</w:t>
            </w:r>
            <w:r w:rsidRPr="00DB2102">
              <w:rPr>
                <w:rFonts w:ascii="Arial" w:hAnsi="Arial" w:cs="Arial"/>
                <w:b/>
                <w:sz w:val="22"/>
                <w:u w:val="single"/>
              </w:rPr>
              <w:t>a</w:t>
            </w:r>
            <w:r w:rsidRPr="00F71F63">
              <w:rPr>
                <w:rFonts w:ascii="Arial" w:hAnsi="Arial" w:cs="Arial"/>
                <w:b/>
                <w:sz w:val="22"/>
                <w:u w:val="single"/>
              </w:rPr>
              <w:t>:</w:t>
            </w:r>
            <w:r>
              <w:rPr>
                <w:rFonts w:ascii="Arial" w:hAnsi="Arial" w:cs="Arial"/>
                <w:b/>
                <w:sz w:val="22"/>
                <w:u w:val="single"/>
              </w:rPr>
              <w:t xml:space="preserve"> </w:t>
            </w:r>
            <w:r w:rsidRPr="00174F9B">
              <w:rPr>
                <w:rFonts w:ascii="Arial" w:hAnsi="Arial" w:cs="Arial"/>
                <w:b/>
                <w:sz w:val="22"/>
              </w:rPr>
              <w:t xml:space="preserve"> Association of </w:t>
            </w:r>
            <w:r w:rsidRPr="002416E2">
              <w:rPr>
                <w:rFonts w:ascii="Arial" w:hAnsi="Arial" w:cs="Arial"/>
                <w:b/>
                <w:sz w:val="22"/>
              </w:rPr>
              <w:t>Barriers to Access to Care Evaluation (BACE</w:t>
            </w:r>
            <w:r>
              <w:rPr>
                <w:rFonts w:ascii="Arial" w:hAnsi="Arial" w:cs="Arial"/>
                <w:b/>
                <w:sz w:val="22"/>
              </w:rPr>
              <w:t>)</w:t>
            </w:r>
            <w:r w:rsidRPr="002416E2">
              <w:rPr>
                <w:rFonts w:ascii="Arial" w:hAnsi="Arial" w:cs="Arial"/>
                <w:b/>
                <w:sz w:val="22"/>
              </w:rPr>
              <w:t xml:space="preserve"> </w:t>
            </w:r>
            <w:r w:rsidRPr="00174F9B">
              <w:rPr>
                <w:rFonts w:ascii="Arial" w:hAnsi="Arial" w:cs="Arial"/>
                <w:b/>
                <w:sz w:val="22"/>
              </w:rPr>
              <w:t xml:space="preserve">scores with COVID-19-pandemic-related impacts related to access to care. </w:t>
            </w:r>
            <w:r w:rsidR="00BA4534">
              <w:rPr>
                <w:rFonts w:ascii="Arial" w:hAnsi="Arial" w:cs="Arial"/>
                <w:b/>
                <w:sz w:val="22"/>
              </w:rPr>
              <w:t>Sensitivity analysis for Supplemental Table 3a - o</w:t>
            </w:r>
            <w:r w:rsidR="00BA4534" w:rsidRPr="00957577">
              <w:rPr>
                <w:rFonts w:ascii="Arial" w:hAnsi="Arial" w:cs="Arial"/>
                <w:b/>
                <w:sz w:val="22"/>
              </w:rPr>
              <w:t xml:space="preserve">utcomes dichotomized “minor </w:t>
            </w:r>
            <w:r w:rsidR="00BA4534">
              <w:rPr>
                <w:rFonts w:ascii="Arial" w:hAnsi="Arial" w:cs="Arial"/>
                <w:b/>
                <w:sz w:val="22"/>
              </w:rPr>
              <w:t>effect</w:t>
            </w:r>
            <w:r w:rsidR="00BA4534" w:rsidRPr="00957577">
              <w:rPr>
                <w:rFonts w:ascii="Arial" w:hAnsi="Arial" w:cs="Arial"/>
                <w:b/>
                <w:sz w:val="22"/>
              </w:rPr>
              <w:t xml:space="preserve">” </w:t>
            </w:r>
            <w:r w:rsidR="00BA4534">
              <w:rPr>
                <w:rFonts w:ascii="Arial" w:hAnsi="Arial" w:cs="Arial"/>
                <w:b/>
                <w:sz w:val="22"/>
              </w:rPr>
              <w:t>(</w:t>
            </w:r>
            <w:r w:rsidR="00BA4534" w:rsidRPr="00957577">
              <w:rPr>
                <w:rFonts w:ascii="Arial" w:hAnsi="Arial" w:cs="Arial"/>
                <w:b/>
                <w:sz w:val="22"/>
              </w:rPr>
              <w:t>not at all, slightly, somewhat</w:t>
            </w:r>
            <w:r w:rsidR="00BA4534">
              <w:rPr>
                <w:rFonts w:ascii="Arial" w:hAnsi="Arial" w:cs="Arial"/>
                <w:b/>
                <w:sz w:val="22"/>
              </w:rPr>
              <w:t>)</w:t>
            </w:r>
            <w:r w:rsidR="00BA4534" w:rsidRPr="00957577">
              <w:rPr>
                <w:rFonts w:ascii="Arial" w:hAnsi="Arial" w:cs="Arial"/>
                <w:b/>
                <w:sz w:val="22"/>
              </w:rPr>
              <w:t xml:space="preserve"> vs. “major </w:t>
            </w:r>
            <w:r w:rsidR="00BA4534">
              <w:rPr>
                <w:rFonts w:ascii="Arial" w:hAnsi="Arial" w:cs="Arial"/>
                <w:b/>
                <w:sz w:val="22"/>
              </w:rPr>
              <w:t>effect</w:t>
            </w:r>
            <w:r w:rsidR="00BA4534" w:rsidRPr="00957577">
              <w:rPr>
                <w:rFonts w:ascii="Arial" w:hAnsi="Arial" w:cs="Arial"/>
                <w:b/>
                <w:sz w:val="22"/>
              </w:rPr>
              <w:t xml:space="preserve">” </w:t>
            </w:r>
            <w:r w:rsidR="00BA4534">
              <w:rPr>
                <w:rFonts w:ascii="Arial" w:hAnsi="Arial" w:cs="Arial"/>
                <w:b/>
                <w:sz w:val="22"/>
              </w:rPr>
              <w:t>(</w:t>
            </w:r>
            <w:r w:rsidR="00BA4534" w:rsidRPr="00957577">
              <w:rPr>
                <w:rFonts w:ascii="Arial" w:hAnsi="Arial" w:cs="Arial"/>
                <w:b/>
                <w:sz w:val="22"/>
              </w:rPr>
              <w:t>moderately, to a great degree</w:t>
            </w:r>
            <w:r w:rsidR="00BA4534">
              <w:rPr>
                <w:rFonts w:ascii="Arial" w:hAnsi="Arial" w:cs="Arial"/>
                <w:b/>
                <w:sz w:val="22"/>
              </w:rPr>
              <w:t xml:space="preserve">). </w:t>
            </w:r>
            <w:r>
              <w:rPr>
                <w:rFonts w:ascii="Arial" w:hAnsi="Arial" w:cs="Arial"/>
                <w:sz w:val="22"/>
              </w:rPr>
              <w:t xml:space="preserve">Results are shown for participants in the perinatal period, who previously screened positive on </w:t>
            </w:r>
            <w:r w:rsidRPr="002F3AAE">
              <w:rPr>
                <w:rFonts w:ascii="Arial" w:hAnsi="Arial" w:cs="Arial"/>
                <w:sz w:val="21"/>
                <w:szCs w:val="21"/>
              </w:rPr>
              <w:t>Edinburgh Postnatal Depression Scale</w:t>
            </w:r>
            <w:r>
              <w:rPr>
                <w:rFonts w:ascii="Arial" w:hAnsi="Arial" w:cs="Arial"/>
                <w:sz w:val="21"/>
                <w:szCs w:val="21"/>
              </w:rPr>
              <w:t xml:space="preserve"> (</w:t>
            </w:r>
            <w:r w:rsidRPr="00D50C31">
              <w:rPr>
                <w:rFonts w:ascii="Arial" w:hAnsi="Arial" w:cs="Arial"/>
                <w:sz w:val="21"/>
                <w:szCs w:val="21"/>
              </w:rPr>
              <w:t>EPDS</w:t>
            </w:r>
            <w:r>
              <w:rPr>
                <w:rFonts w:ascii="Arial" w:hAnsi="Arial" w:cs="Arial"/>
                <w:sz w:val="21"/>
                <w:szCs w:val="21"/>
              </w:rPr>
              <w:t xml:space="preserve">; </w:t>
            </w:r>
            <w:r w:rsidRPr="002F3AAE">
              <w:rPr>
                <w:rFonts w:ascii="Arial" w:hAnsi="Arial" w:cs="Arial"/>
                <w:sz w:val="21"/>
                <w:szCs w:val="21"/>
              </w:rPr>
              <w:t>positive screen</w:t>
            </w:r>
            <w:r w:rsidRPr="00D50C31">
              <w:rPr>
                <w:rFonts w:ascii="Arial" w:hAnsi="Arial" w:cs="Arial"/>
                <w:sz w:val="21"/>
                <w:szCs w:val="21"/>
              </w:rPr>
              <w:t xml:space="preserve"> defined as</w:t>
            </w:r>
            <w:r>
              <w:rPr>
                <w:rFonts w:ascii="Arial" w:hAnsi="Arial" w:cs="Arial"/>
                <w:sz w:val="21"/>
                <w:szCs w:val="21"/>
              </w:rPr>
              <w:t xml:space="preserve"> </w:t>
            </w:r>
            <w:r w:rsidRPr="00D50C31">
              <w:rPr>
                <w:rFonts w:ascii="Arial" w:hAnsi="Arial" w:cs="Arial"/>
                <w:sz w:val="21"/>
                <w:szCs w:val="21"/>
              </w:rPr>
              <w:t>≥10</w:t>
            </w:r>
            <w:r>
              <w:rPr>
                <w:rFonts w:ascii="Arial" w:hAnsi="Arial" w:cs="Arial"/>
                <w:sz w:val="21"/>
                <w:szCs w:val="21"/>
              </w:rPr>
              <w:t xml:space="preserve">) and </w:t>
            </w:r>
            <w:r>
              <w:rPr>
                <w:rFonts w:ascii="Arial" w:hAnsi="Arial" w:cs="Arial"/>
                <w:sz w:val="22"/>
              </w:rPr>
              <w:t>participated in an</w:t>
            </w:r>
            <w:r w:rsidRPr="00CA6F0D">
              <w:rPr>
                <w:rFonts w:ascii="Arial" w:hAnsi="Arial" w:cs="Arial"/>
                <w:sz w:val="22"/>
              </w:rPr>
              <w:t xml:space="preserve"> ongoing randomized control trial (RCT) in Massachusetts</w:t>
            </w:r>
            <w:r>
              <w:rPr>
                <w:rFonts w:ascii="Arial" w:hAnsi="Arial" w:cs="Arial"/>
                <w:sz w:val="22"/>
              </w:rPr>
              <w:t xml:space="preserve"> – the PRogram In Support of Moms (PRISM, conducted 10/2015-present). This sub-study examined participants with at least one interview between March and September 2020.</w:t>
            </w:r>
          </w:p>
        </w:tc>
      </w:tr>
      <w:tr w:rsidR="00C221DB" w:rsidRPr="00DB2102" w14:paraId="7019892A" w14:textId="77777777" w:rsidTr="00FA7AD2">
        <w:trPr>
          <w:trHeight w:val="613"/>
        </w:trPr>
        <w:tc>
          <w:tcPr>
            <w:tcW w:w="4050"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7E135D86" w14:textId="77777777" w:rsidR="00C221DB" w:rsidRPr="00DB2102" w:rsidRDefault="00C221DB" w:rsidP="00FA7AD2">
            <w:pPr>
              <w:rPr>
                <w:rFonts w:ascii="Arial" w:eastAsia="Times New Roman" w:hAnsi="Arial" w:cs="Arial"/>
                <w:b/>
                <w:bCs/>
                <w:i/>
                <w:iCs/>
                <w:color w:val="000000"/>
                <w:sz w:val="20"/>
                <w:szCs w:val="22"/>
              </w:rPr>
            </w:pPr>
          </w:p>
        </w:tc>
        <w:tc>
          <w:tcPr>
            <w:tcW w:w="145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47F7D5B7"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BACE raw score</w:t>
            </w:r>
          </w:p>
        </w:tc>
        <w:tc>
          <w:tcPr>
            <w:tcW w:w="1451"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09CEA706"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t-statistic</w:t>
            </w:r>
          </w:p>
        </w:tc>
        <w:tc>
          <w:tcPr>
            <w:tcW w:w="1451"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57EA46FA"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c>
          <w:tcPr>
            <w:tcW w:w="1451" w:type="dxa"/>
            <w:tcBorders>
              <w:top w:val="single" w:sz="4" w:space="0" w:color="auto"/>
              <w:left w:val="single" w:sz="18" w:space="0" w:color="auto"/>
              <w:bottom w:val="thinThickSmallGap" w:sz="24" w:space="0" w:color="auto"/>
              <w:right w:val="single" w:sz="4" w:space="0" w:color="auto"/>
            </w:tcBorders>
            <w:shd w:val="clear" w:color="auto" w:fill="auto"/>
            <w:vAlign w:val="center"/>
          </w:tcPr>
          <w:p w14:paraId="51B1CEB1"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Correlation with BACE</w:t>
            </w:r>
          </w:p>
        </w:tc>
        <w:tc>
          <w:tcPr>
            <w:tcW w:w="1451"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2D534F64"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r>
      <w:tr w:rsidR="00C221DB" w:rsidRPr="00DB2102" w14:paraId="76A938BE" w14:textId="77777777" w:rsidTr="00FA7AD2">
        <w:trPr>
          <w:trHeight w:val="390"/>
        </w:trPr>
        <w:tc>
          <w:tcPr>
            <w:tcW w:w="4050" w:type="dxa"/>
            <w:tcBorders>
              <w:top w:val="thinThickSmallGap" w:sz="24" w:space="0" w:color="auto"/>
              <w:left w:val="single" w:sz="4" w:space="0" w:color="auto"/>
              <w:bottom w:val="single" w:sz="4" w:space="0" w:color="auto"/>
              <w:right w:val="single" w:sz="18" w:space="0" w:color="auto"/>
            </w:tcBorders>
            <w:shd w:val="clear" w:color="auto" w:fill="BFBFBF" w:themeFill="background1" w:themeFillShade="BF"/>
            <w:vAlign w:val="center"/>
          </w:tcPr>
          <w:p w14:paraId="1EB0084C" w14:textId="77777777" w:rsidR="00C221DB" w:rsidRPr="00DB2102" w:rsidRDefault="00C221DB" w:rsidP="00FA7AD2">
            <w:pPr>
              <w:rPr>
                <w:rFonts w:ascii="Arial" w:eastAsia="Times New Roman" w:hAnsi="Arial" w:cs="Arial"/>
                <w:b/>
                <w:bCs/>
                <w:i/>
                <w:iCs/>
                <w:color w:val="000000"/>
                <w:sz w:val="20"/>
                <w:szCs w:val="22"/>
              </w:rPr>
            </w:pPr>
            <w:r w:rsidRPr="00DB2102">
              <w:rPr>
                <w:rFonts w:ascii="Arial" w:eastAsia="Times New Roman" w:hAnsi="Arial" w:cs="Arial"/>
                <w:b/>
                <w:bCs/>
                <w:i/>
                <w:iCs/>
                <w:color w:val="000000"/>
                <w:sz w:val="20"/>
                <w:szCs w:val="22"/>
              </w:rPr>
              <w:t>Impact on access to healthcare</w:t>
            </w:r>
          </w:p>
        </w:tc>
        <w:tc>
          <w:tcPr>
            <w:tcW w:w="1450"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623AFEC9"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0C4D412F"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4" w:space="0" w:color="auto"/>
              <w:bottom w:val="single" w:sz="4" w:space="0" w:color="auto"/>
              <w:right w:val="single" w:sz="18" w:space="0" w:color="auto"/>
            </w:tcBorders>
            <w:shd w:val="clear" w:color="auto" w:fill="BFBFBF" w:themeFill="background1" w:themeFillShade="BF"/>
            <w:vAlign w:val="center"/>
          </w:tcPr>
          <w:p w14:paraId="0ACA6B97"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thinThickSmallGap" w:sz="24" w:space="0" w:color="auto"/>
              <w:left w:val="single" w:sz="18" w:space="0" w:color="auto"/>
              <w:bottom w:val="single" w:sz="4" w:space="0" w:color="auto"/>
              <w:right w:val="single" w:sz="4" w:space="0" w:color="auto"/>
            </w:tcBorders>
            <w:shd w:val="clear" w:color="auto" w:fill="BFBFBF" w:themeFill="background1" w:themeFillShade="BF"/>
            <w:vAlign w:val="center"/>
          </w:tcPr>
          <w:p w14:paraId="128E2639" w14:textId="77777777" w:rsidR="00C221DB" w:rsidRPr="009E03EC" w:rsidRDefault="00C221DB"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0.37</w:t>
            </w:r>
          </w:p>
        </w:tc>
        <w:tc>
          <w:tcPr>
            <w:tcW w:w="1451"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725D0C2E" w14:textId="77777777" w:rsidR="00C221DB" w:rsidRPr="009E03EC" w:rsidRDefault="00C221DB"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&lt;0.001</w:t>
            </w:r>
          </w:p>
        </w:tc>
      </w:tr>
      <w:tr w:rsidR="00C221DB" w:rsidRPr="00DB2102" w14:paraId="472ED5A2" w14:textId="77777777" w:rsidTr="00FA7AD2">
        <w:trPr>
          <w:trHeight w:val="353"/>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4F2D0ED" w14:textId="0574F591" w:rsidR="00C221DB" w:rsidRPr="00DB2102" w:rsidRDefault="00C221DB" w:rsidP="00FA7AD2">
            <w:pPr>
              <w:ind w:left="531"/>
              <w:rPr>
                <w:rFonts w:ascii="Arial" w:eastAsia="Times New Roman" w:hAnsi="Arial" w:cs="Arial"/>
                <w:i/>
                <w:iCs/>
                <w:color w:val="000000"/>
                <w:sz w:val="20"/>
                <w:szCs w:val="22"/>
              </w:rPr>
            </w:pPr>
            <w:r>
              <w:rPr>
                <w:rFonts w:ascii="Arial" w:eastAsia="Times New Roman" w:hAnsi="Arial" w:cs="Arial"/>
                <w:i/>
                <w:iCs/>
                <w:color w:val="000000"/>
                <w:sz w:val="20"/>
                <w:szCs w:val="22"/>
              </w:rPr>
              <w:t>Major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(n=37)</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45F057"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w:t>
            </w:r>
            <w:r>
              <w:rPr>
                <w:rFonts w:ascii="Arial" w:eastAsia="Times New Roman" w:hAnsi="Arial" w:cs="Arial"/>
                <w:color w:val="000000"/>
                <w:sz w:val="20"/>
                <w:szCs w:val="22"/>
              </w:rPr>
              <w:t>66</w:t>
            </w:r>
          </w:p>
        </w:tc>
        <w:tc>
          <w:tcPr>
            <w:tcW w:w="14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021DDB8"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r>
              <w:rPr>
                <w:rFonts w:ascii="Arial" w:eastAsia="Times New Roman" w:hAnsi="Arial" w:cs="Arial"/>
                <w:color w:val="000000"/>
                <w:sz w:val="20"/>
                <w:szCs w:val="22"/>
              </w:rPr>
              <w:t>2.93</w:t>
            </w:r>
          </w:p>
        </w:tc>
        <w:tc>
          <w:tcPr>
            <w:tcW w:w="1451" w:type="dxa"/>
            <w:vMerge w:val="restart"/>
            <w:tcBorders>
              <w:top w:val="single" w:sz="4" w:space="0" w:color="auto"/>
              <w:left w:val="single" w:sz="4" w:space="0" w:color="auto"/>
              <w:right w:val="single" w:sz="18" w:space="0" w:color="auto"/>
            </w:tcBorders>
            <w:shd w:val="clear" w:color="auto" w:fill="BFBFBF" w:themeFill="background1" w:themeFillShade="BF"/>
            <w:vAlign w:val="center"/>
          </w:tcPr>
          <w:p w14:paraId="3E43CAD1" w14:textId="77777777" w:rsidR="00C221DB" w:rsidRPr="009E03EC" w:rsidRDefault="00C221DB"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0.005</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49C87EC7"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483BE"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C221DB" w:rsidRPr="00DB2102" w14:paraId="5A8D1CAB"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AC677DF" w14:textId="20402780" w:rsidR="00C221DB" w:rsidRPr="009E03EC" w:rsidRDefault="00C221DB" w:rsidP="00FA7AD2">
            <w:pPr>
              <w:ind w:left="529"/>
              <w:rPr>
                <w:rFonts w:ascii="Arial" w:eastAsia="Times New Roman" w:hAnsi="Arial" w:cs="Arial"/>
                <w:i/>
                <w:iCs/>
                <w:color w:val="000000"/>
                <w:sz w:val="20"/>
                <w:szCs w:val="22"/>
              </w:rPr>
            </w:pPr>
            <w:r>
              <w:rPr>
                <w:rFonts w:ascii="Arial" w:eastAsia="Times New Roman" w:hAnsi="Arial" w:cs="Arial"/>
                <w:i/>
                <w:iCs/>
                <w:color w:val="000000"/>
                <w:sz w:val="20"/>
                <w:szCs w:val="22"/>
              </w:rPr>
              <w:t>Minor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(n=122)</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F1A5EA"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w:t>
            </w:r>
            <w:r>
              <w:rPr>
                <w:rFonts w:ascii="Arial" w:eastAsia="Times New Roman" w:hAnsi="Arial" w:cs="Arial"/>
                <w:color w:val="000000"/>
                <w:sz w:val="20"/>
                <w:szCs w:val="22"/>
              </w:rPr>
              <w:t>34</w:t>
            </w:r>
          </w:p>
        </w:tc>
        <w:tc>
          <w:tcPr>
            <w:tcW w:w="14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376DE40" w14:textId="77777777" w:rsidR="00C221DB" w:rsidRPr="00B8311B" w:rsidRDefault="00C221DB" w:rsidP="00FA7AD2">
            <w:pPr>
              <w:rPr>
                <w:rFonts w:ascii="Arial" w:eastAsia="Times New Roman" w:hAnsi="Arial" w:cs="Arial"/>
                <w:color w:val="000000"/>
                <w:sz w:val="20"/>
                <w:szCs w:val="22"/>
                <w:highlight w:val="yellow"/>
              </w:rPr>
            </w:pPr>
          </w:p>
        </w:tc>
        <w:tc>
          <w:tcPr>
            <w:tcW w:w="1451" w:type="dxa"/>
            <w:vMerge/>
            <w:tcBorders>
              <w:left w:val="single" w:sz="4" w:space="0" w:color="auto"/>
              <w:bottom w:val="single" w:sz="4" w:space="0" w:color="auto"/>
              <w:right w:val="single" w:sz="18" w:space="0" w:color="auto"/>
            </w:tcBorders>
            <w:shd w:val="clear" w:color="auto" w:fill="BFBFBF" w:themeFill="background1" w:themeFillShade="BF"/>
            <w:vAlign w:val="center"/>
          </w:tcPr>
          <w:p w14:paraId="0238E15F" w14:textId="77777777" w:rsidR="00C221DB" w:rsidRPr="00B8311B" w:rsidRDefault="00C221DB" w:rsidP="00FA7AD2">
            <w:pPr>
              <w:rPr>
                <w:rFonts w:ascii="Arial" w:eastAsia="Times New Roman" w:hAnsi="Arial" w:cs="Arial"/>
                <w:b/>
                <w:bCs/>
                <w:color w:val="000000"/>
                <w:sz w:val="20"/>
                <w:szCs w:val="22"/>
                <w:highlight w:val="yellow"/>
              </w:rPr>
            </w:pP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5B2A9BC1"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61555"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C221DB" w:rsidRPr="00DB2102" w14:paraId="569CAE42"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291AE33" w14:textId="77777777" w:rsidR="00C221DB" w:rsidRPr="009E03EC" w:rsidRDefault="00C221DB" w:rsidP="00FA7AD2">
            <w:pPr>
              <w:rPr>
                <w:rFonts w:ascii="Arial" w:eastAsia="Times New Roman" w:hAnsi="Arial" w:cs="Arial"/>
                <w:i/>
                <w:iCs/>
                <w:color w:val="000000"/>
                <w:sz w:val="20"/>
                <w:szCs w:val="22"/>
              </w:rPr>
            </w:pPr>
            <w:r w:rsidRPr="009E03EC">
              <w:rPr>
                <w:rFonts w:ascii="Arial" w:eastAsia="Times New Roman" w:hAnsi="Arial" w:cs="Arial"/>
                <w:b/>
                <w:bCs/>
                <w:i/>
                <w:iCs/>
                <w:color w:val="000000"/>
                <w:sz w:val="20"/>
                <w:szCs w:val="22"/>
              </w:rPr>
              <w:t>Impact on access to neonatal care</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4D1D0"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1F8FF"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93A1FB6"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5DF511F" w14:textId="77777777" w:rsidR="00C221DB" w:rsidRPr="009E03EC" w:rsidRDefault="00C221DB"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0.34</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80175" w14:textId="77777777" w:rsidR="00C221DB" w:rsidRPr="009E03EC" w:rsidRDefault="00C221DB" w:rsidP="00FA7AD2">
            <w:pPr>
              <w:rPr>
                <w:rFonts w:ascii="Arial" w:eastAsia="Times New Roman" w:hAnsi="Arial" w:cs="Arial"/>
                <w:b/>
                <w:bCs/>
                <w:color w:val="000000"/>
                <w:sz w:val="20"/>
                <w:szCs w:val="22"/>
              </w:rPr>
            </w:pPr>
            <w:r w:rsidRPr="009E03EC">
              <w:rPr>
                <w:rFonts w:ascii="Arial" w:eastAsia="Times New Roman" w:hAnsi="Arial" w:cs="Arial"/>
                <w:b/>
                <w:bCs/>
                <w:color w:val="000000"/>
                <w:sz w:val="20"/>
                <w:szCs w:val="22"/>
              </w:rPr>
              <w:t>0.001</w:t>
            </w:r>
          </w:p>
        </w:tc>
      </w:tr>
      <w:tr w:rsidR="00C221DB" w:rsidRPr="00DB2102" w14:paraId="3DE20528"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3D60220" w14:textId="14E1F47C" w:rsidR="00C221DB" w:rsidRPr="009E03EC"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Major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(n=9)</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C71E5"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w:t>
            </w:r>
            <w:r>
              <w:rPr>
                <w:rFonts w:ascii="Arial" w:eastAsia="Times New Roman" w:hAnsi="Arial" w:cs="Arial"/>
                <w:color w:val="000000"/>
                <w:sz w:val="20"/>
                <w:szCs w:val="22"/>
              </w:rPr>
              <w:t>81</w:t>
            </w:r>
          </w:p>
        </w:tc>
        <w:tc>
          <w:tcPr>
            <w:tcW w:w="1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4A4A16" w14:textId="77777777" w:rsidR="00C221DB" w:rsidRPr="00D4144F" w:rsidRDefault="00C221DB" w:rsidP="00FA7AD2">
            <w:pPr>
              <w:rPr>
                <w:rFonts w:ascii="Arial" w:eastAsia="Times New Roman" w:hAnsi="Arial" w:cs="Arial"/>
                <w:color w:val="000000"/>
                <w:sz w:val="20"/>
                <w:szCs w:val="22"/>
              </w:rPr>
            </w:pPr>
            <w:r w:rsidRPr="00D4144F">
              <w:rPr>
                <w:rFonts w:ascii="Arial" w:eastAsia="Times New Roman" w:hAnsi="Arial" w:cs="Arial"/>
                <w:color w:val="000000"/>
                <w:sz w:val="20"/>
                <w:szCs w:val="22"/>
              </w:rPr>
              <w:t>-1.54</w:t>
            </w:r>
          </w:p>
        </w:tc>
        <w:tc>
          <w:tcPr>
            <w:tcW w:w="1451" w:type="dxa"/>
            <w:vMerge w:val="restart"/>
            <w:tcBorders>
              <w:top w:val="single" w:sz="4" w:space="0" w:color="auto"/>
              <w:left w:val="single" w:sz="4" w:space="0" w:color="auto"/>
              <w:right w:val="single" w:sz="18" w:space="0" w:color="auto"/>
            </w:tcBorders>
            <w:shd w:val="clear" w:color="auto" w:fill="F2F2F2" w:themeFill="background1" w:themeFillShade="F2"/>
            <w:vAlign w:val="center"/>
          </w:tcPr>
          <w:p w14:paraId="57091D69" w14:textId="77777777" w:rsidR="00C221DB" w:rsidRPr="00D4144F" w:rsidRDefault="00C221DB" w:rsidP="00FA7AD2">
            <w:pPr>
              <w:rPr>
                <w:rFonts w:ascii="Arial" w:eastAsia="Times New Roman" w:hAnsi="Arial" w:cs="Arial"/>
                <w:color w:val="000000"/>
                <w:sz w:val="20"/>
                <w:szCs w:val="22"/>
              </w:rPr>
            </w:pPr>
            <w:r w:rsidRPr="00D4144F">
              <w:rPr>
                <w:rFonts w:ascii="Arial" w:eastAsia="Times New Roman" w:hAnsi="Arial" w:cs="Arial"/>
                <w:color w:val="000000"/>
                <w:sz w:val="20"/>
                <w:szCs w:val="22"/>
              </w:rPr>
              <w:t>0.160</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3BA22CF"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6149F"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C221DB" w:rsidRPr="00DB2102" w14:paraId="284F222C"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2ECB0DD" w14:textId="3B6D0028" w:rsidR="00C221DB" w:rsidRPr="009E03EC"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Minor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(n=86)</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9E640"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0.</w:t>
            </w:r>
            <w:r>
              <w:rPr>
                <w:rFonts w:ascii="Arial" w:eastAsia="Times New Roman" w:hAnsi="Arial" w:cs="Arial"/>
                <w:color w:val="000000"/>
                <w:sz w:val="20"/>
                <w:szCs w:val="22"/>
              </w:rPr>
              <w:t>37</w:t>
            </w:r>
          </w:p>
        </w:tc>
        <w:tc>
          <w:tcPr>
            <w:tcW w:w="1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7130888" w14:textId="77777777" w:rsidR="00C221DB" w:rsidRPr="009E03EC" w:rsidRDefault="00C221DB"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F2F2F2" w:themeFill="background1" w:themeFillShade="F2"/>
            <w:vAlign w:val="center"/>
          </w:tcPr>
          <w:p w14:paraId="403B16CF" w14:textId="77777777" w:rsidR="00C221DB" w:rsidRPr="009E03EC" w:rsidRDefault="00C221DB" w:rsidP="00FA7AD2">
            <w:pPr>
              <w:rPr>
                <w:rFonts w:ascii="Arial" w:eastAsia="Times New Roman" w:hAnsi="Arial" w:cs="Arial"/>
                <w:b/>
                <w:bCs/>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5E6CF07"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1127C" w14:textId="77777777" w:rsidR="00C221DB" w:rsidRPr="009E03EC" w:rsidRDefault="00C221DB" w:rsidP="00FA7AD2">
            <w:pPr>
              <w:rPr>
                <w:rFonts w:ascii="Arial" w:eastAsia="Times New Roman" w:hAnsi="Arial" w:cs="Arial"/>
                <w:color w:val="000000"/>
                <w:sz w:val="20"/>
                <w:szCs w:val="22"/>
              </w:rPr>
            </w:pPr>
            <w:r w:rsidRPr="009E03EC">
              <w:rPr>
                <w:rFonts w:ascii="Arial" w:eastAsia="Times New Roman" w:hAnsi="Arial" w:cs="Arial"/>
                <w:color w:val="000000"/>
                <w:sz w:val="20"/>
                <w:szCs w:val="22"/>
              </w:rPr>
              <w:t>-</w:t>
            </w:r>
          </w:p>
        </w:tc>
      </w:tr>
      <w:tr w:rsidR="00C221DB" w:rsidRPr="00DB2102" w14:paraId="65E3E493"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EDEC706" w14:textId="77777777" w:rsidR="00C221DB" w:rsidRPr="00F23505" w:rsidRDefault="00C221DB" w:rsidP="00FA7AD2">
            <w:pPr>
              <w:rPr>
                <w:rFonts w:ascii="Arial" w:eastAsia="Times New Roman" w:hAnsi="Arial" w:cs="Arial"/>
                <w:i/>
                <w:iCs/>
                <w:color w:val="000000"/>
                <w:sz w:val="20"/>
                <w:szCs w:val="22"/>
              </w:rPr>
            </w:pPr>
            <w:r w:rsidRPr="00F23505">
              <w:rPr>
                <w:rFonts w:ascii="Arial" w:eastAsia="Times New Roman" w:hAnsi="Arial" w:cs="Arial"/>
                <w:b/>
                <w:bCs/>
                <w:i/>
                <w:iCs/>
                <w:color w:val="000000"/>
                <w:sz w:val="20"/>
                <w:szCs w:val="22"/>
              </w:rPr>
              <w:t>Impact on access to obstetric care</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86379A"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0FE3B1"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6F9EC17C"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38719720" w14:textId="77777777" w:rsidR="00C221DB" w:rsidRPr="00F23505" w:rsidRDefault="00C221DB"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0.26</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BF81CF" w14:textId="77777777" w:rsidR="00C221DB" w:rsidRPr="00F23505" w:rsidRDefault="00C221DB"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0.006</w:t>
            </w:r>
          </w:p>
        </w:tc>
      </w:tr>
      <w:tr w:rsidR="00C221DB" w:rsidRPr="00DB2102" w14:paraId="4C541E91"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2C4B756" w14:textId="1CDE3D4A" w:rsidR="00C221DB" w:rsidRPr="00F23505"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Major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(n=21)</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A5992"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0.</w:t>
            </w:r>
            <w:r>
              <w:rPr>
                <w:rFonts w:ascii="Arial" w:eastAsia="Times New Roman" w:hAnsi="Arial" w:cs="Arial"/>
                <w:color w:val="000000"/>
                <w:sz w:val="20"/>
                <w:szCs w:val="22"/>
              </w:rPr>
              <w:t>66</w:t>
            </w:r>
          </w:p>
        </w:tc>
        <w:tc>
          <w:tcPr>
            <w:tcW w:w="14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0B35A5"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-2.</w:t>
            </w:r>
            <w:r>
              <w:rPr>
                <w:rFonts w:ascii="Arial" w:eastAsia="Times New Roman" w:hAnsi="Arial" w:cs="Arial"/>
                <w:color w:val="000000"/>
                <w:sz w:val="20"/>
                <w:szCs w:val="22"/>
              </w:rPr>
              <w:t>15</w:t>
            </w:r>
          </w:p>
        </w:tc>
        <w:tc>
          <w:tcPr>
            <w:tcW w:w="1451" w:type="dxa"/>
            <w:vMerge w:val="restart"/>
            <w:tcBorders>
              <w:top w:val="single" w:sz="4" w:space="0" w:color="auto"/>
              <w:left w:val="single" w:sz="4" w:space="0" w:color="auto"/>
              <w:right w:val="single" w:sz="18" w:space="0" w:color="auto"/>
            </w:tcBorders>
            <w:shd w:val="clear" w:color="auto" w:fill="BFBFBF" w:themeFill="background1" w:themeFillShade="BF"/>
            <w:vAlign w:val="center"/>
          </w:tcPr>
          <w:p w14:paraId="6815BB4D" w14:textId="77777777" w:rsidR="00C221DB" w:rsidRPr="00F23505" w:rsidRDefault="00C221DB" w:rsidP="00FA7AD2">
            <w:pPr>
              <w:rPr>
                <w:rFonts w:ascii="Arial" w:eastAsia="Times New Roman" w:hAnsi="Arial" w:cs="Arial"/>
                <w:b/>
                <w:bCs/>
                <w:color w:val="000000"/>
                <w:sz w:val="20"/>
                <w:szCs w:val="22"/>
              </w:rPr>
            </w:pPr>
            <w:r w:rsidRPr="00F23505">
              <w:rPr>
                <w:rFonts w:ascii="Arial" w:eastAsia="Times New Roman" w:hAnsi="Arial" w:cs="Arial"/>
                <w:b/>
                <w:bCs/>
                <w:color w:val="000000"/>
                <w:sz w:val="20"/>
                <w:szCs w:val="22"/>
              </w:rPr>
              <w:t>0.0</w:t>
            </w:r>
            <w:r>
              <w:rPr>
                <w:rFonts w:ascii="Arial" w:eastAsia="Times New Roman" w:hAnsi="Arial" w:cs="Arial"/>
                <w:b/>
                <w:bCs/>
                <w:color w:val="000000"/>
                <w:sz w:val="20"/>
                <w:szCs w:val="22"/>
              </w:rPr>
              <w:t>41</w:t>
            </w: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4BF7A4D"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C3A314"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r>
      <w:tr w:rsidR="00C221DB" w:rsidRPr="00DB2102" w14:paraId="35C64E07"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2257485" w14:textId="65C049DB" w:rsidR="00C221DB" w:rsidRPr="00F23505"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Minor</w:t>
            </w:r>
            <w:r w:rsidR="00A3752B">
              <w:rPr>
                <w:rFonts w:ascii="Arial" w:eastAsia="Times New Roman" w:hAnsi="Arial" w:cs="Arial"/>
                <w:i/>
                <w:iCs/>
                <w:color w:val="000000"/>
                <w:sz w:val="20"/>
                <w:szCs w:val="22"/>
              </w:rPr>
              <w:t xml:space="preserve"> effect </w:t>
            </w:r>
            <w:r>
              <w:rPr>
                <w:rFonts w:ascii="Arial" w:eastAsia="Times New Roman" w:hAnsi="Arial" w:cs="Arial"/>
                <w:i/>
                <w:iCs/>
                <w:color w:val="000000"/>
                <w:sz w:val="20"/>
                <w:szCs w:val="22"/>
              </w:rPr>
              <w:t>(n=94)</w:t>
            </w: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3F5FA"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0.</w:t>
            </w:r>
            <w:r>
              <w:rPr>
                <w:rFonts w:ascii="Arial" w:eastAsia="Times New Roman" w:hAnsi="Arial" w:cs="Arial"/>
                <w:color w:val="000000"/>
                <w:sz w:val="20"/>
                <w:szCs w:val="22"/>
              </w:rPr>
              <w:t>37</w:t>
            </w:r>
          </w:p>
        </w:tc>
        <w:tc>
          <w:tcPr>
            <w:tcW w:w="14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7301B44" w14:textId="77777777" w:rsidR="00C221DB" w:rsidRPr="00F23505" w:rsidRDefault="00C221DB"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BFBFBF" w:themeFill="background1" w:themeFillShade="BF"/>
            <w:vAlign w:val="center"/>
          </w:tcPr>
          <w:p w14:paraId="5B92AFF5" w14:textId="77777777" w:rsidR="00C221DB" w:rsidRPr="00F23505" w:rsidRDefault="00C221DB" w:rsidP="00FA7AD2">
            <w:pPr>
              <w:rPr>
                <w:rFonts w:ascii="Arial" w:eastAsia="Times New Roman" w:hAnsi="Arial" w:cs="Arial"/>
                <w:b/>
                <w:bCs/>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257539F0"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3C84FB" w14:textId="77777777" w:rsidR="00C221DB" w:rsidRPr="00F23505" w:rsidRDefault="00C221DB" w:rsidP="00FA7AD2">
            <w:pPr>
              <w:rPr>
                <w:rFonts w:ascii="Arial" w:eastAsia="Times New Roman" w:hAnsi="Arial" w:cs="Arial"/>
                <w:color w:val="000000"/>
                <w:sz w:val="20"/>
                <w:szCs w:val="22"/>
              </w:rPr>
            </w:pPr>
            <w:r w:rsidRPr="00F23505">
              <w:rPr>
                <w:rFonts w:ascii="Arial" w:eastAsia="Times New Roman" w:hAnsi="Arial" w:cs="Arial"/>
                <w:color w:val="000000"/>
                <w:sz w:val="20"/>
                <w:szCs w:val="22"/>
              </w:rPr>
              <w:t>-</w:t>
            </w:r>
          </w:p>
        </w:tc>
      </w:tr>
      <w:tr w:rsidR="00C221DB" w:rsidRPr="00DB2102" w14:paraId="7E8B65A7" w14:textId="77777777" w:rsidTr="00FA7AD2">
        <w:trPr>
          <w:trHeight w:val="389"/>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3AC28E7" w14:textId="77777777" w:rsidR="00C221DB" w:rsidRPr="00532883" w:rsidRDefault="00C221DB" w:rsidP="00FA7AD2">
            <w:pPr>
              <w:rPr>
                <w:rFonts w:ascii="Arial" w:eastAsia="Times New Roman" w:hAnsi="Arial" w:cs="Arial"/>
                <w:i/>
                <w:iCs/>
                <w:color w:val="000000"/>
                <w:sz w:val="20"/>
                <w:szCs w:val="22"/>
              </w:rPr>
            </w:pPr>
            <w:r w:rsidRPr="00532883">
              <w:rPr>
                <w:rFonts w:ascii="Arial" w:eastAsia="Times New Roman" w:hAnsi="Arial" w:cs="Arial"/>
                <w:b/>
                <w:bCs/>
                <w:i/>
                <w:iCs/>
                <w:color w:val="000000"/>
                <w:sz w:val="20"/>
                <w:szCs w:val="22"/>
              </w:rPr>
              <w:t>Impact on access to mental healthcare</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9EEE6"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EC43F"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AFB84CB"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E224CC5" w14:textId="77777777" w:rsidR="00C221DB" w:rsidRPr="00532883" w:rsidRDefault="00C221DB" w:rsidP="00FA7AD2">
            <w:pPr>
              <w:rPr>
                <w:rFonts w:ascii="Arial" w:eastAsia="Times New Roman" w:hAnsi="Arial" w:cs="Arial"/>
                <w:b/>
                <w:bCs/>
                <w:color w:val="000000"/>
                <w:sz w:val="20"/>
                <w:szCs w:val="22"/>
              </w:rPr>
            </w:pPr>
            <w:r w:rsidRPr="00532883">
              <w:rPr>
                <w:rFonts w:ascii="Arial" w:eastAsia="Times New Roman" w:hAnsi="Arial" w:cs="Arial"/>
                <w:b/>
                <w:bCs/>
                <w:color w:val="000000"/>
                <w:sz w:val="20"/>
                <w:szCs w:val="22"/>
              </w:rPr>
              <w:t>0.47</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7E00E" w14:textId="77777777" w:rsidR="00C221DB" w:rsidRPr="00532883" w:rsidRDefault="00C221DB" w:rsidP="00FA7AD2">
            <w:pPr>
              <w:rPr>
                <w:rFonts w:ascii="Arial" w:eastAsia="Times New Roman" w:hAnsi="Arial" w:cs="Arial"/>
                <w:b/>
                <w:bCs/>
                <w:color w:val="000000"/>
                <w:sz w:val="20"/>
                <w:szCs w:val="22"/>
              </w:rPr>
            </w:pPr>
            <w:r w:rsidRPr="00532883">
              <w:rPr>
                <w:rFonts w:ascii="Arial" w:eastAsia="Times New Roman" w:hAnsi="Arial" w:cs="Arial"/>
                <w:b/>
                <w:bCs/>
                <w:color w:val="000000"/>
                <w:sz w:val="20"/>
                <w:szCs w:val="22"/>
              </w:rPr>
              <w:t>&lt;0.001</w:t>
            </w:r>
          </w:p>
        </w:tc>
      </w:tr>
      <w:tr w:rsidR="00C221DB" w:rsidRPr="00DB2102" w14:paraId="3644BF6D"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4C7BF83" w14:textId="32A29F58" w:rsidR="00C221DB" w:rsidRPr="00532883"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Major</w:t>
            </w:r>
            <w:r w:rsidR="00A3752B">
              <w:rPr>
                <w:rFonts w:ascii="Arial" w:eastAsia="Times New Roman" w:hAnsi="Arial" w:cs="Arial"/>
                <w:i/>
                <w:iCs/>
                <w:color w:val="000000"/>
                <w:sz w:val="20"/>
                <w:szCs w:val="22"/>
              </w:rPr>
              <w:t xml:space="preserve"> effect </w:t>
            </w:r>
            <w:r>
              <w:rPr>
                <w:rFonts w:ascii="Arial" w:eastAsia="Times New Roman" w:hAnsi="Arial" w:cs="Arial"/>
                <w:i/>
                <w:iCs/>
                <w:color w:val="000000"/>
                <w:sz w:val="20"/>
                <w:szCs w:val="22"/>
              </w:rPr>
              <w:t>(n=14)</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AEA91"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0.</w:t>
            </w:r>
            <w:r>
              <w:rPr>
                <w:rFonts w:ascii="Arial" w:eastAsia="Times New Roman" w:hAnsi="Arial" w:cs="Arial"/>
                <w:color w:val="000000"/>
                <w:sz w:val="20"/>
                <w:szCs w:val="22"/>
              </w:rPr>
              <w:t>89</w:t>
            </w:r>
          </w:p>
        </w:tc>
        <w:tc>
          <w:tcPr>
            <w:tcW w:w="1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D59EAF"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r>
              <w:rPr>
                <w:rFonts w:ascii="Arial" w:eastAsia="Times New Roman" w:hAnsi="Arial" w:cs="Arial"/>
                <w:color w:val="000000"/>
                <w:sz w:val="20"/>
                <w:szCs w:val="22"/>
              </w:rPr>
              <w:t>2.61</w:t>
            </w:r>
          </w:p>
        </w:tc>
        <w:tc>
          <w:tcPr>
            <w:tcW w:w="1451" w:type="dxa"/>
            <w:vMerge w:val="restart"/>
            <w:tcBorders>
              <w:top w:val="single" w:sz="4" w:space="0" w:color="auto"/>
              <w:left w:val="single" w:sz="4" w:space="0" w:color="auto"/>
              <w:right w:val="single" w:sz="18" w:space="0" w:color="auto"/>
            </w:tcBorders>
            <w:shd w:val="clear" w:color="auto" w:fill="F2F2F2" w:themeFill="background1" w:themeFillShade="F2"/>
            <w:vAlign w:val="center"/>
          </w:tcPr>
          <w:p w14:paraId="75356987" w14:textId="77777777" w:rsidR="00C221DB" w:rsidRPr="00532883" w:rsidRDefault="00C221DB" w:rsidP="00FA7AD2">
            <w:pPr>
              <w:rPr>
                <w:rFonts w:ascii="Arial" w:eastAsia="Times New Roman" w:hAnsi="Arial" w:cs="Arial"/>
                <w:b/>
                <w:bCs/>
                <w:color w:val="000000"/>
                <w:sz w:val="20"/>
                <w:szCs w:val="22"/>
              </w:rPr>
            </w:pPr>
            <w:r>
              <w:rPr>
                <w:rFonts w:ascii="Arial" w:eastAsia="Times New Roman" w:hAnsi="Arial" w:cs="Arial"/>
                <w:b/>
                <w:bCs/>
                <w:color w:val="000000"/>
                <w:sz w:val="20"/>
                <w:szCs w:val="22"/>
              </w:rPr>
              <w:t>0.021</w:t>
            </w: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D1E4499"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A726E"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r>
      <w:tr w:rsidR="00C221DB" w:rsidRPr="00DB2102" w14:paraId="48F5CB9B" w14:textId="77777777" w:rsidTr="00FA7AD2">
        <w:trPr>
          <w:trHeight w:val="360"/>
        </w:trPr>
        <w:tc>
          <w:tcPr>
            <w:tcW w:w="405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6708DCC" w14:textId="1A7DA9CD" w:rsidR="00C221DB" w:rsidRPr="00532883" w:rsidRDefault="00C221DB" w:rsidP="00FA7AD2">
            <w:pPr>
              <w:ind w:firstLine="529"/>
              <w:rPr>
                <w:rFonts w:ascii="Arial" w:eastAsia="Times New Roman" w:hAnsi="Arial" w:cs="Arial"/>
                <w:i/>
                <w:iCs/>
                <w:color w:val="000000"/>
                <w:sz w:val="20"/>
                <w:szCs w:val="22"/>
              </w:rPr>
            </w:pPr>
            <w:r>
              <w:rPr>
                <w:rFonts w:ascii="Arial" w:eastAsia="Times New Roman" w:hAnsi="Arial" w:cs="Arial"/>
                <w:i/>
                <w:iCs/>
                <w:color w:val="000000"/>
                <w:sz w:val="20"/>
                <w:szCs w:val="22"/>
              </w:rPr>
              <w:t>Minor</w:t>
            </w:r>
            <w:r w:rsidR="00A3752B">
              <w:rPr>
                <w:rFonts w:ascii="Arial" w:eastAsia="Times New Roman" w:hAnsi="Arial" w:cs="Arial"/>
                <w:i/>
                <w:iCs/>
                <w:color w:val="000000"/>
                <w:sz w:val="20"/>
                <w:szCs w:val="22"/>
              </w:rPr>
              <w:t xml:space="preserve"> effect</w:t>
            </w:r>
            <w:r>
              <w:rPr>
                <w:rFonts w:ascii="Arial" w:eastAsia="Times New Roman" w:hAnsi="Arial" w:cs="Arial"/>
                <w:i/>
                <w:iCs/>
                <w:color w:val="000000"/>
                <w:sz w:val="20"/>
                <w:szCs w:val="22"/>
              </w:rPr>
              <w:t xml:space="preserve"> (n=101)</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C6C61"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0.</w:t>
            </w:r>
            <w:r>
              <w:rPr>
                <w:rFonts w:ascii="Arial" w:eastAsia="Times New Roman" w:hAnsi="Arial" w:cs="Arial"/>
                <w:color w:val="000000"/>
                <w:sz w:val="20"/>
                <w:szCs w:val="22"/>
              </w:rPr>
              <w:t>36</w:t>
            </w:r>
          </w:p>
        </w:tc>
        <w:tc>
          <w:tcPr>
            <w:tcW w:w="14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CD69197" w14:textId="77777777" w:rsidR="00C221DB" w:rsidRPr="00532883" w:rsidRDefault="00C221DB" w:rsidP="00FA7AD2">
            <w:pPr>
              <w:rPr>
                <w:rFonts w:ascii="Arial" w:eastAsia="Times New Roman" w:hAnsi="Arial" w:cs="Arial"/>
                <w:color w:val="000000"/>
                <w:sz w:val="20"/>
                <w:szCs w:val="22"/>
              </w:rPr>
            </w:pPr>
          </w:p>
        </w:tc>
        <w:tc>
          <w:tcPr>
            <w:tcW w:w="1451" w:type="dxa"/>
            <w:vMerge/>
            <w:tcBorders>
              <w:left w:val="single" w:sz="4" w:space="0" w:color="auto"/>
              <w:bottom w:val="single" w:sz="4" w:space="0" w:color="auto"/>
              <w:right w:val="single" w:sz="18" w:space="0" w:color="auto"/>
            </w:tcBorders>
            <w:shd w:val="clear" w:color="auto" w:fill="F2F2F2" w:themeFill="background1" w:themeFillShade="F2"/>
            <w:vAlign w:val="center"/>
          </w:tcPr>
          <w:p w14:paraId="0E9C2B38" w14:textId="77777777" w:rsidR="00C221DB" w:rsidRPr="00532883" w:rsidRDefault="00C221DB" w:rsidP="00FA7AD2">
            <w:pPr>
              <w:rPr>
                <w:rFonts w:ascii="Arial" w:eastAsia="Times New Roman" w:hAnsi="Arial" w:cs="Arial"/>
                <w:color w:val="000000"/>
                <w:sz w:val="20"/>
                <w:szCs w:val="22"/>
              </w:rPr>
            </w:pPr>
          </w:p>
        </w:tc>
        <w:tc>
          <w:tcPr>
            <w:tcW w:w="145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832C343"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9927E" w14:textId="77777777" w:rsidR="00C221DB" w:rsidRPr="00532883" w:rsidRDefault="00C221DB" w:rsidP="00FA7AD2">
            <w:pPr>
              <w:rPr>
                <w:rFonts w:ascii="Arial" w:eastAsia="Times New Roman" w:hAnsi="Arial" w:cs="Arial"/>
                <w:color w:val="000000"/>
                <w:sz w:val="20"/>
                <w:szCs w:val="22"/>
              </w:rPr>
            </w:pPr>
            <w:r w:rsidRPr="00532883">
              <w:rPr>
                <w:rFonts w:ascii="Arial" w:eastAsia="Times New Roman" w:hAnsi="Arial" w:cs="Arial"/>
                <w:color w:val="000000"/>
                <w:sz w:val="20"/>
                <w:szCs w:val="22"/>
              </w:rPr>
              <w:t>-</w:t>
            </w:r>
          </w:p>
        </w:tc>
      </w:tr>
      <w:tr w:rsidR="00C221DB" w:rsidRPr="00DB2102" w14:paraId="5FCBCEDF" w14:textId="77777777" w:rsidTr="00FA7AD2">
        <w:trPr>
          <w:trHeight w:val="506"/>
        </w:trPr>
        <w:tc>
          <w:tcPr>
            <w:tcW w:w="11304" w:type="dxa"/>
            <w:gridSpan w:val="6"/>
            <w:tcBorders>
              <w:top w:val="single" w:sz="4" w:space="0" w:color="auto"/>
            </w:tcBorders>
            <w:shd w:val="clear" w:color="auto" w:fill="auto"/>
            <w:vAlign w:val="center"/>
          </w:tcPr>
          <w:tbl>
            <w:tblPr>
              <w:tblpPr w:leftFromText="180" w:rightFromText="180" w:vertAnchor="page" w:horzAnchor="margin" w:tblpY="101"/>
              <w:tblOverlap w:val="never"/>
              <w:tblW w:w="11250" w:type="dxa"/>
              <w:tblLayout w:type="fixed"/>
              <w:tblLook w:val="04A0" w:firstRow="1" w:lastRow="0" w:firstColumn="1" w:lastColumn="0" w:noHBand="0" w:noVBand="1"/>
            </w:tblPr>
            <w:tblGrid>
              <w:gridCol w:w="4760"/>
              <w:gridCol w:w="3330"/>
              <w:gridCol w:w="1530"/>
              <w:gridCol w:w="1630"/>
            </w:tblGrid>
            <w:tr w:rsidR="00C221DB" w:rsidRPr="00DB2102" w14:paraId="08D89545" w14:textId="77777777" w:rsidTr="00FA7AD2">
              <w:trPr>
                <w:trHeight w:val="376"/>
              </w:trPr>
              <w:tc>
                <w:tcPr>
                  <w:tcW w:w="11250" w:type="dxa"/>
                  <w:gridSpan w:val="4"/>
                  <w:tcBorders>
                    <w:bottom w:val="single" w:sz="4" w:space="0" w:color="auto"/>
                  </w:tcBorders>
                  <w:shd w:val="clear" w:color="auto" w:fill="auto"/>
                  <w:vAlign w:val="center"/>
                </w:tcPr>
                <w:p w14:paraId="1890DF70" w14:textId="34DCF0B8" w:rsidR="00C221DB" w:rsidRPr="00DB2102" w:rsidRDefault="00C221DB" w:rsidP="00FA7AD2">
                  <w:pPr>
                    <w:rPr>
                      <w:rFonts w:ascii="Arial" w:eastAsia="Times New Roman" w:hAnsi="Arial" w:cs="Arial"/>
                      <w:b/>
                      <w:bCs/>
                      <w:color w:val="000000"/>
                      <w:sz w:val="20"/>
                      <w:szCs w:val="22"/>
                    </w:rPr>
                  </w:pPr>
                  <w:r>
                    <w:rPr>
                      <w:rFonts w:ascii="Arial" w:hAnsi="Arial" w:cs="Arial"/>
                      <w:b/>
                      <w:sz w:val="22"/>
                      <w:u w:val="single"/>
                    </w:rPr>
                    <w:t>Supplemental Table</w:t>
                  </w:r>
                  <w:r w:rsidRPr="00DB2102">
                    <w:rPr>
                      <w:rFonts w:ascii="Arial" w:hAnsi="Arial" w:cs="Arial"/>
                      <w:b/>
                      <w:sz w:val="22"/>
                      <w:u w:val="single"/>
                    </w:rPr>
                    <w:t xml:space="preserve"> </w:t>
                  </w:r>
                  <w:r>
                    <w:rPr>
                      <w:rFonts w:ascii="Arial" w:hAnsi="Arial" w:cs="Arial"/>
                      <w:b/>
                      <w:sz w:val="22"/>
                      <w:u w:val="single"/>
                    </w:rPr>
                    <w:t>6</w:t>
                  </w:r>
                  <w:r w:rsidRPr="00DB2102">
                    <w:rPr>
                      <w:rFonts w:ascii="Arial" w:hAnsi="Arial" w:cs="Arial"/>
                      <w:b/>
                      <w:sz w:val="22"/>
                      <w:u w:val="single"/>
                    </w:rPr>
                    <w:t>b:</w:t>
                  </w:r>
                  <w:r w:rsidRPr="00DB2102">
                    <w:rPr>
                      <w:rFonts w:ascii="Arial" w:hAnsi="Arial" w:cs="Arial"/>
                      <w:b/>
                      <w:sz w:val="22"/>
                    </w:rPr>
                    <w:t xml:space="preserve"> </w:t>
                  </w:r>
                  <w:r w:rsidRPr="00DB2102">
                    <w:rPr>
                      <w:rFonts w:ascii="Arial" w:hAnsi="Arial" w:cs="Arial"/>
                    </w:rPr>
                    <w:t xml:space="preserve"> </w:t>
                  </w:r>
                  <w:r w:rsidRPr="00174F9B">
                    <w:rPr>
                      <w:rFonts w:ascii="Arial" w:hAnsi="Arial" w:cs="Arial"/>
                      <w:b/>
                      <w:sz w:val="22"/>
                    </w:rPr>
                    <w:t xml:space="preserve">Association of BACE scores with race/ethnicity in participants that reported </w:t>
                  </w:r>
                  <w:r w:rsidR="00CE2A5F">
                    <w:rPr>
                      <w:rFonts w:ascii="Arial" w:hAnsi="Arial" w:cs="Arial"/>
                      <w:b/>
                      <w:sz w:val="22"/>
                      <w:u w:val="single"/>
                    </w:rPr>
                    <w:t xml:space="preserve">a major effect </w:t>
                  </w:r>
                  <w:r w:rsidR="00CE2A5F">
                    <w:rPr>
                      <w:rFonts w:ascii="Arial" w:hAnsi="Arial" w:cs="Arial"/>
                      <w:b/>
                      <w:sz w:val="22"/>
                    </w:rPr>
                    <w:t>of the</w:t>
                  </w:r>
                  <w:r w:rsidRPr="00174F9B">
                    <w:rPr>
                      <w:rFonts w:ascii="Arial" w:hAnsi="Arial" w:cs="Arial"/>
                      <w:b/>
                      <w:sz w:val="22"/>
                    </w:rPr>
                    <w:t xml:space="preserve"> COVID-19 pandemic-related impacts in access to care.</w:t>
                  </w:r>
                  <w:r w:rsidRPr="00DB2102">
                    <w:rPr>
                      <w:rFonts w:ascii="Arial" w:hAnsi="Arial" w:cs="Arial"/>
                      <w:bCs/>
                      <w:sz w:val="22"/>
                    </w:rPr>
                    <w:t xml:space="preserve"> </w:t>
                  </w:r>
                  <w:r w:rsidR="00CE2A5F">
                    <w:rPr>
                      <w:rFonts w:ascii="Arial" w:hAnsi="Arial" w:cs="Arial"/>
                      <w:b/>
                      <w:sz w:val="22"/>
                    </w:rPr>
                    <w:t xml:space="preserve"> Sensitivity analysis for Supplemental Table 3b - o</w:t>
                  </w:r>
                  <w:r w:rsidR="00CE2A5F" w:rsidRPr="00957577">
                    <w:rPr>
                      <w:rFonts w:ascii="Arial" w:hAnsi="Arial" w:cs="Arial"/>
                      <w:b/>
                      <w:sz w:val="22"/>
                    </w:rPr>
                    <w:t xml:space="preserve">utcomes dichotomized “minor </w:t>
                  </w:r>
                  <w:r w:rsidR="00CE2A5F">
                    <w:rPr>
                      <w:rFonts w:ascii="Arial" w:hAnsi="Arial" w:cs="Arial"/>
                      <w:b/>
                      <w:sz w:val="22"/>
                    </w:rPr>
                    <w:t>effect</w:t>
                  </w:r>
                  <w:r w:rsidR="00CE2A5F" w:rsidRPr="00957577">
                    <w:rPr>
                      <w:rFonts w:ascii="Arial" w:hAnsi="Arial" w:cs="Arial"/>
                      <w:b/>
                      <w:sz w:val="22"/>
                    </w:rPr>
                    <w:t xml:space="preserve">” </w:t>
                  </w:r>
                  <w:r w:rsidR="00CE2A5F">
                    <w:rPr>
                      <w:rFonts w:ascii="Arial" w:hAnsi="Arial" w:cs="Arial"/>
                      <w:b/>
                      <w:sz w:val="22"/>
                    </w:rPr>
                    <w:t>(</w:t>
                  </w:r>
                  <w:r w:rsidR="00CE2A5F" w:rsidRPr="00957577">
                    <w:rPr>
                      <w:rFonts w:ascii="Arial" w:hAnsi="Arial" w:cs="Arial"/>
                      <w:b/>
                      <w:sz w:val="22"/>
                    </w:rPr>
                    <w:t>not at all, slightly, somewhat</w:t>
                  </w:r>
                  <w:r w:rsidR="00CE2A5F">
                    <w:rPr>
                      <w:rFonts w:ascii="Arial" w:hAnsi="Arial" w:cs="Arial"/>
                      <w:b/>
                      <w:sz w:val="22"/>
                    </w:rPr>
                    <w:t>)</w:t>
                  </w:r>
                  <w:r w:rsidR="00CE2A5F" w:rsidRPr="00957577">
                    <w:rPr>
                      <w:rFonts w:ascii="Arial" w:hAnsi="Arial" w:cs="Arial"/>
                      <w:b/>
                      <w:sz w:val="22"/>
                    </w:rPr>
                    <w:t xml:space="preserve"> vs. “major </w:t>
                  </w:r>
                  <w:r w:rsidR="00CE2A5F">
                    <w:rPr>
                      <w:rFonts w:ascii="Arial" w:hAnsi="Arial" w:cs="Arial"/>
                      <w:b/>
                      <w:sz w:val="22"/>
                    </w:rPr>
                    <w:t>effect</w:t>
                  </w:r>
                  <w:r w:rsidR="00CE2A5F" w:rsidRPr="00957577">
                    <w:rPr>
                      <w:rFonts w:ascii="Arial" w:hAnsi="Arial" w:cs="Arial"/>
                      <w:b/>
                      <w:sz w:val="22"/>
                    </w:rPr>
                    <w:t xml:space="preserve">” </w:t>
                  </w:r>
                  <w:r w:rsidR="00CE2A5F">
                    <w:rPr>
                      <w:rFonts w:ascii="Arial" w:hAnsi="Arial" w:cs="Arial"/>
                      <w:b/>
                      <w:sz w:val="22"/>
                    </w:rPr>
                    <w:t>(</w:t>
                  </w:r>
                  <w:r w:rsidR="00CE2A5F" w:rsidRPr="00957577">
                    <w:rPr>
                      <w:rFonts w:ascii="Arial" w:hAnsi="Arial" w:cs="Arial"/>
                      <w:b/>
                      <w:sz w:val="22"/>
                    </w:rPr>
                    <w:t>moderately, to a great degree</w:t>
                  </w:r>
                  <w:r w:rsidR="00CE2A5F">
                    <w:rPr>
                      <w:rFonts w:ascii="Arial" w:hAnsi="Arial" w:cs="Arial"/>
                      <w:b/>
                      <w:sz w:val="22"/>
                    </w:rPr>
                    <w:t>).</w:t>
                  </w:r>
                </w:p>
              </w:tc>
            </w:tr>
            <w:tr w:rsidR="00C221DB" w:rsidRPr="00DB2102" w14:paraId="118FA04A" w14:textId="77777777" w:rsidTr="00FA7AD2">
              <w:trPr>
                <w:trHeight w:val="360"/>
              </w:trPr>
              <w:tc>
                <w:tcPr>
                  <w:tcW w:w="4760" w:type="dxa"/>
                  <w:tcBorders>
                    <w:top w:val="single" w:sz="4" w:space="0" w:color="auto"/>
                    <w:left w:val="single" w:sz="4" w:space="0" w:color="auto"/>
                    <w:bottom w:val="thinThickSmallGap" w:sz="24" w:space="0" w:color="auto"/>
                    <w:right w:val="single" w:sz="18" w:space="0" w:color="auto"/>
                  </w:tcBorders>
                  <w:shd w:val="clear" w:color="auto" w:fill="auto"/>
                  <w:vAlign w:val="center"/>
                </w:tcPr>
                <w:p w14:paraId="77E339C7" w14:textId="77777777" w:rsidR="00C221DB" w:rsidRPr="00DB2102" w:rsidRDefault="00C221DB" w:rsidP="00FA7AD2">
                  <w:pPr>
                    <w:rPr>
                      <w:rFonts w:ascii="Arial" w:eastAsia="Times New Roman" w:hAnsi="Arial" w:cs="Arial"/>
                      <w:b/>
                      <w:bCs/>
                      <w:i/>
                      <w:iCs/>
                      <w:color w:val="000000"/>
                      <w:sz w:val="20"/>
                      <w:szCs w:val="22"/>
                    </w:rPr>
                  </w:pPr>
                </w:p>
              </w:tc>
              <w:tc>
                <w:tcPr>
                  <w:tcW w:w="33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632C6C98"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BACE raw score</w:t>
                  </w:r>
                </w:p>
              </w:tc>
              <w:tc>
                <w:tcPr>
                  <w:tcW w:w="15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3A4EF33D"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t-statistic</w:t>
                  </w:r>
                </w:p>
              </w:tc>
              <w:tc>
                <w:tcPr>
                  <w:tcW w:w="163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01D633D8" w14:textId="77777777" w:rsidR="00C221DB" w:rsidRPr="00DB2102" w:rsidRDefault="00C221DB" w:rsidP="00FA7AD2">
                  <w:pPr>
                    <w:rPr>
                      <w:rFonts w:ascii="Arial" w:eastAsia="Times New Roman" w:hAnsi="Arial" w:cs="Arial"/>
                      <w:b/>
                      <w:bCs/>
                      <w:color w:val="000000"/>
                      <w:sz w:val="20"/>
                      <w:szCs w:val="22"/>
                    </w:rPr>
                  </w:pPr>
                  <w:r w:rsidRPr="00DB2102">
                    <w:rPr>
                      <w:rFonts w:ascii="Arial" w:eastAsia="Times New Roman" w:hAnsi="Arial" w:cs="Arial"/>
                      <w:b/>
                      <w:bCs/>
                      <w:color w:val="000000"/>
                      <w:sz w:val="20"/>
                      <w:szCs w:val="22"/>
                    </w:rPr>
                    <w:t>p-value</w:t>
                  </w:r>
                </w:p>
              </w:tc>
            </w:tr>
            <w:tr w:rsidR="00C221DB" w:rsidRPr="00DB2102" w14:paraId="3100ED2C" w14:textId="77777777" w:rsidTr="00FA7AD2">
              <w:trPr>
                <w:trHeight w:val="360"/>
              </w:trPr>
              <w:tc>
                <w:tcPr>
                  <w:tcW w:w="11250" w:type="dxa"/>
                  <w:gridSpan w:val="4"/>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vAlign w:val="center"/>
                </w:tcPr>
                <w:p w14:paraId="4E0500EA" w14:textId="0B6CC5CD" w:rsidR="00C221DB" w:rsidRPr="00DB2102" w:rsidRDefault="00CE2A5F" w:rsidP="00FA7AD2">
                  <w:pPr>
                    <w:rPr>
                      <w:rFonts w:ascii="Arial" w:eastAsia="Times New Roman" w:hAnsi="Arial" w:cs="Arial"/>
                      <w:color w:val="000000"/>
                      <w:sz w:val="20"/>
                      <w:szCs w:val="22"/>
                    </w:rPr>
                  </w:pPr>
                  <w:r>
                    <w:rPr>
                      <w:rFonts w:ascii="Arial" w:eastAsia="Times New Roman" w:hAnsi="Arial" w:cs="Arial"/>
                      <w:b/>
                      <w:bCs/>
                      <w:i/>
                      <w:iCs/>
                      <w:color w:val="000000"/>
                      <w:sz w:val="20"/>
                      <w:szCs w:val="22"/>
                    </w:rPr>
                    <w:t>Major i</w:t>
                  </w:r>
                  <w:r w:rsidR="00C221DB" w:rsidRPr="00DB2102">
                    <w:rPr>
                      <w:rFonts w:ascii="Arial" w:eastAsia="Times New Roman" w:hAnsi="Arial" w:cs="Arial"/>
                      <w:b/>
                      <w:bCs/>
                      <w:i/>
                      <w:iCs/>
                      <w:color w:val="000000"/>
                      <w:sz w:val="20"/>
                      <w:szCs w:val="22"/>
                    </w:rPr>
                    <w:t>mpact on access to healthcare</w:t>
                  </w:r>
                </w:p>
              </w:tc>
            </w:tr>
            <w:tr w:rsidR="00C221DB" w:rsidRPr="00DB2102" w14:paraId="648CD5FF"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B977480" w14:textId="77777777" w:rsidR="00C221DB" w:rsidRPr="007E6DCA" w:rsidRDefault="00C221DB" w:rsidP="00FA7AD2">
                  <w:pPr>
                    <w:ind w:left="619" w:hanging="89"/>
                    <w:rPr>
                      <w:rFonts w:ascii="Arial" w:eastAsia="Times New Roman" w:hAnsi="Arial" w:cs="Arial"/>
                      <w:i/>
                      <w:iCs/>
                      <w:vanish/>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w:t>
                  </w:r>
                  <w:r>
                    <w:rPr>
                      <w:rFonts w:ascii="Arial" w:eastAsia="Times New Roman" w:hAnsi="Arial" w:cs="Arial"/>
                      <w:i/>
                      <w:iCs/>
                      <w:color w:val="000000"/>
                      <w:sz w:val="16"/>
                      <w:szCs w:val="20"/>
                    </w:rPr>
                    <w:t>17</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CF8DD" w14:textId="77777777" w:rsidR="00C221DB" w:rsidRPr="007E6DCA" w:rsidRDefault="00C221DB" w:rsidP="00FA7AD2">
                  <w:pPr>
                    <w:rPr>
                      <w:rFonts w:ascii="Arial" w:eastAsia="Times New Roman" w:hAnsi="Arial" w:cs="Arial"/>
                      <w:color w:val="000000"/>
                      <w:sz w:val="20"/>
                      <w:szCs w:val="22"/>
                    </w:rPr>
                  </w:pPr>
                  <w:r w:rsidRPr="007E6DCA">
                    <w:rPr>
                      <w:rFonts w:ascii="Arial" w:eastAsia="Times New Roman" w:hAnsi="Arial" w:cs="Arial"/>
                      <w:color w:val="000000"/>
                      <w:sz w:val="20"/>
                      <w:szCs w:val="22"/>
                    </w:rPr>
                    <w:t>0.</w:t>
                  </w:r>
                  <w:r>
                    <w:rPr>
                      <w:rFonts w:ascii="Arial" w:eastAsia="Times New Roman" w:hAnsi="Arial" w:cs="Arial"/>
                      <w:color w:val="000000"/>
                      <w:sz w:val="20"/>
                      <w:szCs w:val="22"/>
                    </w:rPr>
                    <w:t>84</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5C41020" w14:textId="77777777" w:rsidR="00C221DB" w:rsidRPr="0062640B" w:rsidRDefault="00C221DB" w:rsidP="00FA7AD2">
                  <w:pPr>
                    <w:rPr>
                      <w:rFonts w:ascii="Arial" w:eastAsia="Times New Roman" w:hAnsi="Arial" w:cs="Arial"/>
                      <w:color w:val="000000"/>
                      <w:sz w:val="20"/>
                      <w:szCs w:val="22"/>
                    </w:rPr>
                  </w:pPr>
                  <w:r w:rsidRPr="0062640B">
                    <w:rPr>
                      <w:rFonts w:ascii="Arial" w:eastAsia="Times New Roman" w:hAnsi="Arial" w:cs="Arial"/>
                      <w:color w:val="000000"/>
                      <w:sz w:val="20"/>
                      <w:szCs w:val="22"/>
                    </w:rPr>
                    <w:t>-1.47</w:t>
                  </w:r>
                </w:p>
              </w:tc>
              <w:tc>
                <w:tcPr>
                  <w:tcW w:w="16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DAB6D4B" w14:textId="77777777" w:rsidR="00C221DB" w:rsidRPr="0062640B" w:rsidRDefault="00C221DB" w:rsidP="00FA7AD2">
                  <w:pPr>
                    <w:rPr>
                      <w:rFonts w:ascii="Arial" w:eastAsia="Times New Roman" w:hAnsi="Arial" w:cs="Arial"/>
                      <w:color w:val="000000"/>
                      <w:sz w:val="20"/>
                      <w:szCs w:val="22"/>
                    </w:rPr>
                  </w:pPr>
                  <w:r w:rsidRPr="0062640B">
                    <w:rPr>
                      <w:rFonts w:ascii="Arial" w:eastAsia="Times New Roman" w:hAnsi="Arial" w:cs="Arial"/>
                      <w:color w:val="000000"/>
                      <w:sz w:val="20"/>
                      <w:szCs w:val="22"/>
                    </w:rPr>
                    <w:t>0.155</w:t>
                  </w:r>
                </w:p>
              </w:tc>
            </w:tr>
            <w:tr w:rsidR="00C221DB" w:rsidRPr="00DB2102" w14:paraId="2AA31746"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9FA8C4E" w14:textId="77777777" w:rsidR="00C221DB" w:rsidRPr="007E6DCA" w:rsidRDefault="00C221DB" w:rsidP="00FA7AD2">
                  <w:pPr>
                    <w:ind w:left="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w:t>
                  </w:r>
                  <w:r>
                    <w:rPr>
                      <w:rFonts w:ascii="Arial" w:eastAsia="Times New Roman" w:hAnsi="Arial" w:cs="Arial"/>
                      <w:i/>
                      <w:iCs/>
                      <w:color w:val="000000"/>
                      <w:sz w:val="16"/>
                      <w:szCs w:val="20"/>
                    </w:rPr>
                    <w:t>18</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538B1" w14:textId="77777777" w:rsidR="00C221DB" w:rsidRPr="007E6DCA" w:rsidRDefault="00C221DB" w:rsidP="00FA7AD2">
                  <w:pPr>
                    <w:rPr>
                      <w:rFonts w:ascii="Arial" w:eastAsia="Times New Roman" w:hAnsi="Arial" w:cs="Arial"/>
                      <w:color w:val="000000"/>
                      <w:sz w:val="20"/>
                      <w:szCs w:val="22"/>
                    </w:rPr>
                  </w:pPr>
                  <w:r w:rsidRPr="007E6DCA">
                    <w:rPr>
                      <w:rFonts w:ascii="Arial" w:eastAsia="Times New Roman" w:hAnsi="Arial" w:cs="Arial"/>
                      <w:color w:val="000000"/>
                      <w:sz w:val="20"/>
                      <w:szCs w:val="22"/>
                    </w:rPr>
                    <w:t>0.</w:t>
                  </w:r>
                  <w:r>
                    <w:rPr>
                      <w:rFonts w:ascii="Arial" w:eastAsia="Times New Roman" w:hAnsi="Arial" w:cs="Arial"/>
                      <w:color w:val="000000"/>
                      <w:sz w:val="20"/>
                      <w:szCs w:val="22"/>
                    </w:rPr>
                    <w:t>52</w:t>
                  </w: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3BCCC85" w14:textId="77777777" w:rsidR="00C221DB" w:rsidRPr="007E6DCA" w:rsidRDefault="00C221DB" w:rsidP="00FA7AD2">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CFEEBA7" w14:textId="77777777" w:rsidR="00C221DB" w:rsidRPr="007E6DCA" w:rsidRDefault="00C221DB" w:rsidP="00FA7AD2">
                  <w:pPr>
                    <w:rPr>
                      <w:rFonts w:ascii="Arial" w:eastAsia="Times New Roman" w:hAnsi="Arial" w:cs="Arial"/>
                      <w:b/>
                      <w:bCs/>
                      <w:color w:val="000000"/>
                      <w:sz w:val="20"/>
                      <w:szCs w:val="22"/>
                    </w:rPr>
                  </w:pPr>
                </w:p>
              </w:tc>
            </w:tr>
            <w:tr w:rsidR="00C221DB" w:rsidRPr="00DB2102" w14:paraId="702E44A8"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09559" w14:textId="692A238D" w:rsidR="00C221DB" w:rsidRPr="007E6DCA" w:rsidRDefault="00CE2A5F" w:rsidP="00FA7AD2">
                  <w:pPr>
                    <w:rPr>
                      <w:rFonts w:ascii="Arial" w:eastAsia="Times New Roman" w:hAnsi="Arial" w:cs="Arial"/>
                      <w:color w:val="000000"/>
                      <w:sz w:val="20"/>
                      <w:szCs w:val="22"/>
                    </w:rPr>
                  </w:pPr>
                  <w:r>
                    <w:rPr>
                      <w:rFonts w:ascii="Arial" w:eastAsia="Times New Roman" w:hAnsi="Arial" w:cs="Arial"/>
                      <w:b/>
                      <w:bCs/>
                      <w:i/>
                      <w:iCs/>
                      <w:color w:val="000000"/>
                      <w:sz w:val="20"/>
                      <w:szCs w:val="22"/>
                    </w:rPr>
                    <w:t>Major i</w:t>
                  </w:r>
                  <w:r w:rsidR="00C221DB" w:rsidRPr="009E03EC">
                    <w:rPr>
                      <w:rFonts w:ascii="Arial" w:eastAsia="Times New Roman" w:hAnsi="Arial" w:cs="Arial"/>
                      <w:b/>
                      <w:bCs/>
                      <w:i/>
                      <w:iCs/>
                      <w:color w:val="000000"/>
                      <w:sz w:val="20"/>
                      <w:szCs w:val="22"/>
                    </w:rPr>
                    <w:t>mpact on access to neonatal care</w:t>
                  </w:r>
                </w:p>
              </w:tc>
            </w:tr>
            <w:tr w:rsidR="00C221DB" w:rsidRPr="00DB2102" w14:paraId="5C581591"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A0CCC41" w14:textId="77777777" w:rsidR="00C221DB" w:rsidRPr="007E6DCA" w:rsidRDefault="00C221DB" w:rsidP="00FA7AD2">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w:t>
                  </w:r>
                  <w:r>
                    <w:rPr>
                      <w:rFonts w:ascii="Arial" w:eastAsia="Times New Roman" w:hAnsi="Arial" w:cs="Arial"/>
                      <w:i/>
                      <w:iCs/>
                      <w:color w:val="000000"/>
                      <w:sz w:val="16"/>
                      <w:szCs w:val="20"/>
                    </w:rPr>
                    <w:t>9</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4B0C2" w14:textId="77777777" w:rsidR="00C221DB" w:rsidRPr="007E6DCA" w:rsidRDefault="00C221DB" w:rsidP="00FA7AD2">
                  <w:pPr>
                    <w:rPr>
                      <w:rFonts w:ascii="Arial" w:eastAsia="Times New Roman" w:hAnsi="Arial" w:cs="Arial"/>
                      <w:color w:val="000000"/>
                      <w:sz w:val="20"/>
                      <w:szCs w:val="22"/>
                    </w:rPr>
                  </w:pPr>
                  <w:r>
                    <w:rPr>
                      <w:rFonts w:ascii="Arial" w:eastAsia="Times New Roman" w:hAnsi="Arial" w:cs="Arial"/>
                      <w:color w:val="000000"/>
                      <w:sz w:val="20"/>
                      <w:szCs w:val="22"/>
                    </w:rPr>
                    <w:t>1.11</w:t>
                  </w:r>
                </w:p>
              </w:tc>
              <w:tc>
                <w:tcPr>
                  <w:tcW w:w="15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6FDBF79" w14:textId="77777777" w:rsidR="00C221DB" w:rsidRPr="007E6DCA" w:rsidRDefault="00C221DB" w:rsidP="00FA7AD2">
                  <w:pPr>
                    <w:rPr>
                      <w:rFonts w:ascii="Arial" w:eastAsia="Times New Roman" w:hAnsi="Arial" w:cs="Arial"/>
                      <w:color w:val="000000"/>
                      <w:sz w:val="20"/>
                      <w:szCs w:val="22"/>
                    </w:rPr>
                  </w:pPr>
                  <w:r>
                    <w:rPr>
                      <w:rFonts w:ascii="Arial" w:eastAsia="Times New Roman" w:hAnsi="Arial" w:cs="Arial"/>
                      <w:color w:val="000000"/>
                      <w:sz w:val="20"/>
                      <w:szCs w:val="22"/>
                    </w:rPr>
                    <w:t>-1.67</w:t>
                  </w:r>
                </w:p>
              </w:tc>
              <w:tc>
                <w:tcPr>
                  <w:tcW w:w="16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A732E3" w14:textId="77777777" w:rsidR="00C221DB" w:rsidRPr="00215980" w:rsidRDefault="00C221DB" w:rsidP="00FA7AD2">
                  <w:pPr>
                    <w:rPr>
                      <w:rFonts w:ascii="Arial" w:eastAsia="Times New Roman" w:hAnsi="Arial" w:cs="Arial"/>
                      <w:color w:val="000000"/>
                      <w:sz w:val="20"/>
                      <w:szCs w:val="22"/>
                    </w:rPr>
                  </w:pPr>
                  <w:r w:rsidRPr="00215980">
                    <w:rPr>
                      <w:rFonts w:ascii="Arial" w:eastAsia="Times New Roman" w:hAnsi="Arial" w:cs="Arial"/>
                      <w:color w:val="000000"/>
                      <w:sz w:val="20"/>
                      <w:szCs w:val="22"/>
                    </w:rPr>
                    <w:t>0.</w:t>
                  </w:r>
                  <w:r>
                    <w:rPr>
                      <w:rFonts w:ascii="Arial" w:eastAsia="Times New Roman" w:hAnsi="Arial" w:cs="Arial"/>
                      <w:color w:val="000000"/>
                      <w:sz w:val="20"/>
                      <w:szCs w:val="22"/>
                    </w:rPr>
                    <w:t>131</w:t>
                  </w:r>
                </w:p>
              </w:tc>
            </w:tr>
            <w:tr w:rsidR="00C221DB" w:rsidRPr="00DB2102" w14:paraId="02AD2FA9"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3A40331E" w14:textId="77777777" w:rsidR="00C221DB" w:rsidRPr="007E6DCA" w:rsidRDefault="00C221DB" w:rsidP="00FA7AD2">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w:t>
                  </w:r>
                  <w:r>
                    <w:rPr>
                      <w:rFonts w:ascii="Arial" w:eastAsia="Times New Roman" w:hAnsi="Arial" w:cs="Arial"/>
                      <w:i/>
                      <w:iCs/>
                      <w:color w:val="000000"/>
                      <w:sz w:val="16"/>
                      <w:szCs w:val="20"/>
                    </w:rPr>
                    <w:t>4</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5DEC3" w14:textId="77777777" w:rsidR="00C221DB" w:rsidRPr="007E6DCA" w:rsidRDefault="00C221DB" w:rsidP="00FA7AD2">
                  <w:pPr>
                    <w:rPr>
                      <w:rFonts w:ascii="Arial" w:eastAsia="Times New Roman" w:hAnsi="Arial" w:cs="Arial"/>
                      <w:color w:val="000000"/>
                      <w:sz w:val="20"/>
                      <w:szCs w:val="22"/>
                    </w:rPr>
                  </w:pPr>
                  <w:r>
                    <w:rPr>
                      <w:rFonts w:ascii="Arial" w:eastAsia="Times New Roman" w:hAnsi="Arial" w:cs="Arial"/>
                      <w:color w:val="000000"/>
                      <w:sz w:val="20"/>
                      <w:szCs w:val="22"/>
                    </w:rPr>
                    <w:t>0.63</w:t>
                  </w:r>
                </w:p>
              </w:tc>
              <w:tc>
                <w:tcPr>
                  <w:tcW w:w="15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6FC904" w14:textId="77777777" w:rsidR="00C221DB" w:rsidRPr="007E6DCA" w:rsidRDefault="00C221DB" w:rsidP="00FA7AD2">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57F60B2" w14:textId="77777777" w:rsidR="00C221DB" w:rsidRPr="007E6DCA" w:rsidRDefault="00C221DB" w:rsidP="00FA7AD2">
                  <w:pPr>
                    <w:rPr>
                      <w:rFonts w:ascii="Arial" w:eastAsia="Times New Roman" w:hAnsi="Arial" w:cs="Arial"/>
                      <w:b/>
                      <w:bCs/>
                      <w:color w:val="000000"/>
                      <w:sz w:val="20"/>
                      <w:szCs w:val="22"/>
                    </w:rPr>
                  </w:pPr>
                </w:p>
              </w:tc>
            </w:tr>
            <w:tr w:rsidR="00C221DB" w:rsidRPr="00DB2102" w14:paraId="228F7D33"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0A1334" w14:textId="73BF66C4" w:rsidR="00C221DB" w:rsidRPr="007E6DCA" w:rsidRDefault="00CE2A5F" w:rsidP="00FA7AD2">
                  <w:pPr>
                    <w:rPr>
                      <w:rFonts w:ascii="Arial" w:eastAsia="Times New Roman" w:hAnsi="Arial" w:cs="Arial"/>
                      <w:color w:val="000000"/>
                      <w:sz w:val="20"/>
                      <w:szCs w:val="22"/>
                    </w:rPr>
                  </w:pPr>
                  <w:r>
                    <w:rPr>
                      <w:rFonts w:ascii="Arial" w:eastAsia="Times New Roman" w:hAnsi="Arial" w:cs="Arial"/>
                      <w:b/>
                      <w:bCs/>
                      <w:i/>
                      <w:iCs/>
                      <w:color w:val="000000"/>
                      <w:sz w:val="20"/>
                      <w:szCs w:val="22"/>
                    </w:rPr>
                    <w:t>Major i</w:t>
                  </w:r>
                  <w:r w:rsidR="00C221DB" w:rsidRPr="007E6DCA">
                    <w:rPr>
                      <w:rFonts w:ascii="Arial" w:eastAsia="Times New Roman" w:hAnsi="Arial" w:cs="Arial"/>
                      <w:b/>
                      <w:bCs/>
                      <w:i/>
                      <w:iCs/>
                      <w:color w:val="000000"/>
                      <w:sz w:val="20"/>
                      <w:szCs w:val="22"/>
                    </w:rPr>
                    <w:t>mpact on access to obstetric care</w:t>
                  </w:r>
                </w:p>
              </w:tc>
            </w:tr>
            <w:tr w:rsidR="00C221DB" w:rsidRPr="00DB2102" w14:paraId="2CE80B57"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75C2C6B2" w14:textId="77777777" w:rsidR="00C221DB" w:rsidRPr="007E6DCA" w:rsidRDefault="00C221DB" w:rsidP="00FA7AD2">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Participants of color</w:t>
                  </w:r>
                  <w:r w:rsidRPr="007E6DCA">
                    <w:rPr>
                      <w:rFonts w:ascii="Arial" w:eastAsia="Times New Roman" w:hAnsi="Arial" w:cs="Arial"/>
                      <w:i/>
                      <w:iCs/>
                      <w:color w:val="000000"/>
                      <w:sz w:val="16"/>
                      <w:szCs w:val="20"/>
                    </w:rPr>
                    <w:t xml:space="preserve"> (n=</w:t>
                  </w:r>
                  <w:r>
                    <w:rPr>
                      <w:rFonts w:ascii="Arial" w:eastAsia="Times New Roman" w:hAnsi="Arial" w:cs="Arial"/>
                      <w:i/>
                      <w:iCs/>
                      <w:color w:val="000000"/>
                      <w:sz w:val="16"/>
                      <w:szCs w:val="20"/>
                    </w:rPr>
                    <w:t>13</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D8B35" w14:textId="77777777" w:rsidR="00C221DB" w:rsidRPr="007E6DCA" w:rsidRDefault="00C221DB" w:rsidP="00FA7AD2">
                  <w:pPr>
                    <w:rPr>
                      <w:rFonts w:ascii="Arial" w:eastAsia="Times New Roman" w:hAnsi="Arial" w:cs="Arial"/>
                      <w:color w:val="000000"/>
                      <w:sz w:val="20"/>
                      <w:szCs w:val="22"/>
                    </w:rPr>
                  </w:pPr>
                  <w:r w:rsidRPr="007E6DCA">
                    <w:rPr>
                      <w:rFonts w:ascii="Arial" w:eastAsia="Times New Roman" w:hAnsi="Arial" w:cs="Arial"/>
                      <w:color w:val="000000"/>
                      <w:sz w:val="20"/>
                      <w:szCs w:val="22"/>
                    </w:rPr>
                    <w:t>0.</w:t>
                  </w:r>
                  <w:r>
                    <w:rPr>
                      <w:rFonts w:ascii="Arial" w:eastAsia="Times New Roman" w:hAnsi="Arial" w:cs="Arial"/>
                      <w:color w:val="000000"/>
                      <w:sz w:val="20"/>
                      <w:szCs w:val="22"/>
                    </w:rPr>
                    <w:t>76</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5E24380" w14:textId="77777777" w:rsidR="00C221DB" w:rsidRPr="007E6DCA" w:rsidRDefault="00C221DB" w:rsidP="00FA7AD2">
                  <w:pPr>
                    <w:rPr>
                      <w:rFonts w:ascii="Arial" w:eastAsia="Times New Roman" w:hAnsi="Arial" w:cs="Arial"/>
                      <w:color w:val="000000"/>
                      <w:sz w:val="20"/>
                      <w:szCs w:val="22"/>
                    </w:rPr>
                  </w:pPr>
                  <w:r w:rsidRPr="007E6DCA">
                    <w:rPr>
                      <w:rFonts w:ascii="Arial" w:eastAsia="Times New Roman" w:hAnsi="Arial" w:cs="Arial"/>
                      <w:color w:val="000000"/>
                      <w:sz w:val="20"/>
                      <w:szCs w:val="22"/>
                    </w:rPr>
                    <w:t>-</w:t>
                  </w:r>
                  <w:r>
                    <w:rPr>
                      <w:rFonts w:ascii="Arial" w:eastAsia="Times New Roman" w:hAnsi="Arial" w:cs="Arial"/>
                      <w:color w:val="000000"/>
                      <w:sz w:val="20"/>
                      <w:szCs w:val="22"/>
                    </w:rPr>
                    <w:t>0.85</w:t>
                  </w:r>
                </w:p>
              </w:tc>
              <w:tc>
                <w:tcPr>
                  <w:tcW w:w="16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44457C5" w14:textId="77777777" w:rsidR="00C221DB" w:rsidRPr="006E3861" w:rsidRDefault="00C221DB" w:rsidP="00FA7AD2">
                  <w:pPr>
                    <w:rPr>
                      <w:rFonts w:ascii="Arial" w:eastAsia="Times New Roman" w:hAnsi="Arial" w:cs="Arial"/>
                      <w:color w:val="000000"/>
                      <w:sz w:val="20"/>
                      <w:szCs w:val="22"/>
                    </w:rPr>
                  </w:pPr>
                  <w:r w:rsidRPr="006E3861">
                    <w:rPr>
                      <w:rFonts w:ascii="Arial" w:eastAsia="Times New Roman" w:hAnsi="Arial" w:cs="Arial"/>
                      <w:color w:val="000000"/>
                      <w:sz w:val="20"/>
                      <w:szCs w:val="22"/>
                    </w:rPr>
                    <w:t>0.407</w:t>
                  </w:r>
                </w:p>
              </w:tc>
            </w:tr>
            <w:tr w:rsidR="00C221DB" w:rsidRPr="00DB2102" w14:paraId="50FA3824"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5D07DC39" w14:textId="77777777" w:rsidR="00C221DB" w:rsidRPr="007E6DCA" w:rsidRDefault="00C221DB" w:rsidP="00FA7AD2">
                  <w:pPr>
                    <w:ind w:firstLine="529"/>
                    <w:rPr>
                      <w:rFonts w:ascii="Arial" w:eastAsia="Times New Roman" w:hAnsi="Arial" w:cs="Arial"/>
                      <w:i/>
                      <w:iCs/>
                      <w:color w:val="000000"/>
                      <w:sz w:val="20"/>
                      <w:szCs w:val="22"/>
                    </w:rPr>
                  </w:pPr>
                  <w:r w:rsidRPr="007E6DCA">
                    <w:rPr>
                      <w:rFonts w:ascii="Arial" w:eastAsia="Times New Roman" w:hAnsi="Arial" w:cs="Arial"/>
                      <w:i/>
                      <w:iCs/>
                      <w:color w:val="000000"/>
                      <w:sz w:val="20"/>
                      <w:szCs w:val="22"/>
                    </w:rPr>
                    <w:t xml:space="preserve">Non-Hispanic White participants </w:t>
                  </w:r>
                  <w:r w:rsidRPr="007E6DCA">
                    <w:rPr>
                      <w:rFonts w:ascii="Arial" w:eastAsia="Times New Roman" w:hAnsi="Arial" w:cs="Arial"/>
                      <w:i/>
                      <w:iCs/>
                      <w:color w:val="000000"/>
                      <w:sz w:val="16"/>
                      <w:szCs w:val="20"/>
                    </w:rPr>
                    <w:t>(n=</w:t>
                  </w:r>
                  <w:r>
                    <w:rPr>
                      <w:rFonts w:ascii="Arial" w:eastAsia="Times New Roman" w:hAnsi="Arial" w:cs="Arial"/>
                      <w:i/>
                      <w:iCs/>
                      <w:color w:val="000000"/>
                      <w:sz w:val="16"/>
                      <w:szCs w:val="20"/>
                    </w:rPr>
                    <w:t>7</w:t>
                  </w:r>
                  <w:r w:rsidRPr="007E6DCA">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86BD3" w14:textId="77777777" w:rsidR="00C221DB" w:rsidRPr="007E6DCA" w:rsidRDefault="00C221DB" w:rsidP="00FA7AD2">
                  <w:pPr>
                    <w:rPr>
                      <w:rFonts w:ascii="Arial" w:eastAsia="Times New Roman" w:hAnsi="Arial" w:cs="Arial"/>
                      <w:color w:val="000000"/>
                      <w:sz w:val="20"/>
                      <w:szCs w:val="22"/>
                    </w:rPr>
                  </w:pPr>
                  <w:r w:rsidRPr="007E6DCA">
                    <w:rPr>
                      <w:rFonts w:ascii="Arial" w:eastAsia="Times New Roman" w:hAnsi="Arial" w:cs="Arial"/>
                      <w:color w:val="000000"/>
                      <w:sz w:val="20"/>
                      <w:szCs w:val="22"/>
                    </w:rPr>
                    <w:t>0.</w:t>
                  </w:r>
                  <w:r>
                    <w:rPr>
                      <w:rFonts w:ascii="Arial" w:eastAsia="Times New Roman" w:hAnsi="Arial" w:cs="Arial"/>
                      <w:color w:val="000000"/>
                      <w:sz w:val="20"/>
                      <w:szCs w:val="22"/>
                    </w:rPr>
                    <w:t>57</w:t>
                  </w: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F6D2D75" w14:textId="77777777" w:rsidR="00C221DB" w:rsidRPr="007E6DCA" w:rsidRDefault="00C221DB" w:rsidP="00FA7AD2">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A75B6FF" w14:textId="77777777" w:rsidR="00C221DB" w:rsidRPr="007E6DCA" w:rsidRDefault="00C221DB" w:rsidP="00FA7AD2">
                  <w:pPr>
                    <w:rPr>
                      <w:rFonts w:ascii="Arial" w:eastAsia="Times New Roman" w:hAnsi="Arial" w:cs="Arial"/>
                      <w:b/>
                      <w:bCs/>
                      <w:color w:val="000000"/>
                      <w:sz w:val="20"/>
                      <w:szCs w:val="22"/>
                    </w:rPr>
                  </w:pPr>
                </w:p>
              </w:tc>
            </w:tr>
            <w:tr w:rsidR="00C221DB" w:rsidRPr="00DB2102" w14:paraId="3F14788F" w14:textId="77777777" w:rsidTr="00FA7AD2">
              <w:trPr>
                <w:trHeight w:val="360"/>
              </w:trPr>
              <w:tc>
                <w:tcPr>
                  <w:tcW w:w="11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89F50" w14:textId="15FF5EFC" w:rsidR="00C221DB" w:rsidRPr="00A01A2E" w:rsidRDefault="00CE2A5F" w:rsidP="00FA7AD2">
                  <w:pPr>
                    <w:rPr>
                      <w:rFonts w:ascii="Arial" w:eastAsia="Times New Roman" w:hAnsi="Arial" w:cs="Arial"/>
                      <w:color w:val="000000"/>
                      <w:sz w:val="20"/>
                      <w:szCs w:val="22"/>
                    </w:rPr>
                  </w:pPr>
                  <w:r>
                    <w:rPr>
                      <w:rFonts w:ascii="Arial" w:eastAsia="Times New Roman" w:hAnsi="Arial" w:cs="Arial"/>
                      <w:b/>
                      <w:bCs/>
                      <w:i/>
                      <w:iCs/>
                      <w:color w:val="000000"/>
                      <w:sz w:val="20"/>
                      <w:szCs w:val="22"/>
                    </w:rPr>
                    <w:t>Major i</w:t>
                  </w:r>
                  <w:r w:rsidR="00C221DB" w:rsidRPr="00532883">
                    <w:rPr>
                      <w:rFonts w:ascii="Arial" w:eastAsia="Times New Roman" w:hAnsi="Arial" w:cs="Arial"/>
                      <w:b/>
                      <w:bCs/>
                      <w:i/>
                      <w:iCs/>
                      <w:color w:val="000000"/>
                      <w:sz w:val="20"/>
                      <w:szCs w:val="22"/>
                    </w:rPr>
                    <w:t>mpact on access to mental healthcare</w:t>
                  </w:r>
                </w:p>
              </w:tc>
            </w:tr>
            <w:tr w:rsidR="00C221DB" w:rsidRPr="00DB2102" w14:paraId="4CB3C67E"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F61DE25" w14:textId="77777777" w:rsidR="00C221DB" w:rsidRPr="00A01A2E" w:rsidRDefault="00C221DB" w:rsidP="00FA7AD2">
                  <w:pPr>
                    <w:ind w:firstLine="529"/>
                    <w:rPr>
                      <w:rFonts w:ascii="Arial" w:eastAsia="Times New Roman" w:hAnsi="Arial" w:cs="Arial"/>
                      <w:i/>
                      <w:iCs/>
                      <w:color w:val="000000"/>
                      <w:sz w:val="20"/>
                      <w:szCs w:val="22"/>
                    </w:rPr>
                  </w:pPr>
                  <w:r w:rsidRPr="00A01A2E">
                    <w:rPr>
                      <w:rFonts w:ascii="Arial" w:eastAsia="Times New Roman" w:hAnsi="Arial" w:cs="Arial"/>
                      <w:i/>
                      <w:iCs/>
                      <w:color w:val="000000"/>
                      <w:sz w:val="20"/>
                      <w:szCs w:val="22"/>
                    </w:rPr>
                    <w:t>Participants of color</w:t>
                  </w:r>
                  <w:r w:rsidRPr="00A01A2E">
                    <w:rPr>
                      <w:rFonts w:ascii="Arial" w:eastAsia="Times New Roman" w:hAnsi="Arial" w:cs="Arial"/>
                      <w:i/>
                      <w:iCs/>
                      <w:color w:val="000000"/>
                      <w:sz w:val="16"/>
                      <w:szCs w:val="20"/>
                    </w:rPr>
                    <w:t xml:space="preserve"> (n=</w:t>
                  </w:r>
                  <w:r>
                    <w:rPr>
                      <w:rFonts w:ascii="Arial" w:eastAsia="Times New Roman" w:hAnsi="Arial" w:cs="Arial"/>
                      <w:i/>
                      <w:iCs/>
                      <w:color w:val="000000"/>
                      <w:sz w:val="16"/>
                      <w:szCs w:val="20"/>
                    </w:rPr>
                    <w:t>5</w:t>
                  </w:r>
                  <w:r w:rsidRPr="00A01A2E">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3DCE7" w14:textId="77777777" w:rsidR="00C221DB" w:rsidRPr="00A01A2E" w:rsidRDefault="00C221DB" w:rsidP="00FA7AD2">
                  <w:pPr>
                    <w:rPr>
                      <w:rFonts w:ascii="Arial" w:eastAsia="Times New Roman" w:hAnsi="Arial" w:cs="Arial"/>
                      <w:color w:val="000000"/>
                      <w:sz w:val="20"/>
                      <w:szCs w:val="22"/>
                    </w:rPr>
                  </w:pPr>
                  <w:r>
                    <w:rPr>
                      <w:rFonts w:ascii="Arial" w:eastAsia="Times New Roman" w:hAnsi="Arial" w:cs="Arial"/>
                      <w:color w:val="000000"/>
                      <w:sz w:val="20"/>
                      <w:szCs w:val="22"/>
                    </w:rPr>
                    <w:t>1.10</w:t>
                  </w:r>
                </w:p>
              </w:tc>
              <w:tc>
                <w:tcPr>
                  <w:tcW w:w="15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B8E4AE2" w14:textId="77777777" w:rsidR="00C221DB" w:rsidRPr="00A01A2E" w:rsidRDefault="00C221DB" w:rsidP="00FA7AD2">
                  <w:pPr>
                    <w:rPr>
                      <w:rFonts w:ascii="Arial" w:eastAsia="Times New Roman" w:hAnsi="Arial" w:cs="Arial"/>
                      <w:color w:val="000000"/>
                      <w:sz w:val="20"/>
                      <w:szCs w:val="22"/>
                    </w:rPr>
                  </w:pPr>
                  <w:r>
                    <w:rPr>
                      <w:rFonts w:ascii="Arial" w:eastAsia="Times New Roman" w:hAnsi="Arial" w:cs="Arial"/>
                      <w:color w:val="000000"/>
                      <w:sz w:val="20"/>
                      <w:szCs w:val="22"/>
                    </w:rPr>
                    <w:t>-0.83</w:t>
                  </w:r>
                </w:p>
              </w:tc>
              <w:tc>
                <w:tcPr>
                  <w:tcW w:w="16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CDB8616" w14:textId="77777777" w:rsidR="00C221DB" w:rsidRPr="005F1B54" w:rsidRDefault="00C221DB" w:rsidP="00FA7AD2">
                  <w:pPr>
                    <w:rPr>
                      <w:rFonts w:ascii="Arial" w:eastAsia="Times New Roman" w:hAnsi="Arial" w:cs="Arial"/>
                      <w:color w:val="000000"/>
                      <w:sz w:val="20"/>
                      <w:szCs w:val="22"/>
                    </w:rPr>
                  </w:pPr>
                  <w:r w:rsidRPr="005F1B54">
                    <w:rPr>
                      <w:rFonts w:ascii="Arial" w:eastAsia="Times New Roman" w:hAnsi="Arial" w:cs="Arial"/>
                      <w:color w:val="000000"/>
                      <w:sz w:val="20"/>
                      <w:szCs w:val="22"/>
                    </w:rPr>
                    <w:t>0.439</w:t>
                  </w:r>
                </w:p>
              </w:tc>
            </w:tr>
            <w:tr w:rsidR="00C221DB" w:rsidRPr="00DB2102" w14:paraId="2812F7DA" w14:textId="77777777" w:rsidTr="00FA7AD2">
              <w:trPr>
                <w:trHeight w:val="360"/>
              </w:trPr>
              <w:tc>
                <w:tcPr>
                  <w:tcW w:w="47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7D2BB13" w14:textId="77777777" w:rsidR="00C221DB" w:rsidRPr="00A01A2E" w:rsidRDefault="00C221DB" w:rsidP="00FA7AD2">
                  <w:pPr>
                    <w:ind w:firstLine="529"/>
                    <w:rPr>
                      <w:rFonts w:ascii="Arial" w:eastAsia="Times New Roman" w:hAnsi="Arial" w:cs="Arial"/>
                      <w:i/>
                      <w:iCs/>
                      <w:color w:val="000000"/>
                      <w:sz w:val="20"/>
                      <w:szCs w:val="22"/>
                    </w:rPr>
                  </w:pPr>
                  <w:r w:rsidRPr="00A01A2E">
                    <w:rPr>
                      <w:rFonts w:ascii="Arial" w:eastAsia="Times New Roman" w:hAnsi="Arial" w:cs="Arial"/>
                      <w:i/>
                      <w:iCs/>
                      <w:color w:val="000000"/>
                      <w:sz w:val="20"/>
                      <w:szCs w:val="22"/>
                    </w:rPr>
                    <w:lastRenderedPageBreak/>
                    <w:t xml:space="preserve">Non-Hispanic White participants </w:t>
                  </w:r>
                  <w:r w:rsidRPr="00A01A2E">
                    <w:rPr>
                      <w:rFonts w:ascii="Arial" w:eastAsia="Times New Roman" w:hAnsi="Arial" w:cs="Arial"/>
                      <w:i/>
                      <w:iCs/>
                      <w:color w:val="000000"/>
                      <w:sz w:val="16"/>
                      <w:szCs w:val="20"/>
                    </w:rPr>
                    <w:t>(n=</w:t>
                  </w:r>
                  <w:r>
                    <w:rPr>
                      <w:rFonts w:ascii="Arial" w:eastAsia="Times New Roman" w:hAnsi="Arial" w:cs="Arial"/>
                      <w:i/>
                      <w:iCs/>
                      <w:color w:val="000000"/>
                      <w:sz w:val="16"/>
                      <w:szCs w:val="20"/>
                    </w:rPr>
                    <w:t>3</w:t>
                  </w:r>
                  <w:r w:rsidRPr="00A01A2E">
                    <w:rPr>
                      <w:rFonts w:ascii="Arial" w:eastAsia="Times New Roman" w:hAnsi="Arial" w:cs="Arial"/>
                      <w:i/>
                      <w:iCs/>
                      <w:color w:val="000000"/>
                      <w:sz w:val="16"/>
                      <w:szCs w:val="20"/>
                    </w:rPr>
                    <w:t>)</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F7F93" w14:textId="77777777" w:rsidR="00C221DB" w:rsidRPr="00A01A2E" w:rsidRDefault="00C221DB" w:rsidP="00FA7AD2">
                  <w:pPr>
                    <w:rPr>
                      <w:rFonts w:ascii="Arial" w:eastAsia="Times New Roman" w:hAnsi="Arial" w:cs="Arial"/>
                      <w:color w:val="000000"/>
                      <w:sz w:val="20"/>
                      <w:szCs w:val="22"/>
                    </w:rPr>
                  </w:pPr>
                  <w:r w:rsidRPr="00A01A2E">
                    <w:rPr>
                      <w:rFonts w:ascii="Arial" w:eastAsia="Times New Roman" w:hAnsi="Arial" w:cs="Arial"/>
                      <w:color w:val="000000"/>
                      <w:sz w:val="20"/>
                      <w:szCs w:val="22"/>
                    </w:rPr>
                    <w:t>0.</w:t>
                  </w:r>
                  <w:r>
                    <w:rPr>
                      <w:rFonts w:ascii="Arial" w:eastAsia="Times New Roman" w:hAnsi="Arial" w:cs="Arial"/>
                      <w:color w:val="000000"/>
                      <w:sz w:val="20"/>
                      <w:szCs w:val="22"/>
                    </w:rPr>
                    <w:t>58</w:t>
                  </w:r>
                </w:p>
              </w:tc>
              <w:tc>
                <w:tcPr>
                  <w:tcW w:w="15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CAE02AC" w14:textId="77777777" w:rsidR="00C221DB" w:rsidRPr="00DB2102" w:rsidRDefault="00C221DB" w:rsidP="00FA7AD2">
                  <w:pPr>
                    <w:rPr>
                      <w:rFonts w:ascii="Arial" w:eastAsia="Times New Roman" w:hAnsi="Arial" w:cs="Arial"/>
                      <w:color w:val="000000"/>
                      <w:sz w:val="20"/>
                      <w:szCs w:val="22"/>
                    </w:rPr>
                  </w:pPr>
                </w:p>
              </w:tc>
              <w:tc>
                <w:tcPr>
                  <w:tcW w:w="163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AA932E9" w14:textId="77777777" w:rsidR="00C221DB" w:rsidRPr="00DB2102" w:rsidRDefault="00C221DB" w:rsidP="00FA7AD2">
                  <w:pPr>
                    <w:rPr>
                      <w:rFonts w:ascii="Arial" w:eastAsia="Times New Roman" w:hAnsi="Arial" w:cs="Arial"/>
                      <w:color w:val="000000"/>
                      <w:sz w:val="20"/>
                      <w:szCs w:val="22"/>
                    </w:rPr>
                  </w:pPr>
                </w:p>
              </w:tc>
            </w:tr>
            <w:tr w:rsidR="00C221DB" w:rsidRPr="00DB2102" w14:paraId="79A90C90" w14:textId="77777777" w:rsidTr="00FA7AD2">
              <w:trPr>
                <w:trHeight w:val="730"/>
              </w:trPr>
              <w:tc>
                <w:tcPr>
                  <w:tcW w:w="11250" w:type="dxa"/>
                  <w:gridSpan w:val="4"/>
                  <w:tcBorders>
                    <w:top w:val="single" w:sz="4" w:space="0" w:color="auto"/>
                  </w:tcBorders>
                  <w:shd w:val="clear" w:color="auto" w:fill="auto"/>
                  <w:vAlign w:val="center"/>
                </w:tcPr>
                <w:p w14:paraId="7ABB2C8D" w14:textId="1AC520A3" w:rsidR="00C221DB" w:rsidRPr="00DB2102" w:rsidRDefault="00C221DB" w:rsidP="00FA7AD2">
                  <w:pPr>
                    <w:rPr>
                      <w:rFonts w:ascii="Arial" w:eastAsia="Times New Roman" w:hAnsi="Arial" w:cs="Arial"/>
                      <w:color w:val="000000"/>
                      <w:sz w:val="20"/>
                      <w:szCs w:val="22"/>
                    </w:rPr>
                  </w:pPr>
                  <w:r w:rsidRPr="00371FBC">
                    <w:rPr>
                      <w:rFonts w:ascii="Arial" w:hAnsi="Arial" w:cs="Arial"/>
                      <w:sz w:val="20"/>
                      <w:szCs w:val="20"/>
                    </w:rPr>
                    <w:t xml:space="preserve">The Barriers to Access to Care Evaluation (BACE) instrumental subscale measures non-stigma related barriers to care (e.g., transportation problems to appointments). BACE scores are an average of the response values across the 8 items in the sub-scale, with answers ranging from 0 (not at all) to 3 (a lot). In this table, t-tests measure the difference between raw BACE scores across dichotomized outcomes at the time of sub-study interview, where the outcome responses were dichotomized into </w:t>
                  </w:r>
                  <w:r w:rsidR="00BA4534" w:rsidRPr="00BA4534">
                    <w:rPr>
                      <w:rFonts w:ascii="Arial" w:hAnsi="Arial" w:cs="Arial"/>
                      <w:sz w:val="20"/>
                      <w:szCs w:val="20"/>
                    </w:rPr>
                    <w:t>“minor effect” (not at all, slightly, somewhat) vs. “major effect” (moderately, to a great degree)</w:t>
                  </w:r>
                  <w:r w:rsidRPr="00371FBC">
                    <w:rPr>
                      <w:rFonts w:ascii="Arial" w:hAnsi="Arial" w:cs="Arial"/>
                      <w:sz w:val="20"/>
                      <w:szCs w:val="20"/>
                    </w:rPr>
                    <w:t>. Correlations measure the degree of relationship between the raw BACE scores and all ordinal outcome responses.</w:t>
                  </w:r>
                </w:p>
              </w:tc>
            </w:tr>
          </w:tbl>
          <w:p w14:paraId="6553ED84" w14:textId="77777777" w:rsidR="00C221DB" w:rsidRPr="00371FBC" w:rsidRDefault="00C221DB" w:rsidP="00FA7AD2">
            <w:pPr>
              <w:rPr>
                <w:rFonts w:ascii="Arial" w:eastAsia="Times New Roman" w:hAnsi="Arial" w:cs="Arial"/>
                <w:color w:val="000000"/>
                <w:sz w:val="20"/>
                <w:szCs w:val="20"/>
              </w:rPr>
            </w:pPr>
          </w:p>
        </w:tc>
      </w:tr>
    </w:tbl>
    <w:p w14:paraId="66BB6105" w14:textId="78E3D8E3" w:rsidR="00A02D9A" w:rsidRDefault="00A02D9A" w:rsidP="00A02D9A"/>
    <w:p w14:paraId="4C9B7DE9" w14:textId="06C7FB3C" w:rsidR="001E5FB6" w:rsidRDefault="001E5FB6" w:rsidP="00A02D9A"/>
    <w:sectPr w:rsidR="001E5FB6" w:rsidSect="00C221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85B30" w14:textId="77777777" w:rsidR="00995EA3" w:rsidRDefault="00995EA3">
      <w:r>
        <w:separator/>
      </w:r>
    </w:p>
  </w:endnote>
  <w:endnote w:type="continuationSeparator" w:id="0">
    <w:p w14:paraId="7342DC23" w14:textId="77777777" w:rsidR="00995EA3" w:rsidRDefault="0099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6032881"/>
      <w:docPartObj>
        <w:docPartGallery w:val="Page Numbers (Bottom of Page)"/>
        <w:docPartUnique/>
      </w:docPartObj>
    </w:sdtPr>
    <w:sdtEndPr>
      <w:rPr>
        <w:rStyle w:val="PageNumber"/>
      </w:rPr>
    </w:sdtEndPr>
    <w:sdtContent>
      <w:p w14:paraId="781038C4" w14:textId="77777777" w:rsidR="00475033" w:rsidRDefault="00475033" w:rsidP="004F1D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5EAA72" w14:textId="77777777" w:rsidR="00475033" w:rsidRDefault="00475033" w:rsidP="004F1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5182021"/>
      <w:docPartObj>
        <w:docPartGallery w:val="Page Numbers (Bottom of Page)"/>
        <w:docPartUnique/>
      </w:docPartObj>
    </w:sdtPr>
    <w:sdtEndPr>
      <w:rPr>
        <w:rStyle w:val="PageNumber"/>
      </w:rPr>
    </w:sdtEndPr>
    <w:sdtContent>
      <w:p w14:paraId="4FA28630" w14:textId="77777777" w:rsidR="00475033" w:rsidRDefault="00475033" w:rsidP="004F1D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02B156" w14:textId="77777777" w:rsidR="00475033" w:rsidRDefault="00475033" w:rsidP="004F1D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F0D" w14:textId="77777777" w:rsidR="00475033" w:rsidRDefault="0047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4F62" w14:textId="77777777" w:rsidR="00995EA3" w:rsidRDefault="00995EA3">
      <w:r>
        <w:separator/>
      </w:r>
    </w:p>
  </w:footnote>
  <w:footnote w:type="continuationSeparator" w:id="0">
    <w:p w14:paraId="491B0820" w14:textId="77777777" w:rsidR="00995EA3" w:rsidRDefault="0099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DBFA" w14:textId="77777777" w:rsidR="00475033" w:rsidRDefault="0047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4A44" w14:textId="77777777" w:rsidR="00475033" w:rsidRDefault="00475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4E75" w14:textId="77777777" w:rsidR="00475033" w:rsidRDefault="0047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B0F"/>
    <w:multiLevelType w:val="hybridMultilevel"/>
    <w:tmpl w:val="DFBE2C6C"/>
    <w:lvl w:ilvl="0" w:tplc="1C707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5F3D"/>
    <w:multiLevelType w:val="hybridMultilevel"/>
    <w:tmpl w:val="CD8C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D2C6A"/>
    <w:multiLevelType w:val="hybridMultilevel"/>
    <w:tmpl w:val="F1003032"/>
    <w:lvl w:ilvl="0" w:tplc="6622897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83B07"/>
    <w:multiLevelType w:val="hybridMultilevel"/>
    <w:tmpl w:val="569E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21A5"/>
    <w:multiLevelType w:val="hybridMultilevel"/>
    <w:tmpl w:val="F2FA0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3AA1"/>
    <w:multiLevelType w:val="multilevel"/>
    <w:tmpl w:val="C91E27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454EA"/>
    <w:multiLevelType w:val="hybridMultilevel"/>
    <w:tmpl w:val="0F2C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D01C8"/>
    <w:multiLevelType w:val="hybridMultilevel"/>
    <w:tmpl w:val="3CD8B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54440"/>
    <w:multiLevelType w:val="hybridMultilevel"/>
    <w:tmpl w:val="DFBE2C6C"/>
    <w:lvl w:ilvl="0" w:tplc="1C707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660D"/>
    <w:multiLevelType w:val="hybridMultilevel"/>
    <w:tmpl w:val="FEA8F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75582"/>
    <w:multiLevelType w:val="hybridMultilevel"/>
    <w:tmpl w:val="52E23EDC"/>
    <w:lvl w:ilvl="0" w:tplc="B60675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D6BE1"/>
    <w:multiLevelType w:val="hybridMultilevel"/>
    <w:tmpl w:val="DFBE2C6C"/>
    <w:lvl w:ilvl="0" w:tplc="1C707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C2204"/>
    <w:multiLevelType w:val="hybridMultilevel"/>
    <w:tmpl w:val="5DE0B3E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538D15E3"/>
    <w:multiLevelType w:val="hybridMultilevel"/>
    <w:tmpl w:val="DFBE2C6C"/>
    <w:lvl w:ilvl="0" w:tplc="1C707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B57A3"/>
    <w:multiLevelType w:val="hybridMultilevel"/>
    <w:tmpl w:val="20CC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B0E58"/>
    <w:multiLevelType w:val="hybridMultilevel"/>
    <w:tmpl w:val="55E45E9A"/>
    <w:lvl w:ilvl="0" w:tplc="7756B662">
      <w:start w:val="51"/>
      <w:numFmt w:val="bullet"/>
      <w:lvlText w:val="-"/>
      <w:lvlJc w:val="left"/>
      <w:pPr>
        <w:ind w:left="720" w:hanging="360"/>
      </w:pPr>
      <w:rPr>
        <w:rFonts w:ascii="Arial" w:eastAsia="Times New Roman" w:hAnsi="Arial" w:cs="Arial"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E9F3F8A"/>
    <w:multiLevelType w:val="hybridMultilevel"/>
    <w:tmpl w:val="A42C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65BB6"/>
    <w:multiLevelType w:val="multilevel"/>
    <w:tmpl w:val="2ABE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7C0D78"/>
    <w:multiLevelType w:val="hybridMultilevel"/>
    <w:tmpl w:val="D362D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5"/>
  </w:num>
  <w:num w:numId="5">
    <w:abstractNumId w:val="15"/>
  </w:num>
  <w:num w:numId="6">
    <w:abstractNumId w:val="6"/>
  </w:num>
  <w:num w:numId="7">
    <w:abstractNumId w:val="3"/>
  </w:num>
  <w:num w:numId="8">
    <w:abstractNumId w:val="18"/>
  </w:num>
  <w:num w:numId="9">
    <w:abstractNumId w:val="12"/>
  </w:num>
  <w:num w:numId="10">
    <w:abstractNumId w:val="4"/>
  </w:num>
  <w:num w:numId="11">
    <w:abstractNumId w:val="11"/>
  </w:num>
  <w:num w:numId="12">
    <w:abstractNumId w:val="14"/>
  </w:num>
  <w:num w:numId="13">
    <w:abstractNumId w:val="17"/>
  </w:num>
  <w:num w:numId="14">
    <w:abstractNumId w:val="16"/>
  </w:num>
  <w:num w:numId="15">
    <w:abstractNumId w:val="13"/>
  </w:num>
  <w:num w:numId="16">
    <w:abstractNumId w:val="8"/>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Psychiatric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dtdppv5ftdpe0vapx9efltpsf9r9xwepz&quot;&gt;COVID_revised library_01.19.2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336134"/>
    <w:rsid w:val="00013EF0"/>
    <w:rsid w:val="00024B72"/>
    <w:rsid w:val="00027A6F"/>
    <w:rsid w:val="00032DC5"/>
    <w:rsid w:val="0005143D"/>
    <w:rsid w:val="000523C9"/>
    <w:rsid w:val="000546BB"/>
    <w:rsid w:val="00056764"/>
    <w:rsid w:val="00067E22"/>
    <w:rsid w:val="00084D42"/>
    <w:rsid w:val="00087B29"/>
    <w:rsid w:val="000929D7"/>
    <w:rsid w:val="00097C08"/>
    <w:rsid w:val="000A49A0"/>
    <w:rsid w:val="000C66A8"/>
    <w:rsid w:val="000E4CEF"/>
    <w:rsid w:val="000F322A"/>
    <w:rsid w:val="000F50EC"/>
    <w:rsid w:val="0010207B"/>
    <w:rsid w:val="00105F81"/>
    <w:rsid w:val="001212E6"/>
    <w:rsid w:val="00127789"/>
    <w:rsid w:val="0016431A"/>
    <w:rsid w:val="001727E1"/>
    <w:rsid w:val="00183D24"/>
    <w:rsid w:val="00196124"/>
    <w:rsid w:val="001D17C9"/>
    <w:rsid w:val="001D2068"/>
    <w:rsid w:val="001D4593"/>
    <w:rsid w:val="001E2BD0"/>
    <w:rsid w:val="001E5FB6"/>
    <w:rsid w:val="001F0104"/>
    <w:rsid w:val="001F036C"/>
    <w:rsid w:val="001F2F9F"/>
    <w:rsid w:val="00206C48"/>
    <w:rsid w:val="00220D5D"/>
    <w:rsid w:val="00222249"/>
    <w:rsid w:val="00233217"/>
    <w:rsid w:val="002343BA"/>
    <w:rsid w:val="00251F49"/>
    <w:rsid w:val="00281292"/>
    <w:rsid w:val="00281DAE"/>
    <w:rsid w:val="002E3B9B"/>
    <w:rsid w:val="00307D57"/>
    <w:rsid w:val="00324F3E"/>
    <w:rsid w:val="003273A9"/>
    <w:rsid w:val="00332D28"/>
    <w:rsid w:val="003331CC"/>
    <w:rsid w:val="00336134"/>
    <w:rsid w:val="00343FAE"/>
    <w:rsid w:val="00346F5D"/>
    <w:rsid w:val="00360890"/>
    <w:rsid w:val="003757DE"/>
    <w:rsid w:val="00381C30"/>
    <w:rsid w:val="00382EC1"/>
    <w:rsid w:val="00393256"/>
    <w:rsid w:val="003E56BC"/>
    <w:rsid w:val="00410839"/>
    <w:rsid w:val="00413C51"/>
    <w:rsid w:val="0042347E"/>
    <w:rsid w:val="004352D5"/>
    <w:rsid w:val="004354E1"/>
    <w:rsid w:val="004447FE"/>
    <w:rsid w:val="00475033"/>
    <w:rsid w:val="0048692C"/>
    <w:rsid w:val="00487FE2"/>
    <w:rsid w:val="004B48CB"/>
    <w:rsid w:val="004C7049"/>
    <w:rsid w:val="004E4754"/>
    <w:rsid w:val="004F1D12"/>
    <w:rsid w:val="004F1DE1"/>
    <w:rsid w:val="00500AAF"/>
    <w:rsid w:val="005043E0"/>
    <w:rsid w:val="0050752F"/>
    <w:rsid w:val="0052695B"/>
    <w:rsid w:val="00543BC6"/>
    <w:rsid w:val="00544E12"/>
    <w:rsid w:val="0055204D"/>
    <w:rsid w:val="005768E9"/>
    <w:rsid w:val="005C266E"/>
    <w:rsid w:val="005C40EC"/>
    <w:rsid w:val="005D2914"/>
    <w:rsid w:val="005D5632"/>
    <w:rsid w:val="005E001C"/>
    <w:rsid w:val="005E25B1"/>
    <w:rsid w:val="005F47B8"/>
    <w:rsid w:val="0060454E"/>
    <w:rsid w:val="00635181"/>
    <w:rsid w:val="00643ADB"/>
    <w:rsid w:val="00645C10"/>
    <w:rsid w:val="006465FE"/>
    <w:rsid w:val="00683046"/>
    <w:rsid w:val="006A127E"/>
    <w:rsid w:val="006F4564"/>
    <w:rsid w:val="00705407"/>
    <w:rsid w:val="00717DFA"/>
    <w:rsid w:val="00744D40"/>
    <w:rsid w:val="00745D25"/>
    <w:rsid w:val="00773BBB"/>
    <w:rsid w:val="007774FF"/>
    <w:rsid w:val="0078466D"/>
    <w:rsid w:val="007A5886"/>
    <w:rsid w:val="007A6594"/>
    <w:rsid w:val="007B739A"/>
    <w:rsid w:val="00815AB8"/>
    <w:rsid w:val="0082510E"/>
    <w:rsid w:val="00832BB2"/>
    <w:rsid w:val="00862EC6"/>
    <w:rsid w:val="00894D1F"/>
    <w:rsid w:val="00895872"/>
    <w:rsid w:val="008C325B"/>
    <w:rsid w:val="008E62FB"/>
    <w:rsid w:val="009016EA"/>
    <w:rsid w:val="00913742"/>
    <w:rsid w:val="00920C73"/>
    <w:rsid w:val="00945369"/>
    <w:rsid w:val="00945EC4"/>
    <w:rsid w:val="00957577"/>
    <w:rsid w:val="0096605A"/>
    <w:rsid w:val="00974E2C"/>
    <w:rsid w:val="0098159A"/>
    <w:rsid w:val="00995EA3"/>
    <w:rsid w:val="009A5729"/>
    <w:rsid w:val="009B3896"/>
    <w:rsid w:val="009E25A4"/>
    <w:rsid w:val="009E49B2"/>
    <w:rsid w:val="00A02D9A"/>
    <w:rsid w:val="00A17DF9"/>
    <w:rsid w:val="00A32D70"/>
    <w:rsid w:val="00A3752B"/>
    <w:rsid w:val="00A40CC5"/>
    <w:rsid w:val="00A42C7E"/>
    <w:rsid w:val="00A45F8F"/>
    <w:rsid w:val="00A660A2"/>
    <w:rsid w:val="00A7193C"/>
    <w:rsid w:val="00A77376"/>
    <w:rsid w:val="00AA485A"/>
    <w:rsid w:val="00AE1424"/>
    <w:rsid w:val="00AE236A"/>
    <w:rsid w:val="00AF6BA5"/>
    <w:rsid w:val="00B11F8C"/>
    <w:rsid w:val="00B2370A"/>
    <w:rsid w:val="00B40F6C"/>
    <w:rsid w:val="00B42564"/>
    <w:rsid w:val="00B6383B"/>
    <w:rsid w:val="00B65C58"/>
    <w:rsid w:val="00B870A0"/>
    <w:rsid w:val="00B87685"/>
    <w:rsid w:val="00BA1221"/>
    <w:rsid w:val="00BA4534"/>
    <w:rsid w:val="00BB0B69"/>
    <w:rsid w:val="00BB2FF3"/>
    <w:rsid w:val="00BB552F"/>
    <w:rsid w:val="00BE0FBD"/>
    <w:rsid w:val="00C051CE"/>
    <w:rsid w:val="00C1604E"/>
    <w:rsid w:val="00C214B4"/>
    <w:rsid w:val="00C221DB"/>
    <w:rsid w:val="00C474AD"/>
    <w:rsid w:val="00C55536"/>
    <w:rsid w:val="00C7271E"/>
    <w:rsid w:val="00C75DB7"/>
    <w:rsid w:val="00C761D9"/>
    <w:rsid w:val="00C9009D"/>
    <w:rsid w:val="00C927C4"/>
    <w:rsid w:val="00C9637B"/>
    <w:rsid w:val="00CA4B33"/>
    <w:rsid w:val="00CC1272"/>
    <w:rsid w:val="00CD0BBE"/>
    <w:rsid w:val="00CD3605"/>
    <w:rsid w:val="00CD6A2E"/>
    <w:rsid w:val="00CE2651"/>
    <w:rsid w:val="00CE2A5F"/>
    <w:rsid w:val="00CF3382"/>
    <w:rsid w:val="00D208E7"/>
    <w:rsid w:val="00D339A8"/>
    <w:rsid w:val="00D43BF8"/>
    <w:rsid w:val="00D452E9"/>
    <w:rsid w:val="00D46A23"/>
    <w:rsid w:val="00D80950"/>
    <w:rsid w:val="00D96CFE"/>
    <w:rsid w:val="00DE3856"/>
    <w:rsid w:val="00E068A7"/>
    <w:rsid w:val="00E221DD"/>
    <w:rsid w:val="00E30517"/>
    <w:rsid w:val="00E36B5B"/>
    <w:rsid w:val="00E46DE3"/>
    <w:rsid w:val="00E70C6E"/>
    <w:rsid w:val="00E727CB"/>
    <w:rsid w:val="00E9524B"/>
    <w:rsid w:val="00EB33AD"/>
    <w:rsid w:val="00EB4A44"/>
    <w:rsid w:val="00EC5224"/>
    <w:rsid w:val="00ED045B"/>
    <w:rsid w:val="00EE283F"/>
    <w:rsid w:val="00EE3FDC"/>
    <w:rsid w:val="00EE5208"/>
    <w:rsid w:val="00F02220"/>
    <w:rsid w:val="00F04CD0"/>
    <w:rsid w:val="00F105A6"/>
    <w:rsid w:val="00F1120C"/>
    <w:rsid w:val="00F125AB"/>
    <w:rsid w:val="00F319BD"/>
    <w:rsid w:val="00F35DFC"/>
    <w:rsid w:val="00F40D89"/>
    <w:rsid w:val="00F626E6"/>
    <w:rsid w:val="00F65C14"/>
    <w:rsid w:val="00F93A19"/>
    <w:rsid w:val="00FA28D7"/>
    <w:rsid w:val="00FA7AD2"/>
    <w:rsid w:val="00FB0B9F"/>
    <w:rsid w:val="00FE0E21"/>
    <w:rsid w:val="00F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1C1CA"/>
  <w15:chartTrackingRefBased/>
  <w15:docId w15:val="{A6235E74-E879-3F4B-BC8B-8F425E24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34"/>
  </w:style>
  <w:style w:type="paragraph" w:styleId="Heading1">
    <w:name w:val="heading 1"/>
    <w:basedOn w:val="Normal"/>
    <w:link w:val="Heading1Char"/>
    <w:uiPriority w:val="9"/>
    <w:qFormat/>
    <w:rsid w:val="0033613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5729"/>
    <w:rPr>
      <w:rFonts w:ascii="Times New Roman" w:hAnsi="Times New Roman" w:cs="Times New Roman"/>
      <w:sz w:val="18"/>
      <w:szCs w:val="18"/>
    </w:rPr>
  </w:style>
  <w:style w:type="character" w:customStyle="1" w:styleId="Heading1Char">
    <w:name w:val="Heading 1 Char"/>
    <w:basedOn w:val="DefaultParagraphFont"/>
    <w:link w:val="Heading1"/>
    <w:uiPriority w:val="9"/>
    <w:rsid w:val="00336134"/>
    <w:rPr>
      <w:rFonts w:ascii="Times New Roman" w:eastAsia="Times New Roman" w:hAnsi="Times New Roman" w:cs="Times New Roman"/>
      <w:b/>
      <w:bCs/>
      <w:kern w:val="36"/>
      <w:sz w:val="48"/>
      <w:szCs w:val="48"/>
    </w:rPr>
  </w:style>
  <w:style w:type="paragraph" w:customStyle="1" w:styleId="EndNoteBibliographyTitle">
    <w:name w:val="EndNote Bibliography Title"/>
    <w:basedOn w:val="Normal"/>
    <w:link w:val="EndNoteBibliographyTitleChar"/>
    <w:rsid w:val="00336134"/>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36134"/>
    <w:rPr>
      <w:rFonts w:ascii="Calibri" w:hAnsi="Calibri" w:cs="Calibri"/>
    </w:rPr>
  </w:style>
  <w:style w:type="paragraph" w:customStyle="1" w:styleId="EndNoteBibliography">
    <w:name w:val="EndNote Bibliography"/>
    <w:basedOn w:val="Normal"/>
    <w:link w:val="EndNoteBibliographyChar"/>
    <w:rsid w:val="00336134"/>
    <w:rPr>
      <w:rFonts w:ascii="Calibri" w:hAnsi="Calibri" w:cs="Calibri"/>
    </w:rPr>
  </w:style>
  <w:style w:type="character" w:customStyle="1" w:styleId="EndNoteBibliographyChar">
    <w:name w:val="EndNote Bibliography Char"/>
    <w:basedOn w:val="DefaultParagraphFont"/>
    <w:link w:val="EndNoteBibliography"/>
    <w:rsid w:val="00336134"/>
    <w:rPr>
      <w:rFonts w:ascii="Calibri" w:hAnsi="Calibri" w:cs="Calibri"/>
    </w:rPr>
  </w:style>
  <w:style w:type="character" w:styleId="CommentReference">
    <w:name w:val="annotation reference"/>
    <w:basedOn w:val="DefaultParagraphFont"/>
    <w:uiPriority w:val="99"/>
    <w:semiHidden/>
    <w:unhideWhenUsed/>
    <w:rsid w:val="00336134"/>
    <w:rPr>
      <w:sz w:val="16"/>
      <w:szCs w:val="16"/>
    </w:rPr>
  </w:style>
  <w:style w:type="paragraph" w:styleId="CommentText">
    <w:name w:val="annotation text"/>
    <w:basedOn w:val="Normal"/>
    <w:link w:val="CommentTextChar"/>
    <w:uiPriority w:val="99"/>
    <w:unhideWhenUsed/>
    <w:rsid w:val="00336134"/>
    <w:rPr>
      <w:sz w:val="20"/>
      <w:szCs w:val="20"/>
    </w:rPr>
  </w:style>
  <w:style w:type="character" w:customStyle="1" w:styleId="CommentTextChar">
    <w:name w:val="Comment Text Char"/>
    <w:basedOn w:val="DefaultParagraphFont"/>
    <w:link w:val="CommentText"/>
    <w:uiPriority w:val="99"/>
    <w:rsid w:val="00336134"/>
    <w:rPr>
      <w:sz w:val="20"/>
      <w:szCs w:val="20"/>
    </w:rPr>
  </w:style>
  <w:style w:type="paragraph" w:styleId="CommentSubject">
    <w:name w:val="annotation subject"/>
    <w:basedOn w:val="CommentText"/>
    <w:next w:val="CommentText"/>
    <w:link w:val="CommentSubjectChar"/>
    <w:uiPriority w:val="99"/>
    <w:semiHidden/>
    <w:unhideWhenUsed/>
    <w:rsid w:val="00336134"/>
    <w:rPr>
      <w:b/>
      <w:bCs/>
    </w:rPr>
  </w:style>
  <w:style w:type="character" w:customStyle="1" w:styleId="CommentSubjectChar">
    <w:name w:val="Comment Subject Char"/>
    <w:basedOn w:val="CommentTextChar"/>
    <w:link w:val="CommentSubject"/>
    <w:uiPriority w:val="99"/>
    <w:semiHidden/>
    <w:rsid w:val="00336134"/>
    <w:rPr>
      <w:b/>
      <w:bCs/>
      <w:sz w:val="20"/>
      <w:szCs w:val="20"/>
    </w:rPr>
  </w:style>
  <w:style w:type="paragraph" w:styleId="ListParagraph">
    <w:name w:val="List Paragraph"/>
    <w:basedOn w:val="Normal"/>
    <w:link w:val="ListParagraphChar"/>
    <w:uiPriority w:val="34"/>
    <w:qFormat/>
    <w:rsid w:val="00336134"/>
    <w:pPr>
      <w:ind w:left="720"/>
      <w:contextualSpacing/>
    </w:pPr>
  </w:style>
  <w:style w:type="character" w:customStyle="1" w:styleId="ListParagraphChar">
    <w:name w:val="List Paragraph Char"/>
    <w:basedOn w:val="DefaultParagraphFont"/>
    <w:link w:val="ListParagraph"/>
    <w:uiPriority w:val="34"/>
    <w:rsid w:val="00336134"/>
  </w:style>
  <w:style w:type="character" w:styleId="Hyperlink">
    <w:name w:val="Hyperlink"/>
    <w:basedOn w:val="DefaultParagraphFont"/>
    <w:uiPriority w:val="99"/>
    <w:unhideWhenUsed/>
    <w:rsid w:val="00336134"/>
    <w:rPr>
      <w:color w:val="0563C1" w:themeColor="hyperlink"/>
      <w:u w:val="single"/>
    </w:rPr>
  </w:style>
  <w:style w:type="paragraph" w:styleId="NormalWeb">
    <w:name w:val="Normal (Web)"/>
    <w:basedOn w:val="Normal"/>
    <w:uiPriority w:val="99"/>
    <w:semiHidden/>
    <w:unhideWhenUsed/>
    <w:rsid w:val="0033613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style>
  <w:style w:type="character" w:styleId="PageNumber">
    <w:name w:val="page number"/>
    <w:basedOn w:val="DefaultParagraphFont"/>
    <w:uiPriority w:val="99"/>
    <w:semiHidden/>
    <w:unhideWhenUsed/>
    <w:rsid w:val="00336134"/>
  </w:style>
  <w:style w:type="character" w:styleId="Strong">
    <w:name w:val="Strong"/>
    <w:basedOn w:val="DefaultParagraphFont"/>
    <w:uiPriority w:val="22"/>
    <w:qFormat/>
    <w:rsid w:val="00336134"/>
    <w:rPr>
      <w:b/>
      <w:bCs/>
    </w:rPr>
  </w:style>
  <w:style w:type="paragraph" w:styleId="Revision">
    <w:name w:val="Revision"/>
    <w:hidden/>
    <w:uiPriority w:val="99"/>
    <w:semiHidden/>
    <w:rsid w:val="00336134"/>
  </w:style>
  <w:style w:type="paragraph" w:customStyle="1" w:styleId="paragraph">
    <w:name w:val="paragraph"/>
    <w:basedOn w:val="Normal"/>
    <w:rsid w:val="0033613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336134"/>
    <w:rPr>
      <w:color w:val="605E5C"/>
      <w:shd w:val="clear" w:color="auto" w:fill="E1DFDD"/>
    </w:rPr>
  </w:style>
  <w:style w:type="character" w:styleId="FollowedHyperlink">
    <w:name w:val="FollowedHyperlink"/>
    <w:basedOn w:val="DefaultParagraphFont"/>
    <w:uiPriority w:val="99"/>
    <w:semiHidden/>
    <w:unhideWhenUsed/>
    <w:rsid w:val="00336134"/>
    <w:rPr>
      <w:color w:val="954F72" w:themeColor="followedHyperlink"/>
      <w:u w:val="single"/>
    </w:r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style>
  <w:style w:type="paragraph" w:customStyle="1" w:styleId="Default">
    <w:name w:val="Default"/>
    <w:rsid w:val="00336134"/>
    <w:pPr>
      <w:autoSpaceDE w:val="0"/>
      <w:autoSpaceDN w:val="0"/>
      <w:adjustRightInd w:val="0"/>
    </w:pPr>
    <w:rPr>
      <w:rFonts w:ascii="Arial" w:hAnsi="Arial" w:cs="Arial"/>
      <w:color w:val="000000"/>
    </w:rPr>
  </w:style>
  <w:style w:type="character" w:styleId="Emphasis">
    <w:name w:val="Emphasis"/>
    <w:basedOn w:val="DefaultParagraphFont"/>
    <w:uiPriority w:val="20"/>
    <w:qFormat/>
    <w:rsid w:val="00336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7765</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Grace</dc:creator>
  <cp:keywords/>
  <dc:description/>
  <cp:lastModifiedBy>Masters, Grace</cp:lastModifiedBy>
  <cp:revision>3</cp:revision>
  <dcterms:created xsi:type="dcterms:W3CDTF">2021-01-30T01:22:00Z</dcterms:created>
  <dcterms:modified xsi:type="dcterms:W3CDTF">2021-01-30T01:23:00Z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2021-01-22T13:50:56Z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ef6728b6-229e-4970-a768-80f2a1b86842</vt:lpwstr>
  </property>
  <property fmtid="{D5CDD505-2E9C-101B-9397-08002B2CF9AE}" pid="8" name="MSIP_Label_8af03ff0-41c5-4c41-b55e-fabb8fae94be_ContentBits">
    <vt:lpwstr>0</vt:lpwstr>
  </property>
</Properties>
</file>