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46"/>
        <w:tblW w:w="5000" w:type="pct"/>
        <w:tblLook w:val="04A0" w:firstRow="1" w:lastRow="0" w:firstColumn="1" w:lastColumn="0" w:noHBand="0" w:noVBand="1"/>
      </w:tblPr>
      <w:tblGrid>
        <w:gridCol w:w="5705"/>
        <w:gridCol w:w="1841"/>
        <w:gridCol w:w="2030"/>
      </w:tblGrid>
      <w:tr w:rsidR="009A38F6" w:rsidRPr="009369E5" w14:paraId="7C2C38A7" w14:textId="77777777" w:rsidTr="009A38F6">
        <w:trPr>
          <w:trHeight w:val="254"/>
        </w:trPr>
        <w:tc>
          <w:tcPr>
            <w:tcW w:w="5000" w:type="pct"/>
            <w:gridSpan w:val="3"/>
            <w:shd w:val="clear" w:color="auto" w:fill="auto"/>
          </w:tcPr>
          <w:p w14:paraId="68115664" w14:textId="47679B34" w:rsidR="009A38F6" w:rsidRPr="00637F4B" w:rsidRDefault="00FD23C7" w:rsidP="009A38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396462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Appendix </w:t>
            </w:r>
            <w:r w:rsidR="009A38F6" w:rsidRPr="00637F4B">
              <w:rPr>
                <w:rFonts w:ascii="Times New Roman" w:hAnsi="Times New Roman"/>
                <w:b/>
                <w:sz w:val="22"/>
                <w:szCs w:val="22"/>
              </w:rPr>
              <w:t>Table A1: Characteristics of facilities where care was received for cardiac and non-cardiac inpatient hospitalizations</w:t>
            </w:r>
          </w:p>
        </w:tc>
      </w:tr>
      <w:tr w:rsidR="009A38F6" w:rsidRPr="009369E5" w14:paraId="05F5530A" w14:textId="77777777" w:rsidTr="009A38F6">
        <w:trPr>
          <w:trHeight w:val="523"/>
        </w:trPr>
        <w:tc>
          <w:tcPr>
            <w:tcW w:w="2979" w:type="pct"/>
          </w:tcPr>
          <w:p w14:paraId="47866850" w14:textId="77777777" w:rsidR="009A38F6" w:rsidRPr="00637F4B" w:rsidRDefault="009A38F6" w:rsidP="009A38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1" w:type="pct"/>
            <w:vAlign w:val="center"/>
          </w:tcPr>
          <w:p w14:paraId="0A5C9278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 xml:space="preserve">Cardiac </w:t>
            </w:r>
          </w:p>
          <w:p w14:paraId="1C6BAB0F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060" w:type="pct"/>
            <w:vAlign w:val="center"/>
          </w:tcPr>
          <w:p w14:paraId="698E3165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 xml:space="preserve">Non-cardiac </w:t>
            </w:r>
          </w:p>
          <w:p w14:paraId="0F09CC75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n (%)</w:t>
            </w:r>
          </w:p>
        </w:tc>
      </w:tr>
      <w:tr w:rsidR="009A38F6" w:rsidRPr="009369E5" w14:paraId="036F9944" w14:textId="77777777" w:rsidTr="009A38F6">
        <w:trPr>
          <w:trHeight w:val="284"/>
        </w:trPr>
        <w:tc>
          <w:tcPr>
            <w:tcW w:w="2979" w:type="pct"/>
            <w:tcBorders>
              <w:bottom w:val="single" w:sz="4" w:space="0" w:color="auto"/>
            </w:tcBorders>
          </w:tcPr>
          <w:p w14:paraId="2F7F5264" w14:textId="77777777" w:rsidR="009A38F6" w:rsidRPr="00637F4B" w:rsidRDefault="009A38F6" w:rsidP="009A38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Total inpatient hospitalizations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8A32A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3136 (45.2)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85E20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3803 (54.8)</w:t>
            </w:r>
          </w:p>
        </w:tc>
      </w:tr>
      <w:tr w:rsidR="009A38F6" w:rsidRPr="009369E5" w14:paraId="62E5827E" w14:textId="77777777" w:rsidTr="009A38F6">
        <w:trPr>
          <w:trHeight w:val="284"/>
        </w:trPr>
        <w:tc>
          <w:tcPr>
            <w:tcW w:w="2979" w:type="pct"/>
            <w:tcBorders>
              <w:bottom w:val="nil"/>
            </w:tcBorders>
          </w:tcPr>
          <w:p w14:paraId="6B577C8C" w14:textId="77777777" w:rsidR="009A38F6" w:rsidRPr="00637F4B" w:rsidRDefault="009A38F6" w:rsidP="009A38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Inpatient hospitalizations at cardiac surgery centers (pediatric/adult or adult only)</w:t>
            </w:r>
          </w:p>
        </w:tc>
        <w:tc>
          <w:tcPr>
            <w:tcW w:w="961" w:type="pct"/>
            <w:tcBorders>
              <w:bottom w:val="nil"/>
            </w:tcBorders>
            <w:vAlign w:val="center"/>
          </w:tcPr>
          <w:p w14:paraId="16520591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2805 (89.4)</w:t>
            </w:r>
          </w:p>
        </w:tc>
        <w:tc>
          <w:tcPr>
            <w:tcW w:w="1060" w:type="pct"/>
            <w:tcBorders>
              <w:bottom w:val="nil"/>
            </w:tcBorders>
            <w:vAlign w:val="center"/>
          </w:tcPr>
          <w:p w14:paraId="63AC4525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2429 (63.9)</w:t>
            </w:r>
          </w:p>
        </w:tc>
      </w:tr>
      <w:tr w:rsidR="009A38F6" w:rsidRPr="009369E5" w14:paraId="15A9F8A1" w14:textId="77777777" w:rsidTr="009A38F6">
        <w:trPr>
          <w:trHeight w:val="284"/>
        </w:trPr>
        <w:tc>
          <w:tcPr>
            <w:tcW w:w="2979" w:type="pct"/>
            <w:tcBorders>
              <w:bottom w:val="nil"/>
            </w:tcBorders>
          </w:tcPr>
          <w:p w14:paraId="19CC04C0" w14:textId="77777777" w:rsidR="009A38F6" w:rsidRPr="00637F4B" w:rsidRDefault="009A38F6" w:rsidP="009A38F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Inpatient hospitalizations at facilities not licensed to offer cardiac surgery</w:t>
            </w:r>
          </w:p>
        </w:tc>
        <w:tc>
          <w:tcPr>
            <w:tcW w:w="961" w:type="pct"/>
            <w:tcBorders>
              <w:bottom w:val="nil"/>
            </w:tcBorders>
            <w:vAlign w:val="center"/>
          </w:tcPr>
          <w:p w14:paraId="42DEFF95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331 (10.6)</w:t>
            </w:r>
          </w:p>
        </w:tc>
        <w:tc>
          <w:tcPr>
            <w:tcW w:w="1060" w:type="pct"/>
            <w:tcBorders>
              <w:bottom w:val="nil"/>
            </w:tcBorders>
            <w:vAlign w:val="center"/>
          </w:tcPr>
          <w:p w14:paraId="7FFFDC0E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F4B">
              <w:rPr>
                <w:rFonts w:ascii="Times New Roman" w:hAnsi="Times New Roman"/>
                <w:b/>
                <w:sz w:val="22"/>
                <w:szCs w:val="22"/>
              </w:rPr>
              <w:t>1374 (36.1)</w:t>
            </w:r>
          </w:p>
        </w:tc>
      </w:tr>
      <w:tr w:rsidR="009A38F6" w:rsidRPr="009369E5" w14:paraId="1CEDD93C" w14:textId="77777777" w:rsidTr="009A38F6">
        <w:trPr>
          <w:trHeight w:val="284"/>
        </w:trPr>
        <w:tc>
          <w:tcPr>
            <w:tcW w:w="2979" w:type="pct"/>
            <w:tcBorders>
              <w:top w:val="nil"/>
              <w:bottom w:val="nil"/>
            </w:tcBorders>
          </w:tcPr>
          <w:p w14:paraId="34B3EF90" w14:textId="77777777" w:rsidR="009A38F6" w:rsidRPr="00637F4B" w:rsidRDefault="009A38F6" w:rsidP="009A38F6">
            <w:pPr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 xml:space="preserve">    At a facility closer than the closest cardiac surgery center    </w:t>
            </w:r>
          </w:p>
        </w:tc>
        <w:tc>
          <w:tcPr>
            <w:tcW w:w="961" w:type="pct"/>
            <w:tcBorders>
              <w:top w:val="nil"/>
              <w:bottom w:val="nil"/>
            </w:tcBorders>
            <w:vAlign w:val="center"/>
          </w:tcPr>
          <w:p w14:paraId="75FA2E31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>216 (6.9)</w:t>
            </w:r>
          </w:p>
        </w:tc>
        <w:tc>
          <w:tcPr>
            <w:tcW w:w="1060" w:type="pct"/>
            <w:tcBorders>
              <w:top w:val="nil"/>
              <w:bottom w:val="nil"/>
            </w:tcBorders>
            <w:vAlign w:val="center"/>
          </w:tcPr>
          <w:p w14:paraId="19CB0790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>881 (23.2)</w:t>
            </w:r>
          </w:p>
        </w:tc>
      </w:tr>
      <w:tr w:rsidR="009A38F6" w:rsidRPr="009369E5" w14:paraId="5697E537" w14:textId="77777777" w:rsidTr="009A38F6">
        <w:trPr>
          <w:trHeight w:val="284"/>
        </w:trPr>
        <w:tc>
          <w:tcPr>
            <w:tcW w:w="2979" w:type="pct"/>
            <w:tcBorders>
              <w:top w:val="nil"/>
            </w:tcBorders>
          </w:tcPr>
          <w:p w14:paraId="6BB395EE" w14:textId="77777777" w:rsidR="009A38F6" w:rsidRPr="00637F4B" w:rsidRDefault="009A38F6" w:rsidP="009A38F6">
            <w:pPr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 xml:space="preserve">    At a facility farther than the closest cardiac surgery center</w:t>
            </w:r>
          </w:p>
        </w:tc>
        <w:tc>
          <w:tcPr>
            <w:tcW w:w="961" w:type="pct"/>
            <w:tcBorders>
              <w:top w:val="nil"/>
            </w:tcBorders>
            <w:vAlign w:val="center"/>
          </w:tcPr>
          <w:p w14:paraId="638BC212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>115 (3.7)</w:t>
            </w:r>
          </w:p>
        </w:tc>
        <w:tc>
          <w:tcPr>
            <w:tcW w:w="1060" w:type="pct"/>
            <w:tcBorders>
              <w:top w:val="nil"/>
            </w:tcBorders>
            <w:vAlign w:val="center"/>
          </w:tcPr>
          <w:p w14:paraId="03A11B10" w14:textId="77777777" w:rsidR="009A38F6" w:rsidRPr="00637F4B" w:rsidRDefault="009A38F6" w:rsidP="009A3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F4B">
              <w:rPr>
                <w:rFonts w:ascii="Times New Roman" w:hAnsi="Times New Roman"/>
                <w:sz w:val="22"/>
                <w:szCs w:val="22"/>
              </w:rPr>
              <w:t>493 (13.0)</w:t>
            </w:r>
          </w:p>
        </w:tc>
      </w:tr>
      <w:bookmarkEnd w:id="0"/>
    </w:tbl>
    <w:p w14:paraId="56669383" w14:textId="77777777" w:rsidR="006B5D89" w:rsidRPr="006B5D89" w:rsidRDefault="006B5D89" w:rsidP="006B5D89">
      <w:pPr>
        <w:rPr>
          <w:rFonts w:ascii="Times New Roman" w:eastAsia="Times New Roman" w:hAnsi="Times New Roman"/>
          <w:color w:val="000000"/>
        </w:rPr>
      </w:pPr>
    </w:p>
    <w:p w14:paraId="1E9CBE48" w14:textId="77777777" w:rsidR="00EE080D" w:rsidRDefault="00EE080D">
      <w:pPr>
        <w:rPr>
          <w:rFonts w:ascii="Times New Roman" w:hAnsi="Times New Roman"/>
        </w:rPr>
      </w:pPr>
    </w:p>
    <w:p w14:paraId="02D6E9B9" w14:textId="5FC18874" w:rsidR="006B5D89" w:rsidRPr="006B5D89" w:rsidRDefault="006B5D89">
      <w:pPr>
        <w:rPr>
          <w:rFonts w:ascii="Times New Roman" w:hAnsi="Times New Roman"/>
        </w:rPr>
      </w:pPr>
      <w:r w:rsidRPr="006B5D89">
        <w:rPr>
          <w:rFonts w:ascii="Times New Roman" w:hAnsi="Times New Roman"/>
        </w:rPr>
        <w:br w:type="page"/>
      </w:r>
    </w:p>
    <w:tbl>
      <w:tblPr>
        <w:tblW w:w="105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710"/>
        <w:gridCol w:w="30"/>
        <w:gridCol w:w="1920"/>
        <w:gridCol w:w="1920"/>
      </w:tblGrid>
      <w:tr w:rsidR="00F16377" w:rsidRPr="006B5D89" w14:paraId="48501930" w14:textId="77777777" w:rsidTr="00262FB8">
        <w:trPr>
          <w:trHeight w:val="278"/>
        </w:trPr>
        <w:tc>
          <w:tcPr>
            <w:tcW w:w="10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5C" w14:textId="047F3F77" w:rsidR="00F16377" w:rsidRPr="006B5D89" w:rsidRDefault="00FD23C7" w:rsidP="002515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Appendix 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Table A</w:t>
            </w:r>
            <w:r w:rsidR="006B5D89" w:rsidRPr="006B5D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: Prevalence ratio (PR) estimates and 95% confidence intervals (95% CI) for the association between receiving care at a pediatric cardiac surgical care center* and selected individual, encounter and center level characteristics, among cardiac encounters, 2008-2013</w:t>
            </w:r>
          </w:p>
        </w:tc>
      </w:tr>
      <w:tr w:rsidR="0025150A" w:rsidRPr="006B5D89" w14:paraId="0B73C38A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B7B9A" w14:textId="77777777" w:rsidR="00413258" w:rsidRPr="006B5D89" w:rsidRDefault="00413258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19FA2" w14:textId="77777777" w:rsidR="00413258" w:rsidRPr="006B5D89" w:rsidRDefault="00413258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Estimated PR</w:t>
            </w:r>
          </w:p>
        </w:tc>
        <w:tc>
          <w:tcPr>
            <w:tcW w:w="387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D7C7" w14:textId="77777777" w:rsidR="00413258" w:rsidRPr="006B5D89" w:rsidRDefault="00413258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95% CI</w:t>
            </w:r>
          </w:p>
        </w:tc>
      </w:tr>
      <w:tr w:rsidR="0025150A" w:rsidRPr="006B5D89" w14:paraId="53FE25DD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213B3A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EA25D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B9A59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30D9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25150A" w:rsidRPr="006B5D89" w14:paraId="7767F1A6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FF636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Female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4C1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474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379E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262FB8" w:rsidRPr="006B5D89" w14:paraId="21C00587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E54A1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Male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190E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10E1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55B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0.97</w:t>
            </w:r>
          </w:p>
        </w:tc>
      </w:tr>
      <w:tr w:rsidR="00413258" w:rsidRPr="006B5D89" w14:paraId="38B4B51D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0E0C9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Race/Ethnicity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DC699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CAC4C2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AFB3B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262FB8" w:rsidRPr="006B5D89" w14:paraId="010073C7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4F999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White/Non-Hispanic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10C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D82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16FD4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375AC733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55FD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Black/Non-Hispanic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835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309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E9688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1.496</w:t>
            </w:r>
          </w:p>
        </w:tc>
      </w:tr>
      <w:tr w:rsidR="00413258" w:rsidRPr="006B5D89" w14:paraId="7EDA96B3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BB0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Other/Non-Hispanic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E58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0C9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04C3D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1.223</w:t>
            </w:r>
          </w:p>
        </w:tc>
      </w:tr>
      <w:tr w:rsidR="00413258" w:rsidRPr="006B5D89" w14:paraId="744AB948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51A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Hispanic Origin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E556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F3E6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34D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1.477</w:t>
            </w:r>
          </w:p>
        </w:tc>
      </w:tr>
      <w:tr w:rsidR="00413258" w:rsidRPr="006B5D89" w14:paraId="2DE7511A" w14:textId="77777777" w:rsidTr="006B5D89">
        <w:trPr>
          <w:trHeight w:val="24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B2E56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Congenital heart defect severity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8AAE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61B9E3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24FC1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5B869AFB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1F1103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6B5D89">
              <w:rPr>
                <w:rFonts w:ascii="Times New Roman" w:hAnsi="Times New Roman"/>
                <w:sz w:val="22"/>
                <w:szCs w:val="22"/>
              </w:rPr>
              <w:t>Non-severe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C6D4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A6FE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0B173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3C82BD85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46EA5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6B5D89">
              <w:rPr>
                <w:rFonts w:ascii="Times New Roman" w:hAnsi="Times New Roman"/>
                <w:sz w:val="22"/>
                <w:szCs w:val="22"/>
              </w:rPr>
              <w:t>Severe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58A2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1EEA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745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1.161</w:t>
            </w:r>
          </w:p>
        </w:tc>
      </w:tr>
      <w:tr w:rsidR="00413258" w:rsidRPr="006B5D89" w14:paraId="09A61217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AD77D2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Census tract poverty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DAB1B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DFBD9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7A734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6935D82E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0A9E9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Low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3A4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F2EC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152E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15E70E95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3575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High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2B983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CA6B0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AD2B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1.264</w:t>
            </w:r>
          </w:p>
        </w:tc>
      </w:tr>
      <w:tr w:rsidR="00413258" w:rsidRPr="006B5D89" w14:paraId="0CAF0D92" w14:textId="77777777" w:rsidTr="006B5D89">
        <w:trPr>
          <w:trHeight w:val="24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73A4D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Region/Census tract rurality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48372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63A6B3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FEE54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098E9B51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A84AAB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NYC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5578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C25AB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7DF78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5C72F437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E923A7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Non-NYC, Urban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9A47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7718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CB0B0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1.827</w:t>
            </w:r>
          </w:p>
        </w:tc>
      </w:tr>
      <w:tr w:rsidR="00413258" w:rsidRPr="006B5D89" w14:paraId="1DE20835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FD8AB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Non-NYC, Rural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7E72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3.064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C4EA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2.314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94C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4.058</w:t>
            </w:r>
          </w:p>
        </w:tc>
      </w:tr>
      <w:tr w:rsidR="00413258" w:rsidRPr="006B5D89" w14:paraId="5DEA6B92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61AD68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Age at encounter (years)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46123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35EB52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1A81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0DBE2A2E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2DAB7D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&lt;16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8A00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FAFD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9A4A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20F6DD8A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64F144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16-20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88D4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0B2E3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FB7CF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0.997</w:t>
            </w:r>
          </w:p>
        </w:tc>
      </w:tr>
      <w:tr w:rsidR="00413258" w:rsidRPr="006B5D89" w14:paraId="206B608B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9DB2A0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21-25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A868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6EFA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04F65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0.864</w:t>
            </w:r>
          </w:p>
        </w:tc>
      </w:tr>
      <w:tr w:rsidR="00413258" w:rsidRPr="006B5D89" w14:paraId="7D3B6874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36E91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&gt;25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581B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F6AC2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5D4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0.693</w:t>
            </w:r>
          </w:p>
        </w:tc>
      </w:tr>
      <w:tr w:rsidR="00413258" w:rsidRPr="006B5D89" w14:paraId="1A44458B" w14:textId="77777777" w:rsidTr="006B5D89">
        <w:trPr>
          <w:trHeight w:val="24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23124A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Insurance type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818D4E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6BCE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58F1E2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2130DB5F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CA230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Private/Commercial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EA3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5DE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74496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6D0BAB57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5C952A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Medicaid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35B4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27A2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F51AA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1.199</w:t>
            </w:r>
          </w:p>
        </w:tc>
      </w:tr>
      <w:tr w:rsidR="00413258" w:rsidRPr="006B5D89" w14:paraId="73197554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9176C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Medicare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7CF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1.377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A53B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6A5A5E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1.954</w:t>
            </w:r>
          </w:p>
        </w:tc>
      </w:tr>
      <w:tr w:rsidR="00413258" w:rsidRPr="006B5D89" w14:paraId="0E879466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B705A9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Self-pay/Uninsured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FED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146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A5C51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1.585</w:t>
            </w:r>
          </w:p>
        </w:tc>
      </w:tr>
      <w:tr w:rsidR="00262FB8" w:rsidRPr="006B5D89" w14:paraId="60C292DD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4BCA3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Other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579CF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E9D5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0AB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0.866</w:t>
            </w:r>
          </w:p>
        </w:tc>
      </w:tr>
      <w:tr w:rsidR="00413258" w:rsidRPr="006B5D89" w14:paraId="4C81712D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890712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Admission type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E10EC3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0024C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8FF39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6F5215AD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DFAC75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Emergency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7C790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FCEF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13593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580B4781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167C5E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Urgent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DF8F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5EFC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BA3E5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1.393</w:t>
            </w:r>
          </w:p>
        </w:tc>
      </w:tr>
      <w:tr w:rsidR="00413258" w:rsidRPr="006B5D89" w14:paraId="47EB1188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30C5C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Elective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DFFD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D7DFB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BE9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1.683</w:t>
            </w:r>
          </w:p>
        </w:tc>
      </w:tr>
      <w:tr w:rsidR="0025150A" w:rsidRPr="006B5D89" w14:paraId="7F1B03F1" w14:textId="77777777" w:rsidTr="006B5D89">
        <w:trPr>
          <w:trHeight w:val="24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0C645A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Surgical encounter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72914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3C670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9324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25150A" w:rsidRPr="006B5D89" w14:paraId="20FABB20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732432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Yes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05E8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6CB50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62A25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79B6F571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97418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7A2C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C488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C25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1.312</w:t>
            </w:r>
          </w:p>
        </w:tc>
      </w:tr>
      <w:tr w:rsidR="00413258" w:rsidRPr="006B5D89" w14:paraId="14A577DA" w14:textId="77777777" w:rsidTr="006B5D89">
        <w:trPr>
          <w:trHeight w:val="245"/>
        </w:trPr>
        <w:tc>
          <w:tcPr>
            <w:tcW w:w="49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F2E396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Severity of illness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11F54A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FC0533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60764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13258" w:rsidRPr="006B5D89" w14:paraId="526B3E67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F3B0AD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Minor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DA574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12D5B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45CA3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413258" w:rsidRPr="006B5D89" w14:paraId="7248B3C2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C583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Moderate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7397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43BE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1B1D8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1.204</w:t>
            </w:r>
          </w:p>
        </w:tc>
      </w:tr>
      <w:tr w:rsidR="00413258" w:rsidRPr="006B5D89" w14:paraId="4EB58F7C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1315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Major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A0557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A5FC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B840D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1.188</w:t>
            </w:r>
          </w:p>
        </w:tc>
      </w:tr>
      <w:tr w:rsidR="00413258" w:rsidRPr="006B5D89" w14:paraId="6943CA99" w14:textId="77777777" w:rsidTr="006B5D89">
        <w:trPr>
          <w:trHeight w:val="24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E5AB2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Extreme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A1F8E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9499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6991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1.418</w:t>
            </w:r>
          </w:p>
        </w:tc>
      </w:tr>
      <w:tr w:rsidR="00F16377" w:rsidRPr="006B5D89" w14:paraId="24173AE1" w14:textId="77777777" w:rsidTr="006B5D89">
        <w:trPr>
          <w:trHeight w:val="24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03123" w14:textId="77777777" w:rsidR="00413258" w:rsidRPr="006B5D89" w:rsidRDefault="00413258" w:rsidP="00EE080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Log time to closest pediatric surgical hospital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9F896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26968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0.597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AF99" w14:textId="77777777" w:rsidR="00413258" w:rsidRPr="006B5D89" w:rsidRDefault="00413258" w:rsidP="00EE080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0.703</w:t>
            </w:r>
          </w:p>
        </w:tc>
      </w:tr>
    </w:tbl>
    <w:p w14:paraId="1D3B049A" w14:textId="45C68B49" w:rsidR="006B5D89" w:rsidRDefault="0025150A" w:rsidP="0025150A">
      <w:pPr>
        <w:rPr>
          <w:rFonts w:ascii="Times New Roman" w:hAnsi="Times New Roman"/>
          <w:bCs/>
        </w:rPr>
      </w:pPr>
      <w:r w:rsidRPr="006B5D89">
        <w:rPr>
          <w:rFonts w:ascii="Times New Roman" w:hAnsi="Times New Roman"/>
          <w:bCs/>
        </w:rPr>
        <w:t>CI = confidence interval; NYC = New York City; PR = prevalence ratio</w:t>
      </w:r>
    </w:p>
    <w:p w14:paraId="6CDA550C" w14:textId="77777777" w:rsidR="006B5D89" w:rsidRDefault="006B5D8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899"/>
        <w:gridCol w:w="1953"/>
        <w:gridCol w:w="1980"/>
      </w:tblGrid>
      <w:tr w:rsidR="00F16377" w:rsidRPr="006B5D89" w14:paraId="7A01AD09" w14:textId="77777777" w:rsidTr="00262FB8">
        <w:trPr>
          <w:trHeight w:val="458"/>
        </w:trPr>
        <w:tc>
          <w:tcPr>
            <w:tcW w:w="106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1663DB" w14:textId="2104A9D7" w:rsidR="00F16377" w:rsidRPr="006B5D89" w:rsidRDefault="00FD23C7" w:rsidP="002515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Appendix 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Table A</w:t>
            </w:r>
            <w:r w:rsidR="006B5D89" w:rsidRPr="006B5D8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: Prevalence ratio (PR) estimates and 95% confidence intervals (95% CI) for the association between receiving care at a pediatric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cardiac surgical care center* and selected individual, encounter and center level characteristics, among non</w:t>
            </w:r>
            <w:r w:rsidR="0025150A" w:rsidRPr="006B5D8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F16377" w:rsidRPr="006B5D89">
              <w:rPr>
                <w:rFonts w:ascii="Times New Roman" w:hAnsi="Times New Roman"/>
                <w:b/>
                <w:sz w:val="22"/>
                <w:szCs w:val="22"/>
              </w:rPr>
              <w:t>cardiac encounters, 2008-2013</w:t>
            </w:r>
          </w:p>
        </w:tc>
      </w:tr>
      <w:tr w:rsidR="00F16377" w:rsidRPr="006B5D89" w14:paraId="25CA7B30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right w:val="nil"/>
            </w:tcBorders>
          </w:tcPr>
          <w:p w14:paraId="6E819086" w14:textId="77777777" w:rsidR="00F16377" w:rsidRPr="006B5D89" w:rsidRDefault="00F16377" w:rsidP="007F2551">
            <w:pPr>
              <w:jc w:val="center"/>
              <w:rPr>
                <w:rStyle w:val="CommentReference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nil"/>
            </w:tcBorders>
            <w:shd w:val="clear" w:color="auto" w:fill="auto"/>
            <w:hideMark/>
          </w:tcPr>
          <w:p w14:paraId="463859C9" w14:textId="434AAD5E" w:rsidR="00F16377" w:rsidRPr="006B5D89" w:rsidRDefault="00F16377" w:rsidP="007F25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Estimated PR</w:t>
            </w:r>
          </w:p>
        </w:tc>
        <w:tc>
          <w:tcPr>
            <w:tcW w:w="393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1F5BFF" w14:textId="3D1C2308" w:rsidR="00F16377" w:rsidRPr="006B5D89" w:rsidRDefault="00F16377" w:rsidP="002515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95% CI</w:t>
            </w:r>
          </w:p>
        </w:tc>
      </w:tr>
      <w:tr w:rsidR="00F16377" w:rsidRPr="006B5D89" w14:paraId="54D6226C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904518F" w14:textId="3DC8F160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0A7FF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9D22F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01CE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6934534B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</w:tcPr>
          <w:p w14:paraId="6DCFD848" w14:textId="60E0BCD3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Female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214D9A" w14:textId="3DC99C3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AAE5F6" w14:textId="7A7AD0D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4E01D" w14:textId="54AB4A7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5E899397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</w:tcPr>
          <w:p w14:paraId="492AC5CC" w14:textId="28B8D96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Male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48591E" w14:textId="4A544FB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1.033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8FA02E" w14:textId="1F83A1F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0.925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00B4BD" w14:textId="17EA0D5A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1.153</w:t>
            </w:r>
          </w:p>
        </w:tc>
      </w:tr>
      <w:tr w:rsidR="00F16377" w:rsidRPr="006B5D89" w14:paraId="6EE5CFE9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58050C" w14:textId="5678E35D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Race/Ethnicity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F4AEA" w14:textId="4433557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9B3C0" w14:textId="0E7F497F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7DD5" w14:textId="36163F1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5B8FE8A4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2C086B9" w14:textId="76B7414C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White/Non-Hispanic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0A683E" w14:textId="1F5724B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4DE5B2" w14:textId="6D28364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1B46E" w14:textId="3AB72BA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675C36D7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BC806" w14:textId="6F50EAA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Black/Non-Hispanic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D87E3" w14:textId="20130BE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DC44" w14:textId="15BD3D8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B8FD82" w14:textId="17EECB0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1.097</w:t>
            </w:r>
          </w:p>
        </w:tc>
      </w:tr>
      <w:tr w:rsidR="00F16377" w:rsidRPr="006B5D89" w14:paraId="0175951F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A6EEA3" w14:textId="0E462398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Other/Non-Hispanic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5C07F" w14:textId="2764475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0.879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695FD" w14:textId="4D113F0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F4DA2E" w14:textId="29ABBD6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1.03</w:t>
            </w:r>
          </w:p>
        </w:tc>
      </w:tr>
      <w:tr w:rsidR="00F16377" w:rsidRPr="006B5D89" w14:paraId="726329E7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66882" w14:textId="33D0307F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Hispanic Origin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EFA2F" w14:textId="1F7ED65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0A68B" w14:textId="5FF09A1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CF0" w14:textId="2C538AA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1.108</w:t>
            </w:r>
          </w:p>
        </w:tc>
      </w:tr>
      <w:tr w:rsidR="00F16377" w:rsidRPr="006B5D89" w14:paraId="5641C680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65705" w14:textId="54E14D67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Congenital heart defect severity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03D9A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80B52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227A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20317808" w14:textId="77777777" w:rsidTr="00262FB8">
        <w:trPr>
          <w:trHeight w:val="24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EF23F1" w14:textId="62635D6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6B5D89">
              <w:rPr>
                <w:rFonts w:ascii="Times New Roman" w:hAnsi="Times New Roman"/>
                <w:sz w:val="22"/>
                <w:szCs w:val="22"/>
              </w:rPr>
              <w:t>Non-severe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A4AC67" w14:textId="156E5AD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6BA3D" w14:textId="6A5336E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3B9A8" w14:textId="35A732C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667FD918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5FEC5" w14:textId="190240D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6B5D89">
              <w:rPr>
                <w:rFonts w:ascii="Times New Roman" w:hAnsi="Times New Roman"/>
                <w:sz w:val="22"/>
                <w:szCs w:val="22"/>
              </w:rPr>
              <w:t>Severe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359F4" w14:textId="4C7458C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EBC8F" w14:textId="5FF345F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8866" w14:textId="6BCA319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1.526</w:t>
            </w:r>
          </w:p>
        </w:tc>
      </w:tr>
      <w:tr w:rsidR="00F16377" w:rsidRPr="006B5D89" w14:paraId="1F3FB532" w14:textId="77777777" w:rsidTr="00262FB8">
        <w:trPr>
          <w:trHeight w:val="24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FE9BB" w14:textId="067E091E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Census tract poverty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75C87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5653C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7F7E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061EFA83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4FD91BB" w14:textId="2C30804B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Low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52ADA1" w14:textId="6BD4A6C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DBAF36" w14:textId="513B526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D8D85" w14:textId="6C6A9DF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66FCB161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CE3344" w14:textId="5BB68028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High 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49E50DD" w14:textId="63C6D69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9120FF" w14:textId="17A7C50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0.866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ABDA6F" w14:textId="6D8FED1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1.114</w:t>
            </w:r>
          </w:p>
        </w:tc>
      </w:tr>
      <w:tr w:rsidR="00F16377" w:rsidRPr="006B5D89" w14:paraId="1CDB940E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6E546" w14:textId="035F603E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Region/Census tract rurality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A5109" w14:textId="7EEA5F3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37120" w14:textId="4FD6CFAF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D4EF" w14:textId="6971DA7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3E20383D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B8ECEED" w14:textId="7CFBD89A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NYC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1C1776" w14:textId="3DCC7CE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BCFC22" w14:textId="68E1148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217E44" w14:textId="1DDD014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25FA5F0A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F2FDC" w14:textId="64B180FB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Non-NYC, Urban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2E313" w14:textId="42875EF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3.276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E0746" w14:textId="5E52A62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29EB30" w14:textId="23BC4AF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4.374</w:t>
            </w:r>
          </w:p>
        </w:tc>
      </w:tr>
      <w:tr w:rsidR="00F16377" w:rsidRPr="006B5D89" w14:paraId="1D781BC3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8FEDB78" w14:textId="08AE12E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Non-NYC, Rural 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73E8F1" w14:textId="4131B09A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1.619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BC34BF" w14:textId="2A50E1C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1.418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40835E" w14:textId="7BF192D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1.849</w:t>
            </w:r>
          </w:p>
        </w:tc>
      </w:tr>
      <w:tr w:rsidR="00F16377" w:rsidRPr="006B5D89" w14:paraId="43D9C2CF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2F25C" w14:textId="1917C2BF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Age at encounter (years)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4B79C" w14:textId="23804BD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4B6DC" w14:textId="357D505A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F1EF" w14:textId="75721AD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63761E32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C8C52D" w14:textId="3F96CDE9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&lt;16 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2EE799" w14:textId="4EE0258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77B4D2" w14:textId="080D5A1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60A6C5" w14:textId="0345928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649E229F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A2C8F" w14:textId="17664A2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16-20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3CFFF" w14:textId="1F12EFAE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39BD" w14:textId="3481A74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6C1CD" w14:textId="6CFA263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0.849</w:t>
            </w:r>
          </w:p>
        </w:tc>
      </w:tr>
      <w:tr w:rsidR="00F16377" w:rsidRPr="006B5D89" w14:paraId="142F6742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224AC" w14:textId="4A3759DD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21-25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CADC" w14:textId="1C3C6D40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8FEDD" w14:textId="5537EB4B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0.524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62CD1" w14:textId="5D4A7B2E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0.703</w:t>
            </w:r>
          </w:p>
        </w:tc>
      </w:tr>
      <w:tr w:rsidR="00F16377" w:rsidRPr="006B5D89" w14:paraId="700DDD9D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A36BB9C" w14:textId="487F46C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&gt;25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8F5055" w14:textId="6197A2B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096D2D" w14:textId="114A07D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5AE15D7" w14:textId="601AC5C0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0.625</w:t>
            </w:r>
          </w:p>
        </w:tc>
      </w:tr>
      <w:tr w:rsidR="00F16377" w:rsidRPr="006B5D89" w14:paraId="6FB8D5EF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0593D" w14:textId="55CA414A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Insurance type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3CC6F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6CC8B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9AAE" w14:textId="7777777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1ADEAD18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C797F9B" w14:textId="4B37924B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Private/Commercial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3C0A3A" w14:textId="7687A02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613621" w14:textId="4C17C040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664868" w14:textId="4637273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3C2C9304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DE0C5EC" w14:textId="2DF41BFE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Medicaid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CDCA34" w14:textId="43448ED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0.911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D30E12" w14:textId="38296D1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0.798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CFB902" w14:textId="284A8C5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1.04</w:t>
            </w:r>
          </w:p>
        </w:tc>
      </w:tr>
      <w:tr w:rsidR="00F16377" w:rsidRPr="006B5D89" w14:paraId="77F1D25F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F7180" w14:textId="08E2A37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Medicare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AF854" w14:textId="5BEFD8CE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1.282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5728D" w14:textId="1B5D351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625E" w14:textId="61CAC6E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1.658</w:t>
            </w:r>
          </w:p>
        </w:tc>
      </w:tr>
      <w:tr w:rsidR="00F16377" w:rsidRPr="006B5D89" w14:paraId="3EF782C4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9A34B9" w14:textId="79A5A494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Self-pay/Uninsured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19F77A" w14:textId="2A33D2F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37DC30" w14:textId="213049B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1.197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6E13F" w14:textId="54887CA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2.007</w:t>
            </w:r>
          </w:p>
        </w:tc>
      </w:tr>
      <w:tr w:rsidR="00F16377" w:rsidRPr="006B5D89" w14:paraId="26F18DCC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167FB" w14:textId="62A7C33D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Other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A812E" w14:textId="32B76910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AA78B" w14:textId="41464F4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EA2D34" w14:textId="415CF13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0.708</w:t>
            </w:r>
          </w:p>
        </w:tc>
      </w:tr>
      <w:tr w:rsidR="00F16377" w:rsidRPr="006B5D89" w14:paraId="5FF6CC96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58353C" w14:textId="58F9F69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Admission type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5393" w14:textId="23120AF0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7E1BB" w14:textId="132F927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3B86AB" w14:textId="57592D6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5BDF08A1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C5F1C14" w14:textId="0874F8BD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Emergency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7AC87D" w14:textId="48916ECA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6A66E9" w14:textId="0E54270F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FACA17" w14:textId="4D6B1E9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2802BB5D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5724E" w14:textId="0A7718E5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Urgent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8A463" w14:textId="227B22BE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73CB0" w14:textId="68F08A65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0.866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F3CC" w14:textId="6EFA277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1.201</w:t>
            </w:r>
          </w:p>
        </w:tc>
      </w:tr>
      <w:tr w:rsidR="00F16377" w:rsidRPr="006B5D89" w14:paraId="76F5DF18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B1A4F5" w14:textId="1602BF7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Elective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322E9A" w14:textId="52F426B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32B8B0" w14:textId="7B7E3C4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0.843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E4239C" w14:textId="34DA7A8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1.127</w:t>
            </w:r>
          </w:p>
        </w:tc>
      </w:tr>
      <w:tr w:rsidR="00F16377" w:rsidRPr="006B5D89" w14:paraId="604B0D11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351E11" w14:textId="02771903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b/>
                <w:sz w:val="22"/>
                <w:szCs w:val="22"/>
              </w:rPr>
              <w:t>Surgical encounter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61D22" w14:textId="735A4DA8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881B5" w14:textId="3DF822C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C4ED38" w14:textId="3F94792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33AB27C7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3A5B3" w14:textId="2E073C17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Yes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90A6E" w14:textId="5C34487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204D6" w14:textId="5CCCD00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406EB8" w14:textId="38556B5E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0E46EC4C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3049E8" w14:textId="66991A71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No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13AE1" w14:textId="56DD9A7C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CA90C" w14:textId="0E7C5EA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8E0CFF" w14:textId="54477A04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0.935</w:t>
            </w:r>
          </w:p>
        </w:tc>
      </w:tr>
      <w:tr w:rsidR="00F16377" w:rsidRPr="006B5D89" w14:paraId="254362A6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3524AD" w14:textId="1A985AF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Severity of illness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C12931" w14:textId="150924EA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560CFA" w14:textId="07319AB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3C93EE" w14:textId="43FACA5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F16377" w:rsidRPr="006B5D89" w14:paraId="57D7C47A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313E3" w14:textId="61E65726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hAnsi="Times New Roman"/>
                <w:sz w:val="22"/>
                <w:szCs w:val="22"/>
              </w:rPr>
              <w:t xml:space="preserve">    Minor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B47F6" w14:textId="30608B4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4788B" w14:textId="02CAF74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D9C" w14:textId="3F7D679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sz w:val="22"/>
                <w:szCs w:val="22"/>
              </w:rPr>
              <w:t>ref</w:t>
            </w:r>
          </w:p>
        </w:tc>
      </w:tr>
      <w:tr w:rsidR="00F16377" w:rsidRPr="006B5D89" w14:paraId="67865760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1169BDD" w14:textId="5CAA2718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Moderate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45B525" w14:textId="780BC519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1.103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42FB7F" w14:textId="769559DF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B713AC" w14:textId="5AA5C1B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1.372</w:t>
            </w:r>
          </w:p>
        </w:tc>
      </w:tr>
      <w:tr w:rsidR="00F16377" w:rsidRPr="006B5D89" w14:paraId="53A332D5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A21A6B" w14:textId="06AA98D7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Major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DDDD" w14:textId="7A6D38B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1.249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44D7D" w14:textId="4B26A29F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D84F5" w14:textId="24398043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1.56</w:t>
            </w:r>
          </w:p>
        </w:tc>
      </w:tr>
      <w:tr w:rsidR="00F16377" w:rsidRPr="006B5D89" w14:paraId="21816C0E" w14:textId="77777777" w:rsidTr="00262FB8">
        <w:trPr>
          <w:trHeight w:val="245"/>
        </w:trPr>
        <w:tc>
          <w:tcPr>
            <w:tcW w:w="478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98A7AC1" w14:textId="59B630C4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Extreme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C5B2FA" w14:textId="370E2D81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1.454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6FDE43" w14:textId="35F47DBD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1.114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AE8815" w14:textId="7F888742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1.9</w:t>
            </w:r>
          </w:p>
        </w:tc>
      </w:tr>
      <w:tr w:rsidR="00F16377" w:rsidRPr="006B5D89" w14:paraId="4D87A938" w14:textId="77777777" w:rsidTr="00262FB8">
        <w:trPr>
          <w:trHeight w:val="245"/>
        </w:trPr>
        <w:tc>
          <w:tcPr>
            <w:tcW w:w="4788" w:type="dxa"/>
            <w:tcBorders>
              <w:left w:val="single" w:sz="4" w:space="0" w:color="auto"/>
              <w:right w:val="nil"/>
            </w:tcBorders>
          </w:tcPr>
          <w:p w14:paraId="6041B11A" w14:textId="3D79C60A" w:rsidR="00F16377" w:rsidRPr="006B5D89" w:rsidRDefault="00F16377" w:rsidP="00F163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Log time to closest pediatric surgical hospital</w:t>
            </w:r>
          </w:p>
        </w:tc>
        <w:tc>
          <w:tcPr>
            <w:tcW w:w="1899" w:type="dxa"/>
            <w:tcBorders>
              <w:left w:val="nil"/>
              <w:right w:val="nil"/>
            </w:tcBorders>
            <w:shd w:val="clear" w:color="auto" w:fill="auto"/>
            <w:hideMark/>
          </w:tcPr>
          <w:p w14:paraId="139411EC" w14:textId="74EFFEB6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0.408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  <w:hideMark/>
          </w:tcPr>
          <w:p w14:paraId="32805849" w14:textId="75382A5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C7C24A" w14:textId="284B67C7" w:rsidR="00F16377" w:rsidRPr="006B5D89" w:rsidRDefault="00F16377" w:rsidP="00F1637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0.44</w:t>
            </w:r>
          </w:p>
        </w:tc>
      </w:tr>
    </w:tbl>
    <w:p w14:paraId="7B379DAE" w14:textId="77777777" w:rsidR="00262FB8" w:rsidRPr="006B5D89" w:rsidRDefault="00262FB8" w:rsidP="00262FB8">
      <w:pPr>
        <w:rPr>
          <w:rFonts w:ascii="Times New Roman" w:hAnsi="Times New Roman"/>
          <w:bCs/>
        </w:rPr>
      </w:pPr>
      <w:r w:rsidRPr="006B5D89">
        <w:rPr>
          <w:rFonts w:ascii="Times New Roman" w:hAnsi="Times New Roman"/>
          <w:bCs/>
        </w:rPr>
        <w:t>CI = confidence interval; NYC = New York City; PR = prevalence ratio</w:t>
      </w:r>
    </w:p>
    <w:p w14:paraId="273B4FED" w14:textId="51B28D5C" w:rsidR="0000504E" w:rsidRDefault="0000504E">
      <w:pPr>
        <w:rPr>
          <w:rFonts w:ascii="Times New Roman" w:hAnsi="Times New Roman"/>
        </w:rPr>
      </w:pPr>
    </w:p>
    <w:p w14:paraId="49E5EFAB" w14:textId="77777777" w:rsidR="00EE080D" w:rsidRPr="006B5D89" w:rsidRDefault="00EE080D">
      <w:pPr>
        <w:rPr>
          <w:rFonts w:ascii="Times New Roman" w:hAnsi="Times New Roman"/>
        </w:rPr>
      </w:pPr>
    </w:p>
    <w:tbl>
      <w:tblPr>
        <w:tblW w:w="5545" w:type="pct"/>
        <w:tblInd w:w="-6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2105"/>
        <w:gridCol w:w="2569"/>
        <w:gridCol w:w="1628"/>
      </w:tblGrid>
      <w:tr w:rsidR="0000504E" w:rsidRPr="006B5D89" w14:paraId="10BDDD0C" w14:textId="77777777" w:rsidTr="006B5D89">
        <w:trPr>
          <w:trHeight w:val="2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E33A" w14:textId="137171E8" w:rsidR="0000504E" w:rsidRPr="006B5D89" w:rsidRDefault="00FD23C7" w:rsidP="0000504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Appendix </w:t>
            </w:r>
            <w:r w:rsidR="007F2551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Table A</w:t>
            </w:r>
            <w:r w:rsidR="006B5D89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7F2551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00504E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Transfer </w:t>
            </w:r>
            <w:r w:rsidR="00262FB8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characteristics for hospitalization </w:t>
            </w:r>
            <w:r w:rsidR="0000504E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encounters </w:t>
            </w:r>
            <w:r w:rsidR="00262FB8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in</w:t>
            </w:r>
            <w:r w:rsidR="007F2551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individuals with CHD</w:t>
            </w:r>
            <w:r w:rsidR="00262FB8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262FB8" w:rsidRPr="006B5D8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2008-2013</w:t>
            </w:r>
          </w:p>
        </w:tc>
      </w:tr>
      <w:tr w:rsidR="006B5D89" w:rsidRPr="006B5D89" w14:paraId="37803FBE" w14:textId="77777777" w:rsidTr="006B5D89">
        <w:trPr>
          <w:trHeight w:val="244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5D8F1" w14:textId="77777777" w:rsidR="0000504E" w:rsidRPr="006B5D89" w:rsidRDefault="0000504E" w:rsidP="0000504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8F9C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Cardiac Encounters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2964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Non-Cardiac Encounters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B361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All Encounters</w:t>
            </w:r>
          </w:p>
        </w:tc>
      </w:tr>
      <w:tr w:rsidR="006B5D89" w:rsidRPr="006B5D89" w14:paraId="710B2F61" w14:textId="77777777" w:rsidTr="006B5D89">
        <w:trPr>
          <w:trHeight w:val="244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A3C02" w14:textId="77777777" w:rsidR="0000504E" w:rsidRPr="006B5D89" w:rsidRDefault="0000504E" w:rsidP="0000504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Total, n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CE65A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3136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DEB6D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3803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18C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6939</w:t>
            </w:r>
          </w:p>
        </w:tc>
      </w:tr>
      <w:tr w:rsidR="006B5D89" w:rsidRPr="006B5D89" w14:paraId="488C5892" w14:textId="77777777" w:rsidTr="006B5D89">
        <w:trPr>
          <w:trHeight w:val="278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58CEE" w14:textId="028C8048" w:rsidR="0000504E" w:rsidRPr="006B5D89" w:rsidRDefault="00262FB8" w:rsidP="0000504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Transfer e</w:t>
            </w:r>
            <w:r w:rsidR="0000504E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ncounters</w:t>
            </w:r>
            <w:r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*</w:t>
            </w:r>
            <w:r w:rsidR="00B5694B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00504E" w:rsidRPr="006B5D8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n (%)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C677F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208 (6.6%)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B2F3B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279 (7.3%)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B7D5" w14:textId="77777777" w:rsidR="0000504E" w:rsidRPr="006B5D89" w:rsidRDefault="0000504E" w:rsidP="0000504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487 (7.0%)</w:t>
            </w:r>
          </w:p>
        </w:tc>
      </w:tr>
      <w:tr w:rsidR="006B5D89" w:rsidRPr="006B5D89" w14:paraId="4E3F7971" w14:textId="77777777" w:rsidTr="006B5D89">
        <w:trPr>
          <w:trHeight w:val="440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EABFC" w14:textId="01EACDBC" w:rsidR="0000504E" w:rsidRPr="006B5D89" w:rsidRDefault="0000504E" w:rsidP="00262FB8">
            <w:pPr>
              <w:ind w:left="7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Transfer to a pediatric</w:t>
            </w:r>
            <w:r w:rsidR="00262FB8"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cardiac surgery center, n (%)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BF4F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142 (68.3%)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0E99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158 (56.6%)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AF58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300 (61.6%)</w:t>
            </w:r>
          </w:p>
        </w:tc>
      </w:tr>
      <w:tr w:rsidR="006B5D89" w:rsidRPr="006B5D89" w14:paraId="1AD812A4" w14:textId="77777777" w:rsidTr="006B5D89">
        <w:trPr>
          <w:trHeight w:val="558"/>
        </w:trPr>
        <w:tc>
          <w:tcPr>
            <w:tcW w:w="2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BFE9" w14:textId="6DD67C40" w:rsidR="0000504E" w:rsidRPr="006B5D89" w:rsidRDefault="0000504E" w:rsidP="006B5D89">
            <w:pPr>
              <w:ind w:left="7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Average drive time for non-pediatric cardiac surgery </w:t>
            </w:r>
            <w:r w:rsidR="00B5694B"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transfers,</w:t>
            </w:r>
            <w:r w:rsidR="006B5D89"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4201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38.3 (24.3)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2403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41.3 (25.1)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6679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40.3 (24.8)</w:t>
            </w:r>
          </w:p>
        </w:tc>
      </w:tr>
      <w:tr w:rsidR="006B5D89" w:rsidRPr="006B5D89" w14:paraId="20A017B8" w14:textId="77777777" w:rsidTr="006B5D89">
        <w:trPr>
          <w:trHeight w:val="395"/>
        </w:trPr>
        <w:tc>
          <w:tcPr>
            <w:tcW w:w="2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FD985" w14:textId="57957989" w:rsidR="0000504E" w:rsidRPr="006B5D89" w:rsidRDefault="0000504E" w:rsidP="00262FB8">
            <w:pPr>
              <w:ind w:left="7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Average drive time for pediatric cardiac surgery transfers</w:t>
            </w:r>
            <w:r w:rsidR="00B5694B"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</w:t>
            </w: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mean (SD)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A926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56.3 (40.8)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C496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53.5 (29.3)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87A8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54.8 (35.1)</w:t>
            </w:r>
          </w:p>
        </w:tc>
      </w:tr>
      <w:tr w:rsidR="006B5D89" w:rsidRPr="006B5D89" w14:paraId="7266A727" w14:textId="77777777" w:rsidTr="006B5D89">
        <w:trPr>
          <w:trHeight w:val="207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A9F99" w14:textId="05FF325D" w:rsidR="0000504E" w:rsidRPr="006B5D89" w:rsidRDefault="0000504E" w:rsidP="00262FB8">
            <w:pPr>
              <w:ind w:left="7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T-test p-value </w:t>
            </w:r>
            <w:r w:rsidR="006B5D89" w:rsidRPr="006B5D89">
              <w:rPr>
                <w:rFonts w:ascii="Times New Roman" w:hAnsi="Times New Roman"/>
                <w:bCs/>
                <w:sz w:val="22"/>
                <w:szCs w:val="22"/>
              </w:rPr>
              <w:t>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7B6F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3CC6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D8A" w14:textId="77777777" w:rsidR="0000504E" w:rsidRPr="006B5D89" w:rsidRDefault="0000504E" w:rsidP="00262FB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B5D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&lt;0.0001</w:t>
            </w:r>
          </w:p>
        </w:tc>
      </w:tr>
    </w:tbl>
    <w:p w14:paraId="44A69BD8" w14:textId="77777777" w:rsidR="006B5D89" w:rsidRPr="006B5D89" w:rsidRDefault="00262FB8">
      <w:pPr>
        <w:rPr>
          <w:rFonts w:ascii="Times New Roman" w:eastAsia="Times New Roman" w:hAnsi="Times New Roman"/>
          <w:color w:val="000000"/>
          <w:sz w:val="22"/>
          <w:szCs w:val="22"/>
        </w:rPr>
      </w:pPr>
      <w:r w:rsidRPr="006B5D89">
        <w:rPr>
          <w:rFonts w:ascii="Times New Roman" w:eastAsia="Times New Roman" w:hAnsi="Times New Roman"/>
          <w:color w:val="000000"/>
          <w:sz w:val="22"/>
          <w:szCs w:val="22"/>
        </w:rPr>
        <w:t>*Transfer encounters were selected based on encounters where another hospital was listed as the source of admission</w:t>
      </w:r>
      <w:r w:rsidR="006B5D89" w:rsidRPr="006B5D8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</w:p>
    <w:p w14:paraId="042579DC" w14:textId="621268B9" w:rsidR="00EE080D" w:rsidRDefault="006B5D89">
      <w:pPr>
        <w:rPr>
          <w:rFonts w:ascii="Times New Roman" w:eastAsia="Times New Roman" w:hAnsi="Times New Roman"/>
          <w:color w:val="000000"/>
          <w:sz w:val="22"/>
          <w:szCs w:val="22"/>
        </w:rPr>
      </w:pPr>
      <w:r w:rsidRPr="006B5D89">
        <w:rPr>
          <w:rFonts w:ascii="Times New Roman" w:hAnsi="Times New Roman"/>
          <w:bCs/>
          <w:sz w:val="22"/>
          <w:szCs w:val="22"/>
        </w:rPr>
        <w:t>†</w:t>
      </w:r>
      <w:r w:rsidRPr="006B5D89">
        <w:rPr>
          <w:rFonts w:ascii="Times New Roman" w:eastAsia="Times New Roman" w:hAnsi="Times New Roman"/>
          <w:color w:val="000000"/>
          <w:sz w:val="22"/>
          <w:szCs w:val="22"/>
        </w:rPr>
        <w:t>comparing average drive time for non-pediatric cardiac surgery transfers to pediatric cardiac surgery transfers</w:t>
      </w:r>
    </w:p>
    <w:p w14:paraId="77485E31" w14:textId="2E52679A" w:rsidR="00EE080D" w:rsidRDefault="00EE080D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A5D44B5" w14:textId="66D95FB8" w:rsidR="00EE080D" w:rsidRDefault="00EE080D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C39FA8C" w14:textId="174DAB7F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9B8EA6D" w14:textId="66060F6B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18A6214" w14:textId="04E14374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0E576BB" w14:textId="0E08C99D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22B522C" w14:textId="52FC160F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BE72082" w14:textId="5CD6EAA6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BF4D0D3" w14:textId="39FC056C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468C0C0" w14:textId="11B7484A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F5CFDBF" w14:textId="6D7F716F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D2FA27D" w14:textId="3779764B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9BBEFC4" w14:textId="49EA07D9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23BDAE9" w14:textId="3D49F6A2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9878475" w14:textId="3EF17404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FFC8C6D" w14:textId="26A41CAC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ECBB9E" w14:textId="14E65AAB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431036C" w14:textId="475D3F81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F5A245C" w14:textId="2031B7DD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E6755FA" w14:textId="4D5A369B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8EDA989" w14:textId="708D9C59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3B3E94A" w14:textId="28095F2D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A950A08" w14:textId="12AE8FBA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DCC9C99" w14:textId="3DA0851B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21F2962" w14:textId="108386DF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0D9CC91" w14:textId="5E8988F3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D57CDE8" w14:textId="0C83323F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02B631F" w14:textId="3B8653A2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B43509C" w14:textId="50783395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E5FBCD6" w14:textId="29DC3230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F7E2A1C" w14:textId="262269BC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13F2AFD" w14:textId="3F60EFA5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4D66E94" w14:textId="315CCAE1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FDFEC89" w14:textId="77777777" w:rsidR="009A38F6" w:rsidRDefault="009A38F6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9C7DA7C" w14:textId="77777777" w:rsidR="00EE080D" w:rsidRPr="006B5D89" w:rsidRDefault="00EE080D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4901"/>
        <w:gridCol w:w="699"/>
        <w:gridCol w:w="954"/>
      </w:tblGrid>
      <w:tr w:rsidR="00EE080D" w:rsidRPr="009369E5" w14:paraId="10397DFD" w14:textId="77777777" w:rsidTr="00EE080D">
        <w:trPr>
          <w:trHeight w:val="300"/>
        </w:trPr>
        <w:tc>
          <w:tcPr>
            <w:tcW w:w="0" w:type="auto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6852B3" w14:textId="4A0D36B5" w:rsidR="00EE080D" w:rsidRPr="00EE080D" w:rsidRDefault="00FD23C7" w:rsidP="00EE080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Appendix </w:t>
            </w:r>
            <w:bookmarkStart w:id="1" w:name="_GoBack"/>
            <w:bookmarkEnd w:id="1"/>
            <w:r w:rsidR="00EE080D"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Table A5:</w:t>
            </w:r>
            <w:r w:rsid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Eligible CHD-related ICD-9-CM codes and code frequencies among cases</w:t>
            </w:r>
          </w:p>
        </w:tc>
      </w:tr>
      <w:tr w:rsidR="00EE080D" w:rsidRPr="009369E5" w14:paraId="528EEB07" w14:textId="77777777" w:rsidTr="00EE080D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CC0A44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CHD-related diagnosis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6BB400" w14:textId="5A6F468D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ICD9CM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DESC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FE54D4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AD2583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EE080D" w:rsidRPr="009369E5" w14:paraId="12057F5C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DB5C7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76EA7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SECUNDUM ATRIAL SEPT 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60CC72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340A4F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26.96%</w:t>
            </w:r>
          </w:p>
        </w:tc>
      </w:tr>
      <w:tr w:rsidR="00EE080D" w:rsidRPr="009369E5" w14:paraId="3BB7131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7F3A7F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V1365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9807E4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HX-CONG MALFORM-HEART (Begin 2010)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17892C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9A4A0B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13.46%</w:t>
            </w:r>
          </w:p>
        </w:tc>
      </w:tr>
      <w:tr w:rsidR="00EE080D" w:rsidRPr="009369E5" w14:paraId="25E06C8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64BF4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90C250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VENTRICULAR SEPT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1F428A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EC926C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12.12%</w:t>
            </w:r>
          </w:p>
        </w:tc>
      </w:tr>
      <w:tr w:rsidR="00EE080D" w:rsidRPr="009369E5" w14:paraId="1CAC64D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B0CD5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2C248F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HEART ANOMALY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275F4B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239C0F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10.29%</w:t>
            </w:r>
          </w:p>
        </w:tc>
      </w:tr>
      <w:tr w:rsidR="00EE080D" w:rsidRPr="009369E5" w14:paraId="41B934FE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CA5BD9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67EF4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AORTA VALV INSUFFIC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75335F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E49D69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9.64%</w:t>
            </w:r>
          </w:p>
        </w:tc>
      </w:tr>
      <w:tr w:rsidR="00EE080D" w:rsidRPr="009369E5" w14:paraId="6921B9F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32D69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64851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5ED1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CONGEN CV DIS-DELIVERED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69B885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7CB30F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7.15%</w:t>
            </w:r>
          </w:p>
        </w:tc>
      </w:tr>
      <w:tr w:rsidR="00EE080D" w:rsidRPr="009369E5" w14:paraId="0B621F7C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DE7EA7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1B61E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HEART ANOMALY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687A00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C120BF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5.52%</w:t>
            </w:r>
          </w:p>
        </w:tc>
      </w:tr>
      <w:tr w:rsidR="00EE080D" w:rsidRPr="009369E5" w14:paraId="4EE3C39F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E5E8B3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C0FE5D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PULMON VALVE STENOS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8F25F8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547646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5.08%</w:t>
            </w:r>
          </w:p>
        </w:tc>
      </w:tr>
      <w:tr w:rsidR="00EE080D" w:rsidRPr="009369E5" w14:paraId="05968A86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2D47C8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CB9679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TETRALOGY OF FALLOT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FC7AF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AA84CC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4.65%</w:t>
            </w:r>
          </w:p>
        </w:tc>
      </w:tr>
      <w:tr w:rsidR="00EE080D" w:rsidRPr="009369E5" w14:paraId="0FC3AD7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4CDF7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24C4B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PULMONARY ARTERY ANOM (end 2011)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09AC7F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CF7214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4.55%</w:t>
            </w:r>
          </w:p>
        </w:tc>
      </w:tr>
      <w:tr w:rsidR="00EE080D" w:rsidRPr="009369E5" w14:paraId="66B4EAA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E30C9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167E77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COARCTATION OF AORTA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A2665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E142AA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3.82%</w:t>
            </w:r>
          </w:p>
        </w:tc>
      </w:tr>
      <w:tr w:rsidR="00EE080D" w:rsidRPr="009369E5" w14:paraId="1C44F44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59AB75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B78B16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PATENT DUCTUS ARTERIOSUS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03A1DE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09AC35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3.41%</w:t>
            </w:r>
          </w:p>
        </w:tc>
      </w:tr>
      <w:tr w:rsidR="00EE080D" w:rsidRPr="009369E5" w14:paraId="01C60C52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C5C954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6D66DF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SUBAORTIC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B45CC5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FBDDCA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2.44%</w:t>
            </w:r>
          </w:p>
        </w:tc>
      </w:tr>
      <w:tr w:rsidR="00EE080D" w:rsidRPr="009369E5" w14:paraId="58C75EC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5D3549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7621F6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MALPOSITION OF HEART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A5B490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B0E25A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2.25%</w:t>
            </w:r>
          </w:p>
        </w:tc>
      </w:tr>
      <w:tr w:rsidR="00EE080D" w:rsidRPr="009369E5" w14:paraId="415AF894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8B830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A2DBC9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AORTA VALV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7A8D72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353CFE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2.11%</w:t>
            </w:r>
          </w:p>
        </w:tc>
      </w:tr>
      <w:tr w:rsidR="00EE080D" w:rsidRPr="009369E5" w14:paraId="71163156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9FF19B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A89503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CORONARY ARTERY ANOMALY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D6978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37F2E0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2.07%</w:t>
            </w:r>
          </w:p>
        </w:tc>
      </w:tr>
      <w:tr w:rsidR="00EE080D" w:rsidRPr="009369E5" w14:paraId="4C24D759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6FAC3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62FDE6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PULMON ART COARCT/ATRES (Begin 2011)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73F67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CC27C3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2.07%</w:t>
            </w:r>
          </w:p>
        </w:tc>
      </w:tr>
      <w:tr w:rsidR="00EE080D" w:rsidRPr="009369E5" w14:paraId="3396619F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C664B2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B5EA8A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PULMONARY VALVE ANOM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9790E6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42B137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1.79%</w:t>
            </w:r>
          </w:p>
        </w:tc>
      </w:tr>
      <w:tr w:rsidR="00EE080D" w:rsidRPr="009369E5" w14:paraId="57380087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B2BDCD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CC2FF6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HYPOPLAS LEFT HEART SYND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FCD55E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3657B4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1.62%</w:t>
            </w:r>
          </w:p>
        </w:tc>
      </w:tr>
      <w:tr w:rsidR="00EE080D" w:rsidRPr="009369E5" w14:paraId="61FE5A78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A7926C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4D1F4D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TRICUSP ATRES/STEN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ABA82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560147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1.44%</w:t>
            </w:r>
          </w:p>
        </w:tc>
      </w:tr>
      <w:tr w:rsidR="00EE080D" w:rsidRPr="009369E5" w14:paraId="11BA4973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E198B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64853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AAD811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CONGEN CV DIS-ANTEPARTUM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3F62D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3BFD77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1.34%</w:t>
            </w:r>
          </w:p>
        </w:tc>
      </w:tr>
      <w:tr w:rsidR="00EE080D" w:rsidRPr="009369E5" w14:paraId="68118C9E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2A08A5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3E8AD2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PART ANOM PULM VEN CONN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46D6A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8A5B4A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1.28%</w:t>
            </w:r>
          </w:p>
        </w:tc>
      </w:tr>
      <w:tr w:rsidR="00EE080D" w:rsidRPr="009369E5" w14:paraId="265167A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44C6A9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2A1A02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GREAT VEIN ANOMALY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8A0A0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3B087A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1.26%</w:t>
            </w:r>
          </w:p>
        </w:tc>
      </w:tr>
      <w:tr w:rsidR="00EE080D" w:rsidRPr="009369E5" w14:paraId="757C8453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C02B59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FDD4C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COMMON VENTRICLE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AD8851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F77E44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1.24%</w:t>
            </w:r>
          </w:p>
        </w:tc>
      </w:tr>
      <w:tr w:rsidR="00EE080D" w:rsidRPr="009369E5" w14:paraId="688404BD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4ED67E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B6E2C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EBSTEIN-SANOMALY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27B7E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7C7D6B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1.22%</w:t>
            </w:r>
          </w:p>
        </w:tc>
      </w:tr>
      <w:tr w:rsidR="00EE080D" w:rsidRPr="009369E5" w14:paraId="66DBB30C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BB6A8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96E923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DOUBLE OUTLET RT VENTRIC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EBBD9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BD4340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1.16%</w:t>
            </w:r>
          </w:p>
        </w:tc>
      </w:tr>
      <w:tr w:rsidR="00EE080D" w:rsidRPr="009369E5" w14:paraId="5BD0F68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570C56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251C56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ENDOCARD CUSHION DEF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60FCB9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702A71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1.16%</w:t>
            </w:r>
          </w:p>
        </w:tc>
      </w:tr>
      <w:tr w:rsidR="00EE080D" w:rsidRPr="009369E5" w14:paraId="7DBD2C22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A8E2BF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B3AD41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CORRECT TRANSPOS GRT 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AE84DC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CFBAA3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1.12%</w:t>
            </w:r>
          </w:p>
        </w:tc>
      </w:tr>
      <w:tr w:rsidR="00EE080D" w:rsidRPr="009369E5" w14:paraId="02DF034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D530AB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CFCE3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MITRAL INSUFFICIENC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2656B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9D887C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1.10%</w:t>
            </w:r>
          </w:p>
        </w:tc>
      </w:tr>
      <w:tr w:rsidR="00EE080D" w:rsidRPr="009369E5" w14:paraId="6375082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08E07B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3CB15E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SEPTAL CLOSURE ANOM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13492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BE9628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1.08%</w:t>
            </w:r>
          </w:p>
        </w:tc>
      </w:tr>
      <w:tr w:rsidR="00EE080D" w:rsidRPr="009369E5" w14:paraId="5C8D5166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C7258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F75F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COMPL TRANSPOS GREAT 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A1B22D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E15273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0.91%</w:t>
            </w:r>
          </w:p>
        </w:tc>
      </w:tr>
      <w:tr w:rsidR="00EE080D" w:rsidRPr="009369E5" w14:paraId="0BCFF4DF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478A4A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351520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PULMON VALV ATRESIA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1C52C6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444BB3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0.89%</w:t>
            </w:r>
          </w:p>
        </w:tc>
      </w:tr>
      <w:tr w:rsidR="00EE080D" w:rsidRPr="009369E5" w14:paraId="46D7CF2E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3F1BD1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BF0106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OBSTRUCT HEART ANOM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3B1C1E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568217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0.87%</w:t>
            </w:r>
          </w:p>
        </w:tc>
      </w:tr>
      <w:tr w:rsidR="00EE080D" w:rsidRPr="009369E5" w14:paraId="5EF2017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33FD7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58F8B5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AORTIC ATRESIA/STENOSIS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E1123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B83EB9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0.83%</w:t>
            </w:r>
          </w:p>
        </w:tc>
      </w:tr>
      <w:tr w:rsidR="00EE080D" w:rsidRPr="009369E5" w14:paraId="3439FE1D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52FAEA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14C879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ANOMALIES OF AORTIC 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FF9E7B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13C5FF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0.81%</w:t>
            </w:r>
          </w:p>
        </w:tc>
      </w:tr>
      <w:tr w:rsidR="00EE080D" w:rsidRPr="009369E5" w14:paraId="354C007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FD67CB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7B850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COMMON TRUNCUS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7ABEDE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9D2C13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0.75%</w:t>
            </w:r>
          </w:p>
        </w:tc>
      </w:tr>
      <w:tr w:rsidR="00EE080D" w:rsidRPr="009369E5" w14:paraId="553C6F20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FBB0E7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626529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ANOM OF AORTA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73ADAD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7E9891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0.73%</w:t>
            </w:r>
          </w:p>
        </w:tc>
      </w:tr>
      <w:tr w:rsidR="00EE080D" w:rsidRPr="009369E5" w14:paraId="497A49A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A7FF49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9D645A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OSTIUM PRIMUM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C39FAF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75EC36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0.59%</w:t>
            </w:r>
          </w:p>
        </w:tc>
      </w:tr>
      <w:tr w:rsidR="00EE080D" w:rsidRPr="009369E5" w14:paraId="751F2FF3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68C80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5CEF3D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CONGEN MITRAL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F6D283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9ADA1A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0.51%</w:t>
            </w:r>
          </w:p>
        </w:tc>
      </w:tr>
      <w:tr w:rsidR="00EE080D" w:rsidRPr="009369E5" w14:paraId="7826B7B8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87F648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A40749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TRANSPOS GREAT VESS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C4E39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D5C474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0.41%</w:t>
            </w:r>
          </w:p>
        </w:tc>
      </w:tr>
      <w:tr w:rsidR="00EE080D" w:rsidRPr="009369E5" w14:paraId="00C79D19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062FAA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36358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OTH ANOM PUL ARTERY/CIRC (Begin 2011)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AB04E9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8C4CBB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0.39%</w:t>
            </w:r>
          </w:p>
        </w:tc>
      </w:tr>
      <w:tr w:rsidR="00EE080D" w:rsidRPr="009369E5" w14:paraId="1EDBB520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4E2805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062E65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INFUNDIB PULMON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D2BA7A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ECB788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0.32%</w:t>
            </w:r>
          </w:p>
        </w:tc>
      </w:tr>
      <w:tr w:rsidR="00EE080D" w:rsidRPr="009369E5" w14:paraId="2F8423D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DC05D8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7D1A44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GREAT VEIN ANOMALY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098A26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A9ACBA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0.26%</w:t>
            </w:r>
          </w:p>
        </w:tc>
      </w:tr>
      <w:tr w:rsidR="00EE080D" w:rsidRPr="009369E5" w14:paraId="4F6E0F05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5F6B8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64854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6AC3ED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CONGEN CV DIS-POSTPARTUM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8F42F4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AC76B5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0.26%</w:t>
            </w:r>
          </w:p>
        </w:tc>
      </w:tr>
      <w:tr w:rsidR="00EE080D" w:rsidRPr="009369E5" w14:paraId="2B20A24C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C431CF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5BBFE83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SEPTAL CLOSURE ANOM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81FB0F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2D4071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0.20%</w:t>
            </w:r>
          </w:p>
        </w:tc>
      </w:tr>
      <w:tr w:rsidR="00EE080D" w:rsidRPr="009369E5" w14:paraId="34C3626C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FF062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B9B665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ENDOCARD CUSHION DEF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B1506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4672A0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0.18%</w:t>
            </w:r>
          </w:p>
        </w:tc>
      </w:tr>
      <w:tr w:rsidR="00EE080D" w:rsidRPr="009369E5" w14:paraId="707BA848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6A39F0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E18A89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TOT ANOM PULM VEN CONNEC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0747B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9565806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0.12%</w:t>
            </w:r>
          </w:p>
        </w:tc>
      </w:tr>
      <w:tr w:rsidR="00EE080D" w:rsidRPr="009369E5" w14:paraId="4F91DB06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F3C4A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CCBDCC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PULMONARY VALVE ANOM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E0F11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78EE27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0.10%</w:t>
            </w:r>
          </w:p>
        </w:tc>
      </w:tr>
      <w:tr w:rsidR="00EE080D" w:rsidRPr="009369E5" w14:paraId="131100E9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98C441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51C976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COR TRIATRIATUM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4E7E4C4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F3FF118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0.08%</w:t>
            </w:r>
          </w:p>
        </w:tc>
      </w:tr>
      <w:tr w:rsidR="00EE080D" w:rsidRPr="009369E5" w14:paraId="192844B6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E5CA04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64852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27E3930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CONGEN CV DIS-DEL W P/P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F64950C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0B6A01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0.08%</w:t>
            </w:r>
          </w:p>
        </w:tc>
      </w:tr>
      <w:tr w:rsidR="00EE080D" w:rsidRPr="009369E5" w14:paraId="08B51B9A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8E0AFFE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ECC6DC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CIRCULATORY ANOMALY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39B4DB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801660F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0.04%</w:t>
            </w:r>
          </w:p>
        </w:tc>
      </w:tr>
      <w:tr w:rsidR="00EE080D" w:rsidRPr="009369E5" w14:paraId="55E6E71B" w14:textId="77777777" w:rsidTr="00EE08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6F0A7BB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5F8107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CONG ANOM OF AORTA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FE5F06A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344EA8D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0.04%</w:t>
            </w:r>
          </w:p>
        </w:tc>
      </w:tr>
      <w:tr w:rsidR="00EE080D" w:rsidRPr="009369E5" w14:paraId="39E1693B" w14:textId="77777777" w:rsidTr="00EE080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63CE661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74711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95EDC79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INTERRUPT OF AORTIC 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73CE182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5A3D9A5" w14:textId="77777777" w:rsidR="00EE080D" w:rsidRPr="00EE080D" w:rsidRDefault="00EE080D" w:rsidP="00EE080D">
            <w:pPr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2"/>
                <w:szCs w:val="22"/>
              </w:rPr>
            </w:pPr>
            <w:r w:rsidRPr="00EE080D">
              <w:rPr>
                <w:rFonts w:ascii="Times New Roman" w:eastAsia="Times New Roman" w:hAnsi="Times New Roman"/>
                <w:sz w:val="22"/>
                <w:szCs w:val="22"/>
              </w:rPr>
              <w:t>0.04%</w:t>
            </w:r>
          </w:p>
        </w:tc>
      </w:tr>
    </w:tbl>
    <w:p w14:paraId="1933724E" w14:textId="63991E1F" w:rsidR="00EE080D" w:rsidRPr="006B5D89" w:rsidRDefault="00EE080D">
      <w:pPr>
        <w:rPr>
          <w:rFonts w:ascii="Times New Roman" w:eastAsia="Times New Roman" w:hAnsi="Times New Roman"/>
          <w:color w:val="000000"/>
          <w:sz w:val="22"/>
          <w:szCs w:val="22"/>
        </w:rPr>
      </w:pPr>
    </w:p>
    <w:sectPr w:rsidR="00EE080D" w:rsidRPr="006B5D89" w:rsidSect="0041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F746" w14:textId="77777777" w:rsidR="00EE080D" w:rsidRDefault="00EE080D" w:rsidP="006F1F5C">
      <w:r>
        <w:separator/>
      </w:r>
    </w:p>
  </w:endnote>
  <w:endnote w:type="continuationSeparator" w:id="0">
    <w:p w14:paraId="4AC04162" w14:textId="77777777" w:rsidR="00EE080D" w:rsidRDefault="00EE080D" w:rsidP="006F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83D9" w14:textId="77777777" w:rsidR="00EE080D" w:rsidRDefault="00EE080D" w:rsidP="006F1F5C">
      <w:r>
        <w:separator/>
      </w:r>
    </w:p>
  </w:footnote>
  <w:footnote w:type="continuationSeparator" w:id="0">
    <w:p w14:paraId="102581C5" w14:textId="77777777" w:rsidR="00EE080D" w:rsidRDefault="00EE080D" w:rsidP="006F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3B1C"/>
    <w:rsid w:val="0000504E"/>
    <w:rsid w:val="0010426A"/>
    <w:rsid w:val="00183E67"/>
    <w:rsid w:val="0025150A"/>
    <w:rsid w:val="00262FB8"/>
    <w:rsid w:val="002B3C0C"/>
    <w:rsid w:val="003242A3"/>
    <w:rsid w:val="003379DD"/>
    <w:rsid w:val="003A26C8"/>
    <w:rsid w:val="00413258"/>
    <w:rsid w:val="004448FB"/>
    <w:rsid w:val="00481E92"/>
    <w:rsid w:val="005D262D"/>
    <w:rsid w:val="00637F4B"/>
    <w:rsid w:val="0065517B"/>
    <w:rsid w:val="00687D4F"/>
    <w:rsid w:val="006B5D89"/>
    <w:rsid w:val="006C2236"/>
    <w:rsid w:val="006F1F5C"/>
    <w:rsid w:val="007D3B1C"/>
    <w:rsid w:val="007F2551"/>
    <w:rsid w:val="00820114"/>
    <w:rsid w:val="008378D0"/>
    <w:rsid w:val="008E701E"/>
    <w:rsid w:val="009A38F6"/>
    <w:rsid w:val="00A8077B"/>
    <w:rsid w:val="00A91B5F"/>
    <w:rsid w:val="00AA2D03"/>
    <w:rsid w:val="00B5694B"/>
    <w:rsid w:val="00EE080D"/>
    <w:rsid w:val="00EE1CFC"/>
    <w:rsid w:val="00EE5B76"/>
    <w:rsid w:val="00F16377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BBC7B2"/>
  <w15:chartTrackingRefBased/>
  <w15:docId w15:val="{4245EE77-87F2-4C5F-B698-FDF00F75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3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C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C0C"/>
    <w:rPr>
      <w:sz w:val="24"/>
      <w:szCs w:val="24"/>
    </w:rPr>
  </w:style>
  <w:style w:type="table" w:styleId="TableGrid">
    <w:name w:val="Table Grid"/>
    <w:basedOn w:val="TableNormal"/>
    <w:uiPriority w:val="59"/>
    <w:rsid w:val="0026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F28D-AADA-4D6C-8E45-194B509E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Insaf, Tabassum Z (HEALTH)</dc:creator>
  <cp:keywords/>
  <dc:description/>
  <cp:lastModifiedBy>Sommerhalter, Kristin M (HEALTH)</cp:lastModifiedBy>
  <cp:revision>5</cp:revision>
  <dcterms:created xsi:type="dcterms:W3CDTF">2021-01-20T18:25:00Z</dcterms:created>
  <dcterms:modified xsi:type="dcterms:W3CDTF">2021-01-21T18:45:00Z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2021-01-13T14:37:16Z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08e0c053-b398-4f3e-8600-494fd28b618a</vt:lpwstr>
  </property>
  <property fmtid="{D5CDD505-2E9C-101B-9397-08002B2CF9AE}" pid="8" name="MSIP_Label_8af03ff0-41c5-4c41-b55e-fabb8fae94be_ContentBits">
    <vt:lpwstr>0</vt:lpwstr>
  </property>
</Properties>
</file>