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7983" w14:textId="784E32F9" w:rsidR="001D6AEA" w:rsidRPr="006621B1" w:rsidRDefault="008E1ECF" w:rsidP="001D6AEA">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Alt text for SUPPLEMENTARY TABLE</w:t>
      </w:r>
      <w:r w:rsidR="00050E1A" w:rsidRPr="006621B1">
        <w:rPr>
          <w:rFonts w:ascii="Times New Roman" w:hAnsi="Times New Roman" w:cs="Times New Roman"/>
          <w:b/>
          <w:color w:val="000000" w:themeColor="text1"/>
          <w:sz w:val="28"/>
          <w:szCs w:val="28"/>
        </w:rPr>
        <w:t xml:space="preserve"> </w:t>
      </w:r>
    </w:p>
    <w:p w14:paraId="2465890B" w14:textId="4847A5ED" w:rsidR="00960C22" w:rsidRPr="006621B1" w:rsidRDefault="00960C22" w:rsidP="001D6AEA">
      <w:pPr>
        <w:spacing w:after="0" w:line="240" w:lineRule="auto"/>
        <w:rPr>
          <w:rFonts w:ascii="Times New Roman" w:hAnsi="Times New Roman" w:cs="Times New Roman"/>
          <w:b/>
          <w:color w:val="000000" w:themeColor="text1"/>
          <w:sz w:val="28"/>
          <w:szCs w:val="28"/>
        </w:rPr>
      </w:pPr>
      <w:bookmarkStart w:id="0" w:name="_GoBack"/>
      <w:bookmarkEnd w:id="0"/>
    </w:p>
    <w:p w14:paraId="6C4DB819" w14:textId="27BFF9D2" w:rsidR="00AA0EE3" w:rsidRPr="00F15422" w:rsidRDefault="008E1ECF" w:rsidP="001D6AEA">
      <w:pPr>
        <w:spacing w:after="0" w:line="240" w:lineRule="auto"/>
        <w:rPr>
          <w:rFonts w:ascii="Times New Roman" w:hAnsi="Times New Roman" w:cs="Times New Roman"/>
          <w:b/>
          <w:sz w:val="24"/>
          <w:szCs w:val="24"/>
        </w:rPr>
      </w:pPr>
      <w:r>
        <w:rPr>
          <w:rFonts w:ascii="Times New Roman" w:hAnsi="Times New Roman" w:cs="Times New Roman"/>
          <w:b/>
          <w:sz w:val="24"/>
          <w:szCs w:val="24"/>
        </w:rPr>
        <w:t>SUPPLEMENTARY TABLE</w:t>
      </w:r>
      <w:r w:rsidR="00974D18" w:rsidRPr="00F15422">
        <w:rPr>
          <w:rFonts w:ascii="Times New Roman" w:hAnsi="Times New Roman" w:cs="Times New Roman"/>
          <w:b/>
          <w:sz w:val="24"/>
          <w:szCs w:val="24"/>
        </w:rPr>
        <w:t>. CDC and the National Committee for Quality Assurance (NCQA</w:t>
      </w:r>
      <w:r>
        <w:rPr>
          <w:rFonts w:ascii="Times New Roman" w:hAnsi="Times New Roman" w:cs="Times New Roman"/>
          <w:b/>
          <w:sz w:val="24"/>
          <w:szCs w:val="24"/>
        </w:rPr>
        <w:t>)</w:t>
      </w:r>
      <w:r w:rsidR="00974D18" w:rsidRPr="00F15422">
        <w:rPr>
          <w:rFonts w:ascii="Times New Roman" w:hAnsi="Times New Roman" w:cs="Times New Roman"/>
          <w:b/>
          <w:sz w:val="24"/>
          <w:szCs w:val="24"/>
        </w:rPr>
        <w:t xml:space="preserve"> analytic approaches for vaccination coverage estimation using an age-appropriate </w:t>
      </w:r>
      <w:r w:rsidR="00C90A9D" w:rsidRPr="00F15422">
        <w:rPr>
          <w:rFonts w:ascii="Times New Roman" w:hAnsi="Times New Roman" w:cs="Times New Roman"/>
          <w:b/>
          <w:sz w:val="24"/>
          <w:szCs w:val="24"/>
        </w:rPr>
        <w:t xml:space="preserve">composite </w:t>
      </w:r>
      <w:r w:rsidR="004E1A91" w:rsidRPr="00F15422">
        <w:rPr>
          <w:rFonts w:ascii="Times New Roman" w:hAnsi="Times New Roman" w:cs="Times New Roman"/>
          <w:b/>
          <w:sz w:val="24"/>
          <w:szCs w:val="24"/>
        </w:rPr>
        <w:t xml:space="preserve">adult </w:t>
      </w:r>
      <w:r w:rsidR="00C90A9D" w:rsidRPr="00F15422">
        <w:rPr>
          <w:rFonts w:ascii="Times New Roman" w:hAnsi="Times New Roman" w:cs="Times New Roman"/>
          <w:b/>
          <w:sz w:val="24"/>
          <w:szCs w:val="24"/>
        </w:rPr>
        <w:t>vaccination quality measure</w:t>
      </w:r>
      <w:r w:rsidR="00974D18" w:rsidRPr="00F15422">
        <w:rPr>
          <w:rFonts w:ascii="Times New Roman" w:hAnsi="Times New Roman" w:cs="Times New Roman"/>
          <w:b/>
          <w:sz w:val="24"/>
          <w:szCs w:val="24"/>
        </w:rPr>
        <w:t>, by age group — National Health Interview Survey, United States, 2018</w:t>
      </w:r>
      <w:r w:rsidR="00767D9C" w:rsidRPr="00F15422" w:rsidDel="00767D9C">
        <w:rPr>
          <w:rFonts w:ascii="Times New Roman" w:hAnsi="Times New Roman" w:cs="Times New Roman"/>
          <w:b/>
          <w:sz w:val="24"/>
          <w:szCs w:val="24"/>
        </w:rPr>
        <w:t xml:space="preserve"> </w:t>
      </w:r>
    </w:p>
    <w:p w14:paraId="1DDB99FF" w14:textId="77777777" w:rsidR="008E3484" w:rsidRDefault="008E3484" w:rsidP="00F016A8">
      <w:pPr>
        <w:rPr>
          <w:rFonts w:ascii="Times New Roman" w:hAnsi="Times New Roman" w:cs="Times New Roman"/>
          <w:color w:val="000000" w:themeColor="text1"/>
          <w:sz w:val="24"/>
          <w:szCs w:val="24"/>
        </w:rPr>
      </w:pPr>
    </w:p>
    <w:p w14:paraId="609800DE" w14:textId="4C6F2DF8" w:rsidR="00861DBA" w:rsidRPr="004E1A91" w:rsidRDefault="00861DBA" w:rsidP="00F016A8">
      <w:pPr>
        <w:rPr>
          <w:rFonts w:ascii="Times New Roman" w:hAnsi="Times New Roman" w:cs="Times New Roman"/>
          <w:strike/>
          <w:sz w:val="24"/>
          <w:szCs w:val="24"/>
        </w:rPr>
      </w:pPr>
      <w:r w:rsidRPr="004E1A91">
        <w:rPr>
          <w:rFonts w:ascii="Times New Roman" w:hAnsi="Times New Roman" w:cs="Times New Roman"/>
          <w:sz w:val="24"/>
          <w:szCs w:val="24"/>
        </w:rPr>
        <w:t xml:space="preserve">This table </w:t>
      </w:r>
      <w:r w:rsidR="006C0A04" w:rsidRPr="004E1A91">
        <w:rPr>
          <w:rFonts w:ascii="Times New Roman" w:hAnsi="Times New Roman" w:cs="Times New Roman"/>
          <w:sz w:val="24"/>
          <w:szCs w:val="24"/>
        </w:rPr>
        <w:t>shows the</w:t>
      </w:r>
      <w:r w:rsidR="007679C8" w:rsidRPr="004E1A91">
        <w:rPr>
          <w:rFonts w:ascii="Times New Roman" w:hAnsi="Times New Roman" w:cs="Times New Roman"/>
          <w:sz w:val="24"/>
          <w:szCs w:val="24"/>
        </w:rPr>
        <w:t xml:space="preserve"> </w:t>
      </w:r>
      <w:r w:rsidRPr="004E1A91">
        <w:rPr>
          <w:rFonts w:ascii="Times New Roman" w:hAnsi="Times New Roman" w:cs="Times New Roman"/>
          <w:sz w:val="24"/>
          <w:szCs w:val="24"/>
        </w:rPr>
        <w:t xml:space="preserve">comparison </w:t>
      </w:r>
      <w:r w:rsidR="006C0A04" w:rsidRPr="004E1A91">
        <w:rPr>
          <w:rFonts w:ascii="Times New Roman" w:hAnsi="Times New Roman" w:cs="Times New Roman"/>
          <w:sz w:val="24"/>
          <w:szCs w:val="24"/>
        </w:rPr>
        <w:t xml:space="preserve">between </w:t>
      </w:r>
      <w:r w:rsidRPr="004E1A91">
        <w:rPr>
          <w:rFonts w:ascii="Times New Roman" w:hAnsi="Times New Roman" w:cs="Times New Roman"/>
          <w:sz w:val="24"/>
          <w:szCs w:val="24"/>
        </w:rPr>
        <w:t>two approaches</w:t>
      </w:r>
      <w:r w:rsidR="006C0A04" w:rsidRPr="004E1A91">
        <w:rPr>
          <w:rFonts w:ascii="Times New Roman" w:hAnsi="Times New Roman" w:cs="Times New Roman"/>
          <w:sz w:val="24"/>
          <w:szCs w:val="24"/>
        </w:rPr>
        <w:t>,</w:t>
      </w:r>
      <w:r w:rsidRPr="004E1A91">
        <w:rPr>
          <w:rFonts w:ascii="Times New Roman" w:hAnsi="Times New Roman" w:cs="Times New Roman"/>
          <w:sz w:val="24"/>
          <w:szCs w:val="24"/>
        </w:rPr>
        <w:t xml:space="preserve"> the CDC and the </w:t>
      </w:r>
      <w:r w:rsidR="006C0A04" w:rsidRPr="004E1A91">
        <w:rPr>
          <w:rFonts w:ascii="Times New Roman" w:hAnsi="Times New Roman" w:cs="Times New Roman"/>
          <w:sz w:val="24"/>
          <w:szCs w:val="24"/>
        </w:rPr>
        <w:t>National Committee for Quality Assurance (</w:t>
      </w:r>
      <w:r w:rsidRPr="004E1A91">
        <w:rPr>
          <w:rFonts w:ascii="Times New Roman" w:hAnsi="Times New Roman" w:cs="Times New Roman"/>
          <w:sz w:val="24"/>
          <w:szCs w:val="24"/>
        </w:rPr>
        <w:t>NCQA</w:t>
      </w:r>
      <w:r w:rsidR="006C0A04" w:rsidRPr="004E1A91">
        <w:rPr>
          <w:rFonts w:ascii="Times New Roman" w:hAnsi="Times New Roman" w:cs="Times New Roman"/>
          <w:sz w:val="24"/>
          <w:szCs w:val="24"/>
        </w:rPr>
        <w:t>)</w:t>
      </w:r>
      <w:r w:rsidRPr="004E1A91">
        <w:rPr>
          <w:rFonts w:ascii="Times New Roman" w:hAnsi="Times New Roman" w:cs="Times New Roman"/>
          <w:sz w:val="24"/>
          <w:szCs w:val="24"/>
        </w:rPr>
        <w:t xml:space="preserve"> </w:t>
      </w:r>
      <w:r w:rsidR="007679C8" w:rsidRPr="004E1A91">
        <w:rPr>
          <w:rFonts w:ascii="Times New Roman" w:hAnsi="Times New Roman" w:cs="Times New Roman"/>
          <w:sz w:val="24"/>
          <w:szCs w:val="24"/>
        </w:rPr>
        <w:t>analytic approaches</w:t>
      </w:r>
      <w:r w:rsidR="006C0A04" w:rsidRPr="004E1A91">
        <w:rPr>
          <w:rFonts w:ascii="Times New Roman" w:hAnsi="Times New Roman" w:cs="Times New Roman"/>
          <w:sz w:val="24"/>
          <w:szCs w:val="24"/>
        </w:rPr>
        <w:t>,</w:t>
      </w:r>
      <w:r w:rsidRPr="004E1A91">
        <w:rPr>
          <w:rFonts w:ascii="Times New Roman" w:hAnsi="Times New Roman" w:cs="Times New Roman"/>
          <w:sz w:val="24"/>
          <w:szCs w:val="24"/>
        </w:rPr>
        <w:t xml:space="preserve"> for vaccination coverage estimates using an age-appropriate </w:t>
      </w:r>
      <w:r w:rsidR="004E1A91" w:rsidRPr="004E1A91">
        <w:rPr>
          <w:rFonts w:ascii="Times New Roman" w:hAnsi="Times New Roman" w:cs="Times New Roman"/>
          <w:sz w:val="24"/>
          <w:szCs w:val="24"/>
        </w:rPr>
        <w:t xml:space="preserve">composite </w:t>
      </w:r>
      <w:r w:rsidRPr="004E1A91">
        <w:rPr>
          <w:rFonts w:ascii="Times New Roman" w:hAnsi="Times New Roman" w:cs="Times New Roman"/>
          <w:sz w:val="24"/>
          <w:szCs w:val="24"/>
        </w:rPr>
        <w:t xml:space="preserve">adult </w:t>
      </w:r>
      <w:r w:rsidR="004E1A91" w:rsidRPr="004E1A91">
        <w:rPr>
          <w:rFonts w:ascii="Times New Roman" w:hAnsi="Times New Roman" w:cs="Times New Roman"/>
          <w:sz w:val="24"/>
          <w:szCs w:val="24"/>
        </w:rPr>
        <w:t>vaccination quality</w:t>
      </w:r>
      <w:r w:rsidRPr="004E1A91">
        <w:rPr>
          <w:rFonts w:ascii="Times New Roman" w:hAnsi="Times New Roman" w:cs="Times New Roman"/>
          <w:sz w:val="24"/>
          <w:szCs w:val="24"/>
        </w:rPr>
        <w:t xml:space="preserve"> measure. </w:t>
      </w:r>
    </w:p>
    <w:p w14:paraId="2C1EFD1C" w14:textId="5AC9C742" w:rsidR="00F016A8" w:rsidRPr="003279F9" w:rsidRDefault="00E45154" w:rsidP="00F15422">
      <w:pPr>
        <w:pStyle w:val="CommentText"/>
        <w:rPr>
          <w:rFonts w:ascii="Times New Roman" w:hAnsi="Times New Roman" w:cs="Times New Roman"/>
          <w:sz w:val="24"/>
          <w:szCs w:val="24"/>
        </w:rPr>
      </w:pPr>
      <w:r w:rsidRPr="003279F9">
        <w:rPr>
          <w:rFonts w:ascii="Times New Roman" w:hAnsi="Times New Roman" w:cs="Times New Roman"/>
          <w:sz w:val="24"/>
          <w:szCs w:val="24"/>
        </w:rPr>
        <w:t>T</w:t>
      </w:r>
      <w:r w:rsidR="00861DBA" w:rsidRPr="003279F9">
        <w:rPr>
          <w:rFonts w:ascii="Times New Roman" w:hAnsi="Times New Roman" w:cs="Times New Roman"/>
          <w:sz w:val="24"/>
          <w:szCs w:val="24"/>
        </w:rPr>
        <w:t xml:space="preserve">he CDC </w:t>
      </w:r>
      <w:r w:rsidR="007679C8" w:rsidRPr="003279F9">
        <w:rPr>
          <w:rFonts w:ascii="Times New Roman" w:hAnsi="Times New Roman" w:cs="Times New Roman"/>
          <w:sz w:val="24"/>
          <w:szCs w:val="24"/>
        </w:rPr>
        <w:t xml:space="preserve">analytic </w:t>
      </w:r>
      <w:r w:rsidR="00861DBA" w:rsidRPr="003279F9">
        <w:rPr>
          <w:rFonts w:ascii="Times New Roman" w:hAnsi="Times New Roman" w:cs="Times New Roman"/>
          <w:sz w:val="24"/>
          <w:szCs w:val="24"/>
        </w:rPr>
        <w:t>approach</w:t>
      </w:r>
      <w:r w:rsidRPr="003279F9">
        <w:rPr>
          <w:rFonts w:ascii="Times New Roman" w:hAnsi="Times New Roman" w:cs="Times New Roman"/>
          <w:sz w:val="24"/>
          <w:szCs w:val="24"/>
        </w:rPr>
        <w:t xml:space="preserve"> uses</w:t>
      </w:r>
      <w:r w:rsidR="00861DBA" w:rsidRPr="003279F9">
        <w:rPr>
          <w:rFonts w:ascii="Times New Roman" w:hAnsi="Times New Roman" w:cs="Times New Roman"/>
          <w:sz w:val="24"/>
          <w:szCs w:val="24"/>
        </w:rPr>
        <w:t xml:space="preserve"> persons as the unit of analysis, </w:t>
      </w:r>
      <w:r w:rsidRPr="003279F9">
        <w:rPr>
          <w:rFonts w:ascii="Times New Roman" w:hAnsi="Times New Roman" w:cs="Times New Roman"/>
          <w:sz w:val="24"/>
          <w:szCs w:val="24"/>
        </w:rPr>
        <w:t xml:space="preserve">where estimates for each age group represent the </w:t>
      </w:r>
      <w:r w:rsidR="00861DBA" w:rsidRPr="003279F9">
        <w:rPr>
          <w:rFonts w:ascii="Times New Roman" w:hAnsi="Times New Roman" w:cs="Times New Roman"/>
          <w:sz w:val="24"/>
          <w:szCs w:val="24"/>
        </w:rPr>
        <w:t xml:space="preserve">proportion of adults </w:t>
      </w:r>
      <w:r w:rsidRPr="003279F9">
        <w:rPr>
          <w:rFonts w:ascii="Times New Roman" w:hAnsi="Times New Roman" w:cs="Times New Roman"/>
          <w:sz w:val="24"/>
          <w:szCs w:val="24"/>
        </w:rPr>
        <w:t xml:space="preserve">who reported receipt of </w:t>
      </w:r>
      <w:r w:rsidR="00861DBA" w:rsidRPr="003279F9">
        <w:rPr>
          <w:rFonts w:ascii="Times New Roman" w:hAnsi="Times New Roman" w:cs="Times New Roman"/>
          <w:sz w:val="24"/>
          <w:szCs w:val="24"/>
        </w:rPr>
        <w:t xml:space="preserve">all of the vaccines </w:t>
      </w:r>
      <w:r w:rsidR="00767D9C" w:rsidRPr="003279F9">
        <w:rPr>
          <w:rFonts w:ascii="Times New Roman" w:hAnsi="Times New Roman" w:cs="Times New Roman"/>
          <w:sz w:val="24"/>
          <w:szCs w:val="24"/>
        </w:rPr>
        <w:t xml:space="preserve">routinely </w:t>
      </w:r>
      <w:r w:rsidR="00861DBA" w:rsidRPr="003279F9">
        <w:rPr>
          <w:rFonts w:ascii="Times New Roman" w:hAnsi="Times New Roman" w:cs="Times New Roman"/>
          <w:sz w:val="24"/>
          <w:szCs w:val="24"/>
        </w:rPr>
        <w:t xml:space="preserve">recommended for </w:t>
      </w:r>
      <w:r w:rsidR="008D3C31" w:rsidRPr="003279F9">
        <w:rPr>
          <w:rFonts w:ascii="Times New Roman" w:hAnsi="Times New Roman" w:cs="Times New Roman"/>
          <w:sz w:val="24"/>
          <w:szCs w:val="24"/>
        </w:rPr>
        <w:t>that age group</w:t>
      </w:r>
      <w:r w:rsidR="00861DBA" w:rsidRPr="003279F9">
        <w:rPr>
          <w:rFonts w:ascii="Times New Roman" w:hAnsi="Times New Roman" w:cs="Times New Roman"/>
          <w:sz w:val="24"/>
          <w:szCs w:val="24"/>
        </w:rPr>
        <w:t>.</w:t>
      </w:r>
      <w:r w:rsidR="008D3C31" w:rsidRPr="003279F9">
        <w:rPr>
          <w:rFonts w:ascii="Times New Roman" w:hAnsi="Times New Roman" w:cs="Times New Roman"/>
          <w:sz w:val="24"/>
          <w:szCs w:val="24"/>
        </w:rPr>
        <w:t xml:space="preserve"> The composite numerator includes only those persons who reported receiving ALL the recommended vaccines; the composite denominator includes ALL the persons with indications for vaccination based on the recommended vaccines for that specific age group (a unit of person, each person counted once).</w:t>
      </w:r>
      <w:r w:rsidR="00861DBA" w:rsidRPr="003279F9">
        <w:rPr>
          <w:rFonts w:ascii="Times New Roman" w:hAnsi="Times New Roman" w:cs="Times New Roman"/>
          <w:sz w:val="24"/>
          <w:szCs w:val="24"/>
        </w:rPr>
        <w:t xml:space="preserve"> I</w:t>
      </w:r>
      <w:r w:rsidR="00AA0EE3" w:rsidRPr="003279F9">
        <w:rPr>
          <w:rFonts w:ascii="Times New Roman" w:hAnsi="Times New Roman" w:cs="Times New Roman"/>
          <w:sz w:val="24"/>
          <w:szCs w:val="24"/>
        </w:rPr>
        <w:t>n 2018, few adults aged ≥19 years had received all age-appropriate vaccines</w:t>
      </w:r>
      <w:r w:rsidR="008F5642" w:rsidRPr="003279F9">
        <w:rPr>
          <w:rFonts w:ascii="Times New Roman" w:hAnsi="Times New Roman" w:cs="Times New Roman"/>
          <w:sz w:val="24"/>
          <w:szCs w:val="24"/>
        </w:rPr>
        <w:t>,</w:t>
      </w:r>
      <w:r w:rsidR="00AA0EE3" w:rsidRPr="003279F9">
        <w:rPr>
          <w:rFonts w:ascii="Times New Roman" w:hAnsi="Times New Roman" w:cs="Times New Roman"/>
          <w:sz w:val="24"/>
          <w:szCs w:val="24"/>
        </w:rPr>
        <w:t xml:space="preserve"> with influenza vaccination</w:t>
      </w:r>
      <w:r w:rsidR="008F5642" w:rsidRPr="003279F9">
        <w:rPr>
          <w:rFonts w:ascii="Times New Roman" w:hAnsi="Times New Roman" w:cs="Times New Roman"/>
          <w:sz w:val="24"/>
          <w:szCs w:val="24"/>
        </w:rPr>
        <w:t xml:space="preserve"> </w:t>
      </w:r>
      <w:r w:rsidR="00AA0EE3" w:rsidRPr="003279F9">
        <w:rPr>
          <w:rFonts w:ascii="Times New Roman" w:hAnsi="Times New Roman" w:cs="Times New Roman"/>
          <w:sz w:val="24"/>
          <w:szCs w:val="24"/>
        </w:rPr>
        <w:t xml:space="preserve">included in the composite measure regardless of whether Tdap (Method 1) (13.5%) or any tetanus toxoid–containing vaccine (Method 2) (20.2%) was measured. Coverage for the adult composite measure with influenza vaccination </w:t>
      </w:r>
      <w:r w:rsidR="00FB018E" w:rsidRPr="003279F9">
        <w:rPr>
          <w:rFonts w:ascii="Times New Roman" w:hAnsi="Times New Roman" w:cs="Times New Roman"/>
          <w:sz w:val="24"/>
          <w:szCs w:val="24"/>
        </w:rPr>
        <w:t>(</w:t>
      </w:r>
      <w:r w:rsidR="00AA0EE3" w:rsidRPr="003279F9">
        <w:rPr>
          <w:rFonts w:ascii="Times New Roman" w:hAnsi="Times New Roman" w:cs="Times New Roman"/>
          <w:sz w:val="24"/>
          <w:szCs w:val="24"/>
        </w:rPr>
        <w:t>Method 2) was low in all age groups, ranging from 6.7% among adults aged 50–64 years to 25.7% among adults aged 19–49 years. Adults aged 50–64 years had the lowest composite vaccination coverage using either method of measurement. Low coverage with herpes zoster vaccine is the primary driver of this result.</w:t>
      </w:r>
    </w:p>
    <w:p w14:paraId="3D4C6623" w14:textId="301BA648" w:rsidR="004F6EA2" w:rsidRPr="003279F9" w:rsidRDefault="006556F4" w:rsidP="00861DBA">
      <w:pPr>
        <w:rPr>
          <w:rFonts w:ascii="Times New Roman" w:hAnsi="Times New Roman" w:cs="Times New Roman"/>
          <w:sz w:val="24"/>
          <w:szCs w:val="24"/>
        </w:rPr>
      </w:pPr>
      <w:r w:rsidRPr="003279F9">
        <w:rPr>
          <w:rFonts w:ascii="Times New Roman" w:hAnsi="Times New Roman" w:cs="Times New Roman"/>
          <w:sz w:val="24"/>
          <w:szCs w:val="24"/>
        </w:rPr>
        <w:t xml:space="preserve">For the comparison estimates in this table, CDC adapted the NCQA approach, which uses </w:t>
      </w:r>
      <w:r w:rsidR="008F3BB7" w:rsidRPr="003279F9">
        <w:rPr>
          <w:rFonts w:ascii="Times New Roman" w:hAnsi="Times New Roman" w:cs="Times New Roman"/>
          <w:sz w:val="24"/>
          <w:szCs w:val="24"/>
        </w:rPr>
        <w:t>recommended</w:t>
      </w:r>
      <w:r w:rsidRPr="003279F9">
        <w:rPr>
          <w:rFonts w:ascii="Times New Roman" w:hAnsi="Times New Roman" w:cs="Times New Roman"/>
          <w:sz w:val="24"/>
          <w:szCs w:val="24"/>
        </w:rPr>
        <w:t xml:space="preserve"> </w:t>
      </w:r>
      <w:r w:rsidR="008F3BB7" w:rsidRPr="003279F9">
        <w:rPr>
          <w:rFonts w:ascii="Times New Roman" w:hAnsi="Times New Roman" w:cs="Times New Roman"/>
          <w:sz w:val="24"/>
          <w:szCs w:val="24"/>
        </w:rPr>
        <w:t xml:space="preserve">vaccines </w:t>
      </w:r>
      <w:r w:rsidRPr="003279F9">
        <w:rPr>
          <w:rFonts w:ascii="Times New Roman" w:hAnsi="Times New Roman" w:cs="Times New Roman"/>
          <w:sz w:val="24"/>
          <w:szCs w:val="24"/>
        </w:rPr>
        <w:t xml:space="preserve">as the unit of analysis. The composite denominator indicates the number of recommended vaccinations for persons based on their age (a unit of recommended vaccinations); the composite numerator indicates whether the vaccination was administered (a unit of recommended vaccinations received). </w:t>
      </w:r>
      <w:r w:rsidR="00861DBA" w:rsidRPr="003279F9">
        <w:rPr>
          <w:rFonts w:ascii="Times New Roman" w:hAnsi="Times New Roman" w:cs="Times New Roman"/>
          <w:sz w:val="24"/>
          <w:szCs w:val="24"/>
        </w:rPr>
        <w:t xml:space="preserve"> I</w:t>
      </w:r>
      <w:r w:rsidR="0027228E" w:rsidRPr="003279F9">
        <w:rPr>
          <w:rFonts w:ascii="Times New Roman" w:hAnsi="Times New Roman" w:cs="Times New Roman"/>
          <w:sz w:val="24"/>
          <w:szCs w:val="24"/>
        </w:rPr>
        <w:t xml:space="preserve">n 2018, few adults aged ≥19 years had received </w:t>
      </w:r>
      <w:r w:rsidR="00D16CAE" w:rsidRPr="003279F9">
        <w:rPr>
          <w:rFonts w:ascii="Times New Roman" w:hAnsi="Times New Roman" w:cs="Times New Roman"/>
          <w:sz w:val="24"/>
          <w:szCs w:val="24"/>
        </w:rPr>
        <w:t>number</w:t>
      </w:r>
      <w:r w:rsidR="00C57780" w:rsidRPr="003279F9">
        <w:rPr>
          <w:rFonts w:ascii="Times New Roman" w:hAnsi="Times New Roman" w:cs="Times New Roman"/>
          <w:sz w:val="24"/>
          <w:szCs w:val="24"/>
        </w:rPr>
        <w:t xml:space="preserve"> of </w:t>
      </w:r>
      <w:r w:rsidR="0027228E" w:rsidRPr="003279F9">
        <w:rPr>
          <w:rFonts w:ascii="Times New Roman" w:hAnsi="Times New Roman" w:cs="Times New Roman"/>
          <w:sz w:val="24"/>
          <w:szCs w:val="24"/>
        </w:rPr>
        <w:t>age-appropriate vaccines</w:t>
      </w:r>
      <w:r w:rsidR="00EF018C" w:rsidRPr="003279F9">
        <w:rPr>
          <w:rFonts w:ascii="Times New Roman" w:hAnsi="Times New Roman" w:cs="Times New Roman"/>
          <w:sz w:val="24"/>
          <w:szCs w:val="24"/>
        </w:rPr>
        <w:t xml:space="preserve">, </w:t>
      </w:r>
      <w:r w:rsidR="0027228E" w:rsidRPr="003279F9">
        <w:rPr>
          <w:rFonts w:ascii="Times New Roman" w:hAnsi="Times New Roman" w:cs="Times New Roman"/>
          <w:sz w:val="24"/>
          <w:szCs w:val="24"/>
        </w:rPr>
        <w:t>with influenza vaccination included in the composite measure regardless of whether Tdap (Method 1) (</w:t>
      </w:r>
      <w:r w:rsidR="00C57780" w:rsidRPr="003279F9">
        <w:rPr>
          <w:rFonts w:ascii="Times New Roman" w:hAnsi="Times New Roman" w:cs="Times New Roman"/>
          <w:sz w:val="24"/>
          <w:szCs w:val="24"/>
        </w:rPr>
        <w:t>36.7</w:t>
      </w:r>
      <w:r w:rsidR="0027228E" w:rsidRPr="003279F9">
        <w:rPr>
          <w:rFonts w:ascii="Times New Roman" w:hAnsi="Times New Roman" w:cs="Times New Roman"/>
          <w:sz w:val="24"/>
          <w:szCs w:val="24"/>
        </w:rPr>
        <w:t>%) or any tetanus toxoid–containing vaccine (Method 2) (</w:t>
      </w:r>
      <w:r w:rsidR="00C57780" w:rsidRPr="003279F9">
        <w:rPr>
          <w:rFonts w:ascii="Times New Roman" w:hAnsi="Times New Roman" w:cs="Times New Roman"/>
          <w:sz w:val="24"/>
          <w:szCs w:val="24"/>
        </w:rPr>
        <w:t>49.7</w:t>
      </w:r>
      <w:r w:rsidR="0027228E" w:rsidRPr="003279F9">
        <w:rPr>
          <w:rFonts w:ascii="Times New Roman" w:hAnsi="Times New Roman" w:cs="Times New Roman"/>
          <w:sz w:val="24"/>
          <w:szCs w:val="24"/>
        </w:rPr>
        <w:t>%) was measured. Adults aged 50–64 years had the lowest composite vaccination coverage using either method of measurement. Low coverage with herpes zoster vaccine is the primary driver of this result.</w:t>
      </w:r>
    </w:p>
    <w:p w14:paraId="06F40417" w14:textId="218E440F" w:rsidR="0006409A" w:rsidRPr="006621B1" w:rsidRDefault="0006409A" w:rsidP="0006409A">
      <w:pPr>
        <w:rPr>
          <w:rFonts w:ascii="Times New Roman" w:hAnsi="Times New Roman" w:cs="Times New Roman"/>
          <w:color w:val="000000" w:themeColor="text1"/>
          <w:sz w:val="24"/>
          <w:szCs w:val="24"/>
        </w:rPr>
      </w:pPr>
    </w:p>
    <w:p w14:paraId="66CB22CC" w14:textId="77777777" w:rsidR="0006409A" w:rsidRPr="006621B1" w:rsidRDefault="0006409A" w:rsidP="0006409A">
      <w:pPr>
        <w:rPr>
          <w:rFonts w:ascii="Times New Roman" w:hAnsi="Times New Roman" w:cs="Times New Roman"/>
          <w:b/>
          <w:color w:val="000000" w:themeColor="text1"/>
          <w:sz w:val="24"/>
          <w:szCs w:val="24"/>
        </w:rPr>
      </w:pPr>
    </w:p>
    <w:p w14:paraId="180136A3" w14:textId="5C843D7F" w:rsidR="00F170DA" w:rsidRPr="008F760F" w:rsidRDefault="00F170DA">
      <w:pPr>
        <w:rPr>
          <w:rFonts w:ascii="Times New Roman" w:hAnsi="Times New Roman" w:cs="Times New Roman"/>
          <w:color w:val="000000" w:themeColor="text1"/>
          <w:sz w:val="24"/>
          <w:szCs w:val="24"/>
        </w:rPr>
      </w:pPr>
    </w:p>
    <w:sectPr w:rsidR="00F170DA" w:rsidRPr="008F760F"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EA85" w14:textId="77777777" w:rsidR="003676ED" w:rsidRDefault="003676ED" w:rsidP="008B5D54">
      <w:pPr>
        <w:spacing w:after="0" w:line="240" w:lineRule="auto"/>
      </w:pPr>
      <w:r>
        <w:separator/>
      </w:r>
    </w:p>
  </w:endnote>
  <w:endnote w:type="continuationSeparator" w:id="0">
    <w:p w14:paraId="06FB7AEE" w14:textId="77777777" w:rsidR="003676ED" w:rsidRDefault="003676E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NBK G+ Adv T T 7169e 447">
    <w:altName w:val="Adv TT 716 9e"/>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A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361" w14:textId="77777777" w:rsidR="001603EE" w:rsidRDefault="00160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862097"/>
      <w:docPartObj>
        <w:docPartGallery w:val="Page Numbers (Bottom of Page)"/>
        <w:docPartUnique/>
      </w:docPartObj>
    </w:sdtPr>
    <w:sdtEndPr>
      <w:rPr>
        <w:noProof/>
      </w:rPr>
    </w:sdtEndPr>
    <w:sdtContent>
      <w:p w14:paraId="7D543ADF" w14:textId="5A7D00E0" w:rsidR="003676ED" w:rsidRDefault="003676ED">
        <w:pPr>
          <w:pStyle w:val="Footer"/>
          <w:jc w:val="center"/>
        </w:pPr>
        <w:r>
          <w:fldChar w:fldCharType="begin"/>
        </w:r>
        <w:r>
          <w:instrText xml:space="preserve"> PAGE   \* MERGEFORMAT </w:instrText>
        </w:r>
        <w:r>
          <w:fldChar w:fldCharType="separate"/>
        </w:r>
        <w:r w:rsidR="008E1ECF">
          <w:rPr>
            <w:noProof/>
          </w:rPr>
          <w:t>1</w:t>
        </w:r>
        <w:r>
          <w:rPr>
            <w:noProof/>
          </w:rPr>
          <w:fldChar w:fldCharType="end"/>
        </w:r>
      </w:p>
    </w:sdtContent>
  </w:sdt>
  <w:p w14:paraId="23636AA2" w14:textId="77777777" w:rsidR="003676ED" w:rsidRDefault="00367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9129" w14:textId="77777777" w:rsidR="001603EE" w:rsidRDefault="0016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BDE6" w14:textId="77777777" w:rsidR="003676ED" w:rsidRDefault="003676ED" w:rsidP="008B5D54">
      <w:pPr>
        <w:spacing w:after="0" w:line="240" w:lineRule="auto"/>
      </w:pPr>
      <w:r>
        <w:separator/>
      </w:r>
    </w:p>
  </w:footnote>
  <w:footnote w:type="continuationSeparator" w:id="0">
    <w:p w14:paraId="2A4D8741" w14:textId="77777777" w:rsidR="003676ED" w:rsidRDefault="003676ED"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F6EC" w14:textId="77777777" w:rsidR="001603EE" w:rsidRDefault="00160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A87D" w14:textId="77777777" w:rsidR="001603EE" w:rsidRDefault="00160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E258" w14:textId="77777777" w:rsidR="001603EE" w:rsidRDefault="00160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44499"/>
    <w:multiLevelType w:val="hybridMultilevel"/>
    <w:tmpl w:val="E84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44C87"/>
    <w:multiLevelType w:val="hybridMultilevel"/>
    <w:tmpl w:val="837E2006"/>
    <w:lvl w:ilvl="0" w:tplc="119287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92"/>
    <w:rsid w:val="00006609"/>
    <w:rsid w:val="0000795C"/>
    <w:rsid w:val="00010BE3"/>
    <w:rsid w:val="000149B3"/>
    <w:rsid w:val="000175AD"/>
    <w:rsid w:val="00021EA5"/>
    <w:rsid w:val="00022B50"/>
    <w:rsid w:val="00034165"/>
    <w:rsid w:val="000426B5"/>
    <w:rsid w:val="0004600B"/>
    <w:rsid w:val="00050E1A"/>
    <w:rsid w:val="00054D65"/>
    <w:rsid w:val="000611DA"/>
    <w:rsid w:val="0006409A"/>
    <w:rsid w:val="00065021"/>
    <w:rsid w:val="00065784"/>
    <w:rsid w:val="00066C5E"/>
    <w:rsid w:val="0007046D"/>
    <w:rsid w:val="0007168E"/>
    <w:rsid w:val="00075562"/>
    <w:rsid w:val="0008491D"/>
    <w:rsid w:val="00094117"/>
    <w:rsid w:val="000949B2"/>
    <w:rsid w:val="000A07A0"/>
    <w:rsid w:val="000A50EB"/>
    <w:rsid w:val="000A5CA7"/>
    <w:rsid w:val="000B01B9"/>
    <w:rsid w:val="000B4D9E"/>
    <w:rsid w:val="000C1F45"/>
    <w:rsid w:val="000D2512"/>
    <w:rsid w:val="000E6336"/>
    <w:rsid w:val="000E6AC6"/>
    <w:rsid w:val="000F1915"/>
    <w:rsid w:val="001005C1"/>
    <w:rsid w:val="00103725"/>
    <w:rsid w:val="00105106"/>
    <w:rsid w:val="0011227B"/>
    <w:rsid w:val="00112FCA"/>
    <w:rsid w:val="00116D23"/>
    <w:rsid w:val="00120A73"/>
    <w:rsid w:val="00121719"/>
    <w:rsid w:val="00122566"/>
    <w:rsid w:val="0012275C"/>
    <w:rsid w:val="00126F99"/>
    <w:rsid w:val="00134284"/>
    <w:rsid w:val="00146C22"/>
    <w:rsid w:val="001472FB"/>
    <w:rsid w:val="00153BA7"/>
    <w:rsid w:val="00155227"/>
    <w:rsid w:val="001603EE"/>
    <w:rsid w:val="0016510F"/>
    <w:rsid w:val="00165EE1"/>
    <w:rsid w:val="00180495"/>
    <w:rsid w:val="00185622"/>
    <w:rsid w:val="00187306"/>
    <w:rsid w:val="001910F8"/>
    <w:rsid w:val="00191EE4"/>
    <w:rsid w:val="00192EBC"/>
    <w:rsid w:val="00197281"/>
    <w:rsid w:val="001A0B7F"/>
    <w:rsid w:val="001A0FB5"/>
    <w:rsid w:val="001A2DDC"/>
    <w:rsid w:val="001A6E97"/>
    <w:rsid w:val="001B11B0"/>
    <w:rsid w:val="001B32E1"/>
    <w:rsid w:val="001B3E3C"/>
    <w:rsid w:val="001B713A"/>
    <w:rsid w:val="001C603A"/>
    <w:rsid w:val="001C6609"/>
    <w:rsid w:val="001C7690"/>
    <w:rsid w:val="001C7D6B"/>
    <w:rsid w:val="001D0261"/>
    <w:rsid w:val="001D1351"/>
    <w:rsid w:val="001D3859"/>
    <w:rsid w:val="001D51D2"/>
    <w:rsid w:val="001D6AEA"/>
    <w:rsid w:val="001D76B2"/>
    <w:rsid w:val="001D7E85"/>
    <w:rsid w:val="001E3B90"/>
    <w:rsid w:val="001F1A2F"/>
    <w:rsid w:val="001F3671"/>
    <w:rsid w:val="001F6688"/>
    <w:rsid w:val="002065A3"/>
    <w:rsid w:val="0020784A"/>
    <w:rsid w:val="002122AC"/>
    <w:rsid w:val="00213EB2"/>
    <w:rsid w:val="00220372"/>
    <w:rsid w:val="00222CBC"/>
    <w:rsid w:val="00223BFA"/>
    <w:rsid w:val="00225CB5"/>
    <w:rsid w:val="00227622"/>
    <w:rsid w:val="00230A63"/>
    <w:rsid w:val="00231934"/>
    <w:rsid w:val="00235D36"/>
    <w:rsid w:val="0023609C"/>
    <w:rsid w:val="002364C9"/>
    <w:rsid w:val="00236CA4"/>
    <w:rsid w:val="002411B6"/>
    <w:rsid w:val="002441CC"/>
    <w:rsid w:val="00245CBE"/>
    <w:rsid w:val="0025403B"/>
    <w:rsid w:val="0025583A"/>
    <w:rsid w:val="00260A02"/>
    <w:rsid w:val="0027228E"/>
    <w:rsid w:val="002756B0"/>
    <w:rsid w:val="0027735E"/>
    <w:rsid w:val="0028097D"/>
    <w:rsid w:val="0028794E"/>
    <w:rsid w:val="00291B5F"/>
    <w:rsid w:val="00291D60"/>
    <w:rsid w:val="002923F3"/>
    <w:rsid w:val="0029413B"/>
    <w:rsid w:val="002A00E4"/>
    <w:rsid w:val="002A0A11"/>
    <w:rsid w:val="002A18AB"/>
    <w:rsid w:val="002A39C6"/>
    <w:rsid w:val="002A6251"/>
    <w:rsid w:val="002A7D66"/>
    <w:rsid w:val="002B1AA0"/>
    <w:rsid w:val="002B1C09"/>
    <w:rsid w:val="002B2D2A"/>
    <w:rsid w:val="002B655E"/>
    <w:rsid w:val="002C540E"/>
    <w:rsid w:val="002D4386"/>
    <w:rsid w:val="002F3BD1"/>
    <w:rsid w:val="002F5FD4"/>
    <w:rsid w:val="002F65E6"/>
    <w:rsid w:val="0030146A"/>
    <w:rsid w:val="0030312B"/>
    <w:rsid w:val="0031171F"/>
    <w:rsid w:val="00311B66"/>
    <w:rsid w:val="0031267B"/>
    <w:rsid w:val="00316059"/>
    <w:rsid w:val="00322713"/>
    <w:rsid w:val="00326AE7"/>
    <w:rsid w:val="003279F9"/>
    <w:rsid w:val="00340EE8"/>
    <w:rsid w:val="003413C9"/>
    <w:rsid w:val="00342D3C"/>
    <w:rsid w:val="00344861"/>
    <w:rsid w:val="0034536D"/>
    <w:rsid w:val="00345E82"/>
    <w:rsid w:val="00346430"/>
    <w:rsid w:val="003552E3"/>
    <w:rsid w:val="0035630C"/>
    <w:rsid w:val="00356E3E"/>
    <w:rsid w:val="0036021F"/>
    <w:rsid w:val="00363C9D"/>
    <w:rsid w:val="00366A5B"/>
    <w:rsid w:val="003676ED"/>
    <w:rsid w:val="0037044B"/>
    <w:rsid w:val="003779D2"/>
    <w:rsid w:val="00381012"/>
    <w:rsid w:val="00386985"/>
    <w:rsid w:val="00390507"/>
    <w:rsid w:val="00390A0E"/>
    <w:rsid w:val="003A16ED"/>
    <w:rsid w:val="003A37EA"/>
    <w:rsid w:val="003A5563"/>
    <w:rsid w:val="003A78BA"/>
    <w:rsid w:val="003B20D4"/>
    <w:rsid w:val="003B77F6"/>
    <w:rsid w:val="003C025C"/>
    <w:rsid w:val="003C1738"/>
    <w:rsid w:val="003D1195"/>
    <w:rsid w:val="003D30AE"/>
    <w:rsid w:val="003D7249"/>
    <w:rsid w:val="003E127D"/>
    <w:rsid w:val="003E25A2"/>
    <w:rsid w:val="003E3D3C"/>
    <w:rsid w:val="003E3D48"/>
    <w:rsid w:val="003E44CD"/>
    <w:rsid w:val="003E7EBE"/>
    <w:rsid w:val="003F0963"/>
    <w:rsid w:val="003F14E1"/>
    <w:rsid w:val="003F2B90"/>
    <w:rsid w:val="003F3D09"/>
    <w:rsid w:val="003F6B1C"/>
    <w:rsid w:val="00411106"/>
    <w:rsid w:val="0041180D"/>
    <w:rsid w:val="00413DBF"/>
    <w:rsid w:val="00417883"/>
    <w:rsid w:val="004218DA"/>
    <w:rsid w:val="0042237E"/>
    <w:rsid w:val="004234F5"/>
    <w:rsid w:val="00424533"/>
    <w:rsid w:val="004258FA"/>
    <w:rsid w:val="00426D3F"/>
    <w:rsid w:val="0043118B"/>
    <w:rsid w:val="00433453"/>
    <w:rsid w:val="00434685"/>
    <w:rsid w:val="00435583"/>
    <w:rsid w:val="0044052C"/>
    <w:rsid w:val="004455E1"/>
    <w:rsid w:val="004524B6"/>
    <w:rsid w:val="00457430"/>
    <w:rsid w:val="004632AD"/>
    <w:rsid w:val="00465A61"/>
    <w:rsid w:val="00472732"/>
    <w:rsid w:val="00472C75"/>
    <w:rsid w:val="0047423D"/>
    <w:rsid w:val="00476736"/>
    <w:rsid w:val="00480A5A"/>
    <w:rsid w:val="00480F95"/>
    <w:rsid w:val="00481C59"/>
    <w:rsid w:val="00482782"/>
    <w:rsid w:val="00485592"/>
    <w:rsid w:val="00490D69"/>
    <w:rsid w:val="00491527"/>
    <w:rsid w:val="004A119D"/>
    <w:rsid w:val="004A4FDD"/>
    <w:rsid w:val="004A5554"/>
    <w:rsid w:val="004A7AEE"/>
    <w:rsid w:val="004B0D3E"/>
    <w:rsid w:val="004B4742"/>
    <w:rsid w:val="004B69F5"/>
    <w:rsid w:val="004C6370"/>
    <w:rsid w:val="004D0211"/>
    <w:rsid w:val="004D1379"/>
    <w:rsid w:val="004D4D9F"/>
    <w:rsid w:val="004D6959"/>
    <w:rsid w:val="004D786B"/>
    <w:rsid w:val="004E1A91"/>
    <w:rsid w:val="004E62DF"/>
    <w:rsid w:val="004F2697"/>
    <w:rsid w:val="004F6EA2"/>
    <w:rsid w:val="00501F92"/>
    <w:rsid w:val="0051025E"/>
    <w:rsid w:val="00516BC5"/>
    <w:rsid w:val="00516FD1"/>
    <w:rsid w:val="00517C4B"/>
    <w:rsid w:val="005204F6"/>
    <w:rsid w:val="00521705"/>
    <w:rsid w:val="00521FF9"/>
    <w:rsid w:val="005243C0"/>
    <w:rsid w:val="00525788"/>
    <w:rsid w:val="005276D2"/>
    <w:rsid w:val="00531641"/>
    <w:rsid w:val="00540B2A"/>
    <w:rsid w:val="00543E91"/>
    <w:rsid w:val="0054705F"/>
    <w:rsid w:val="00551C97"/>
    <w:rsid w:val="00554879"/>
    <w:rsid w:val="00555270"/>
    <w:rsid w:val="00557AE9"/>
    <w:rsid w:val="00560952"/>
    <w:rsid w:val="005613B4"/>
    <w:rsid w:val="0056720B"/>
    <w:rsid w:val="00581C72"/>
    <w:rsid w:val="00583182"/>
    <w:rsid w:val="0058544D"/>
    <w:rsid w:val="00586EE4"/>
    <w:rsid w:val="005A1E26"/>
    <w:rsid w:val="005A4868"/>
    <w:rsid w:val="005A67E7"/>
    <w:rsid w:val="005A6C5B"/>
    <w:rsid w:val="005A7603"/>
    <w:rsid w:val="005A7C24"/>
    <w:rsid w:val="005B0F69"/>
    <w:rsid w:val="005B56AE"/>
    <w:rsid w:val="005B619B"/>
    <w:rsid w:val="005C2505"/>
    <w:rsid w:val="005C7427"/>
    <w:rsid w:val="005D0487"/>
    <w:rsid w:val="005D4328"/>
    <w:rsid w:val="005D689E"/>
    <w:rsid w:val="005E2D05"/>
    <w:rsid w:val="005E76B4"/>
    <w:rsid w:val="005F31D4"/>
    <w:rsid w:val="005F455E"/>
    <w:rsid w:val="00603D39"/>
    <w:rsid w:val="00603D69"/>
    <w:rsid w:val="00604F57"/>
    <w:rsid w:val="00630FF1"/>
    <w:rsid w:val="00632030"/>
    <w:rsid w:val="00632877"/>
    <w:rsid w:val="00636F37"/>
    <w:rsid w:val="0064449F"/>
    <w:rsid w:val="00646E35"/>
    <w:rsid w:val="006522B0"/>
    <w:rsid w:val="006524C7"/>
    <w:rsid w:val="006556F4"/>
    <w:rsid w:val="0065570F"/>
    <w:rsid w:val="006562FE"/>
    <w:rsid w:val="006621B1"/>
    <w:rsid w:val="006630BA"/>
    <w:rsid w:val="00667CAC"/>
    <w:rsid w:val="00675585"/>
    <w:rsid w:val="006858B1"/>
    <w:rsid w:val="0068600B"/>
    <w:rsid w:val="0069097A"/>
    <w:rsid w:val="0069334B"/>
    <w:rsid w:val="006943EF"/>
    <w:rsid w:val="006976BE"/>
    <w:rsid w:val="006A0EF0"/>
    <w:rsid w:val="006A2503"/>
    <w:rsid w:val="006A5998"/>
    <w:rsid w:val="006B1BBB"/>
    <w:rsid w:val="006B3B6B"/>
    <w:rsid w:val="006B54F2"/>
    <w:rsid w:val="006B5814"/>
    <w:rsid w:val="006B5A62"/>
    <w:rsid w:val="006C0A04"/>
    <w:rsid w:val="006C6578"/>
    <w:rsid w:val="006C72D6"/>
    <w:rsid w:val="006D7F79"/>
    <w:rsid w:val="006E0184"/>
    <w:rsid w:val="006E279E"/>
    <w:rsid w:val="006E669B"/>
    <w:rsid w:val="006E7856"/>
    <w:rsid w:val="006F3A99"/>
    <w:rsid w:val="006F6425"/>
    <w:rsid w:val="007004E2"/>
    <w:rsid w:val="007014A5"/>
    <w:rsid w:val="00704E49"/>
    <w:rsid w:val="0070597C"/>
    <w:rsid w:val="00707638"/>
    <w:rsid w:val="00712706"/>
    <w:rsid w:val="00712F3F"/>
    <w:rsid w:val="00713255"/>
    <w:rsid w:val="00713C52"/>
    <w:rsid w:val="00715FAB"/>
    <w:rsid w:val="0072084F"/>
    <w:rsid w:val="00726DBE"/>
    <w:rsid w:val="0074088A"/>
    <w:rsid w:val="00744926"/>
    <w:rsid w:val="00744F1D"/>
    <w:rsid w:val="00752447"/>
    <w:rsid w:val="007539DF"/>
    <w:rsid w:val="0076453A"/>
    <w:rsid w:val="007679C8"/>
    <w:rsid w:val="00767D9C"/>
    <w:rsid w:val="00767F2F"/>
    <w:rsid w:val="00770CD2"/>
    <w:rsid w:val="00777DE9"/>
    <w:rsid w:val="007800F1"/>
    <w:rsid w:val="00780A9E"/>
    <w:rsid w:val="007841E2"/>
    <w:rsid w:val="00785DFE"/>
    <w:rsid w:val="00790AFF"/>
    <w:rsid w:val="0079105C"/>
    <w:rsid w:val="00796F04"/>
    <w:rsid w:val="007A0C69"/>
    <w:rsid w:val="007A32E1"/>
    <w:rsid w:val="007A47AD"/>
    <w:rsid w:val="007A5D2E"/>
    <w:rsid w:val="007B1E31"/>
    <w:rsid w:val="007B385F"/>
    <w:rsid w:val="007B4DCC"/>
    <w:rsid w:val="007B6695"/>
    <w:rsid w:val="007C7A5B"/>
    <w:rsid w:val="007C7DED"/>
    <w:rsid w:val="007C7E44"/>
    <w:rsid w:val="007D4921"/>
    <w:rsid w:val="007D79E1"/>
    <w:rsid w:val="007E37D4"/>
    <w:rsid w:val="007E58DC"/>
    <w:rsid w:val="007E77A3"/>
    <w:rsid w:val="007F21BB"/>
    <w:rsid w:val="007F74A7"/>
    <w:rsid w:val="00800C45"/>
    <w:rsid w:val="008057AC"/>
    <w:rsid w:val="008066F0"/>
    <w:rsid w:val="00806F28"/>
    <w:rsid w:val="00811430"/>
    <w:rsid w:val="00813393"/>
    <w:rsid w:val="00813FCC"/>
    <w:rsid w:val="0081526D"/>
    <w:rsid w:val="00821580"/>
    <w:rsid w:val="00822822"/>
    <w:rsid w:val="00823087"/>
    <w:rsid w:val="00823D5B"/>
    <w:rsid w:val="008244CF"/>
    <w:rsid w:val="00831107"/>
    <w:rsid w:val="0083142E"/>
    <w:rsid w:val="00831CE3"/>
    <w:rsid w:val="00837319"/>
    <w:rsid w:val="008403D6"/>
    <w:rsid w:val="00850812"/>
    <w:rsid w:val="008513EA"/>
    <w:rsid w:val="0085205F"/>
    <w:rsid w:val="00857D4A"/>
    <w:rsid w:val="00861DBA"/>
    <w:rsid w:val="0086439D"/>
    <w:rsid w:val="0087069D"/>
    <w:rsid w:val="00877C9D"/>
    <w:rsid w:val="00880EE3"/>
    <w:rsid w:val="00884C5B"/>
    <w:rsid w:val="0088780F"/>
    <w:rsid w:val="00896983"/>
    <w:rsid w:val="00897335"/>
    <w:rsid w:val="00897488"/>
    <w:rsid w:val="008A2090"/>
    <w:rsid w:val="008A4036"/>
    <w:rsid w:val="008A5981"/>
    <w:rsid w:val="008A7DB4"/>
    <w:rsid w:val="008B084B"/>
    <w:rsid w:val="008B5D54"/>
    <w:rsid w:val="008B67C5"/>
    <w:rsid w:val="008B68A3"/>
    <w:rsid w:val="008B7CD8"/>
    <w:rsid w:val="008C04F7"/>
    <w:rsid w:val="008D0D60"/>
    <w:rsid w:val="008D3C31"/>
    <w:rsid w:val="008E1ECF"/>
    <w:rsid w:val="008E3484"/>
    <w:rsid w:val="008E5A91"/>
    <w:rsid w:val="008F17EF"/>
    <w:rsid w:val="008F2DA1"/>
    <w:rsid w:val="008F3BB7"/>
    <w:rsid w:val="008F5642"/>
    <w:rsid w:val="008F63D8"/>
    <w:rsid w:val="008F760F"/>
    <w:rsid w:val="00903AF6"/>
    <w:rsid w:val="00906138"/>
    <w:rsid w:val="00912477"/>
    <w:rsid w:val="00915389"/>
    <w:rsid w:val="00916459"/>
    <w:rsid w:val="00921CAA"/>
    <w:rsid w:val="00922EA7"/>
    <w:rsid w:val="00927033"/>
    <w:rsid w:val="00933FB1"/>
    <w:rsid w:val="0093787E"/>
    <w:rsid w:val="00951B66"/>
    <w:rsid w:val="009538ED"/>
    <w:rsid w:val="00960790"/>
    <w:rsid w:val="00960C22"/>
    <w:rsid w:val="009660EE"/>
    <w:rsid w:val="00974D18"/>
    <w:rsid w:val="0097525C"/>
    <w:rsid w:val="009758D2"/>
    <w:rsid w:val="00975ACB"/>
    <w:rsid w:val="00980291"/>
    <w:rsid w:val="00980DE7"/>
    <w:rsid w:val="00981BA0"/>
    <w:rsid w:val="00982CD0"/>
    <w:rsid w:val="00984D4E"/>
    <w:rsid w:val="00986CF2"/>
    <w:rsid w:val="00991DCE"/>
    <w:rsid w:val="00993B8B"/>
    <w:rsid w:val="009A03B3"/>
    <w:rsid w:val="009D162F"/>
    <w:rsid w:val="009D38A5"/>
    <w:rsid w:val="009D48FF"/>
    <w:rsid w:val="009D60D5"/>
    <w:rsid w:val="009E17A1"/>
    <w:rsid w:val="009E5434"/>
    <w:rsid w:val="009F07C8"/>
    <w:rsid w:val="009F1A99"/>
    <w:rsid w:val="009F339B"/>
    <w:rsid w:val="009F4F44"/>
    <w:rsid w:val="009F578E"/>
    <w:rsid w:val="009F5C8C"/>
    <w:rsid w:val="009F67CF"/>
    <w:rsid w:val="00A025D6"/>
    <w:rsid w:val="00A02695"/>
    <w:rsid w:val="00A054D7"/>
    <w:rsid w:val="00A06989"/>
    <w:rsid w:val="00A15184"/>
    <w:rsid w:val="00A15734"/>
    <w:rsid w:val="00A20427"/>
    <w:rsid w:val="00A206C8"/>
    <w:rsid w:val="00A26EFD"/>
    <w:rsid w:val="00A360F5"/>
    <w:rsid w:val="00A424FC"/>
    <w:rsid w:val="00A439C1"/>
    <w:rsid w:val="00A47507"/>
    <w:rsid w:val="00A5353E"/>
    <w:rsid w:val="00A57A48"/>
    <w:rsid w:val="00A672FB"/>
    <w:rsid w:val="00A73133"/>
    <w:rsid w:val="00A87155"/>
    <w:rsid w:val="00A873D5"/>
    <w:rsid w:val="00A90579"/>
    <w:rsid w:val="00A925E3"/>
    <w:rsid w:val="00A935AF"/>
    <w:rsid w:val="00A95801"/>
    <w:rsid w:val="00AA0EE3"/>
    <w:rsid w:val="00AA2E24"/>
    <w:rsid w:val="00AB29D6"/>
    <w:rsid w:val="00AB7C6B"/>
    <w:rsid w:val="00AC0715"/>
    <w:rsid w:val="00AC740A"/>
    <w:rsid w:val="00AD7C74"/>
    <w:rsid w:val="00AE25AC"/>
    <w:rsid w:val="00AF178E"/>
    <w:rsid w:val="00AF30F1"/>
    <w:rsid w:val="00B008C6"/>
    <w:rsid w:val="00B04505"/>
    <w:rsid w:val="00B0732E"/>
    <w:rsid w:val="00B1072F"/>
    <w:rsid w:val="00B21ABD"/>
    <w:rsid w:val="00B22426"/>
    <w:rsid w:val="00B24977"/>
    <w:rsid w:val="00B25BBB"/>
    <w:rsid w:val="00B33F40"/>
    <w:rsid w:val="00B34646"/>
    <w:rsid w:val="00B361B7"/>
    <w:rsid w:val="00B365DC"/>
    <w:rsid w:val="00B3741B"/>
    <w:rsid w:val="00B441FD"/>
    <w:rsid w:val="00B44222"/>
    <w:rsid w:val="00B45FC8"/>
    <w:rsid w:val="00B46E7D"/>
    <w:rsid w:val="00B54833"/>
    <w:rsid w:val="00B55735"/>
    <w:rsid w:val="00B608AC"/>
    <w:rsid w:val="00B64FC8"/>
    <w:rsid w:val="00B664E6"/>
    <w:rsid w:val="00B6766C"/>
    <w:rsid w:val="00B67767"/>
    <w:rsid w:val="00B8556F"/>
    <w:rsid w:val="00B85DDE"/>
    <w:rsid w:val="00B909FE"/>
    <w:rsid w:val="00B90F0B"/>
    <w:rsid w:val="00B9140C"/>
    <w:rsid w:val="00B96947"/>
    <w:rsid w:val="00BA40F5"/>
    <w:rsid w:val="00BA51F2"/>
    <w:rsid w:val="00BA7D37"/>
    <w:rsid w:val="00BB405A"/>
    <w:rsid w:val="00BC1C8D"/>
    <w:rsid w:val="00BC5116"/>
    <w:rsid w:val="00BD14FD"/>
    <w:rsid w:val="00BD6C3C"/>
    <w:rsid w:val="00BE52A3"/>
    <w:rsid w:val="00BE6A9A"/>
    <w:rsid w:val="00BF147F"/>
    <w:rsid w:val="00BF306D"/>
    <w:rsid w:val="00BF5A5F"/>
    <w:rsid w:val="00BF75CF"/>
    <w:rsid w:val="00C11145"/>
    <w:rsid w:val="00C12709"/>
    <w:rsid w:val="00C22B4D"/>
    <w:rsid w:val="00C25F04"/>
    <w:rsid w:val="00C26B72"/>
    <w:rsid w:val="00C37A9B"/>
    <w:rsid w:val="00C416B2"/>
    <w:rsid w:val="00C4333A"/>
    <w:rsid w:val="00C43D6E"/>
    <w:rsid w:val="00C55CAC"/>
    <w:rsid w:val="00C56B38"/>
    <w:rsid w:val="00C57780"/>
    <w:rsid w:val="00C6054F"/>
    <w:rsid w:val="00C63D29"/>
    <w:rsid w:val="00C90A9D"/>
    <w:rsid w:val="00CA39CB"/>
    <w:rsid w:val="00CC1493"/>
    <w:rsid w:val="00CC3AC4"/>
    <w:rsid w:val="00CC459C"/>
    <w:rsid w:val="00CD0EB4"/>
    <w:rsid w:val="00CD17AC"/>
    <w:rsid w:val="00CD2152"/>
    <w:rsid w:val="00CD3D03"/>
    <w:rsid w:val="00CE1BE2"/>
    <w:rsid w:val="00CE3D77"/>
    <w:rsid w:val="00CE5A60"/>
    <w:rsid w:val="00CE6465"/>
    <w:rsid w:val="00CE67A1"/>
    <w:rsid w:val="00CF4418"/>
    <w:rsid w:val="00D11319"/>
    <w:rsid w:val="00D11D99"/>
    <w:rsid w:val="00D14585"/>
    <w:rsid w:val="00D15524"/>
    <w:rsid w:val="00D1668B"/>
    <w:rsid w:val="00D16CAE"/>
    <w:rsid w:val="00D1777A"/>
    <w:rsid w:val="00D22A4F"/>
    <w:rsid w:val="00D25B6E"/>
    <w:rsid w:val="00D25D70"/>
    <w:rsid w:val="00D31B0D"/>
    <w:rsid w:val="00D34465"/>
    <w:rsid w:val="00D362F9"/>
    <w:rsid w:val="00D40510"/>
    <w:rsid w:val="00D4094B"/>
    <w:rsid w:val="00D42A1F"/>
    <w:rsid w:val="00D42D03"/>
    <w:rsid w:val="00D42DC6"/>
    <w:rsid w:val="00D43E23"/>
    <w:rsid w:val="00D50D54"/>
    <w:rsid w:val="00D56CD6"/>
    <w:rsid w:val="00D615BB"/>
    <w:rsid w:val="00D6385D"/>
    <w:rsid w:val="00D647F6"/>
    <w:rsid w:val="00D6601A"/>
    <w:rsid w:val="00D82A8D"/>
    <w:rsid w:val="00D878A5"/>
    <w:rsid w:val="00D90307"/>
    <w:rsid w:val="00D91C6B"/>
    <w:rsid w:val="00D937E4"/>
    <w:rsid w:val="00D96CAB"/>
    <w:rsid w:val="00DB3822"/>
    <w:rsid w:val="00DB56A1"/>
    <w:rsid w:val="00DC57CC"/>
    <w:rsid w:val="00DC6546"/>
    <w:rsid w:val="00DC7DB7"/>
    <w:rsid w:val="00DE09F3"/>
    <w:rsid w:val="00DE3DA0"/>
    <w:rsid w:val="00DF11DC"/>
    <w:rsid w:val="00E049B6"/>
    <w:rsid w:val="00E065CC"/>
    <w:rsid w:val="00E0730F"/>
    <w:rsid w:val="00E225EE"/>
    <w:rsid w:val="00E2321A"/>
    <w:rsid w:val="00E25226"/>
    <w:rsid w:val="00E34F36"/>
    <w:rsid w:val="00E361EE"/>
    <w:rsid w:val="00E41489"/>
    <w:rsid w:val="00E43C46"/>
    <w:rsid w:val="00E446AD"/>
    <w:rsid w:val="00E45154"/>
    <w:rsid w:val="00E511E2"/>
    <w:rsid w:val="00E52651"/>
    <w:rsid w:val="00E55806"/>
    <w:rsid w:val="00E61B42"/>
    <w:rsid w:val="00E62957"/>
    <w:rsid w:val="00E70D97"/>
    <w:rsid w:val="00E7224A"/>
    <w:rsid w:val="00E74041"/>
    <w:rsid w:val="00E82B07"/>
    <w:rsid w:val="00E9041B"/>
    <w:rsid w:val="00E9588A"/>
    <w:rsid w:val="00EA28FD"/>
    <w:rsid w:val="00EA2C82"/>
    <w:rsid w:val="00EB057B"/>
    <w:rsid w:val="00EB2E48"/>
    <w:rsid w:val="00EC53FB"/>
    <w:rsid w:val="00EC6713"/>
    <w:rsid w:val="00ED1563"/>
    <w:rsid w:val="00ED60A4"/>
    <w:rsid w:val="00ED7A4C"/>
    <w:rsid w:val="00EE212A"/>
    <w:rsid w:val="00EE308B"/>
    <w:rsid w:val="00EE37C4"/>
    <w:rsid w:val="00EE433F"/>
    <w:rsid w:val="00EE6389"/>
    <w:rsid w:val="00EF018C"/>
    <w:rsid w:val="00EF071A"/>
    <w:rsid w:val="00EF2EAD"/>
    <w:rsid w:val="00EF4E76"/>
    <w:rsid w:val="00F01031"/>
    <w:rsid w:val="00F016A8"/>
    <w:rsid w:val="00F037EB"/>
    <w:rsid w:val="00F05B54"/>
    <w:rsid w:val="00F07141"/>
    <w:rsid w:val="00F07E32"/>
    <w:rsid w:val="00F15422"/>
    <w:rsid w:val="00F170DA"/>
    <w:rsid w:val="00F20255"/>
    <w:rsid w:val="00F20A71"/>
    <w:rsid w:val="00F23649"/>
    <w:rsid w:val="00F26669"/>
    <w:rsid w:val="00F31410"/>
    <w:rsid w:val="00F336F8"/>
    <w:rsid w:val="00F34DCB"/>
    <w:rsid w:val="00F358AD"/>
    <w:rsid w:val="00F35F34"/>
    <w:rsid w:val="00F3710C"/>
    <w:rsid w:val="00F37BAD"/>
    <w:rsid w:val="00F57989"/>
    <w:rsid w:val="00F67DC7"/>
    <w:rsid w:val="00F73341"/>
    <w:rsid w:val="00F802B5"/>
    <w:rsid w:val="00F810D5"/>
    <w:rsid w:val="00F82912"/>
    <w:rsid w:val="00F83BE1"/>
    <w:rsid w:val="00F83CE0"/>
    <w:rsid w:val="00F9087C"/>
    <w:rsid w:val="00F915D7"/>
    <w:rsid w:val="00F929EC"/>
    <w:rsid w:val="00F93A15"/>
    <w:rsid w:val="00FA45FA"/>
    <w:rsid w:val="00FA7DDD"/>
    <w:rsid w:val="00FB018E"/>
    <w:rsid w:val="00FB0B69"/>
    <w:rsid w:val="00FB14CE"/>
    <w:rsid w:val="00FC01FC"/>
    <w:rsid w:val="00FC29C3"/>
    <w:rsid w:val="00FC5629"/>
    <w:rsid w:val="00FD44A6"/>
    <w:rsid w:val="00FD4967"/>
    <w:rsid w:val="00FD5E1A"/>
    <w:rsid w:val="00FD6A32"/>
    <w:rsid w:val="00FE5DB7"/>
    <w:rsid w:val="00FF0624"/>
    <w:rsid w:val="00FF2E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CA564C"/>
  <w15:chartTrackingRefBased/>
  <w15:docId w15:val="{7AC26112-9BAE-4B0B-84C4-4A144F20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07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562"/>
    <w:rPr>
      <w:rFonts w:ascii="Segoe UI" w:hAnsi="Segoe UI" w:cs="Segoe UI"/>
      <w:sz w:val="18"/>
      <w:szCs w:val="18"/>
    </w:rPr>
  </w:style>
  <w:style w:type="character" w:styleId="CommentReference">
    <w:name w:val="annotation reference"/>
    <w:basedOn w:val="DefaultParagraphFont"/>
    <w:semiHidden/>
    <w:unhideWhenUsed/>
    <w:rsid w:val="0043118B"/>
    <w:rPr>
      <w:sz w:val="16"/>
      <w:szCs w:val="16"/>
    </w:rPr>
  </w:style>
  <w:style w:type="paragraph" w:styleId="CommentText">
    <w:name w:val="annotation text"/>
    <w:basedOn w:val="Normal"/>
    <w:link w:val="CommentTextChar"/>
    <w:uiPriority w:val="99"/>
    <w:unhideWhenUsed/>
    <w:rsid w:val="0043118B"/>
    <w:pPr>
      <w:spacing w:line="240" w:lineRule="auto"/>
    </w:pPr>
    <w:rPr>
      <w:sz w:val="20"/>
      <w:szCs w:val="20"/>
    </w:rPr>
  </w:style>
  <w:style w:type="character" w:customStyle="1" w:styleId="CommentTextChar">
    <w:name w:val="Comment Text Char"/>
    <w:basedOn w:val="DefaultParagraphFont"/>
    <w:link w:val="CommentText"/>
    <w:uiPriority w:val="99"/>
    <w:rsid w:val="0043118B"/>
    <w:rPr>
      <w:sz w:val="20"/>
      <w:szCs w:val="20"/>
    </w:rPr>
  </w:style>
  <w:style w:type="paragraph" w:styleId="CommentSubject">
    <w:name w:val="annotation subject"/>
    <w:basedOn w:val="CommentText"/>
    <w:next w:val="CommentText"/>
    <w:link w:val="CommentSubjectChar"/>
    <w:uiPriority w:val="99"/>
    <w:semiHidden/>
    <w:unhideWhenUsed/>
    <w:rsid w:val="00BA7D37"/>
    <w:rPr>
      <w:b/>
      <w:bCs/>
    </w:rPr>
  </w:style>
  <w:style w:type="character" w:customStyle="1" w:styleId="CommentSubjectChar">
    <w:name w:val="Comment Subject Char"/>
    <w:basedOn w:val="CommentTextChar"/>
    <w:link w:val="CommentSubject"/>
    <w:uiPriority w:val="99"/>
    <w:semiHidden/>
    <w:rsid w:val="00BA7D37"/>
    <w:rPr>
      <w:b/>
      <w:bCs/>
      <w:sz w:val="20"/>
      <w:szCs w:val="20"/>
    </w:rPr>
  </w:style>
  <w:style w:type="character" w:styleId="Hyperlink">
    <w:name w:val="Hyperlink"/>
    <w:basedOn w:val="DefaultParagraphFont"/>
    <w:uiPriority w:val="99"/>
    <w:unhideWhenUsed/>
    <w:rsid w:val="00340EE8"/>
    <w:rPr>
      <w:color w:val="0000FF" w:themeColor="hyperlink"/>
      <w:u w:val="single"/>
    </w:rPr>
  </w:style>
  <w:style w:type="paragraph" w:customStyle="1" w:styleId="CM1">
    <w:name w:val="CM1"/>
    <w:basedOn w:val="Normal"/>
    <w:next w:val="Normal"/>
    <w:uiPriority w:val="99"/>
    <w:rsid w:val="00340EE8"/>
    <w:pPr>
      <w:autoSpaceDE w:val="0"/>
      <w:autoSpaceDN w:val="0"/>
      <w:adjustRightInd w:val="0"/>
      <w:spacing w:after="0" w:line="240" w:lineRule="auto"/>
    </w:pPr>
    <w:rPr>
      <w:rFonts w:ascii="FLNBK G+ Adv T T 7169e 447" w:eastAsiaTheme="minorEastAsia" w:hAnsi="FLNBK G+ Adv T T 7169e 447"/>
      <w:sz w:val="24"/>
      <w:szCs w:val="24"/>
    </w:rPr>
  </w:style>
  <w:style w:type="character" w:styleId="FollowedHyperlink">
    <w:name w:val="FollowedHyperlink"/>
    <w:basedOn w:val="DefaultParagraphFont"/>
    <w:uiPriority w:val="99"/>
    <w:semiHidden/>
    <w:unhideWhenUsed/>
    <w:rsid w:val="00340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67638">
      <w:bodyDiv w:val="1"/>
      <w:marLeft w:val="0"/>
      <w:marRight w:val="0"/>
      <w:marTop w:val="0"/>
      <w:marBottom w:val="0"/>
      <w:divBdr>
        <w:top w:val="none" w:sz="0" w:space="0" w:color="auto"/>
        <w:left w:val="none" w:sz="0" w:space="0" w:color="auto"/>
        <w:bottom w:val="none" w:sz="0" w:space="0" w:color="auto"/>
        <w:right w:val="none" w:sz="0" w:space="0" w:color="auto"/>
      </w:divBdr>
      <w:divsChild>
        <w:div w:id="1522357958">
          <w:marLeft w:val="0"/>
          <w:marRight w:val="0"/>
          <w:marTop w:val="0"/>
          <w:marBottom w:val="0"/>
          <w:divBdr>
            <w:top w:val="single" w:sz="36" w:space="0" w:color="075290"/>
            <w:left w:val="none" w:sz="0" w:space="0" w:color="auto"/>
            <w:bottom w:val="none" w:sz="0" w:space="0" w:color="auto"/>
            <w:right w:val="none" w:sz="0" w:space="0" w:color="auto"/>
          </w:divBdr>
          <w:divsChild>
            <w:div w:id="1122305127">
              <w:marLeft w:val="0"/>
              <w:marRight w:val="0"/>
              <w:marTop w:val="0"/>
              <w:marBottom w:val="0"/>
              <w:divBdr>
                <w:top w:val="none" w:sz="0" w:space="0" w:color="auto"/>
                <w:left w:val="none" w:sz="0" w:space="0" w:color="auto"/>
                <w:bottom w:val="none" w:sz="0" w:space="0" w:color="auto"/>
                <w:right w:val="none" w:sz="0" w:space="0" w:color="auto"/>
              </w:divBdr>
              <w:divsChild>
                <w:div w:id="894969276">
                  <w:marLeft w:val="0"/>
                  <w:marRight w:val="0"/>
                  <w:marTop w:val="150"/>
                  <w:marBottom w:val="0"/>
                  <w:divBdr>
                    <w:top w:val="none" w:sz="0" w:space="0" w:color="auto"/>
                    <w:left w:val="none" w:sz="0" w:space="0" w:color="auto"/>
                    <w:bottom w:val="none" w:sz="0" w:space="0" w:color="auto"/>
                    <w:right w:val="none" w:sz="0" w:space="0" w:color="auto"/>
                  </w:divBdr>
                  <w:divsChild>
                    <w:div w:id="771509728">
                      <w:marLeft w:val="-150"/>
                      <w:marRight w:val="0"/>
                      <w:marTop w:val="0"/>
                      <w:marBottom w:val="0"/>
                      <w:divBdr>
                        <w:top w:val="none" w:sz="0" w:space="0" w:color="auto"/>
                        <w:left w:val="none" w:sz="0" w:space="0" w:color="auto"/>
                        <w:bottom w:val="none" w:sz="0" w:space="0" w:color="auto"/>
                        <w:right w:val="none" w:sz="0" w:space="0" w:color="auto"/>
                      </w:divBdr>
                      <w:divsChild>
                        <w:div w:id="1971202746">
                          <w:marLeft w:val="0"/>
                          <w:marRight w:val="0"/>
                          <w:marTop w:val="0"/>
                          <w:marBottom w:val="0"/>
                          <w:divBdr>
                            <w:top w:val="none" w:sz="0" w:space="0" w:color="auto"/>
                            <w:left w:val="none" w:sz="0" w:space="0" w:color="auto"/>
                            <w:bottom w:val="none" w:sz="0" w:space="0" w:color="auto"/>
                            <w:right w:val="none" w:sz="0" w:space="0" w:color="auto"/>
                          </w:divBdr>
                          <w:divsChild>
                            <w:div w:id="250432867">
                              <w:marLeft w:val="0"/>
                              <w:marRight w:val="0"/>
                              <w:marTop w:val="0"/>
                              <w:marBottom w:val="0"/>
                              <w:divBdr>
                                <w:top w:val="none" w:sz="0" w:space="0" w:color="auto"/>
                                <w:left w:val="none" w:sz="0" w:space="0" w:color="auto"/>
                                <w:bottom w:val="none" w:sz="0" w:space="0" w:color="auto"/>
                                <w:right w:val="none" w:sz="0" w:space="0" w:color="auto"/>
                              </w:divBdr>
                              <w:divsChild>
                                <w:div w:id="811873884">
                                  <w:marLeft w:val="0"/>
                                  <w:marRight w:val="0"/>
                                  <w:marTop w:val="0"/>
                                  <w:marBottom w:val="0"/>
                                  <w:divBdr>
                                    <w:top w:val="none" w:sz="0" w:space="0" w:color="auto"/>
                                    <w:left w:val="none" w:sz="0" w:space="0" w:color="auto"/>
                                    <w:bottom w:val="none" w:sz="0" w:space="0" w:color="auto"/>
                                    <w:right w:val="none" w:sz="0" w:space="0" w:color="auto"/>
                                  </w:divBdr>
                                  <w:divsChild>
                                    <w:div w:id="12651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067347">
      <w:bodyDiv w:val="1"/>
      <w:marLeft w:val="0"/>
      <w:marRight w:val="0"/>
      <w:marTop w:val="0"/>
      <w:marBottom w:val="0"/>
      <w:divBdr>
        <w:top w:val="none" w:sz="0" w:space="0" w:color="auto"/>
        <w:left w:val="none" w:sz="0" w:space="0" w:color="auto"/>
        <w:bottom w:val="none" w:sz="0" w:space="0" w:color="auto"/>
        <w:right w:val="none" w:sz="0" w:space="0" w:color="auto"/>
      </w:divBdr>
    </w:div>
    <w:div w:id="16810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87D2-F979-44CE-A69B-05C85FF8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Alissa (CDC/OID/NCIRD) (CTR)</dc:creator>
  <cp:keywords/>
  <dc:description/>
  <cp:lastModifiedBy>Mukua, Catherine (CDC/DDPHSS/OS/OSQ) (CTR)</cp:lastModifiedBy>
  <cp:revision>2</cp:revision>
  <cp:lastPrinted>2020-01-27T15:01:00Z</cp:lastPrinted>
  <dcterms:created xsi:type="dcterms:W3CDTF">2021-05-14T20:46:00Z</dcterms:created>
  <dcterms:modified xsi:type="dcterms:W3CDTF">2021-05-14T20:46:00Z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2021-05-14T20:46:31Z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87f0af71-e52e-4b75-acd8-b036014b61fc</vt:lpwstr>
  </property>
  <property fmtid="{D5CDD505-2E9C-101B-9397-08002B2CF9AE}" pid="8" name="MSIP_Label_8af03ff0-41c5-4c41-b55e-fabb8fae94be_ContentBits">
    <vt:lpwstr>0</vt:lpwstr>
  </property>
</Properties>
</file>