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D836E5" w14:textId="4DFA0B9A" w:rsidR="00843955" w:rsidRPr="00582741" w:rsidRDefault="00582741" w:rsidP="008C5495">
      <w:pPr>
        <w:spacing w:line="480" w:lineRule="auto"/>
        <w:jc w:val="center"/>
        <w:rPr>
          <w:rFonts w:ascii="Times New Roman" w:eastAsia="Times New Roman" w:hAnsi="Times New Roman" w:cs="Times New Roman"/>
          <w:b/>
          <w:sz w:val="22"/>
          <w:szCs w:val="22"/>
        </w:rPr>
      </w:pPr>
      <w:r w:rsidRPr="00582741">
        <w:rPr>
          <w:rFonts w:ascii="Times New Roman" w:eastAsia="Times New Roman" w:hAnsi="Times New Roman" w:cs="Times New Roman"/>
          <w:b/>
          <w:sz w:val="22"/>
          <w:szCs w:val="22"/>
        </w:rPr>
        <w:t xml:space="preserve">ONLINE </w:t>
      </w:r>
      <w:r w:rsidR="008C5495" w:rsidRPr="00582741">
        <w:rPr>
          <w:rFonts w:ascii="Times New Roman" w:eastAsia="Times New Roman" w:hAnsi="Times New Roman" w:cs="Times New Roman"/>
          <w:b/>
          <w:sz w:val="22"/>
          <w:szCs w:val="22"/>
        </w:rPr>
        <w:t>SUPPLEMENT</w:t>
      </w:r>
    </w:p>
    <w:p w14:paraId="53B0882C" w14:textId="77777777" w:rsidR="008C5495" w:rsidRPr="00582741" w:rsidRDefault="008C5495" w:rsidP="008C5495">
      <w:pPr>
        <w:spacing w:line="480" w:lineRule="auto"/>
        <w:jc w:val="center"/>
        <w:rPr>
          <w:rFonts w:ascii="Times New Roman" w:eastAsia="Times New Roman" w:hAnsi="Times New Roman" w:cs="Times New Roman"/>
          <w:b/>
          <w:sz w:val="22"/>
          <w:szCs w:val="22"/>
        </w:rPr>
      </w:pPr>
    </w:p>
    <w:p w14:paraId="4916E175" w14:textId="61801596" w:rsidR="008C5495" w:rsidRPr="00582741" w:rsidRDefault="00582741" w:rsidP="00582741">
      <w:pPr>
        <w:spacing w:line="480" w:lineRule="auto"/>
        <w:jc w:val="center"/>
        <w:rPr>
          <w:rFonts w:ascii="Times New Roman" w:hAnsi="Times New Roman" w:cs="Times New Roman"/>
          <w:b/>
          <w:sz w:val="22"/>
          <w:szCs w:val="22"/>
        </w:rPr>
      </w:pPr>
      <w:r w:rsidRPr="00582741">
        <w:rPr>
          <w:rFonts w:ascii="Times New Roman" w:hAnsi="Times New Roman" w:cs="Times New Roman"/>
          <w:b/>
          <w:sz w:val="22"/>
          <w:szCs w:val="22"/>
        </w:rPr>
        <w:t>Platelet reactivity in response to aspirin and ticagrelor in African-Americans and European-Americans</w:t>
      </w:r>
    </w:p>
    <w:p w14:paraId="5BB58FEB" w14:textId="1F373C89" w:rsidR="005004A6" w:rsidRPr="00582741" w:rsidRDefault="005004A6" w:rsidP="005004A6">
      <w:pPr>
        <w:textAlignment w:val="baseline"/>
        <w:rPr>
          <w:rFonts w:ascii="Times New Roman" w:eastAsia="Times New Roman" w:hAnsi="Times New Roman" w:cs="Times New Roman"/>
          <w:sz w:val="22"/>
          <w:szCs w:val="22"/>
        </w:rPr>
      </w:pPr>
    </w:p>
    <w:p w14:paraId="5F5F1272" w14:textId="77777777" w:rsidR="005004A6" w:rsidRPr="00582741" w:rsidRDefault="005004A6" w:rsidP="005004A6">
      <w:pPr>
        <w:textAlignment w:val="baseline"/>
        <w:rPr>
          <w:rFonts w:ascii="Times New Roman" w:eastAsia="Times New Roman" w:hAnsi="Times New Roman" w:cs="Times New Roman"/>
          <w:sz w:val="22"/>
          <w:szCs w:val="22"/>
        </w:rPr>
      </w:pPr>
      <w:r w:rsidRPr="00582741">
        <w:rPr>
          <w:rFonts w:ascii="Times New Roman" w:eastAsia="Times New Roman" w:hAnsi="Times New Roman" w:cs="Times New Roman"/>
          <w:sz w:val="22"/>
          <w:szCs w:val="22"/>
        </w:rPr>
        <w:t> </w:t>
      </w:r>
    </w:p>
    <w:p w14:paraId="5D5384B7" w14:textId="284C6D96" w:rsidR="005004A6" w:rsidRPr="00582741" w:rsidRDefault="005004A6" w:rsidP="005004A6">
      <w:pPr>
        <w:textAlignment w:val="baseline"/>
        <w:rPr>
          <w:rFonts w:ascii="Times New Roman" w:eastAsia="Times New Roman" w:hAnsi="Times New Roman" w:cs="Times New Roman"/>
          <w:sz w:val="22"/>
          <w:szCs w:val="22"/>
        </w:rPr>
      </w:pPr>
      <w:r w:rsidRPr="00582741">
        <w:rPr>
          <w:rFonts w:ascii="Times New Roman" w:eastAsia="Times New Roman" w:hAnsi="Times New Roman" w:cs="Times New Roman"/>
          <w:b/>
          <w:bCs/>
          <w:sz w:val="22"/>
          <w:szCs w:val="22"/>
        </w:rPr>
        <w:t>Table of Contents</w:t>
      </w:r>
      <w:r w:rsidRPr="00582741">
        <w:rPr>
          <w:rFonts w:ascii="Times New Roman" w:eastAsia="Times New Roman" w:hAnsi="Times New Roman" w:cs="Times New Roman"/>
          <w:sz w:val="22"/>
          <w:szCs w:val="22"/>
        </w:rPr>
        <w:t> </w:t>
      </w:r>
    </w:p>
    <w:p w14:paraId="1714D13C" w14:textId="77777777" w:rsidR="005004A6" w:rsidRPr="00582741" w:rsidRDefault="005004A6" w:rsidP="005004A6">
      <w:pPr>
        <w:textAlignment w:val="baseline"/>
        <w:rPr>
          <w:rFonts w:ascii="Times New Roman" w:eastAsia="Times New Roman" w:hAnsi="Times New Roman" w:cs="Times New Roman"/>
          <w:sz w:val="22"/>
          <w:szCs w:val="22"/>
        </w:rPr>
      </w:pPr>
    </w:p>
    <w:tbl>
      <w:tblPr>
        <w:tblW w:w="9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42"/>
        <w:gridCol w:w="810"/>
      </w:tblGrid>
      <w:tr w:rsidR="005004A6" w:rsidRPr="00582741" w14:paraId="54B850E4" w14:textId="77777777" w:rsidTr="00582741">
        <w:tc>
          <w:tcPr>
            <w:tcW w:w="85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17507F" w14:textId="77AADA96" w:rsidR="005004A6" w:rsidRPr="00582741" w:rsidRDefault="005004A6" w:rsidP="00582741">
            <w:pPr>
              <w:textAlignment w:val="baseline"/>
              <w:rPr>
                <w:rFonts w:ascii="Times New Roman" w:eastAsia="Times New Roman" w:hAnsi="Times New Roman" w:cs="Times New Roman"/>
                <w:sz w:val="22"/>
                <w:szCs w:val="22"/>
              </w:rPr>
            </w:pPr>
            <w:r w:rsidRPr="00582741">
              <w:rPr>
                <w:rFonts w:ascii="Times New Roman" w:eastAsia="Times New Roman" w:hAnsi="Times New Roman" w:cs="Times New Roman"/>
                <w:b/>
                <w:bCs/>
                <w:sz w:val="22"/>
                <w:szCs w:val="22"/>
              </w:rPr>
              <w:t>Supplementary Appendix Section</w:t>
            </w:r>
          </w:p>
        </w:tc>
        <w:tc>
          <w:tcPr>
            <w:tcW w:w="810" w:type="dxa"/>
            <w:tcBorders>
              <w:top w:val="single" w:sz="6" w:space="0" w:color="auto"/>
              <w:left w:val="nil"/>
              <w:bottom w:val="single" w:sz="6" w:space="0" w:color="auto"/>
              <w:right w:val="single" w:sz="6" w:space="0" w:color="auto"/>
            </w:tcBorders>
            <w:shd w:val="clear" w:color="auto" w:fill="auto"/>
            <w:vAlign w:val="center"/>
            <w:hideMark/>
          </w:tcPr>
          <w:p w14:paraId="6178072E" w14:textId="7090A6EC" w:rsidR="005004A6" w:rsidRPr="00582741" w:rsidRDefault="005004A6" w:rsidP="00582741">
            <w:pPr>
              <w:textAlignment w:val="baseline"/>
              <w:rPr>
                <w:rFonts w:ascii="Times New Roman" w:eastAsia="Times New Roman" w:hAnsi="Times New Roman" w:cs="Times New Roman"/>
                <w:sz w:val="22"/>
                <w:szCs w:val="22"/>
              </w:rPr>
            </w:pPr>
            <w:r w:rsidRPr="00582741">
              <w:rPr>
                <w:rFonts w:ascii="Times New Roman" w:eastAsia="Times New Roman" w:hAnsi="Times New Roman" w:cs="Times New Roman"/>
                <w:b/>
                <w:bCs/>
                <w:sz w:val="22"/>
                <w:szCs w:val="22"/>
              </w:rPr>
              <w:t>Page</w:t>
            </w:r>
          </w:p>
        </w:tc>
      </w:tr>
      <w:tr w:rsidR="005004A6" w:rsidRPr="00582741" w14:paraId="75AA8739" w14:textId="77777777" w:rsidTr="00582741">
        <w:trPr>
          <w:trHeight w:val="552"/>
        </w:trPr>
        <w:tc>
          <w:tcPr>
            <w:tcW w:w="8542" w:type="dxa"/>
            <w:tcBorders>
              <w:top w:val="nil"/>
              <w:left w:val="single" w:sz="6" w:space="0" w:color="auto"/>
              <w:bottom w:val="single" w:sz="6" w:space="0" w:color="auto"/>
              <w:right w:val="single" w:sz="6" w:space="0" w:color="auto"/>
            </w:tcBorders>
            <w:shd w:val="clear" w:color="auto" w:fill="auto"/>
            <w:vAlign w:val="center"/>
          </w:tcPr>
          <w:p w14:paraId="3E042B39" w14:textId="75C1A78E" w:rsidR="00236E35" w:rsidRPr="00582741" w:rsidRDefault="00E155F2" w:rsidP="00582741">
            <w:pPr>
              <w:pStyle w:val="EndNoteBibliography"/>
              <w:numPr>
                <w:ilvl w:val="0"/>
                <w:numId w:val="14"/>
              </w:numPr>
              <w:spacing w:after="10" w:line="276" w:lineRule="auto"/>
              <w:outlineLvl w:val="0"/>
              <w:rPr>
                <w:bCs/>
                <w:noProof/>
                <w:sz w:val="22"/>
                <w:szCs w:val="22"/>
              </w:rPr>
            </w:pPr>
            <w:r w:rsidRPr="00582741">
              <w:rPr>
                <w:bCs/>
                <w:noProof/>
                <w:sz w:val="22"/>
                <w:szCs w:val="22"/>
              </w:rPr>
              <w:t xml:space="preserve">Supplement </w:t>
            </w:r>
            <w:r w:rsidR="00092CDF" w:rsidRPr="00582741">
              <w:rPr>
                <w:bCs/>
                <w:noProof/>
                <w:sz w:val="22"/>
                <w:szCs w:val="22"/>
              </w:rPr>
              <w:t xml:space="preserve">Figure 1. </w:t>
            </w:r>
            <w:r w:rsidRPr="00582741">
              <w:rPr>
                <w:bCs/>
                <w:sz w:val="22"/>
                <w:szCs w:val="22"/>
              </w:rPr>
              <w:t>Study design of the three original antiplatelet challenge studies.</w:t>
            </w:r>
          </w:p>
        </w:tc>
        <w:tc>
          <w:tcPr>
            <w:tcW w:w="810" w:type="dxa"/>
            <w:tcBorders>
              <w:top w:val="nil"/>
              <w:left w:val="nil"/>
              <w:bottom w:val="single" w:sz="6" w:space="0" w:color="auto"/>
              <w:right w:val="single" w:sz="6" w:space="0" w:color="auto"/>
            </w:tcBorders>
            <w:shd w:val="clear" w:color="auto" w:fill="auto"/>
            <w:vAlign w:val="center"/>
          </w:tcPr>
          <w:p w14:paraId="40FAEEDE" w14:textId="39ADD923" w:rsidR="005004A6" w:rsidRPr="00582741" w:rsidRDefault="00582741" w:rsidP="00582741">
            <w:pPr>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r>
      <w:tr w:rsidR="00236E35" w:rsidRPr="00582741" w14:paraId="29C88B89" w14:textId="77777777" w:rsidTr="00582741">
        <w:trPr>
          <w:trHeight w:val="354"/>
        </w:trPr>
        <w:tc>
          <w:tcPr>
            <w:tcW w:w="8542" w:type="dxa"/>
            <w:tcBorders>
              <w:top w:val="nil"/>
              <w:left w:val="single" w:sz="6" w:space="0" w:color="auto"/>
              <w:bottom w:val="single" w:sz="6" w:space="0" w:color="auto"/>
              <w:right w:val="single" w:sz="6" w:space="0" w:color="auto"/>
            </w:tcBorders>
            <w:shd w:val="clear" w:color="auto" w:fill="auto"/>
            <w:vAlign w:val="center"/>
          </w:tcPr>
          <w:p w14:paraId="69973A42" w14:textId="38D9DECB" w:rsidR="00236E35" w:rsidRPr="00582741" w:rsidRDefault="00582741" w:rsidP="00582741">
            <w:pPr>
              <w:pStyle w:val="EndNoteBibliography"/>
              <w:numPr>
                <w:ilvl w:val="0"/>
                <w:numId w:val="14"/>
              </w:numPr>
              <w:spacing w:after="10" w:line="276" w:lineRule="auto"/>
              <w:outlineLvl w:val="0"/>
              <w:rPr>
                <w:bCs/>
                <w:noProof/>
                <w:sz w:val="22"/>
                <w:szCs w:val="22"/>
              </w:rPr>
            </w:pPr>
            <w:r w:rsidRPr="00582741">
              <w:rPr>
                <w:bCs/>
                <w:noProof/>
                <w:sz w:val="22"/>
                <w:szCs w:val="22"/>
              </w:rPr>
              <w:t>Over</w:t>
            </w:r>
            <w:r w:rsidR="00236E35" w:rsidRPr="00582741">
              <w:rPr>
                <w:bCs/>
                <w:noProof/>
                <w:sz w:val="22"/>
                <w:szCs w:val="22"/>
              </w:rPr>
              <w:t>view of Original Antiplatelet Challenge Studies</w:t>
            </w:r>
          </w:p>
        </w:tc>
        <w:tc>
          <w:tcPr>
            <w:tcW w:w="810" w:type="dxa"/>
            <w:tcBorders>
              <w:top w:val="nil"/>
              <w:left w:val="nil"/>
              <w:bottom w:val="single" w:sz="6" w:space="0" w:color="auto"/>
              <w:right w:val="single" w:sz="6" w:space="0" w:color="auto"/>
            </w:tcBorders>
            <w:shd w:val="clear" w:color="auto" w:fill="auto"/>
            <w:vAlign w:val="center"/>
          </w:tcPr>
          <w:p w14:paraId="69A2E8C4" w14:textId="28BA209D" w:rsidR="00236E35" w:rsidRPr="00582741" w:rsidRDefault="00582741" w:rsidP="00582741">
            <w:pPr>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r>
      <w:tr w:rsidR="00236E35" w:rsidRPr="00582741" w14:paraId="50A34047" w14:textId="77777777" w:rsidTr="00582741">
        <w:trPr>
          <w:trHeight w:val="615"/>
        </w:trPr>
        <w:tc>
          <w:tcPr>
            <w:tcW w:w="8542" w:type="dxa"/>
            <w:tcBorders>
              <w:top w:val="nil"/>
              <w:left w:val="single" w:sz="6" w:space="0" w:color="auto"/>
              <w:bottom w:val="single" w:sz="6" w:space="0" w:color="auto"/>
              <w:right w:val="single" w:sz="6" w:space="0" w:color="auto"/>
            </w:tcBorders>
            <w:shd w:val="clear" w:color="auto" w:fill="auto"/>
            <w:vAlign w:val="center"/>
          </w:tcPr>
          <w:p w14:paraId="69999C91" w14:textId="3B526A83" w:rsidR="00236E35" w:rsidRPr="00582741" w:rsidRDefault="00236E35" w:rsidP="00582741">
            <w:pPr>
              <w:pStyle w:val="EndNoteBibliography"/>
              <w:numPr>
                <w:ilvl w:val="0"/>
                <w:numId w:val="14"/>
              </w:numPr>
              <w:spacing w:after="10" w:line="276" w:lineRule="auto"/>
              <w:outlineLvl w:val="0"/>
              <w:rPr>
                <w:bCs/>
                <w:sz w:val="22"/>
                <w:szCs w:val="22"/>
              </w:rPr>
            </w:pPr>
            <w:r w:rsidRPr="00582741">
              <w:rPr>
                <w:bCs/>
                <w:sz w:val="22"/>
                <w:szCs w:val="22"/>
              </w:rPr>
              <w:t xml:space="preserve">Supplement Table 1. </w:t>
            </w:r>
            <w:r w:rsidRPr="00582741">
              <w:rPr>
                <w:bCs/>
                <w:noProof/>
                <w:sz w:val="22"/>
                <w:szCs w:val="22"/>
              </w:rPr>
              <w:t>Platelet reactivity in African-American compared with European-American subjects</w:t>
            </w:r>
          </w:p>
        </w:tc>
        <w:tc>
          <w:tcPr>
            <w:tcW w:w="810" w:type="dxa"/>
            <w:tcBorders>
              <w:top w:val="nil"/>
              <w:left w:val="nil"/>
              <w:bottom w:val="single" w:sz="6" w:space="0" w:color="auto"/>
              <w:right w:val="single" w:sz="6" w:space="0" w:color="auto"/>
            </w:tcBorders>
            <w:shd w:val="clear" w:color="auto" w:fill="auto"/>
            <w:vAlign w:val="center"/>
          </w:tcPr>
          <w:p w14:paraId="45184F33" w14:textId="20E708DE" w:rsidR="00236E35" w:rsidRPr="00582741" w:rsidRDefault="00582741" w:rsidP="00582741">
            <w:pPr>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r>
      <w:tr w:rsidR="005004A6" w:rsidRPr="00582741" w14:paraId="5DCA3605" w14:textId="77777777" w:rsidTr="00582741">
        <w:trPr>
          <w:trHeight w:val="714"/>
        </w:trPr>
        <w:tc>
          <w:tcPr>
            <w:tcW w:w="8542" w:type="dxa"/>
            <w:tcBorders>
              <w:top w:val="nil"/>
              <w:left w:val="single" w:sz="6" w:space="0" w:color="auto"/>
              <w:bottom w:val="single" w:sz="6" w:space="0" w:color="auto"/>
              <w:right w:val="single" w:sz="6" w:space="0" w:color="auto"/>
            </w:tcBorders>
            <w:shd w:val="clear" w:color="auto" w:fill="auto"/>
            <w:vAlign w:val="center"/>
          </w:tcPr>
          <w:p w14:paraId="2A1287F9" w14:textId="0522794B" w:rsidR="005004A6" w:rsidRPr="00582741" w:rsidRDefault="00236E35" w:rsidP="00582741">
            <w:pPr>
              <w:pStyle w:val="ListParagraph"/>
              <w:numPr>
                <w:ilvl w:val="0"/>
                <w:numId w:val="14"/>
              </w:numPr>
              <w:textAlignment w:val="baseline"/>
              <w:rPr>
                <w:rFonts w:ascii="Times New Roman" w:eastAsia="Times New Roman" w:hAnsi="Times New Roman" w:cs="Times New Roman"/>
                <w:bCs/>
                <w:sz w:val="22"/>
                <w:szCs w:val="22"/>
              </w:rPr>
            </w:pPr>
            <w:r w:rsidRPr="00582741">
              <w:rPr>
                <w:rFonts w:ascii="Times New Roman" w:hAnsi="Times New Roman" w:cs="Times New Roman"/>
                <w:bCs/>
                <w:sz w:val="22"/>
                <w:szCs w:val="22"/>
              </w:rPr>
              <w:t xml:space="preserve">Supplement </w:t>
            </w:r>
            <w:r w:rsidR="00A40747" w:rsidRPr="00582741">
              <w:rPr>
                <w:rFonts w:ascii="Times New Roman" w:hAnsi="Times New Roman" w:cs="Times New Roman"/>
                <w:bCs/>
                <w:sz w:val="22"/>
                <w:szCs w:val="22"/>
              </w:rPr>
              <w:t xml:space="preserve">Table 2. Treatment effect: </w:t>
            </w:r>
            <w:r w:rsidR="00A40747" w:rsidRPr="00582741">
              <w:rPr>
                <w:rFonts w:ascii="Times New Roman" w:eastAsia="Times New Roman" w:hAnsi="Times New Roman" w:cs="Times New Roman"/>
                <w:bCs/>
                <w:noProof/>
                <w:sz w:val="22"/>
                <w:szCs w:val="22"/>
              </w:rPr>
              <w:t xml:space="preserve">platelet reactivity changes </w:t>
            </w:r>
            <w:r w:rsidRPr="00582741">
              <w:rPr>
                <w:rFonts w:ascii="Times New Roman" w:eastAsia="Times New Roman" w:hAnsi="Times New Roman" w:cs="Times New Roman"/>
                <w:bCs/>
                <w:noProof/>
                <w:sz w:val="22"/>
                <w:szCs w:val="22"/>
              </w:rPr>
              <w:t>in African-American compared with European-American subjects</w:t>
            </w:r>
          </w:p>
        </w:tc>
        <w:tc>
          <w:tcPr>
            <w:tcW w:w="810" w:type="dxa"/>
            <w:tcBorders>
              <w:top w:val="nil"/>
              <w:left w:val="nil"/>
              <w:bottom w:val="single" w:sz="6" w:space="0" w:color="auto"/>
              <w:right w:val="single" w:sz="6" w:space="0" w:color="auto"/>
            </w:tcBorders>
            <w:shd w:val="clear" w:color="auto" w:fill="auto"/>
            <w:vAlign w:val="center"/>
          </w:tcPr>
          <w:p w14:paraId="23F73573" w14:textId="6B7542EF" w:rsidR="005004A6" w:rsidRPr="00582741" w:rsidRDefault="00A40747" w:rsidP="00582741">
            <w:pPr>
              <w:textAlignment w:val="baseline"/>
              <w:rPr>
                <w:rFonts w:ascii="Times New Roman" w:eastAsia="Times New Roman" w:hAnsi="Times New Roman" w:cs="Times New Roman"/>
                <w:sz w:val="22"/>
                <w:szCs w:val="22"/>
              </w:rPr>
            </w:pPr>
            <w:r w:rsidRPr="00582741">
              <w:rPr>
                <w:rFonts w:ascii="Times New Roman" w:eastAsia="Times New Roman" w:hAnsi="Times New Roman" w:cs="Times New Roman"/>
                <w:sz w:val="22"/>
                <w:szCs w:val="22"/>
              </w:rPr>
              <w:t>5</w:t>
            </w:r>
          </w:p>
        </w:tc>
      </w:tr>
      <w:tr w:rsidR="00AD09C6" w:rsidRPr="00582741" w14:paraId="127CF8AF" w14:textId="77777777" w:rsidTr="00582741">
        <w:trPr>
          <w:trHeight w:val="417"/>
        </w:trPr>
        <w:tc>
          <w:tcPr>
            <w:tcW w:w="8542" w:type="dxa"/>
            <w:tcBorders>
              <w:top w:val="nil"/>
              <w:left w:val="single" w:sz="6" w:space="0" w:color="auto"/>
              <w:bottom w:val="single" w:sz="6" w:space="0" w:color="auto"/>
              <w:right w:val="single" w:sz="6" w:space="0" w:color="auto"/>
            </w:tcBorders>
            <w:shd w:val="clear" w:color="auto" w:fill="auto"/>
            <w:vAlign w:val="center"/>
          </w:tcPr>
          <w:p w14:paraId="3BE86EE0" w14:textId="5CA69F87" w:rsidR="00AD09C6" w:rsidRPr="00582741" w:rsidRDefault="00236E35" w:rsidP="00582741">
            <w:pPr>
              <w:pStyle w:val="ListParagraph"/>
              <w:numPr>
                <w:ilvl w:val="0"/>
                <w:numId w:val="14"/>
              </w:numPr>
              <w:textAlignment w:val="baseline"/>
              <w:rPr>
                <w:rFonts w:ascii="Times New Roman" w:hAnsi="Times New Roman" w:cs="Times New Roman"/>
                <w:bCs/>
                <w:sz w:val="22"/>
                <w:szCs w:val="22"/>
              </w:rPr>
            </w:pPr>
            <w:r w:rsidRPr="00582741">
              <w:rPr>
                <w:rFonts w:ascii="Times New Roman" w:eastAsia="Times New Roman" w:hAnsi="Times New Roman" w:cs="Times New Roman"/>
                <w:bCs/>
                <w:sz w:val="22"/>
                <w:szCs w:val="22"/>
              </w:rPr>
              <w:t xml:space="preserve">Supplement </w:t>
            </w:r>
            <w:r w:rsidR="00AD09C6" w:rsidRPr="00582741">
              <w:rPr>
                <w:rFonts w:ascii="Times New Roman" w:eastAsia="Times New Roman" w:hAnsi="Times New Roman" w:cs="Times New Roman"/>
                <w:bCs/>
                <w:sz w:val="22"/>
                <w:szCs w:val="22"/>
              </w:rPr>
              <w:t xml:space="preserve">Table 3. Intrinsic response to </w:t>
            </w:r>
            <w:r w:rsidR="00AD09C6" w:rsidRPr="00582741">
              <w:rPr>
                <w:rFonts w:ascii="Times New Roman" w:eastAsia="Times New Roman" w:hAnsi="Times New Roman" w:cs="Times New Roman"/>
                <w:bCs/>
                <w:i/>
                <w:iCs/>
                <w:sz w:val="22"/>
                <w:szCs w:val="22"/>
              </w:rPr>
              <w:t>in vitro</w:t>
            </w:r>
            <w:r w:rsidR="00AD09C6" w:rsidRPr="00582741">
              <w:rPr>
                <w:rFonts w:ascii="Times New Roman" w:eastAsia="Times New Roman" w:hAnsi="Times New Roman" w:cs="Times New Roman"/>
                <w:bCs/>
                <w:sz w:val="22"/>
                <w:szCs w:val="22"/>
              </w:rPr>
              <w:t xml:space="preserve"> aspirin</w:t>
            </w:r>
          </w:p>
        </w:tc>
        <w:tc>
          <w:tcPr>
            <w:tcW w:w="810" w:type="dxa"/>
            <w:tcBorders>
              <w:top w:val="nil"/>
              <w:left w:val="nil"/>
              <w:bottom w:val="single" w:sz="6" w:space="0" w:color="auto"/>
              <w:right w:val="single" w:sz="6" w:space="0" w:color="auto"/>
            </w:tcBorders>
            <w:shd w:val="clear" w:color="auto" w:fill="auto"/>
            <w:vAlign w:val="center"/>
          </w:tcPr>
          <w:p w14:paraId="5EF25A3E" w14:textId="15A04E13" w:rsidR="00AD09C6" w:rsidRPr="00582741" w:rsidRDefault="00AD09C6" w:rsidP="00582741">
            <w:pPr>
              <w:textAlignment w:val="baseline"/>
              <w:rPr>
                <w:rFonts w:ascii="Times New Roman" w:eastAsia="Times New Roman" w:hAnsi="Times New Roman" w:cs="Times New Roman"/>
                <w:sz w:val="22"/>
                <w:szCs w:val="22"/>
              </w:rPr>
            </w:pPr>
            <w:r w:rsidRPr="00582741">
              <w:rPr>
                <w:rFonts w:ascii="Times New Roman" w:eastAsia="Times New Roman" w:hAnsi="Times New Roman" w:cs="Times New Roman"/>
                <w:sz w:val="22"/>
                <w:szCs w:val="22"/>
              </w:rPr>
              <w:t>6</w:t>
            </w:r>
          </w:p>
        </w:tc>
      </w:tr>
      <w:tr w:rsidR="00236E35" w:rsidRPr="00582741" w14:paraId="0241C99E" w14:textId="77777777" w:rsidTr="00582741">
        <w:trPr>
          <w:trHeight w:val="633"/>
        </w:trPr>
        <w:tc>
          <w:tcPr>
            <w:tcW w:w="8542" w:type="dxa"/>
            <w:tcBorders>
              <w:top w:val="nil"/>
              <w:left w:val="single" w:sz="6" w:space="0" w:color="auto"/>
              <w:bottom w:val="single" w:sz="6" w:space="0" w:color="auto"/>
              <w:right w:val="single" w:sz="6" w:space="0" w:color="auto"/>
            </w:tcBorders>
            <w:shd w:val="clear" w:color="auto" w:fill="auto"/>
            <w:vAlign w:val="center"/>
          </w:tcPr>
          <w:p w14:paraId="1AB4E167" w14:textId="6C810B18" w:rsidR="00236E35" w:rsidRPr="00582741" w:rsidRDefault="00582741" w:rsidP="00582741">
            <w:pPr>
              <w:pStyle w:val="ListParagraph"/>
              <w:numPr>
                <w:ilvl w:val="0"/>
                <w:numId w:val="14"/>
              </w:numPr>
              <w:textAlignment w:val="baseline"/>
              <w:rPr>
                <w:rFonts w:ascii="Times New Roman" w:eastAsia="Times New Roman" w:hAnsi="Times New Roman" w:cs="Times New Roman"/>
                <w:bCs/>
                <w:sz w:val="22"/>
                <w:szCs w:val="22"/>
              </w:rPr>
            </w:pPr>
            <w:r w:rsidRPr="00582741">
              <w:rPr>
                <w:rFonts w:ascii="Times New Roman" w:eastAsia="Times New Roman" w:hAnsi="Times New Roman" w:cs="Times New Roman"/>
                <w:bCs/>
                <w:sz w:val="22"/>
                <w:szCs w:val="22"/>
              </w:rPr>
              <w:t>Platelet function testing protocols</w:t>
            </w:r>
          </w:p>
        </w:tc>
        <w:tc>
          <w:tcPr>
            <w:tcW w:w="810" w:type="dxa"/>
            <w:tcBorders>
              <w:top w:val="nil"/>
              <w:left w:val="nil"/>
              <w:bottom w:val="single" w:sz="6" w:space="0" w:color="auto"/>
              <w:right w:val="single" w:sz="6" w:space="0" w:color="auto"/>
            </w:tcBorders>
            <w:shd w:val="clear" w:color="auto" w:fill="auto"/>
            <w:vAlign w:val="center"/>
          </w:tcPr>
          <w:p w14:paraId="2837DDB9" w14:textId="5A4BFFAB" w:rsidR="00236E35" w:rsidRPr="00582741" w:rsidRDefault="00582741" w:rsidP="00582741">
            <w:pPr>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r>
      <w:tr w:rsidR="001768BD" w:rsidRPr="00582741" w14:paraId="705A147B" w14:textId="77777777" w:rsidTr="00582741">
        <w:tc>
          <w:tcPr>
            <w:tcW w:w="8542" w:type="dxa"/>
            <w:tcBorders>
              <w:top w:val="nil"/>
              <w:left w:val="single" w:sz="6" w:space="0" w:color="auto"/>
              <w:bottom w:val="single" w:sz="6" w:space="0" w:color="auto"/>
              <w:right w:val="single" w:sz="6" w:space="0" w:color="auto"/>
            </w:tcBorders>
            <w:shd w:val="clear" w:color="auto" w:fill="auto"/>
            <w:vAlign w:val="center"/>
          </w:tcPr>
          <w:p w14:paraId="6F73044C" w14:textId="666A94A9" w:rsidR="002B0A29" w:rsidRPr="00582741" w:rsidRDefault="00582741" w:rsidP="00582741">
            <w:pPr>
              <w:pStyle w:val="ListParagraph"/>
              <w:numPr>
                <w:ilvl w:val="0"/>
                <w:numId w:val="14"/>
              </w:numPr>
              <w:textAlignment w:val="baseline"/>
              <w:rPr>
                <w:rFonts w:ascii="Times New Roman" w:eastAsia="Times New Roman" w:hAnsi="Times New Roman" w:cs="Times New Roman"/>
                <w:bCs/>
                <w:sz w:val="22"/>
                <w:szCs w:val="22"/>
              </w:rPr>
            </w:pPr>
            <w:r w:rsidRPr="00582741">
              <w:rPr>
                <w:rFonts w:ascii="Times New Roman" w:eastAsia="Times New Roman" w:hAnsi="Times New Roman" w:cs="Times New Roman"/>
                <w:bCs/>
                <w:sz w:val="22"/>
                <w:szCs w:val="22"/>
              </w:rPr>
              <w:t xml:space="preserve">Supplement Figure 2. </w:t>
            </w:r>
            <w:r>
              <w:rPr>
                <w:rFonts w:ascii="Times New Roman" w:eastAsia="Times New Roman" w:hAnsi="Times New Roman" w:cs="Times New Roman"/>
                <w:bCs/>
                <w:sz w:val="22"/>
                <w:szCs w:val="22"/>
              </w:rPr>
              <w:t>A</w:t>
            </w:r>
            <w:r w:rsidRPr="00582741">
              <w:rPr>
                <w:rFonts w:ascii="Times New Roman" w:eastAsia="Times New Roman" w:hAnsi="Times New Roman" w:cs="Times New Roman"/>
                <w:bCs/>
                <w:sz w:val="22"/>
                <w:szCs w:val="22"/>
              </w:rPr>
              <w:t>rea under the light transmission aggregometry curve</w:t>
            </w:r>
          </w:p>
          <w:p w14:paraId="31875554" w14:textId="44054C05" w:rsidR="001768BD" w:rsidRPr="00582741" w:rsidRDefault="001768BD" w:rsidP="00582741">
            <w:pPr>
              <w:textAlignment w:val="baseline"/>
              <w:rPr>
                <w:rFonts w:ascii="Times New Roman" w:eastAsia="Times New Roman" w:hAnsi="Times New Roman" w:cs="Times New Roman"/>
                <w:bCs/>
                <w:sz w:val="22"/>
                <w:szCs w:val="22"/>
              </w:rPr>
            </w:pPr>
          </w:p>
        </w:tc>
        <w:tc>
          <w:tcPr>
            <w:tcW w:w="810" w:type="dxa"/>
            <w:tcBorders>
              <w:top w:val="nil"/>
              <w:left w:val="nil"/>
              <w:bottom w:val="single" w:sz="6" w:space="0" w:color="auto"/>
              <w:right w:val="single" w:sz="6" w:space="0" w:color="auto"/>
            </w:tcBorders>
            <w:shd w:val="clear" w:color="auto" w:fill="auto"/>
            <w:vAlign w:val="center"/>
          </w:tcPr>
          <w:p w14:paraId="2FE1467E" w14:textId="34C17FDC" w:rsidR="001768BD" w:rsidRPr="00582741" w:rsidRDefault="00A40747" w:rsidP="00582741">
            <w:pPr>
              <w:textAlignment w:val="baseline"/>
              <w:rPr>
                <w:rFonts w:ascii="Times New Roman" w:eastAsia="Times New Roman" w:hAnsi="Times New Roman" w:cs="Times New Roman"/>
                <w:sz w:val="22"/>
                <w:szCs w:val="22"/>
              </w:rPr>
            </w:pPr>
            <w:r w:rsidRPr="00582741">
              <w:rPr>
                <w:rFonts w:ascii="Times New Roman" w:eastAsia="Times New Roman" w:hAnsi="Times New Roman" w:cs="Times New Roman"/>
                <w:sz w:val="22"/>
                <w:szCs w:val="22"/>
              </w:rPr>
              <w:t>7</w:t>
            </w:r>
          </w:p>
        </w:tc>
      </w:tr>
      <w:tr w:rsidR="001768BD" w:rsidRPr="00582741" w14:paraId="7EC95A7C" w14:textId="77777777" w:rsidTr="00582741">
        <w:tc>
          <w:tcPr>
            <w:tcW w:w="8542" w:type="dxa"/>
            <w:tcBorders>
              <w:top w:val="nil"/>
              <w:left w:val="single" w:sz="6" w:space="0" w:color="auto"/>
              <w:bottom w:val="single" w:sz="6" w:space="0" w:color="auto"/>
              <w:right w:val="single" w:sz="6" w:space="0" w:color="auto"/>
            </w:tcBorders>
            <w:shd w:val="clear" w:color="auto" w:fill="auto"/>
            <w:vAlign w:val="center"/>
          </w:tcPr>
          <w:p w14:paraId="4AD0A22D" w14:textId="08ED1FFE" w:rsidR="001768BD" w:rsidRPr="00582741" w:rsidRDefault="00236E35" w:rsidP="00582741">
            <w:pPr>
              <w:pStyle w:val="ListParagraph"/>
              <w:numPr>
                <w:ilvl w:val="0"/>
                <w:numId w:val="14"/>
              </w:numPr>
              <w:textAlignment w:val="baseline"/>
              <w:rPr>
                <w:rFonts w:ascii="Times New Roman" w:eastAsia="Times New Roman" w:hAnsi="Times New Roman" w:cs="Times New Roman"/>
                <w:bCs/>
                <w:sz w:val="22"/>
                <w:szCs w:val="22"/>
              </w:rPr>
            </w:pPr>
            <w:r w:rsidRPr="00582741">
              <w:rPr>
                <w:rFonts w:ascii="Times New Roman" w:eastAsia="Times New Roman" w:hAnsi="Times New Roman" w:cs="Times New Roman"/>
                <w:bCs/>
                <w:sz w:val="22"/>
                <w:szCs w:val="22"/>
              </w:rPr>
              <w:t>Full description of o</w:t>
            </w:r>
            <w:r w:rsidR="002B0A29" w:rsidRPr="00582741">
              <w:rPr>
                <w:rFonts w:ascii="Times New Roman" w:eastAsia="Times New Roman" w:hAnsi="Times New Roman" w:cs="Times New Roman"/>
                <w:bCs/>
                <w:sz w:val="22"/>
                <w:szCs w:val="22"/>
              </w:rPr>
              <w:t>riginal antiplatelet challenge stud</w:t>
            </w:r>
            <w:r w:rsidR="00582741" w:rsidRPr="00582741">
              <w:rPr>
                <w:rFonts w:ascii="Times New Roman" w:eastAsia="Times New Roman" w:hAnsi="Times New Roman" w:cs="Times New Roman"/>
                <w:bCs/>
                <w:sz w:val="22"/>
                <w:szCs w:val="22"/>
              </w:rPr>
              <w:t>ies’</w:t>
            </w:r>
            <w:r w:rsidR="00DA1FC4" w:rsidRPr="00582741">
              <w:rPr>
                <w:rFonts w:ascii="Times New Roman" w:eastAsia="Times New Roman" w:hAnsi="Times New Roman" w:cs="Times New Roman"/>
                <w:bCs/>
                <w:sz w:val="22"/>
                <w:szCs w:val="22"/>
              </w:rPr>
              <w:t xml:space="preserve"> </w:t>
            </w:r>
            <w:r w:rsidR="002B0A29" w:rsidRPr="00582741">
              <w:rPr>
                <w:rFonts w:ascii="Times New Roman" w:eastAsia="Times New Roman" w:hAnsi="Times New Roman" w:cs="Times New Roman"/>
                <w:bCs/>
                <w:sz w:val="22"/>
                <w:szCs w:val="22"/>
              </w:rPr>
              <w:t>methodology and inclusion/exclusion criteria</w:t>
            </w:r>
          </w:p>
        </w:tc>
        <w:tc>
          <w:tcPr>
            <w:tcW w:w="810" w:type="dxa"/>
            <w:tcBorders>
              <w:top w:val="nil"/>
              <w:left w:val="nil"/>
              <w:bottom w:val="single" w:sz="6" w:space="0" w:color="auto"/>
              <w:right w:val="single" w:sz="6" w:space="0" w:color="auto"/>
            </w:tcBorders>
            <w:shd w:val="clear" w:color="auto" w:fill="auto"/>
            <w:vAlign w:val="center"/>
          </w:tcPr>
          <w:p w14:paraId="40EA7CFA" w14:textId="272CE52A" w:rsidR="001768BD" w:rsidRPr="00582741" w:rsidRDefault="00AA122A" w:rsidP="00582741">
            <w:pPr>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9</w:t>
            </w:r>
          </w:p>
        </w:tc>
      </w:tr>
    </w:tbl>
    <w:p w14:paraId="112C9A69" w14:textId="77777777" w:rsidR="005004A6" w:rsidRPr="00582741" w:rsidRDefault="005004A6" w:rsidP="005004A6">
      <w:pPr>
        <w:textAlignment w:val="baseline"/>
        <w:rPr>
          <w:rFonts w:ascii="Times New Roman" w:eastAsia="Times New Roman" w:hAnsi="Times New Roman" w:cs="Times New Roman"/>
          <w:sz w:val="22"/>
          <w:szCs w:val="22"/>
        </w:rPr>
      </w:pPr>
      <w:r w:rsidRPr="00582741">
        <w:rPr>
          <w:rFonts w:ascii="Times New Roman" w:eastAsia="Times New Roman" w:hAnsi="Times New Roman" w:cs="Times New Roman"/>
          <w:sz w:val="22"/>
          <w:szCs w:val="22"/>
        </w:rPr>
        <w:t> </w:t>
      </w:r>
    </w:p>
    <w:p w14:paraId="772C5AB9" w14:textId="77777777" w:rsidR="005004A6" w:rsidRPr="00582741" w:rsidRDefault="005004A6" w:rsidP="005004A6">
      <w:pPr>
        <w:textAlignment w:val="baseline"/>
        <w:rPr>
          <w:rFonts w:ascii="Times New Roman" w:eastAsia="Times New Roman" w:hAnsi="Times New Roman" w:cs="Times New Roman"/>
          <w:sz w:val="22"/>
          <w:szCs w:val="22"/>
        </w:rPr>
      </w:pPr>
      <w:r w:rsidRPr="00582741">
        <w:rPr>
          <w:rFonts w:ascii="Times New Roman" w:eastAsia="Times New Roman" w:hAnsi="Times New Roman" w:cs="Times New Roman"/>
          <w:sz w:val="22"/>
          <w:szCs w:val="22"/>
        </w:rPr>
        <w:t> </w:t>
      </w:r>
    </w:p>
    <w:p w14:paraId="7BA16E54" w14:textId="77777777" w:rsidR="005004A6" w:rsidRPr="00582741" w:rsidRDefault="005004A6" w:rsidP="005004A6">
      <w:pPr>
        <w:textAlignment w:val="baseline"/>
        <w:rPr>
          <w:rFonts w:ascii="Times New Roman" w:eastAsia="Times New Roman" w:hAnsi="Times New Roman" w:cs="Times New Roman"/>
          <w:sz w:val="22"/>
          <w:szCs w:val="22"/>
        </w:rPr>
      </w:pPr>
      <w:r w:rsidRPr="00582741">
        <w:rPr>
          <w:rFonts w:ascii="Times New Roman" w:eastAsia="Times New Roman" w:hAnsi="Times New Roman" w:cs="Times New Roman"/>
          <w:sz w:val="22"/>
          <w:szCs w:val="22"/>
        </w:rPr>
        <w:t> </w:t>
      </w:r>
    </w:p>
    <w:p w14:paraId="7DD8342F" w14:textId="793010B4" w:rsidR="005004A6" w:rsidRPr="00582741" w:rsidRDefault="005004A6" w:rsidP="00A8392F">
      <w:pPr>
        <w:spacing w:line="480" w:lineRule="auto"/>
        <w:rPr>
          <w:rFonts w:ascii="Times New Roman" w:eastAsia="Times New Roman" w:hAnsi="Times New Roman" w:cs="Times New Roman"/>
          <w:b/>
          <w:sz w:val="22"/>
          <w:szCs w:val="22"/>
        </w:rPr>
      </w:pPr>
    </w:p>
    <w:p w14:paraId="43FDC433" w14:textId="795CA746" w:rsidR="005004A6" w:rsidRPr="00582741" w:rsidRDefault="005004A6" w:rsidP="00A8392F">
      <w:pPr>
        <w:spacing w:line="480" w:lineRule="auto"/>
        <w:rPr>
          <w:rFonts w:ascii="Times New Roman" w:eastAsia="Times New Roman" w:hAnsi="Times New Roman" w:cs="Times New Roman"/>
          <w:b/>
          <w:sz w:val="22"/>
          <w:szCs w:val="22"/>
        </w:rPr>
      </w:pPr>
    </w:p>
    <w:p w14:paraId="728A24F5" w14:textId="38B8C703" w:rsidR="005004A6" w:rsidRPr="00582741" w:rsidRDefault="005004A6" w:rsidP="00A8392F">
      <w:pPr>
        <w:spacing w:line="480" w:lineRule="auto"/>
        <w:rPr>
          <w:rFonts w:ascii="Times New Roman" w:eastAsia="Times New Roman" w:hAnsi="Times New Roman" w:cs="Times New Roman"/>
          <w:b/>
          <w:sz w:val="22"/>
          <w:szCs w:val="22"/>
        </w:rPr>
      </w:pPr>
    </w:p>
    <w:p w14:paraId="23B7893F" w14:textId="5318F07B" w:rsidR="005004A6" w:rsidRPr="00582741" w:rsidRDefault="005004A6" w:rsidP="00A8392F">
      <w:pPr>
        <w:spacing w:line="480" w:lineRule="auto"/>
        <w:rPr>
          <w:rFonts w:ascii="Times New Roman" w:eastAsia="Times New Roman" w:hAnsi="Times New Roman" w:cs="Times New Roman"/>
          <w:b/>
          <w:sz w:val="22"/>
          <w:szCs w:val="22"/>
        </w:rPr>
      </w:pPr>
    </w:p>
    <w:p w14:paraId="68A534F8" w14:textId="77777777" w:rsidR="00AC602A" w:rsidRPr="00582741" w:rsidRDefault="00AC602A" w:rsidP="00A8392F">
      <w:pPr>
        <w:spacing w:line="480" w:lineRule="auto"/>
        <w:jc w:val="center"/>
        <w:rPr>
          <w:rFonts w:ascii="Times New Roman" w:eastAsia="Times New Roman" w:hAnsi="Times New Roman" w:cs="Times New Roman"/>
          <w:b/>
          <w:sz w:val="22"/>
          <w:szCs w:val="22"/>
        </w:rPr>
      </w:pPr>
    </w:p>
    <w:p w14:paraId="5A347BF7" w14:textId="77777777" w:rsidR="00AC602A" w:rsidRPr="00582741" w:rsidRDefault="00AC602A" w:rsidP="00A8392F">
      <w:pPr>
        <w:spacing w:line="480" w:lineRule="auto"/>
        <w:jc w:val="center"/>
        <w:rPr>
          <w:rFonts w:ascii="Times New Roman" w:eastAsia="Times New Roman" w:hAnsi="Times New Roman" w:cs="Times New Roman"/>
          <w:b/>
          <w:sz w:val="22"/>
          <w:szCs w:val="22"/>
        </w:rPr>
      </w:pPr>
    </w:p>
    <w:p w14:paraId="146AEFA5" w14:textId="77777777" w:rsidR="001768BD" w:rsidRPr="00582741" w:rsidRDefault="001768BD" w:rsidP="00A8392F">
      <w:pPr>
        <w:spacing w:line="480" w:lineRule="auto"/>
        <w:jc w:val="center"/>
        <w:rPr>
          <w:rFonts w:ascii="Times New Roman" w:eastAsia="Times New Roman" w:hAnsi="Times New Roman" w:cs="Times New Roman"/>
          <w:b/>
          <w:sz w:val="22"/>
          <w:szCs w:val="22"/>
        </w:rPr>
      </w:pPr>
    </w:p>
    <w:p w14:paraId="14C1DB61" w14:textId="77777777" w:rsidR="00092CDF" w:rsidRPr="00582741" w:rsidRDefault="00092CDF" w:rsidP="00092CDF">
      <w:pPr>
        <w:spacing w:line="480" w:lineRule="auto"/>
        <w:rPr>
          <w:rFonts w:ascii="Times New Roman" w:eastAsia="Times New Roman" w:hAnsi="Times New Roman" w:cs="Times New Roman"/>
          <w:b/>
          <w:sz w:val="22"/>
          <w:szCs w:val="22"/>
        </w:rPr>
      </w:pPr>
    </w:p>
    <w:p w14:paraId="5262746A" w14:textId="35A69DBB" w:rsidR="00092CDF" w:rsidRPr="00582741" w:rsidRDefault="00C37DF2" w:rsidP="00092CDF">
      <w:pPr>
        <w:spacing w:line="480" w:lineRule="auto"/>
        <w:rPr>
          <w:rFonts w:ascii="Times New Roman" w:eastAsia="Times New Roman" w:hAnsi="Times New Roman" w:cs="Times New Roman"/>
          <w:b/>
          <w:sz w:val="22"/>
          <w:szCs w:val="22"/>
        </w:rPr>
      </w:pPr>
      <w:r w:rsidRPr="00582741">
        <w:rPr>
          <w:rFonts w:ascii="Times New Roman" w:hAnsi="Times New Roman" w:cs="Times New Roman"/>
          <w:noProof/>
          <w:sz w:val="22"/>
          <w:szCs w:val="22"/>
        </w:rPr>
        <w:lastRenderedPageBreak/>
        <w:drawing>
          <wp:inline distT="0" distB="0" distL="0" distR="0" wp14:anchorId="53FDEC12" wp14:editId="0B2EAA62">
            <wp:extent cx="5943600" cy="3772535"/>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772535"/>
                    </a:xfrm>
                    <a:prstGeom prst="rect">
                      <a:avLst/>
                    </a:prstGeom>
                  </pic:spPr>
                </pic:pic>
              </a:graphicData>
            </a:graphic>
          </wp:inline>
        </w:drawing>
      </w:r>
    </w:p>
    <w:p w14:paraId="20C89883" w14:textId="71DBBB29" w:rsidR="00C37DF2" w:rsidRPr="00582741" w:rsidRDefault="00C37DF2" w:rsidP="00C37DF2">
      <w:pPr>
        <w:pStyle w:val="EndNoteBibliography"/>
        <w:spacing w:after="10"/>
        <w:outlineLvl w:val="0"/>
        <w:rPr>
          <w:sz w:val="22"/>
          <w:szCs w:val="22"/>
        </w:rPr>
      </w:pPr>
      <w:r w:rsidRPr="00582741">
        <w:rPr>
          <w:b/>
          <w:bCs/>
          <w:sz w:val="22"/>
          <w:szCs w:val="22"/>
        </w:rPr>
        <w:t>Supplement Figure 1.</w:t>
      </w:r>
      <w:r w:rsidRPr="00582741">
        <w:rPr>
          <w:sz w:val="22"/>
          <w:szCs w:val="22"/>
        </w:rPr>
        <w:t xml:space="preserve"> </w:t>
      </w:r>
      <w:r w:rsidRPr="00582741">
        <w:rPr>
          <w:b/>
          <w:sz w:val="22"/>
          <w:szCs w:val="22"/>
        </w:rPr>
        <w:t xml:space="preserve">Study design of the three original antiplatelet challenge studies. </w:t>
      </w:r>
      <w:r w:rsidRPr="00582741">
        <w:rPr>
          <w:sz w:val="22"/>
          <w:szCs w:val="22"/>
        </w:rPr>
        <w:t>Aspirin dosing is daily, ticagrelor dosing is twice daily</w:t>
      </w:r>
    </w:p>
    <w:p w14:paraId="4A8FAEB5" w14:textId="77777777" w:rsidR="00C37DF2" w:rsidRPr="00582741" w:rsidRDefault="00C37DF2" w:rsidP="00C37DF2">
      <w:pPr>
        <w:pStyle w:val="EndNoteBibliography"/>
        <w:spacing w:after="10"/>
        <w:outlineLvl w:val="0"/>
        <w:rPr>
          <w:sz w:val="22"/>
          <w:szCs w:val="22"/>
        </w:rPr>
      </w:pPr>
    </w:p>
    <w:p w14:paraId="052E3CC9" w14:textId="77777777" w:rsidR="00C37DF2" w:rsidRPr="00582741" w:rsidRDefault="00C37DF2" w:rsidP="00C37DF2">
      <w:pPr>
        <w:rPr>
          <w:rFonts w:ascii="Times New Roman" w:hAnsi="Times New Roman" w:cs="Times New Roman"/>
          <w:sz w:val="22"/>
          <w:szCs w:val="22"/>
        </w:rPr>
      </w:pPr>
      <w:r w:rsidRPr="00582741">
        <w:rPr>
          <w:rFonts w:ascii="Times New Roman" w:hAnsi="Times New Roman" w:cs="Times New Roman"/>
          <w:i/>
          <w:iCs/>
          <w:sz w:val="22"/>
          <w:szCs w:val="22"/>
        </w:rPr>
        <w:t>Abbreviations:</w:t>
      </w:r>
      <w:r w:rsidRPr="00582741">
        <w:rPr>
          <w:rFonts w:ascii="Times New Roman" w:hAnsi="Times New Roman" w:cs="Times New Roman"/>
          <w:sz w:val="22"/>
          <w:szCs w:val="22"/>
        </w:rPr>
        <w:t xml:space="preserve"> ASA, aspirin; </w:t>
      </w:r>
      <w:r w:rsidRPr="00582741">
        <w:rPr>
          <w:rFonts w:ascii="Times New Roman" w:hAnsi="Times New Roman" w:cs="Times New Roman"/>
          <w:color w:val="000000"/>
          <w:sz w:val="22"/>
          <w:szCs w:val="22"/>
        </w:rPr>
        <w:t xml:space="preserve">AU*min, percent aggregation units per minute; </w:t>
      </w:r>
      <w:r w:rsidRPr="00582741">
        <w:rPr>
          <w:rFonts w:ascii="Times New Roman" w:hAnsi="Times New Roman" w:cs="Times New Roman"/>
          <w:sz w:val="22"/>
          <w:szCs w:val="22"/>
        </w:rPr>
        <w:t>BID, twice daily; PFT, platelet function testing</w:t>
      </w:r>
    </w:p>
    <w:p w14:paraId="4D47428A" w14:textId="2145EA79" w:rsidR="006352AA" w:rsidRPr="00582741" w:rsidRDefault="006352AA" w:rsidP="001768BD">
      <w:pPr>
        <w:spacing w:after="10"/>
        <w:rPr>
          <w:rFonts w:ascii="Times New Roman" w:eastAsia="Times New Roman" w:hAnsi="Times New Roman" w:cs="Times New Roman"/>
          <w:b/>
          <w:sz w:val="22"/>
          <w:szCs w:val="22"/>
        </w:rPr>
      </w:pPr>
    </w:p>
    <w:p w14:paraId="1240EF6A" w14:textId="77777777" w:rsidR="00E155F2" w:rsidRPr="00582741" w:rsidRDefault="00E155F2" w:rsidP="001768BD">
      <w:pPr>
        <w:spacing w:after="10"/>
        <w:rPr>
          <w:rFonts w:ascii="Times New Roman" w:hAnsi="Times New Roman" w:cs="Times New Roman"/>
          <w:color w:val="000000"/>
          <w:sz w:val="22"/>
          <w:szCs w:val="22"/>
        </w:rPr>
      </w:pPr>
    </w:p>
    <w:p w14:paraId="07192A19" w14:textId="6ED2A8A0" w:rsidR="00236E35" w:rsidRPr="00582741" w:rsidRDefault="00092CDF" w:rsidP="001768BD">
      <w:pPr>
        <w:spacing w:after="10"/>
        <w:rPr>
          <w:rFonts w:ascii="Times New Roman" w:hAnsi="Times New Roman" w:cs="Times New Roman"/>
          <w:b/>
          <w:bCs/>
          <w:color w:val="000000"/>
          <w:sz w:val="22"/>
          <w:szCs w:val="22"/>
          <w:u w:val="single"/>
        </w:rPr>
      </w:pPr>
      <w:r w:rsidRPr="00582741">
        <w:rPr>
          <w:rFonts w:ascii="Times New Roman" w:hAnsi="Times New Roman" w:cs="Times New Roman"/>
          <w:b/>
          <w:bCs/>
          <w:color w:val="000000"/>
          <w:sz w:val="22"/>
          <w:szCs w:val="22"/>
          <w:u w:val="single"/>
        </w:rPr>
        <w:t xml:space="preserve">Original Study Overview: </w:t>
      </w:r>
    </w:p>
    <w:p w14:paraId="09893295" w14:textId="6F662876" w:rsidR="00236E35" w:rsidRPr="00582741" w:rsidRDefault="00236E35" w:rsidP="001768BD">
      <w:pPr>
        <w:spacing w:after="10"/>
        <w:rPr>
          <w:rFonts w:ascii="Times New Roman" w:hAnsi="Times New Roman" w:cs="Times New Roman"/>
          <w:color w:val="000000"/>
          <w:sz w:val="22"/>
          <w:szCs w:val="22"/>
        </w:rPr>
      </w:pPr>
    </w:p>
    <w:p w14:paraId="3BC777EA" w14:textId="77777777" w:rsidR="00236E35" w:rsidRPr="00582741" w:rsidRDefault="00236E35" w:rsidP="00236E35">
      <w:pPr>
        <w:pStyle w:val="ListParagraph"/>
        <w:numPr>
          <w:ilvl w:val="0"/>
          <w:numId w:val="31"/>
        </w:numPr>
        <w:autoSpaceDE w:val="0"/>
        <w:autoSpaceDN w:val="0"/>
        <w:spacing w:line="480" w:lineRule="auto"/>
        <w:contextualSpacing w:val="0"/>
        <w:rPr>
          <w:rFonts w:ascii="Times New Roman" w:hAnsi="Times New Roman" w:cs="Times New Roman"/>
          <w:sz w:val="22"/>
          <w:szCs w:val="22"/>
        </w:rPr>
      </w:pPr>
      <w:r w:rsidRPr="00582741">
        <w:rPr>
          <w:rFonts w:ascii="Times New Roman" w:hAnsi="Times New Roman" w:cs="Times New Roman"/>
          <w:b/>
          <w:sz w:val="22"/>
          <w:szCs w:val="22"/>
        </w:rPr>
        <w:t>Study 1</w:t>
      </w:r>
      <w:r w:rsidRPr="00582741">
        <w:rPr>
          <w:rFonts w:ascii="Times New Roman" w:hAnsi="Times New Roman" w:cs="Times New Roman"/>
          <w:sz w:val="22"/>
          <w:szCs w:val="22"/>
        </w:rPr>
        <w:t xml:space="preserve"> included European-American (n=31) and African-American (n=9) healthy volunteers. Platelet reactivity was measured at baseline and after 2 weeks of daily aspirin 325mg.</w:t>
      </w:r>
    </w:p>
    <w:p w14:paraId="6E5012E3" w14:textId="14730D02" w:rsidR="00236E35" w:rsidRPr="00582741" w:rsidRDefault="00236E35" w:rsidP="00236E35">
      <w:pPr>
        <w:pStyle w:val="ListParagraph"/>
        <w:numPr>
          <w:ilvl w:val="0"/>
          <w:numId w:val="31"/>
        </w:numPr>
        <w:autoSpaceDE w:val="0"/>
        <w:autoSpaceDN w:val="0"/>
        <w:spacing w:line="480" w:lineRule="auto"/>
        <w:contextualSpacing w:val="0"/>
        <w:rPr>
          <w:rFonts w:ascii="Times New Roman" w:hAnsi="Times New Roman" w:cs="Times New Roman"/>
          <w:sz w:val="22"/>
          <w:szCs w:val="22"/>
        </w:rPr>
      </w:pPr>
      <w:r w:rsidRPr="00582741">
        <w:rPr>
          <w:rFonts w:ascii="Times New Roman" w:hAnsi="Times New Roman" w:cs="Times New Roman"/>
          <w:b/>
          <w:sz w:val="22"/>
          <w:szCs w:val="22"/>
        </w:rPr>
        <w:t>Study 2</w:t>
      </w:r>
      <w:r w:rsidRPr="00582741">
        <w:rPr>
          <w:rFonts w:ascii="Times New Roman" w:hAnsi="Times New Roman" w:cs="Times New Roman"/>
          <w:sz w:val="22"/>
          <w:szCs w:val="22"/>
        </w:rPr>
        <w:t xml:space="preserve"> included European-American (n=106) and African-American (n=112) subjects who were</w:t>
      </w:r>
      <w:r w:rsidR="00D63F56" w:rsidRPr="00582741">
        <w:rPr>
          <w:rFonts w:ascii="Times New Roman" w:hAnsi="Times New Roman" w:cs="Times New Roman"/>
          <w:sz w:val="22"/>
          <w:szCs w:val="22"/>
        </w:rPr>
        <w:t xml:space="preserve"> healthy or had</w:t>
      </w:r>
      <w:r w:rsidR="00AA122A">
        <w:rPr>
          <w:rFonts w:ascii="Times New Roman" w:hAnsi="Times New Roman" w:cs="Times New Roman"/>
          <w:sz w:val="22"/>
          <w:szCs w:val="22"/>
        </w:rPr>
        <w:t xml:space="preserve"> diabetes mellitus (</w:t>
      </w:r>
      <w:r w:rsidR="00D63F56" w:rsidRPr="00582741">
        <w:rPr>
          <w:rFonts w:ascii="Times New Roman" w:hAnsi="Times New Roman" w:cs="Times New Roman"/>
          <w:sz w:val="22"/>
          <w:szCs w:val="22"/>
        </w:rPr>
        <w:t>DM</w:t>
      </w:r>
      <w:r w:rsidR="00AA122A">
        <w:rPr>
          <w:rFonts w:ascii="Times New Roman" w:hAnsi="Times New Roman" w:cs="Times New Roman"/>
          <w:sz w:val="22"/>
          <w:szCs w:val="22"/>
        </w:rPr>
        <w:t>).</w:t>
      </w:r>
      <w:r w:rsidR="00D63F56" w:rsidRPr="00582741">
        <w:rPr>
          <w:rFonts w:ascii="Times New Roman" w:hAnsi="Times New Roman" w:cs="Times New Roman"/>
          <w:sz w:val="22"/>
          <w:szCs w:val="22"/>
        </w:rPr>
        <w:t xml:space="preserve"> </w:t>
      </w:r>
      <w:r w:rsidRPr="00582741">
        <w:rPr>
          <w:rFonts w:ascii="Times New Roman" w:hAnsi="Times New Roman" w:cs="Times New Roman"/>
          <w:sz w:val="22"/>
          <w:szCs w:val="22"/>
        </w:rPr>
        <w:t xml:space="preserve">Platelet reactivity was measured in all subjects at baseline. Subjects were then randomized to either aspirin 81mg or 325mg daily and after four weeks, platelet reactivity was remeasured. Subjects then crossed over to the alternate aspirin dose and after 4 weeks, platelet reactivity was remeasured. Following this, all subjects underwent a 4-week aspirin washout followed by another ‘baseline’ platelet function measurement. Subjects were then given a loading </w:t>
      </w:r>
      <w:r w:rsidRPr="00582741">
        <w:rPr>
          <w:rFonts w:ascii="Times New Roman" w:hAnsi="Times New Roman" w:cs="Times New Roman"/>
          <w:sz w:val="22"/>
          <w:szCs w:val="22"/>
        </w:rPr>
        <w:lastRenderedPageBreak/>
        <w:t>dose of ticagrelor 180mg and started on ticagrelor 90mg twice daily. After 4 weeks of ticagrelor, platelet reactivity was measured.</w:t>
      </w:r>
    </w:p>
    <w:p w14:paraId="1D03D2FE" w14:textId="0D79C5EB" w:rsidR="00236E35" w:rsidRDefault="00236E35" w:rsidP="00236E35">
      <w:pPr>
        <w:pStyle w:val="ListParagraph"/>
        <w:numPr>
          <w:ilvl w:val="0"/>
          <w:numId w:val="31"/>
        </w:numPr>
        <w:autoSpaceDE w:val="0"/>
        <w:autoSpaceDN w:val="0"/>
        <w:spacing w:line="480" w:lineRule="auto"/>
        <w:contextualSpacing w:val="0"/>
        <w:rPr>
          <w:rFonts w:ascii="Times New Roman" w:hAnsi="Times New Roman" w:cs="Times New Roman"/>
          <w:sz w:val="22"/>
          <w:szCs w:val="22"/>
        </w:rPr>
      </w:pPr>
      <w:r w:rsidRPr="00582741">
        <w:rPr>
          <w:rFonts w:ascii="Times New Roman" w:hAnsi="Times New Roman" w:cs="Times New Roman"/>
          <w:b/>
          <w:sz w:val="22"/>
          <w:szCs w:val="22"/>
        </w:rPr>
        <w:t>Study 3</w:t>
      </w:r>
      <w:r w:rsidRPr="00582741">
        <w:rPr>
          <w:rFonts w:ascii="Times New Roman" w:hAnsi="Times New Roman" w:cs="Times New Roman"/>
          <w:sz w:val="22"/>
          <w:szCs w:val="22"/>
        </w:rPr>
        <w:t xml:space="preserve"> included European-American (n=145) and African-American (n=88) subjects who were </w:t>
      </w:r>
      <w:r w:rsidR="00D63F56" w:rsidRPr="00582741">
        <w:rPr>
          <w:rFonts w:ascii="Times New Roman" w:hAnsi="Times New Roman" w:cs="Times New Roman"/>
          <w:sz w:val="22"/>
          <w:szCs w:val="22"/>
        </w:rPr>
        <w:t xml:space="preserve">healthy, had DM, or had </w:t>
      </w:r>
      <w:r w:rsidR="00AA122A">
        <w:rPr>
          <w:rFonts w:ascii="Times New Roman" w:hAnsi="Times New Roman" w:cs="Times New Roman"/>
          <w:sz w:val="22"/>
          <w:szCs w:val="22"/>
        </w:rPr>
        <w:t>coronary artery disease (</w:t>
      </w:r>
      <w:r w:rsidR="00D63F56" w:rsidRPr="00582741">
        <w:rPr>
          <w:rFonts w:ascii="Times New Roman" w:hAnsi="Times New Roman" w:cs="Times New Roman"/>
          <w:sz w:val="22"/>
          <w:szCs w:val="22"/>
        </w:rPr>
        <w:t>CAD</w:t>
      </w:r>
      <w:r w:rsidR="00AA122A">
        <w:rPr>
          <w:rFonts w:ascii="Times New Roman" w:hAnsi="Times New Roman" w:cs="Times New Roman"/>
          <w:sz w:val="22"/>
          <w:szCs w:val="22"/>
        </w:rPr>
        <w:t>)</w:t>
      </w:r>
      <w:r w:rsidR="00D63F56" w:rsidRPr="00582741">
        <w:rPr>
          <w:rFonts w:ascii="Times New Roman" w:hAnsi="Times New Roman" w:cs="Times New Roman"/>
          <w:sz w:val="22"/>
          <w:szCs w:val="22"/>
        </w:rPr>
        <w:t xml:space="preserve">. </w:t>
      </w:r>
      <w:r w:rsidRPr="00582741">
        <w:rPr>
          <w:rFonts w:ascii="Times New Roman" w:hAnsi="Times New Roman" w:cs="Times New Roman"/>
          <w:sz w:val="22"/>
          <w:szCs w:val="22"/>
        </w:rPr>
        <w:t>Platelet reactivity was obtained at baseline and after 4 weeks of aspirin 325mg daily.</w:t>
      </w:r>
    </w:p>
    <w:p w14:paraId="7449B9E6" w14:textId="77777777" w:rsidR="00582741" w:rsidRPr="00582741" w:rsidRDefault="00582741" w:rsidP="00582741">
      <w:pPr>
        <w:pStyle w:val="ListParagraph"/>
        <w:autoSpaceDE w:val="0"/>
        <w:autoSpaceDN w:val="0"/>
        <w:spacing w:line="480" w:lineRule="auto"/>
        <w:ind w:left="360"/>
        <w:contextualSpacing w:val="0"/>
        <w:rPr>
          <w:rFonts w:ascii="Times New Roman" w:hAnsi="Times New Roman" w:cs="Times New Roman"/>
          <w:sz w:val="22"/>
          <w:szCs w:val="22"/>
        </w:rPr>
      </w:pPr>
    </w:p>
    <w:p w14:paraId="2C49D25B" w14:textId="77777777" w:rsidR="00092CDF" w:rsidRPr="00582741" w:rsidRDefault="00092CDF" w:rsidP="00092CDF">
      <w:pPr>
        <w:spacing w:line="480" w:lineRule="auto"/>
        <w:rPr>
          <w:rFonts w:ascii="Times New Roman" w:hAnsi="Times New Roman" w:cs="Times New Roman"/>
          <w:b/>
          <w:sz w:val="22"/>
          <w:szCs w:val="22"/>
          <w:u w:val="single"/>
        </w:rPr>
      </w:pPr>
      <w:r w:rsidRPr="00582741">
        <w:rPr>
          <w:rFonts w:ascii="Times New Roman" w:hAnsi="Times New Roman" w:cs="Times New Roman"/>
          <w:b/>
          <w:sz w:val="22"/>
          <w:szCs w:val="22"/>
          <w:u w:val="single"/>
        </w:rPr>
        <w:t>Inclusion and exclusion criteria</w:t>
      </w:r>
    </w:p>
    <w:p w14:paraId="3D2B28C2" w14:textId="4B6D9FB8" w:rsidR="00236E35" w:rsidRDefault="00092CDF" w:rsidP="00E155F2">
      <w:pPr>
        <w:spacing w:line="480" w:lineRule="auto"/>
        <w:ind w:firstLine="720"/>
        <w:rPr>
          <w:rFonts w:ascii="Times New Roman" w:hAnsi="Times New Roman" w:cs="Times New Roman"/>
          <w:sz w:val="22"/>
          <w:szCs w:val="22"/>
        </w:rPr>
      </w:pPr>
      <w:r w:rsidRPr="00582741">
        <w:rPr>
          <w:rFonts w:ascii="Times New Roman" w:hAnsi="Times New Roman" w:cs="Times New Roman"/>
          <w:sz w:val="22"/>
          <w:szCs w:val="22"/>
        </w:rPr>
        <w:t>The inclusion and exclusion criteria were nearly identical for all three original antiplatelet challenge studies. Study participants were between the ages of 30 to 75; were either healthy or had the requisite pre-existing medical comorbidity profile; did not have history of bleeding disorder, gastrointestinal bleeding, intracranial bleeding, or known prior gastric ulcer without documented resolution; did  not have known severe hepatic impairment; had not undergone surgery within the last six months; had not undergone prior gastric bypass surgery that could interfere with study drug absorption; and did not have aspirin allergy or known intolerance to aspirin. Healthy volunteers could not be on any prescription medications other than oral contraceptives; could not exhibit regular use of tobacco or nicotine products or any known active use of illicit substances; could not have a known pregnancy or be currently breastfeeding; and could not have themselves previously participated in or have had a first degree relative who participated in the antiplatelet challenge studies. Patients in the diabetic and CAD cohorts were defined as having hypertension and/or hyperlipidemia based on the use of prescription antihypertensive and lipid-lowering medications, respectively. Patients who were already taking aspirin underwent a four-week washout period, with the approval of their primary care physician, prior to enrollment in the study.</w:t>
      </w:r>
    </w:p>
    <w:p w14:paraId="479536BA" w14:textId="42615217" w:rsidR="00582741" w:rsidRDefault="00582741" w:rsidP="00E155F2">
      <w:pPr>
        <w:spacing w:line="480" w:lineRule="auto"/>
        <w:ind w:firstLine="720"/>
        <w:rPr>
          <w:rFonts w:ascii="Times New Roman" w:hAnsi="Times New Roman" w:cs="Times New Roman"/>
          <w:sz w:val="22"/>
          <w:szCs w:val="22"/>
        </w:rPr>
      </w:pPr>
    </w:p>
    <w:p w14:paraId="2A971200" w14:textId="77777777" w:rsidR="00582741" w:rsidRPr="00582741" w:rsidRDefault="00582741" w:rsidP="00E155F2">
      <w:pPr>
        <w:spacing w:line="480" w:lineRule="auto"/>
        <w:ind w:firstLine="720"/>
        <w:rPr>
          <w:rFonts w:ascii="Times New Roman" w:hAnsi="Times New Roman" w:cs="Times New Roman"/>
          <w:sz w:val="22"/>
          <w:szCs w:val="22"/>
        </w:rPr>
      </w:pPr>
    </w:p>
    <w:tbl>
      <w:tblPr>
        <w:tblStyle w:val="TableGrid1"/>
        <w:tblpPr w:leftFromText="180" w:rightFromText="180" w:vertAnchor="text" w:horzAnchor="margin" w:tblpY="761"/>
        <w:tblW w:w="9805" w:type="dxa"/>
        <w:tblLayout w:type="fixed"/>
        <w:tblLook w:val="04A0" w:firstRow="1" w:lastRow="0" w:firstColumn="1" w:lastColumn="0" w:noHBand="0" w:noVBand="1"/>
      </w:tblPr>
      <w:tblGrid>
        <w:gridCol w:w="1885"/>
        <w:gridCol w:w="540"/>
        <w:gridCol w:w="2160"/>
        <w:gridCol w:w="540"/>
        <w:gridCol w:w="2160"/>
        <w:gridCol w:w="1620"/>
        <w:gridCol w:w="900"/>
      </w:tblGrid>
      <w:tr w:rsidR="006352AA" w:rsidRPr="00582741" w14:paraId="36D2CDDC" w14:textId="77777777" w:rsidTr="007A6C64">
        <w:trPr>
          <w:trHeight w:val="20"/>
        </w:trPr>
        <w:tc>
          <w:tcPr>
            <w:tcW w:w="9805" w:type="dxa"/>
            <w:gridSpan w:val="7"/>
          </w:tcPr>
          <w:p w14:paraId="3C6CD922" w14:textId="77777777" w:rsidR="006352AA" w:rsidRPr="00582741" w:rsidRDefault="006352AA" w:rsidP="006352AA">
            <w:pPr>
              <w:pStyle w:val="EndNoteBibliography"/>
              <w:contextualSpacing/>
              <w:jc w:val="center"/>
              <w:rPr>
                <w:b/>
                <w:bCs/>
                <w:sz w:val="20"/>
                <w:szCs w:val="20"/>
              </w:rPr>
            </w:pPr>
            <w:r w:rsidRPr="00582741">
              <w:rPr>
                <w:b/>
                <w:sz w:val="20"/>
                <w:szCs w:val="20"/>
              </w:rPr>
              <w:lastRenderedPageBreak/>
              <w:t>Platelet reactivity as measured by light transmission aggregometry area under the curve in percent aggregation*min (AU*min)</w:t>
            </w:r>
          </w:p>
        </w:tc>
      </w:tr>
      <w:tr w:rsidR="006352AA" w:rsidRPr="00582741" w14:paraId="676BEF9D" w14:textId="77777777" w:rsidTr="007A6C64">
        <w:trPr>
          <w:trHeight w:val="20"/>
        </w:trPr>
        <w:tc>
          <w:tcPr>
            <w:tcW w:w="9805" w:type="dxa"/>
            <w:gridSpan w:val="7"/>
          </w:tcPr>
          <w:p w14:paraId="503048F6" w14:textId="77777777" w:rsidR="006352AA" w:rsidRPr="00582741" w:rsidRDefault="006352AA" w:rsidP="006352AA">
            <w:pPr>
              <w:pStyle w:val="EndNoteBibliography"/>
              <w:numPr>
                <w:ilvl w:val="0"/>
                <w:numId w:val="26"/>
              </w:numPr>
              <w:contextualSpacing/>
              <w:rPr>
                <w:b/>
                <w:bCs/>
                <w:sz w:val="20"/>
                <w:szCs w:val="20"/>
              </w:rPr>
            </w:pPr>
            <w:r w:rsidRPr="00582741">
              <w:rPr>
                <w:b/>
                <w:bCs/>
                <w:sz w:val="20"/>
                <w:szCs w:val="20"/>
              </w:rPr>
              <w:t>Baseline platelet reactivity</w:t>
            </w:r>
          </w:p>
        </w:tc>
      </w:tr>
      <w:tr w:rsidR="006352AA" w:rsidRPr="00582741" w14:paraId="6800463F" w14:textId="77777777" w:rsidTr="007A6C64">
        <w:trPr>
          <w:trHeight w:val="364"/>
        </w:trPr>
        <w:tc>
          <w:tcPr>
            <w:tcW w:w="1885" w:type="dxa"/>
            <w:vMerge w:val="restart"/>
          </w:tcPr>
          <w:p w14:paraId="32D4499B" w14:textId="77777777" w:rsidR="006352AA" w:rsidRPr="00582741" w:rsidRDefault="006352AA" w:rsidP="006352AA">
            <w:pPr>
              <w:pStyle w:val="EndNoteBibliography"/>
              <w:contextualSpacing/>
              <w:jc w:val="center"/>
              <w:rPr>
                <w:b/>
                <w:bCs/>
                <w:sz w:val="20"/>
                <w:szCs w:val="20"/>
              </w:rPr>
            </w:pPr>
            <w:r w:rsidRPr="00582741">
              <w:rPr>
                <w:b/>
                <w:bCs/>
                <w:sz w:val="20"/>
                <w:szCs w:val="20"/>
              </w:rPr>
              <w:t>Agonist, concentration</w:t>
            </w:r>
          </w:p>
        </w:tc>
        <w:tc>
          <w:tcPr>
            <w:tcW w:w="2700" w:type="dxa"/>
            <w:gridSpan w:val="2"/>
          </w:tcPr>
          <w:p w14:paraId="1518848C" w14:textId="77777777" w:rsidR="006352AA" w:rsidRPr="00582741" w:rsidRDefault="006352AA" w:rsidP="006352AA">
            <w:pPr>
              <w:pStyle w:val="EndNoteBibliography"/>
              <w:contextualSpacing/>
              <w:jc w:val="center"/>
              <w:rPr>
                <w:b/>
                <w:bCs/>
                <w:sz w:val="20"/>
                <w:szCs w:val="20"/>
              </w:rPr>
            </w:pPr>
            <w:r w:rsidRPr="00582741">
              <w:rPr>
                <w:b/>
                <w:bCs/>
                <w:sz w:val="20"/>
                <w:szCs w:val="20"/>
              </w:rPr>
              <w:t>African-American</w:t>
            </w:r>
          </w:p>
        </w:tc>
        <w:tc>
          <w:tcPr>
            <w:tcW w:w="2700" w:type="dxa"/>
            <w:gridSpan w:val="2"/>
          </w:tcPr>
          <w:p w14:paraId="68A19C0A" w14:textId="77777777" w:rsidR="006352AA" w:rsidRPr="00582741" w:rsidRDefault="006352AA" w:rsidP="006352AA">
            <w:pPr>
              <w:pStyle w:val="EndNoteBibliography"/>
              <w:contextualSpacing/>
              <w:jc w:val="center"/>
              <w:rPr>
                <w:b/>
                <w:bCs/>
                <w:sz w:val="20"/>
                <w:szCs w:val="20"/>
              </w:rPr>
            </w:pPr>
            <w:r w:rsidRPr="00582741">
              <w:rPr>
                <w:b/>
                <w:bCs/>
                <w:sz w:val="20"/>
                <w:szCs w:val="20"/>
              </w:rPr>
              <w:t>European-American</w:t>
            </w:r>
          </w:p>
        </w:tc>
        <w:tc>
          <w:tcPr>
            <w:tcW w:w="1620" w:type="dxa"/>
            <w:vMerge w:val="restart"/>
          </w:tcPr>
          <w:p w14:paraId="1AEC19C8" w14:textId="77777777" w:rsidR="006352AA" w:rsidRPr="00582741" w:rsidRDefault="006352AA" w:rsidP="006352AA">
            <w:pPr>
              <w:pStyle w:val="EndNoteBibliography"/>
              <w:contextualSpacing/>
              <w:jc w:val="center"/>
              <w:rPr>
                <w:b/>
                <w:bCs/>
                <w:sz w:val="20"/>
                <w:szCs w:val="20"/>
              </w:rPr>
            </w:pPr>
            <w:r w:rsidRPr="00582741">
              <w:rPr>
                <w:b/>
                <w:bCs/>
                <w:sz w:val="20"/>
                <w:szCs w:val="20"/>
              </w:rPr>
              <w:t>95% confidence interval</w:t>
            </w:r>
          </w:p>
        </w:tc>
        <w:tc>
          <w:tcPr>
            <w:tcW w:w="900" w:type="dxa"/>
            <w:vMerge w:val="restart"/>
          </w:tcPr>
          <w:p w14:paraId="6EA5C194" w14:textId="77777777" w:rsidR="006352AA" w:rsidRPr="00582741" w:rsidRDefault="006352AA" w:rsidP="006352AA">
            <w:pPr>
              <w:pStyle w:val="EndNoteBibliography"/>
              <w:contextualSpacing/>
              <w:jc w:val="center"/>
              <w:rPr>
                <w:b/>
                <w:bCs/>
                <w:sz w:val="20"/>
                <w:szCs w:val="20"/>
              </w:rPr>
            </w:pPr>
            <w:r w:rsidRPr="00582741">
              <w:rPr>
                <w:b/>
                <w:bCs/>
                <w:sz w:val="20"/>
                <w:szCs w:val="20"/>
              </w:rPr>
              <w:t>p-value</w:t>
            </w:r>
          </w:p>
        </w:tc>
      </w:tr>
      <w:tr w:rsidR="006352AA" w:rsidRPr="00582741" w14:paraId="3FA322F1" w14:textId="77777777" w:rsidTr="007A6C64">
        <w:trPr>
          <w:trHeight w:val="247"/>
        </w:trPr>
        <w:tc>
          <w:tcPr>
            <w:tcW w:w="1885" w:type="dxa"/>
            <w:vMerge/>
          </w:tcPr>
          <w:p w14:paraId="6D93C5E9" w14:textId="77777777" w:rsidR="006352AA" w:rsidRPr="00582741" w:rsidRDefault="006352AA" w:rsidP="006352AA">
            <w:pPr>
              <w:pStyle w:val="EndNoteBibliography"/>
              <w:contextualSpacing/>
              <w:jc w:val="center"/>
              <w:rPr>
                <w:b/>
                <w:sz w:val="20"/>
                <w:szCs w:val="20"/>
              </w:rPr>
            </w:pPr>
          </w:p>
        </w:tc>
        <w:tc>
          <w:tcPr>
            <w:tcW w:w="540" w:type="dxa"/>
          </w:tcPr>
          <w:p w14:paraId="591C727B" w14:textId="77777777" w:rsidR="006352AA" w:rsidRPr="00582741" w:rsidRDefault="006352AA" w:rsidP="006352AA">
            <w:pPr>
              <w:pStyle w:val="EndNoteBibliography"/>
              <w:contextualSpacing/>
              <w:jc w:val="center"/>
              <w:rPr>
                <w:b/>
                <w:bCs/>
                <w:sz w:val="20"/>
                <w:szCs w:val="20"/>
              </w:rPr>
            </w:pPr>
            <w:r w:rsidRPr="00582741">
              <w:rPr>
                <w:b/>
                <w:bCs/>
                <w:sz w:val="20"/>
                <w:szCs w:val="20"/>
              </w:rPr>
              <w:t>n</w:t>
            </w:r>
          </w:p>
        </w:tc>
        <w:tc>
          <w:tcPr>
            <w:tcW w:w="2160" w:type="dxa"/>
          </w:tcPr>
          <w:p w14:paraId="3360B5D2" w14:textId="77777777" w:rsidR="006352AA" w:rsidRPr="00582741" w:rsidRDefault="006352AA" w:rsidP="006352AA">
            <w:pPr>
              <w:pStyle w:val="EndNoteBibliography"/>
              <w:contextualSpacing/>
              <w:jc w:val="center"/>
              <w:rPr>
                <w:b/>
                <w:bCs/>
                <w:sz w:val="20"/>
                <w:szCs w:val="20"/>
              </w:rPr>
            </w:pPr>
            <w:r w:rsidRPr="00582741">
              <w:rPr>
                <w:b/>
                <w:bCs/>
                <w:sz w:val="20"/>
                <w:szCs w:val="20"/>
              </w:rPr>
              <w:t>Mean AUC (AU*min)</w:t>
            </w:r>
          </w:p>
        </w:tc>
        <w:tc>
          <w:tcPr>
            <w:tcW w:w="540" w:type="dxa"/>
          </w:tcPr>
          <w:p w14:paraId="202C0AAA" w14:textId="77777777" w:rsidR="006352AA" w:rsidRPr="00582741" w:rsidRDefault="006352AA" w:rsidP="006352AA">
            <w:pPr>
              <w:pStyle w:val="EndNoteBibliography"/>
              <w:contextualSpacing/>
              <w:jc w:val="center"/>
              <w:rPr>
                <w:b/>
                <w:bCs/>
                <w:sz w:val="20"/>
                <w:szCs w:val="20"/>
              </w:rPr>
            </w:pPr>
            <w:r w:rsidRPr="00582741">
              <w:rPr>
                <w:b/>
                <w:bCs/>
                <w:sz w:val="20"/>
                <w:szCs w:val="20"/>
              </w:rPr>
              <w:t>n</w:t>
            </w:r>
          </w:p>
        </w:tc>
        <w:tc>
          <w:tcPr>
            <w:tcW w:w="2160" w:type="dxa"/>
          </w:tcPr>
          <w:p w14:paraId="54A1D946" w14:textId="77777777" w:rsidR="006352AA" w:rsidRPr="00582741" w:rsidRDefault="006352AA" w:rsidP="006352AA">
            <w:pPr>
              <w:pStyle w:val="EndNoteBibliography"/>
              <w:contextualSpacing/>
              <w:jc w:val="center"/>
              <w:rPr>
                <w:b/>
                <w:bCs/>
                <w:sz w:val="20"/>
                <w:szCs w:val="20"/>
              </w:rPr>
            </w:pPr>
            <w:r w:rsidRPr="00582741">
              <w:rPr>
                <w:b/>
                <w:bCs/>
                <w:sz w:val="20"/>
                <w:szCs w:val="20"/>
              </w:rPr>
              <w:t>Mean AUC (AU*min)</w:t>
            </w:r>
          </w:p>
        </w:tc>
        <w:tc>
          <w:tcPr>
            <w:tcW w:w="1620" w:type="dxa"/>
            <w:vMerge/>
          </w:tcPr>
          <w:p w14:paraId="60193123" w14:textId="77777777" w:rsidR="006352AA" w:rsidRPr="00582741" w:rsidRDefault="006352AA" w:rsidP="006352AA">
            <w:pPr>
              <w:pStyle w:val="EndNoteBibliography"/>
              <w:contextualSpacing/>
              <w:jc w:val="center"/>
              <w:rPr>
                <w:b/>
                <w:sz w:val="20"/>
                <w:szCs w:val="20"/>
              </w:rPr>
            </w:pPr>
          </w:p>
        </w:tc>
        <w:tc>
          <w:tcPr>
            <w:tcW w:w="900" w:type="dxa"/>
            <w:vMerge/>
          </w:tcPr>
          <w:p w14:paraId="417EFC55" w14:textId="77777777" w:rsidR="006352AA" w:rsidRPr="00582741" w:rsidRDefault="006352AA" w:rsidP="006352AA">
            <w:pPr>
              <w:pStyle w:val="EndNoteBibliography"/>
              <w:contextualSpacing/>
              <w:jc w:val="center"/>
              <w:rPr>
                <w:b/>
                <w:sz w:val="20"/>
                <w:szCs w:val="20"/>
              </w:rPr>
            </w:pPr>
          </w:p>
        </w:tc>
      </w:tr>
      <w:tr w:rsidR="006352AA" w:rsidRPr="00582741" w14:paraId="3BFD8B89" w14:textId="77777777" w:rsidTr="007A6C64">
        <w:trPr>
          <w:trHeight w:val="20"/>
        </w:trPr>
        <w:tc>
          <w:tcPr>
            <w:tcW w:w="1885" w:type="dxa"/>
          </w:tcPr>
          <w:p w14:paraId="70805E20" w14:textId="77777777" w:rsidR="006352AA" w:rsidRPr="00582741" w:rsidRDefault="006352AA" w:rsidP="006352AA">
            <w:pPr>
              <w:pStyle w:val="EndNoteBibliography"/>
              <w:contextualSpacing/>
              <w:rPr>
                <w:sz w:val="20"/>
                <w:szCs w:val="20"/>
              </w:rPr>
            </w:pPr>
            <w:r w:rsidRPr="00582741">
              <w:rPr>
                <w:sz w:val="20"/>
                <w:szCs w:val="20"/>
              </w:rPr>
              <w:t>ADP 1</w:t>
            </w:r>
            <w:r w:rsidRPr="00582741">
              <w:rPr>
                <w:color w:val="000000" w:themeColor="text1"/>
                <w:sz w:val="20"/>
                <w:szCs w:val="20"/>
              </w:rPr>
              <w:t xml:space="preserve"> μmol/L</w:t>
            </w:r>
          </w:p>
        </w:tc>
        <w:tc>
          <w:tcPr>
            <w:tcW w:w="540" w:type="dxa"/>
          </w:tcPr>
          <w:p w14:paraId="07A7E505" w14:textId="77777777" w:rsidR="006352AA" w:rsidRPr="00582741" w:rsidRDefault="006352AA" w:rsidP="006352AA">
            <w:pPr>
              <w:pStyle w:val="EndNoteBibliography"/>
              <w:contextualSpacing/>
              <w:jc w:val="center"/>
              <w:rPr>
                <w:sz w:val="20"/>
                <w:szCs w:val="20"/>
              </w:rPr>
            </w:pPr>
            <w:r w:rsidRPr="00582741">
              <w:rPr>
                <w:sz w:val="20"/>
                <w:szCs w:val="20"/>
              </w:rPr>
              <w:t>209</w:t>
            </w:r>
          </w:p>
        </w:tc>
        <w:tc>
          <w:tcPr>
            <w:tcW w:w="2160" w:type="dxa"/>
          </w:tcPr>
          <w:p w14:paraId="4F0999CD" w14:textId="77777777" w:rsidR="006352AA" w:rsidRPr="00582741" w:rsidRDefault="006352AA" w:rsidP="006352AA">
            <w:pPr>
              <w:pStyle w:val="EndNoteBibliography"/>
              <w:contextualSpacing/>
              <w:jc w:val="center"/>
              <w:rPr>
                <w:sz w:val="20"/>
                <w:szCs w:val="20"/>
              </w:rPr>
            </w:pPr>
            <w:r w:rsidRPr="00582741">
              <w:rPr>
                <w:sz w:val="20"/>
                <w:szCs w:val="20"/>
              </w:rPr>
              <w:t xml:space="preserve">113.0 </w:t>
            </w:r>
          </w:p>
        </w:tc>
        <w:tc>
          <w:tcPr>
            <w:tcW w:w="540" w:type="dxa"/>
          </w:tcPr>
          <w:p w14:paraId="3E5E3506" w14:textId="77777777" w:rsidR="006352AA" w:rsidRPr="00582741" w:rsidRDefault="006352AA" w:rsidP="006352AA">
            <w:pPr>
              <w:pStyle w:val="EndNoteBibliography"/>
              <w:contextualSpacing/>
              <w:jc w:val="center"/>
              <w:rPr>
                <w:sz w:val="20"/>
                <w:szCs w:val="20"/>
              </w:rPr>
            </w:pPr>
            <w:r w:rsidRPr="00582741">
              <w:rPr>
                <w:sz w:val="20"/>
                <w:szCs w:val="20"/>
              </w:rPr>
              <w:t>282</w:t>
            </w:r>
          </w:p>
        </w:tc>
        <w:tc>
          <w:tcPr>
            <w:tcW w:w="2160" w:type="dxa"/>
          </w:tcPr>
          <w:p w14:paraId="3F250211" w14:textId="77777777" w:rsidR="006352AA" w:rsidRPr="00582741" w:rsidRDefault="006352AA" w:rsidP="006352AA">
            <w:pPr>
              <w:pStyle w:val="EndNoteBibliography"/>
              <w:contextualSpacing/>
              <w:jc w:val="center"/>
              <w:rPr>
                <w:sz w:val="20"/>
                <w:szCs w:val="20"/>
              </w:rPr>
            </w:pPr>
            <w:r w:rsidRPr="00582741">
              <w:rPr>
                <w:sz w:val="20"/>
                <w:szCs w:val="20"/>
              </w:rPr>
              <w:t xml:space="preserve">129.6 </w:t>
            </w:r>
          </w:p>
        </w:tc>
        <w:tc>
          <w:tcPr>
            <w:tcW w:w="1620" w:type="dxa"/>
          </w:tcPr>
          <w:p w14:paraId="09CD2CAE" w14:textId="77777777" w:rsidR="006352AA" w:rsidRPr="00582741" w:rsidRDefault="006352AA" w:rsidP="006352AA">
            <w:pPr>
              <w:pStyle w:val="EndNoteBibliography"/>
              <w:contextualSpacing/>
              <w:jc w:val="center"/>
              <w:rPr>
                <w:sz w:val="20"/>
                <w:szCs w:val="20"/>
              </w:rPr>
            </w:pPr>
            <w:r w:rsidRPr="00582741">
              <w:rPr>
                <w:sz w:val="20"/>
                <w:szCs w:val="20"/>
              </w:rPr>
              <w:t>-34.5, 1.2</w:t>
            </w:r>
          </w:p>
        </w:tc>
        <w:tc>
          <w:tcPr>
            <w:tcW w:w="900" w:type="dxa"/>
          </w:tcPr>
          <w:p w14:paraId="1F37D545" w14:textId="77777777" w:rsidR="006352AA" w:rsidRPr="00582741" w:rsidRDefault="006352AA" w:rsidP="006352AA">
            <w:pPr>
              <w:pStyle w:val="EndNoteBibliography"/>
              <w:contextualSpacing/>
              <w:jc w:val="center"/>
              <w:rPr>
                <w:sz w:val="20"/>
                <w:szCs w:val="20"/>
              </w:rPr>
            </w:pPr>
            <w:r w:rsidRPr="00582741">
              <w:rPr>
                <w:sz w:val="20"/>
                <w:szCs w:val="20"/>
              </w:rPr>
              <w:t>0.07</w:t>
            </w:r>
          </w:p>
        </w:tc>
      </w:tr>
      <w:tr w:rsidR="006352AA" w:rsidRPr="00582741" w14:paraId="5D0FD1E2" w14:textId="77777777" w:rsidTr="007A6C64">
        <w:trPr>
          <w:trHeight w:val="20"/>
        </w:trPr>
        <w:tc>
          <w:tcPr>
            <w:tcW w:w="1885" w:type="dxa"/>
          </w:tcPr>
          <w:p w14:paraId="08DEEDF3" w14:textId="77777777" w:rsidR="006352AA" w:rsidRPr="00582741" w:rsidRDefault="006352AA" w:rsidP="006352AA">
            <w:pPr>
              <w:pStyle w:val="EndNoteBibliography"/>
              <w:contextualSpacing/>
              <w:rPr>
                <w:sz w:val="20"/>
                <w:szCs w:val="20"/>
              </w:rPr>
            </w:pPr>
            <w:r w:rsidRPr="00582741">
              <w:rPr>
                <w:sz w:val="20"/>
                <w:szCs w:val="20"/>
              </w:rPr>
              <w:t>ADP 5</w:t>
            </w:r>
            <w:r w:rsidRPr="00582741">
              <w:rPr>
                <w:color w:val="000000" w:themeColor="text1"/>
                <w:sz w:val="20"/>
                <w:szCs w:val="20"/>
              </w:rPr>
              <w:t xml:space="preserve"> μmol/L</w:t>
            </w:r>
          </w:p>
        </w:tc>
        <w:tc>
          <w:tcPr>
            <w:tcW w:w="540" w:type="dxa"/>
          </w:tcPr>
          <w:p w14:paraId="6B5B3B52" w14:textId="77777777" w:rsidR="006352AA" w:rsidRPr="00582741" w:rsidRDefault="006352AA" w:rsidP="006352AA">
            <w:pPr>
              <w:pStyle w:val="EndNoteBibliography"/>
              <w:contextualSpacing/>
              <w:jc w:val="center"/>
              <w:rPr>
                <w:sz w:val="20"/>
                <w:szCs w:val="20"/>
              </w:rPr>
            </w:pPr>
            <w:r w:rsidRPr="00582741">
              <w:rPr>
                <w:sz w:val="20"/>
                <w:szCs w:val="20"/>
              </w:rPr>
              <w:t>209</w:t>
            </w:r>
          </w:p>
        </w:tc>
        <w:tc>
          <w:tcPr>
            <w:tcW w:w="2160" w:type="dxa"/>
          </w:tcPr>
          <w:p w14:paraId="25FFB3E6" w14:textId="77777777" w:rsidR="006352AA" w:rsidRPr="00582741" w:rsidRDefault="006352AA" w:rsidP="006352AA">
            <w:pPr>
              <w:pStyle w:val="EndNoteBibliography"/>
              <w:contextualSpacing/>
              <w:jc w:val="center"/>
              <w:rPr>
                <w:sz w:val="20"/>
                <w:szCs w:val="20"/>
              </w:rPr>
            </w:pPr>
            <w:r w:rsidRPr="00582741">
              <w:rPr>
                <w:sz w:val="20"/>
                <w:szCs w:val="20"/>
              </w:rPr>
              <w:t xml:space="preserve">322.3 </w:t>
            </w:r>
          </w:p>
        </w:tc>
        <w:tc>
          <w:tcPr>
            <w:tcW w:w="540" w:type="dxa"/>
          </w:tcPr>
          <w:p w14:paraId="5DA542D0" w14:textId="77777777" w:rsidR="006352AA" w:rsidRPr="00582741" w:rsidRDefault="006352AA" w:rsidP="006352AA">
            <w:pPr>
              <w:pStyle w:val="EndNoteBibliography"/>
              <w:contextualSpacing/>
              <w:jc w:val="center"/>
              <w:rPr>
                <w:sz w:val="20"/>
                <w:szCs w:val="20"/>
              </w:rPr>
            </w:pPr>
            <w:r w:rsidRPr="00582741">
              <w:rPr>
                <w:sz w:val="20"/>
                <w:szCs w:val="20"/>
              </w:rPr>
              <w:t>282</w:t>
            </w:r>
          </w:p>
        </w:tc>
        <w:tc>
          <w:tcPr>
            <w:tcW w:w="2160" w:type="dxa"/>
          </w:tcPr>
          <w:p w14:paraId="2801119C" w14:textId="77777777" w:rsidR="006352AA" w:rsidRPr="00582741" w:rsidRDefault="006352AA" w:rsidP="006352AA">
            <w:pPr>
              <w:pStyle w:val="EndNoteBibliography"/>
              <w:contextualSpacing/>
              <w:jc w:val="center"/>
              <w:rPr>
                <w:sz w:val="20"/>
                <w:szCs w:val="20"/>
              </w:rPr>
            </w:pPr>
            <w:r w:rsidRPr="00582741">
              <w:rPr>
                <w:sz w:val="20"/>
                <w:szCs w:val="20"/>
              </w:rPr>
              <w:t xml:space="preserve">342.5 </w:t>
            </w:r>
          </w:p>
        </w:tc>
        <w:tc>
          <w:tcPr>
            <w:tcW w:w="1620" w:type="dxa"/>
          </w:tcPr>
          <w:p w14:paraId="4C0D64AA" w14:textId="77777777" w:rsidR="006352AA" w:rsidRPr="00582741" w:rsidRDefault="006352AA" w:rsidP="006352AA">
            <w:pPr>
              <w:pStyle w:val="EndNoteBibliography"/>
              <w:contextualSpacing/>
              <w:jc w:val="center"/>
              <w:rPr>
                <w:sz w:val="20"/>
                <w:szCs w:val="20"/>
              </w:rPr>
            </w:pPr>
            <w:r w:rsidRPr="00582741">
              <w:rPr>
                <w:sz w:val="20"/>
                <w:szCs w:val="20"/>
              </w:rPr>
              <w:t>-34.5, -5.9,</w:t>
            </w:r>
          </w:p>
        </w:tc>
        <w:tc>
          <w:tcPr>
            <w:tcW w:w="900" w:type="dxa"/>
          </w:tcPr>
          <w:p w14:paraId="38DBA32D" w14:textId="77777777" w:rsidR="006352AA" w:rsidRPr="00582741" w:rsidRDefault="006352AA" w:rsidP="006352AA">
            <w:pPr>
              <w:pStyle w:val="EndNoteBibliography"/>
              <w:contextualSpacing/>
              <w:jc w:val="center"/>
              <w:rPr>
                <w:sz w:val="20"/>
                <w:szCs w:val="20"/>
              </w:rPr>
            </w:pPr>
            <w:r w:rsidRPr="00582741">
              <w:rPr>
                <w:sz w:val="20"/>
                <w:szCs w:val="20"/>
              </w:rPr>
              <w:t>&lt;0.01</w:t>
            </w:r>
          </w:p>
        </w:tc>
      </w:tr>
      <w:tr w:rsidR="006352AA" w:rsidRPr="00582741" w14:paraId="13D9328A" w14:textId="77777777" w:rsidTr="007A6C64">
        <w:trPr>
          <w:trHeight w:val="20"/>
        </w:trPr>
        <w:tc>
          <w:tcPr>
            <w:tcW w:w="1885" w:type="dxa"/>
          </w:tcPr>
          <w:p w14:paraId="42F3B174" w14:textId="77777777" w:rsidR="006352AA" w:rsidRPr="00582741" w:rsidRDefault="006352AA" w:rsidP="006352AA">
            <w:pPr>
              <w:pStyle w:val="EndNoteBibliography"/>
              <w:contextualSpacing/>
              <w:rPr>
                <w:sz w:val="20"/>
                <w:szCs w:val="20"/>
              </w:rPr>
            </w:pPr>
            <w:r w:rsidRPr="00582741">
              <w:rPr>
                <w:sz w:val="20"/>
                <w:szCs w:val="20"/>
              </w:rPr>
              <w:t>ADP 10</w:t>
            </w:r>
            <w:r w:rsidRPr="00582741">
              <w:rPr>
                <w:color w:val="000000" w:themeColor="text1"/>
                <w:sz w:val="20"/>
                <w:szCs w:val="20"/>
              </w:rPr>
              <w:t xml:space="preserve"> μmol/L</w:t>
            </w:r>
          </w:p>
        </w:tc>
        <w:tc>
          <w:tcPr>
            <w:tcW w:w="540" w:type="dxa"/>
          </w:tcPr>
          <w:p w14:paraId="19EB8DA1" w14:textId="77777777" w:rsidR="006352AA" w:rsidRPr="00582741" w:rsidRDefault="006352AA" w:rsidP="006352AA">
            <w:pPr>
              <w:pStyle w:val="EndNoteBibliography"/>
              <w:contextualSpacing/>
              <w:jc w:val="center"/>
              <w:rPr>
                <w:sz w:val="20"/>
                <w:szCs w:val="20"/>
              </w:rPr>
            </w:pPr>
            <w:r w:rsidRPr="00582741">
              <w:rPr>
                <w:sz w:val="20"/>
                <w:szCs w:val="20"/>
              </w:rPr>
              <w:t>209</w:t>
            </w:r>
          </w:p>
        </w:tc>
        <w:tc>
          <w:tcPr>
            <w:tcW w:w="2160" w:type="dxa"/>
          </w:tcPr>
          <w:p w14:paraId="7CA50ED5" w14:textId="77777777" w:rsidR="006352AA" w:rsidRPr="00582741" w:rsidRDefault="006352AA" w:rsidP="006352AA">
            <w:pPr>
              <w:pStyle w:val="EndNoteBibliography"/>
              <w:contextualSpacing/>
              <w:jc w:val="center"/>
              <w:rPr>
                <w:sz w:val="20"/>
                <w:szCs w:val="20"/>
              </w:rPr>
            </w:pPr>
            <w:r w:rsidRPr="00582741">
              <w:rPr>
                <w:sz w:val="20"/>
                <w:szCs w:val="20"/>
              </w:rPr>
              <w:t xml:space="preserve">363.4 </w:t>
            </w:r>
          </w:p>
        </w:tc>
        <w:tc>
          <w:tcPr>
            <w:tcW w:w="540" w:type="dxa"/>
          </w:tcPr>
          <w:p w14:paraId="63370E2B" w14:textId="77777777" w:rsidR="006352AA" w:rsidRPr="00582741" w:rsidRDefault="006352AA" w:rsidP="006352AA">
            <w:pPr>
              <w:pStyle w:val="EndNoteBibliography"/>
              <w:contextualSpacing/>
              <w:jc w:val="center"/>
              <w:rPr>
                <w:sz w:val="20"/>
                <w:szCs w:val="20"/>
              </w:rPr>
            </w:pPr>
            <w:r w:rsidRPr="00582741">
              <w:rPr>
                <w:sz w:val="20"/>
                <w:szCs w:val="20"/>
              </w:rPr>
              <w:t>282</w:t>
            </w:r>
          </w:p>
        </w:tc>
        <w:tc>
          <w:tcPr>
            <w:tcW w:w="2160" w:type="dxa"/>
          </w:tcPr>
          <w:p w14:paraId="52276D26" w14:textId="77777777" w:rsidR="006352AA" w:rsidRPr="00582741" w:rsidRDefault="006352AA" w:rsidP="006352AA">
            <w:pPr>
              <w:pStyle w:val="EndNoteBibliography"/>
              <w:contextualSpacing/>
              <w:jc w:val="center"/>
              <w:rPr>
                <w:sz w:val="20"/>
                <w:szCs w:val="20"/>
              </w:rPr>
            </w:pPr>
            <w:r w:rsidRPr="00582741">
              <w:rPr>
                <w:sz w:val="20"/>
                <w:szCs w:val="20"/>
              </w:rPr>
              <w:t xml:space="preserve">369.9 </w:t>
            </w:r>
          </w:p>
        </w:tc>
        <w:tc>
          <w:tcPr>
            <w:tcW w:w="1620" w:type="dxa"/>
          </w:tcPr>
          <w:p w14:paraId="4D93295D" w14:textId="77777777" w:rsidR="006352AA" w:rsidRPr="00582741" w:rsidRDefault="006352AA" w:rsidP="006352AA">
            <w:pPr>
              <w:pStyle w:val="EndNoteBibliography"/>
              <w:contextualSpacing/>
              <w:jc w:val="center"/>
              <w:rPr>
                <w:sz w:val="20"/>
                <w:szCs w:val="20"/>
              </w:rPr>
            </w:pPr>
            <w:r w:rsidRPr="00582741">
              <w:rPr>
                <w:sz w:val="20"/>
                <w:szCs w:val="20"/>
              </w:rPr>
              <w:t>-19.3, 6.3</w:t>
            </w:r>
          </w:p>
        </w:tc>
        <w:tc>
          <w:tcPr>
            <w:tcW w:w="900" w:type="dxa"/>
          </w:tcPr>
          <w:p w14:paraId="21A6B778" w14:textId="77777777" w:rsidR="006352AA" w:rsidRPr="00582741" w:rsidRDefault="006352AA" w:rsidP="006352AA">
            <w:pPr>
              <w:pStyle w:val="EndNoteBibliography"/>
              <w:contextualSpacing/>
              <w:jc w:val="center"/>
              <w:rPr>
                <w:sz w:val="20"/>
                <w:szCs w:val="20"/>
              </w:rPr>
            </w:pPr>
            <w:r w:rsidRPr="00582741">
              <w:rPr>
                <w:sz w:val="20"/>
                <w:szCs w:val="20"/>
              </w:rPr>
              <w:t>0.32</w:t>
            </w:r>
          </w:p>
        </w:tc>
      </w:tr>
      <w:tr w:rsidR="006352AA" w:rsidRPr="00582741" w14:paraId="3460D8E6" w14:textId="77777777" w:rsidTr="007A6C64">
        <w:trPr>
          <w:trHeight w:val="20"/>
        </w:trPr>
        <w:tc>
          <w:tcPr>
            <w:tcW w:w="1885" w:type="dxa"/>
          </w:tcPr>
          <w:p w14:paraId="0E74979A" w14:textId="77777777" w:rsidR="006352AA" w:rsidRPr="00582741" w:rsidRDefault="006352AA" w:rsidP="006352AA">
            <w:pPr>
              <w:pStyle w:val="EndNoteBibliography"/>
              <w:contextualSpacing/>
              <w:rPr>
                <w:sz w:val="20"/>
                <w:szCs w:val="20"/>
              </w:rPr>
            </w:pPr>
            <w:r w:rsidRPr="00582741">
              <w:rPr>
                <w:sz w:val="20"/>
                <w:szCs w:val="20"/>
              </w:rPr>
              <w:t xml:space="preserve">EPI 0.5 </w:t>
            </w:r>
            <w:r w:rsidRPr="00582741">
              <w:rPr>
                <w:color w:val="000000" w:themeColor="text1"/>
                <w:sz w:val="20"/>
                <w:szCs w:val="20"/>
              </w:rPr>
              <w:t>μmol/L</w:t>
            </w:r>
          </w:p>
        </w:tc>
        <w:tc>
          <w:tcPr>
            <w:tcW w:w="540" w:type="dxa"/>
          </w:tcPr>
          <w:p w14:paraId="29E89CA7" w14:textId="77777777" w:rsidR="006352AA" w:rsidRPr="00582741" w:rsidRDefault="006352AA" w:rsidP="006352AA">
            <w:pPr>
              <w:pStyle w:val="EndNoteBibliography"/>
              <w:contextualSpacing/>
              <w:jc w:val="center"/>
              <w:rPr>
                <w:sz w:val="20"/>
                <w:szCs w:val="20"/>
              </w:rPr>
            </w:pPr>
            <w:r w:rsidRPr="00582741">
              <w:rPr>
                <w:sz w:val="20"/>
                <w:szCs w:val="20"/>
              </w:rPr>
              <w:t>209</w:t>
            </w:r>
          </w:p>
        </w:tc>
        <w:tc>
          <w:tcPr>
            <w:tcW w:w="2160" w:type="dxa"/>
          </w:tcPr>
          <w:p w14:paraId="5BCE84DD" w14:textId="77777777" w:rsidR="006352AA" w:rsidRPr="00582741" w:rsidRDefault="006352AA" w:rsidP="006352AA">
            <w:pPr>
              <w:pStyle w:val="EndNoteBibliography"/>
              <w:contextualSpacing/>
              <w:jc w:val="center"/>
              <w:rPr>
                <w:sz w:val="20"/>
                <w:szCs w:val="20"/>
              </w:rPr>
            </w:pPr>
            <w:r w:rsidRPr="00582741">
              <w:rPr>
                <w:sz w:val="20"/>
                <w:szCs w:val="20"/>
              </w:rPr>
              <w:t xml:space="preserve">285.6 </w:t>
            </w:r>
          </w:p>
        </w:tc>
        <w:tc>
          <w:tcPr>
            <w:tcW w:w="540" w:type="dxa"/>
          </w:tcPr>
          <w:p w14:paraId="1CCBF618" w14:textId="77777777" w:rsidR="006352AA" w:rsidRPr="00582741" w:rsidRDefault="006352AA" w:rsidP="006352AA">
            <w:pPr>
              <w:pStyle w:val="EndNoteBibliography"/>
              <w:contextualSpacing/>
              <w:jc w:val="center"/>
              <w:rPr>
                <w:sz w:val="20"/>
                <w:szCs w:val="20"/>
              </w:rPr>
            </w:pPr>
            <w:r w:rsidRPr="00582741">
              <w:rPr>
                <w:sz w:val="20"/>
                <w:szCs w:val="20"/>
              </w:rPr>
              <w:t>282</w:t>
            </w:r>
          </w:p>
        </w:tc>
        <w:tc>
          <w:tcPr>
            <w:tcW w:w="2160" w:type="dxa"/>
          </w:tcPr>
          <w:p w14:paraId="57ACA818" w14:textId="77777777" w:rsidR="006352AA" w:rsidRPr="00582741" w:rsidRDefault="006352AA" w:rsidP="006352AA">
            <w:pPr>
              <w:pStyle w:val="EndNoteBibliography"/>
              <w:contextualSpacing/>
              <w:jc w:val="center"/>
              <w:rPr>
                <w:sz w:val="20"/>
                <w:szCs w:val="20"/>
              </w:rPr>
            </w:pPr>
            <w:r w:rsidRPr="00582741">
              <w:rPr>
                <w:sz w:val="20"/>
                <w:szCs w:val="20"/>
              </w:rPr>
              <w:t xml:space="preserve">304.1 </w:t>
            </w:r>
          </w:p>
        </w:tc>
        <w:tc>
          <w:tcPr>
            <w:tcW w:w="1620" w:type="dxa"/>
          </w:tcPr>
          <w:p w14:paraId="15B99576" w14:textId="77777777" w:rsidR="006352AA" w:rsidRPr="00582741" w:rsidRDefault="006352AA" w:rsidP="006352AA">
            <w:pPr>
              <w:pStyle w:val="EndNoteBibliography"/>
              <w:contextualSpacing/>
              <w:jc w:val="center"/>
              <w:rPr>
                <w:sz w:val="20"/>
                <w:szCs w:val="20"/>
              </w:rPr>
            </w:pPr>
            <w:r w:rsidRPr="00582741">
              <w:rPr>
                <w:sz w:val="20"/>
                <w:szCs w:val="20"/>
              </w:rPr>
              <w:t>-52.1, 15.0,</w:t>
            </w:r>
          </w:p>
        </w:tc>
        <w:tc>
          <w:tcPr>
            <w:tcW w:w="900" w:type="dxa"/>
          </w:tcPr>
          <w:p w14:paraId="0BA78332" w14:textId="77777777" w:rsidR="006352AA" w:rsidRPr="00582741" w:rsidRDefault="006352AA" w:rsidP="006352AA">
            <w:pPr>
              <w:pStyle w:val="EndNoteBibliography"/>
              <w:contextualSpacing/>
              <w:jc w:val="center"/>
              <w:rPr>
                <w:sz w:val="20"/>
                <w:szCs w:val="20"/>
              </w:rPr>
            </w:pPr>
            <w:r w:rsidRPr="00582741">
              <w:rPr>
                <w:sz w:val="20"/>
                <w:szCs w:val="20"/>
              </w:rPr>
              <w:t>0.28</w:t>
            </w:r>
          </w:p>
        </w:tc>
      </w:tr>
      <w:tr w:rsidR="006352AA" w:rsidRPr="00582741" w14:paraId="3ED863FA" w14:textId="77777777" w:rsidTr="007A6C64">
        <w:trPr>
          <w:trHeight w:val="20"/>
        </w:trPr>
        <w:tc>
          <w:tcPr>
            <w:tcW w:w="1885" w:type="dxa"/>
          </w:tcPr>
          <w:p w14:paraId="026DD131" w14:textId="77777777" w:rsidR="006352AA" w:rsidRPr="00582741" w:rsidRDefault="006352AA" w:rsidP="006352AA">
            <w:pPr>
              <w:pStyle w:val="EndNoteBibliography"/>
              <w:contextualSpacing/>
              <w:rPr>
                <w:sz w:val="20"/>
                <w:szCs w:val="20"/>
              </w:rPr>
            </w:pPr>
            <w:r w:rsidRPr="00582741">
              <w:rPr>
                <w:sz w:val="20"/>
                <w:szCs w:val="20"/>
              </w:rPr>
              <w:t xml:space="preserve">EPI 1 </w:t>
            </w:r>
            <w:r w:rsidRPr="00582741">
              <w:rPr>
                <w:color w:val="000000" w:themeColor="text1"/>
                <w:sz w:val="20"/>
                <w:szCs w:val="20"/>
              </w:rPr>
              <w:t>μmol/L</w:t>
            </w:r>
          </w:p>
        </w:tc>
        <w:tc>
          <w:tcPr>
            <w:tcW w:w="540" w:type="dxa"/>
          </w:tcPr>
          <w:p w14:paraId="49FEEBEA" w14:textId="77777777" w:rsidR="006352AA" w:rsidRPr="00582741" w:rsidRDefault="006352AA" w:rsidP="006352AA">
            <w:pPr>
              <w:pStyle w:val="EndNoteBibliography"/>
              <w:contextualSpacing/>
              <w:jc w:val="center"/>
              <w:rPr>
                <w:sz w:val="20"/>
                <w:szCs w:val="20"/>
              </w:rPr>
            </w:pPr>
            <w:r w:rsidRPr="00582741">
              <w:rPr>
                <w:sz w:val="20"/>
                <w:szCs w:val="20"/>
              </w:rPr>
              <w:t>209</w:t>
            </w:r>
          </w:p>
        </w:tc>
        <w:tc>
          <w:tcPr>
            <w:tcW w:w="2160" w:type="dxa"/>
          </w:tcPr>
          <w:p w14:paraId="53AD42CE" w14:textId="77777777" w:rsidR="006352AA" w:rsidRPr="00582741" w:rsidRDefault="006352AA" w:rsidP="006352AA">
            <w:pPr>
              <w:pStyle w:val="EndNoteBibliography"/>
              <w:contextualSpacing/>
              <w:jc w:val="center"/>
              <w:rPr>
                <w:sz w:val="20"/>
                <w:szCs w:val="20"/>
              </w:rPr>
            </w:pPr>
            <w:r w:rsidRPr="00582741">
              <w:rPr>
                <w:sz w:val="20"/>
                <w:szCs w:val="20"/>
              </w:rPr>
              <w:t xml:space="preserve">364.3 </w:t>
            </w:r>
          </w:p>
        </w:tc>
        <w:tc>
          <w:tcPr>
            <w:tcW w:w="540" w:type="dxa"/>
          </w:tcPr>
          <w:p w14:paraId="38E8BEAA" w14:textId="77777777" w:rsidR="006352AA" w:rsidRPr="00582741" w:rsidRDefault="006352AA" w:rsidP="006352AA">
            <w:pPr>
              <w:pStyle w:val="EndNoteBibliography"/>
              <w:contextualSpacing/>
              <w:jc w:val="center"/>
              <w:rPr>
                <w:sz w:val="20"/>
                <w:szCs w:val="20"/>
              </w:rPr>
            </w:pPr>
            <w:r w:rsidRPr="00582741">
              <w:rPr>
                <w:sz w:val="20"/>
                <w:szCs w:val="20"/>
              </w:rPr>
              <w:t>282</w:t>
            </w:r>
          </w:p>
        </w:tc>
        <w:tc>
          <w:tcPr>
            <w:tcW w:w="2160" w:type="dxa"/>
          </w:tcPr>
          <w:p w14:paraId="53E753D4" w14:textId="77777777" w:rsidR="006352AA" w:rsidRPr="00582741" w:rsidRDefault="006352AA" w:rsidP="006352AA">
            <w:pPr>
              <w:pStyle w:val="EndNoteBibliography"/>
              <w:contextualSpacing/>
              <w:jc w:val="center"/>
              <w:rPr>
                <w:sz w:val="20"/>
                <w:szCs w:val="20"/>
              </w:rPr>
            </w:pPr>
            <w:r w:rsidRPr="00582741">
              <w:rPr>
                <w:sz w:val="20"/>
                <w:szCs w:val="20"/>
              </w:rPr>
              <w:t xml:space="preserve">402.9 </w:t>
            </w:r>
          </w:p>
        </w:tc>
        <w:tc>
          <w:tcPr>
            <w:tcW w:w="1620" w:type="dxa"/>
          </w:tcPr>
          <w:p w14:paraId="6C87BE36" w14:textId="77777777" w:rsidR="006352AA" w:rsidRPr="00582741" w:rsidRDefault="006352AA" w:rsidP="006352AA">
            <w:pPr>
              <w:pStyle w:val="EndNoteBibliography"/>
              <w:contextualSpacing/>
              <w:jc w:val="center"/>
              <w:rPr>
                <w:sz w:val="20"/>
                <w:szCs w:val="20"/>
              </w:rPr>
            </w:pPr>
            <w:r w:rsidRPr="00582741">
              <w:rPr>
                <w:sz w:val="20"/>
                <w:szCs w:val="20"/>
              </w:rPr>
              <w:t>-74.9, -2.1</w:t>
            </w:r>
          </w:p>
        </w:tc>
        <w:tc>
          <w:tcPr>
            <w:tcW w:w="900" w:type="dxa"/>
          </w:tcPr>
          <w:p w14:paraId="2E99016C" w14:textId="77777777" w:rsidR="006352AA" w:rsidRPr="00582741" w:rsidRDefault="006352AA" w:rsidP="006352AA">
            <w:pPr>
              <w:pStyle w:val="EndNoteBibliography"/>
              <w:contextualSpacing/>
              <w:jc w:val="center"/>
              <w:rPr>
                <w:sz w:val="20"/>
                <w:szCs w:val="20"/>
              </w:rPr>
            </w:pPr>
            <w:r w:rsidRPr="00582741">
              <w:rPr>
                <w:sz w:val="20"/>
                <w:szCs w:val="20"/>
              </w:rPr>
              <w:t>0.03</w:t>
            </w:r>
          </w:p>
        </w:tc>
      </w:tr>
      <w:tr w:rsidR="006352AA" w:rsidRPr="00582741" w14:paraId="29B4DC09" w14:textId="77777777" w:rsidTr="007A6C64">
        <w:trPr>
          <w:trHeight w:val="20"/>
        </w:trPr>
        <w:tc>
          <w:tcPr>
            <w:tcW w:w="1885" w:type="dxa"/>
          </w:tcPr>
          <w:p w14:paraId="0E803C33" w14:textId="77777777" w:rsidR="006352AA" w:rsidRPr="00582741" w:rsidRDefault="006352AA" w:rsidP="006352AA">
            <w:pPr>
              <w:pStyle w:val="EndNoteBibliography"/>
              <w:contextualSpacing/>
              <w:rPr>
                <w:sz w:val="20"/>
                <w:szCs w:val="20"/>
              </w:rPr>
            </w:pPr>
            <w:r w:rsidRPr="00582741">
              <w:rPr>
                <w:sz w:val="20"/>
                <w:szCs w:val="20"/>
              </w:rPr>
              <w:t xml:space="preserve">EPI 10 </w:t>
            </w:r>
            <w:r w:rsidRPr="00582741">
              <w:rPr>
                <w:color w:val="000000" w:themeColor="text1"/>
                <w:sz w:val="20"/>
                <w:szCs w:val="20"/>
              </w:rPr>
              <w:t>μmol/L</w:t>
            </w:r>
          </w:p>
        </w:tc>
        <w:tc>
          <w:tcPr>
            <w:tcW w:w="540" w:type="dxa"/>
          </w:tcPr>
          <w:p w14:paraId="689223DA" w14:textId="77777777" w:rsidR="006352AA" w:rsidRPr="00582741" w:rsidRDefault="006352AA" w:rsidP="006352AA">
            <w:pPr>
              <w:pStyle w:val="EndNoteBibliography"/>
              <w:contextualSpacing/>
              <w:jc w:val="center"/>
              <w:rPr>
                <w:sz w:val="20"/>
                <w:szCs w:val="20"/>
              </w:rPr>
            </w:pPr>
            <w:r w:rsidRPr="00582741">
              <w:rPr>
                <w:sz w:val="20"/>
                <w:szCs w:val="20"/>
              </w:rPr>
              <w:t>209</w:t>
            </w:r>
          </w:p>
        </w:tc>
        <w:tc>
          <w:tcPr>
            <w:tcW w:w="2160" w:type="dxa"/>
          </w:tcPr>
          <w:p w14:paraId="49764C4B" w14:textId="77777777" w:rsidR="006352AA" w:rsidRPr="00582741" w:rsidRDefault="006352AA" w:rsidP="006352AA">
            <w:pPr>
              <w:pStyle w:val="EndNoteBibliography"/>
              <w:contextualSpacing/>
              <w:jc w:val="center"/>
              <w:rPr>
                <w:sz w:val="20"/>
                <w:szCs w:val="20"/>
              </w:rPr>
            </w:pPr>
            <w:r w:rsidRPr="00582741">
              <w:rPr>
                <w:sz w:val="20"/>
                <w:szCs w:val="20"/>
              </w:rPr>
              <w:t xml:space="preserve">570.1 </w:t>
            </w:r>
          </w:p>
        </w:tc>
        <w:tc>
          <w:tcPr>
            <w:tcW w:w="540" w:type="dxa"/>
          </w:tcPr>
          <w:p w14:paraId="5A59BAE0" w14:textId="77777777" w:rsidR="006352AA" w:rsidRPr="00582741" w:rsidRDefault="006352AA" w:rsidP="006352AA">
            <w:pPr>
              <w:pStyle w:val="EndNoteBibliography"/>
              <w:contextualSpacing/>
              <w:jc w:val="center"/>
              <w:rPr>
                <w:sz w:val="20"/>
                <w:szCs w:val="20"/>
              </w:rPr>
            </w:pPr>
            <w:r w:rsidRPr="00582741">
              <w:rPr>
                <w:sz w:val="20"/>
                <w:szCs w:val="20"/>
              </w:rPr>
              <w:t>282</w:t>
            </w:r>
          </w:p>
        </w:tc>
        <w:tc>
          <w:tcPr>
            <w:tcW w:w="2160" w:type="dxa"/>
          </w:tcPr>
          <w:p w14:paraId="3F631737" w14:textId="77777777" w:rsidR="006352AA" w:rsidRPr="00582741" w:rsidRDefault="006352AA" w:rsidP="006352AA">
            <w:pPr>
              <w:pStyle w:val="EndNoteBibliography"/>
              <w:contextualSpacing/>
              <w:jc w:val="center"/>
              <w:rPr>
                <w:sz w:val="20"/>
                <w:szCs w:val="20"/>
              </w:rPr>
            </w:pPr>
            <w:r w:rsidRPr="00582741">
              <w:rPr>
                <w:sz w:val="20"/>
                <w:szCs w:val="20"/>
              </w:rPr>
              <w:t xml:space="preserve">632.4 </w:t>
            </w:r>
          </w:p>
        </w:tc>
        <w:tc>
          <w:tcPr>
            <w:tcW w:w="1620" w:type="dxa"/>
          </w:tcPr>
          <w:p w14:paraId="577E6BC6" w14:textId="77777777" w:rsidR="006352AA" w:rsidRPr="00582741" w:rsidRDefault="006352AA" w:rsidP="006352AA">
            <w:pPr>
              <w:pStyle w:val="EndNoteBibliography"/>
              <w:contextualSpacing/>
              <w:jc w:val="center"/>
              <w:rPr>
                <w:sz w:val="20"/>
                <w:szCs w:val="20"/>
              </w:rPr>
            </w:pPr>
            <w:r w:rsidRPr="00582741">
              <w:rPr>
                <w:sz w:val="20"/>
                <w:szCs w:val="20"/>
              </w:rPr>
              <w:t>-101.0, -23.6</w:t>
            </w:r>
          </w:p>
        </w:tc>
        <w:tc>
          <w:tcPr>
            <w:tcW w:w="900" w:type="dxa"/>
          </w:tcPr>
          <w:p w14:paraId="27F9801F" w14:textId="77777777" w:rsidR="006352AA" w:rsidRPr="00582741" w:rsidRDefault="006352AA" w:rsidP="006352AA">
            <w:pPr>
              <w:pStyle w:val="EndNoteBibliography"/>
              <w:contextualSpacing/>
              <w:jc w:val="center"/>
              <w:rPr>
                <w:sz w:val="20"/>
                <w:szCs w:val="20"/>
              </w:rPr>
            </w:pPr>
            <w:r w:rsidRPr="00582741">
              <w:rPr>
                <w:sz w:val="20"/>
                <w:szCs w:val="20"/>
              </w:rPr>
              <w:t>&lt;0.01</w:t>
            </w:r>
          </w:p>
        </w:tc>
      </w:tr>
      <w:tr w:rsidR="006352AA" w:rsidRPr="00582741" w14:paraId="146853AB" w14:textId="77777777" w:rsidTr="007A6C64">
        <w:trPr>
          <w:trHeight w:val="20"/>
        </w:trPr>
        <w:tc>
          <w:tcPr>
            <w:tcW w:w="1885" w:type="dxa"/>
          </w:tcPr>
          <w:p w14:paraId="1A6A16A5" w14:textId="77777777" w:rsidR="006352AA" w:rsidRPr="00582741" w:rsidRDefault="006352AA" w:rsidP="006352AA">
            <w:pPr>
              <w:pStyle w:val="EndNoteBibliography"/>
              <w:contextualSpacing/>
              <w:rPr>
                <w:sz w:val="20"/>
                <w:szCs w:val="20"/>
              </w:rPr>
            </w:pPr>
            <w:r w:rsidRPr="00582741">
              <w:rPr>
                <w:sz w:val="20"/>
                <w:szCs w:val="20"/>
              </w:rPr>
              <w:t>COL 2 μg/ml</w:t>
            </w:r>
          </w:p>
        </w:tc>
        <w:tc>
          <w:tcPr>
            <w:tcW w:w="540" w:type="dxa"/>
          </w:tcPr>
          <w:p w14:paraId="72F37574" w14:textId="77777777" w:rsidR="006352AA" w:rsidRPr="00582741" w:rsidRDefault="006352AA" w:rsidP="006352AA">
            <w:pPr>
              <w:pStyle w:val="EndNoteBibliography"/>
              <w:contextualSpacing/>
              <w:jc w:val="center"/>
              <w:rPr>
                <w:sz w:val="20"/>
                <w:szCs w:val="20"/>
              </w:rPr>
            </w:pPr>
            <w:r w:rsidRPr="00582741">
              <w:rPr>
                <w:sz w:val="20"/>
                <w:szCs w:val="20"/>
              </w:rPr>
              <w:t>209</w:t>
            </w:r>
          </w:p>
        </w:tc>
        <w:tc>
          <w:tcPr>
            <w:tcW w:w="2160" w:type="dxa"/>
          </w:tcPr>
          <w:p w14:paraId="00EDE838" w14:textId="77777777" w:rsidR="006352AA" w:rsidRPr="00582741" w:rsidRDefault="006352AA" w:rsidP="006352AA">
            <w:pPr>
              <w:pStyle w:val="EndNoteBibliography"/>
              <w:contextualSpacing/>
              <w:jc w:val="center"/>
              <w:rPr>
                <w:sz w:val="20"/>
                <w:szCs w:val="20"/>
              </w:rPr>
            </w:pPr>
            <w:r w:rsidRPr="00582741">
              <w:rPr>
                <w:sz w:val="20"/>
                <w:szCs w:val="20"/>
              </w:rPr>
              <w:t xml:space="preserve">316.3 </w:t>
            </w:r>
          </w:p>
        </w:tc>
        <w:tc>
          <w:tcPr>
            <w:tcW w:w="540" w:type="dxa"/>
          </w:tcPr>
          <w:p w14:paraId="41F2503C" w14:textId="77777777" w:rsidR="006352AA" w:rsidRPr="00582741" w:rsidRDefault="006352AA" w:rsidP="006352AA">
            <w:pPr>
              <w:pStyle w:val="EndNoteBibliography"/>
              <w:contextualSpacing/>
              <w:jc w:val="center"/>
              <w:rPr>
                <w:sz w:val="20"/>
                <w:szCs w:val="20"/>
              </w:rPr>
            </w:pPr>
            <w:r w:rsidRPr="00582741">
              <w:rPr>
                <w:sz w:val="20"/>
                <w:szCs w:val="20"/>
              </w:rPr>
              <w:t>282</w:t>
            </w:r>
          </w:p>
        </w:tc>
        <w:tc>
          <w:tcPr>
            <w:tcW w:w="2160" w:type="dxa"/>
          </w:tcPr>
          <w:p w14:paraId="07FCE7DE" w14:textId="77777777" w:rsidR="006352AA" w:rsidRPr="00582741" w:rsidRDefault="006352AA" w:rsidP="006352AA">
            <w:pPr>
              <w:pStyle w:val="EndNoteBibliography"/>
              <w:contextualSpacing/>
              <w:jc w:val="center"/>
              <w:rPr>
                <w:sz w:val="20"/>
                <w:szCs w:val="20"/>
              </w:rPr>
            </w:pPr>
            <w:r w:rsidRPr="00582741">
              <w:rPr>
                <w:sz w:val="20"/>
                <w:szCs w:val="20"/>
              </w:rPr>
              <w:t xml:space="preserve">322.9 </w:t>
            </w:r>
          </w:p>
        </w:tc>
        <w:tc>
          <w:tcPr>
            <w:tcW w:w="1620" w:type="dxa"/>
          </w:tcPr>
          <w:p w14:paraId="0C57D4F7" w14:textId="77777777" w:rsidR="006352AA" w:rsidRPr="00582741" w:rsidRDefault="006352AA" w:rsidP="006352AA">
            <w:pPr>
              <w:pStyle w:val="EndNoteBibliography"/>
              <w:contextualSpacing/>
              <w:jc w:val="center"/>
              <w:rPr>
                <w:sz w:val="20"/>
                <w:szCs w:val="20"/>
              </w:rPr>
            </w:pPr>
            <w:r w:rsidRPr="00582741">
              <w:rPr>
                <w:sz w:val="20"/>
                <w:szCs w:val="20"/>
              </w:rPr>
              <w:t>-23.7, 10.6</w:t>
            </w:r>
          </w:p>
        </w:tc>
        <w:tc>
          <w:tcPr>
            <w:tcW w:w="900" w:type="dxa"/>
          </w:tcPr>
          <w:p w14:paraId="2091CCBE" w14:textId="77777777" w:rsidR="006352AA" w:rsidRPr="00582741" w:rsidRDefault="006352AA" w:rsidP="006352AA">
            <w:pPr>
              <w:pStyle w:val="EndNoteBibliography"/>
              <w:contextualSpacing/>
              <w:jc w:val="center"/>
              <w:rPr>
                <w:sz w:val="20"/>
                <w:szCs w:val="20"/>
              </w:rPr>
            </w:pPr>
            <w:r w:rsidRPr="00582741">
              <w:rPr>
                <w:sz w:val="20"/>
                <w:szCs w:val="20"/>
              </w:rPr>
              <w:t>0.45</w:t>
            </w:r>
          </w:p>
        </w:tc>
      </w:tr>
      <w:tr w:rsidR="006352AA" w:rsidRPr="00582741" w14:paraId="5B2917D7" w14:textId="77777777" w:rsidTr="007A6C64">
        <w:trPr>
          <w:trHeight w:val="20"/>
        </w:trPr>
        <w:tc>
          <w:tcPr>
            <w:tcW w:w="1885" w:type="dxa"/>
          </w:tcPr>
          <w:p w14:paraId="015E74E8" w14:textId="77777777" w:rsidR="006352AA" w:rsidRPr="00582741" w:rsidRDefault="006352AA" w:rsidP="006352AA">
            <w:pPr>
              <w:pStyle w:val="EndNoteBibliography"/>
              <w:contextualSpacing/>
              <w:rPr>
                <w:sz w:val="20"/>
                <w:szCs w:val="20"/>
              </w:rPr>
            </w:pPr>
            <w:r w:rsidRPr="00582741">
              <w:rPr>
                <w:sz w:val="20"/>
                <w:szCs w:val="20"/>
              </w:rPr>
              <w:t>COL 5 μg/ml</w:t>
            </w:r>
          </w:p>
        </w:tc>
        <w:tc>
          <w:tcPr>
            <w:tcW w:w="540" w:type="dxa"/>
          </w:tcPr>
          <w:p w14:paraId="1FB79B16" w14:textId="77777777" w:rsidR="006352AA" w:rsidRPr="00582741" w:rsidRDefault="006352AA" w:rsidP="006352AA">
            <w:pPr>
              <w:pStyle w:val="EndNoteBibliography"/>
              <w:contextualSpacing/>
              <w:jc w:val="center"/>
              <w:rPr>
                <w:sz w:val="20"/>
                <w:szCs w:val="20"/>
              </w:rPr>
            </w:pPr>
            <w:r w:rsidRPr="00582741">
              <w:rPr>
                <w:sz w:val="20"/>
                <w:szCs w:val="20"/>
              </w:rPr>
              <w:t>209</w:t>
            </w:r>
          </w:p>
        </w:tc>
        <w:tc>
          <w:tcPr>
            <w:tcW w:w="2160" w:type="dxa"/>
          </w:tcPr>
          <w:p w14:paraId="61C55450" w14:textId="77777777" w:rsidR="006352AA" w:rsidRPr="00582741" w:rsidRDefault="006352AA" w:rsidP="006352AA">
            <w:pPr>
              <w:pStyle w:val="EndNoteBibliography"/>
              <w:contextualSpacing/>
              <w:jc w:val="center"/>
              <w:rPr>
                <w:sz w:val="20"/>
                <w:szCs w:val="20"/>
              </w:rPr>
            </w:pPr>
            <w:r w:rsidRPr="00582741">
              <w:rPr>
                <w:sz w:val="20"/>
                <w:szCs w:val="20"/>
              </w:rPr>
              <w:t xml:space="preserve">361.0 </w:t>
            </w:r>
          </w:p>
        </w:tc>
        <w:tc>
          <w:tcPr>
            <w:tcW w:w="540" w:type="dxa"/>
          </w:tcPr>
          <w:p w14:paraId="6A4064AD" w14:textId="77777777" w:rsidR="006352AA" w:rsidRPr="00582741" w:rsidRDefault="006352AA" w:rsidP="006352AA">
            <w:pPr>
              <w:pStyle w:val="EndNoteBibliography"/>
              <w:contextualSpacing/>
              <w:jc w:val="center"/>
              <w:rPr>
                <w:sz w:val="20"/>
                <w:szCs w:val="20"/>
              </w:rPr>
            </w:pPr>
            <w:r w:rsidRPr="00582741">
              <w:rPr>
                <w:sz w:val="20"/>
                <w:szCs w:val="20"/>
              </w:rPr>
              <w:t>282</w:t>
            </w:r>
          </w:p>
        </w:tc>
        <w:tc>
          <w:tcPr>
            <w:tcW w:w="2160" w:type="dxa"/>
          </w:tcPr>
          <w:p w14:paraId="436340AD" w14:textId="77777777" w:rsidR="006352AA" w:rsidRPr="00582741" w:rsidRDefault="006352AA" w:rsidP="006352AA">
            <w:pPr>
              <w:pStyle w:val="EndNoteBibliography"/>
              <w:contextualSpacing/>
              <w:jc w:val="center"/>
              <w:rPr>
                <w:sz w:val="20"/>
                <w:szCs w:val="20"/>
              </w:rPr>
            </w:pPr>
            <w:r w:rsidRPr="00582741">
              <w:rPr>
                <w:sz w:val="20"/>
                <w:szCs w:val="20"/>
              </w:rPr>
              <w:t xml:space="preserve">360.2 </w:t>
            </w:r>
          </w:p>
        </w:tc>
        <w:tc>
          <w:tcPr>
            <w:tcW w:w="1620" w:type="dxa"/>
          </w:tcPr>
          <w:p w14:paraId="51B5020A" w14:textId="77777777" w:rsidR="006352AA" w:rsidRPr="00582741" w:rsidRDefault="006352AA" w:rsidP="006352AA">
            <w:pPr>
              <w:pStyle w:val="EndNoteBibliography"/>
              <w:contextualSpacing/>
              <w:jc w:val="center"/>
              <w:rPr>
                <w:sz w:val="20"/>
                <w:szCs w:val="20"/>
              </w:rPr>
            </w:pPr>
            <w:r w:rsidRPr="00582741">
              <w:rPr>
                <w:sz w:val="20"/>
                <w:szCs w:val="20"/>
              </w:rPr>
              <w:t>-14.0, 15.7</w:t>
            </w:r>
          </w:p>
        </w:tc>
        <w:tc>
          <w:tcPr>
            <w:tcW w:w="900" w:type="dxa"/>
          </w:tcPr>
          <w:p w14:paraId="281C27A1" w14:textId="77777777" w:rsidR="006352AA" w:rsidRPr="00582741" w:rsidRDefault="006352AA" w:rsidP="006352AA">
            <w:pPr>
              <w:pStyle w:val="EndNoteBibliography"/>
              <w:contextualSpacing/>
              <w:jc w:val="center"/>
              <w:rPr>
                <w:sz w:val="20"/>
                <w:szCs w:val="20"/>
              </w:rPr>
            </w:pPr>
            <w:r w:rsidRPr="00582741">
              <w:rPr>
                <w:sz w:val="20"/>
                <w:szCs w:val="20"/>
              </w:rPr>
              <w:t>0.91</w:t>
            </w:r>
          </w:p>
        </w:tc>
      </w:tr>
      <w:tr w:rsidR="006352AA" w:rsidRPr="00582741" w14:paraId="7F4C8AA4" w14:textId="77777777" w:rsidTr="007A6C64">
        <w:trPr>
          <w:trHeight w:val="20"/>
        </w:trPr>
        <w:tc>
          <w:tcPr>
            <w:tcW w:w="1885" w:type="dxa"/>
          </w:tcPr>
          <w:p w14:paraId="52847077" w14:textId="77777777" w:rsidR="006352AA" w:rsidRPr="00582741" w:rsidRDefault="006352AA" w:rsidP="006352AA">
            <w:pPr>
              <w:pStyle w:val="EndNoteBibliography"/>
              <w:contextualSpacing/>
              <w:rPr>
                <w:sz w:val="20"/>
                <w:szCs w:val="20"/>
              </w:rPr>
            </w:pPr>
            <w:r w:rsidRPr="00582741">
              <w:rPr>
                <w:sz w:val="20"/>
                <w:szCs w:val="20"/>
              </w:rPr>
              <w:t>AA 0.5 mmol/L</w:t>
            </w:r>
          </w:p>
        </w:tc>
        <w:tc>
          <w:tcPr>
            <w:tcW w:w="540" w:type="dxa"/>
          </w:tcPr>
          <w:p w14:paraId="3DDB6B82" w14:textId="77777777" w:rsidR="006352AA" w:rsidRPr="00582741" w:rsidRDefault="006352AA" w:rsidP="006352AA">
            <w:pPr>
              <w:pStyle w:val="EndNoteBibliography"/>
              <w:contextualSpacing/>
              <w:jc w:val="center"/>
              <w:rPr>
                <w:sz w:val="20"/>
                <w:szCs w:val="20"/>
              </w:rPr>
            </w:pPr>
            <w:r w:rsidRPr="00582741">
              <w:rPr>
                <w:sz w:val="20"/>
                <w:szCs w:val="20"/>
              </w:rPr>
              <w:t>162</w:t>
            </w:r>
          </w:p>
        </w:tc>
        <w:tc>
          <w:tcPr>
            <w:tcW w:w="2160" w:type="dxa"/>
          </w:tcPr>
          <w:p w14:paraId="25B831BF" w14:textId="77777777" w:rsidR="006352AA" w:rsidRPr="00582741" w:rsidRDefault="006352AA" w:rsidP="006352AA">
            <w:pPr>
              <w:pStyle w:val="EndNoteBibliography"/>
              <w:contextualSpacing/>
              <w:jc w:val="center"/>
              <w:rPr>
                <w:sz w:val="20"/>
                <w:szCs w:val="20"/>
              </w:rPr>
            </w:pPr>
            <w:r w:rsidRPr="00582741">
              <w:rPr>
                <w:sz w:val="20"/>
                <w:szCs w:val="20"/>
              </w:rPr>
              <w:t xml:space="preserve">335.8 </w:t>
            </w:r>
          </w:p>
        </w:tc>
        <w:tc>
          <w:tcPr>
            <w:tcW w:w="540" w:type="dxa"/>
          </w:tcPr>
          <w:p w14:paraId="265925DC" w14:textId="77777777" w:rsidR="006352AA" w:rsidRPr="00582741" w:rsidRDefault="006352AA" w:rsidP="006352AA">
            <w:pPr>
              <w:pStyle w:val="EndNoteBibliography"/>
              <w:contextualSpacing/>
              <w:jc w:val="center"/>
              <w:rPr>
                <w:sz w:val="20"/>
                <w:szCs w:val="20"/>
              </w:rPr>
            </w:pPr>
            <w:r w:rsidRPr="00582741">
              <w:rPr>
                <w:sz w:val="20"/>
                <w:szCs w:val="20"/>
              </w:rPr>
              <w:t>235</w:t>
            </w:r>
          </w:p>
        </w:tc>
        <w:tc>
          <w:tcPr>
            <w:tcW w:w="2160" w:type="dxa"/>
          </w:tcPr>
          <w:p w14:paraId="450E289C" w14:textId="77777777" w:rsidR="006352AA" w:rsidRPr="00582741" w:rsidRDefault="006352AA" w:rsidP="006352AA">
            <w:pPr>
              <w:pStyle w:val="EndNoteBibliography"/>
              <w:contextualSpacing/>
              <w:jc w:val="center"/>
              <w:rPr>
                <w:sz w:val="20"/>
                <w:szCs w:val="20"/>
              </w:rPr>
            </w:pPr>
            <w:r w:rsidRPr="00582741">
              <w:rPr>
                <w:sz w:val="20"/>
                <w:szCs w:val="20"/>
              </w:rPr>
              <w:t xml:space="preserve">373.1 </w:t>
            </w:r>
          </w:p>
        </w:tc>
        <w:tc>
          <w:tcPr>
            <w:tcW w:w="1620" w:type="dxa"/>
          </w:tcPr>
          <w:p w14:paraId="4B38D1A5" w14:textId="77777777" w:rsidR="006352AA" w:rsidRPr="00582741" w:rsidRDefault="006352AA" w:rsidP="006352AA">
            <w:pPr>
              <w:pStyle w:val="EndNoteBibliography"/>
              <w:contextualSpacing/>
              <w:jc w:val="center"/>
              <w:rPr>
                <w:sz w:val="20"/>
                <w:szCs w:val="20"/>
              </w:rPr>
            </w:pPr>
            <w:r w:rsidRPr="00582741">
              <w:rPr>
                <w:sz w:val="20"/>
                <w:szCs w:val="20"/>
              </w:rPr>
              <w:t>-56.5,-18.0</w:t>
            </w:r>
          </w:p>
        </w:tc>
        <w:tc>
          <w:tcPr>
            <w:tcW w:w="900" w:type="dxa"/>
          </w:tcPr>
          <w:p w14:paraId="5DCF9323" w14:textId="77777777" w:rsidR="006352AA" w:rsidRPr="00582741" w:rsidRDefault="006352AA" w:rsidP="006352AA">
            <w:pPr>
              <w:pStyle w:val="EndNoteBibliography"/>
              <w:contextualSpacing/>
              <w:jc w:val="center"/>
              <w:rPr>
                <w:sz w:val="20"/>
                <w:szCs w:val="20"/>
              </w:rPr>
            </w:pPr>
            <w:r w:rsidRPr="00582741">
              <w:rPr>
                <w:sz w:val="20"/>
                <w:szCs w:val="20"/>
              </w:rPr>
              <w:t>&lt;0.01</w:t>
            </w:r>
          </w:p>
        </w:tc>
      </w:tr>
      <w:tr w:rsidR="006352AA" w:rsidRPr="00582741" w14:paraId="74B7C155" w14:textId="77777777" w:rsidTr="007A6C64">
        <w:trPr>
          <w:trHeight w:val="20"/>
        </w:trPr>
        <w:tc>
          <w:tcPr>
            <w:tcW w:w="9805" w:type="dxa"/>
            <w:gridSpan w:val="7"/>
          </w:tcPr>
          <w:p w14:paraId="366FA91E" w14:textId="77777777" w:rsidR="006352AA" w:rsidRPr="00582741" w:rsidRDefault="006352AA" w:rsidP="006352AA">
            <w:pPr>
              <w:pStyle w:val="EndNoteBibliography"/>
              <w:numPr>
                <w:ilvl w:val="0"/>
                <w:numId w:val="26"/>
              </w:numPr>
              <w:contextualSpacing/>
              <w:rPr>
                <w:b/>
                <w:bCs/>
                <w:sz w:val="20"/>
                <w:szCs w:val="20"/>
              </w:rPr>
            </w:pPr>
            <w:r w:rsidRPr="00582741">
              <w:rPr>
                <w:b/>
                <w:bCs/>
                <w:sz w:val="20"/>
                <w:szCs w:val="20"/>
              </w:rPr>
              <w:t>Platelet reactivity on aspirin</w:t>
            </w:r>
          </w:p>
        </w:tc>
      </w:tr>
      <w:tr w:rsidR="006352AA" w:rsidRPr="00582741" w14:paraId="2C44D5DB" w14:textId="77777777" w:rsidTr="007A6C64">
        <w:trPr>
          <w:trHeight w:val="346"/>
        </w:trPr>
        <w:tc>
          <w:tcPr>
            <w:tcW w:w="1885" w:type="dxa"/>
            <w:vMerge w:val="restart"/>
          </w:tcPr>
          <w:p w14:paraId="4880C720" w14:textId="77777777" w:rsidR="006352AA" w:rsidRPr="00582741" w:rsidRDefault="006352AA" w:rsidP="006352AA">
            <w:pPr>
              <w:pStyle w:val="EndNoteBibliography"/>
              <w:contextualSpacing/>
              <w:jc w:val="center"/>
              <w:rPr>
                <w:b/>
                <w:bCs/>
                <w:sz w:val="20"/>
                <w:szCs w:val="20"/>
              </w:rPr>
            </w:pPr>
            <w:r w:rsidRPr="00582741">
              <w:rPr>
                <w:b/>
                <w:bCs/>
                <w:sz w:val="20"/>
                <w:szCs w:val="20"/>
              </w:rPr>
              <w:t>Agonist, concentration</w:t>
            </w:r>
          </w:p>
        </w:tc>
        <w:tc>
          <w:tcPr>
            <w:tcW w:w="2700" w:type="dxa"/>
            <w:gridSpan w:val="2"/>
          </w:tcPr>
          <w:p w14:paraId="0F63EA2C" w14:textId="77777777" w:rsidR="006352AA" w:rsidRPr="00582741" w:rsidRDefault="006352AA" w:rsidP="006352AA">
            <w:pPr>
              <w:pStyle w:val="EndNoteBibliography"/>
              <w:contextualSpacing/>
              <w:jc w:val="center"/>
              <w:rPr>
                <w:b/>
                <w:bCs/>
                <w:sz w:val="20"/>
                <w:szCs w:val="20"/>
              </w:rPr>
            </w:pPr>
            <w:r w:rsidRPr="00582741">
              <w:rPr>
                <w:b/>
                <w:bCs/>
                <w:sz w:val="20"/>
                <w:szCs w:val="20"/>
              </w:rPr>
              <w:t>African-American</w:t>
            </w:r>
          </w:p>
        </w:tc>
        <w:tc>
          <w:tcPr>
            <w:tcW w:w="2700" w:type="dxa"/>
            <w:gridSpan w:val="2"/>
          </w:tcPr>
          <w:p w14:paraId="071B61C5" w14:textId="77777777" w:rsidR="006352AA" w:rsidRPr="00582741" w:rsidRDefault="006352AA" w:rsidP="006352AA">
            <w:pPr>
              <w:pStyle w:val="EndNoteBibliography"/>
              <w:contextualSpacing/>
              <w:jc w:val="center"/>
              <w:rPr>
                <w:b/>
                <w:bCs/>
                <w:sz w:val="20"/>
                <w:szCs w:val="20"/>
              </w:rPr>
            </w:pPr>
            <w:r w:rsidRPr="00582741">
              <w:rPr>
                <w:b/>
                <w:bCs/>
                <w:sz w:val="20"/>
                <w:szCs w:val="20"/>
              </w:rPr>
              <w:t>European-American</w:t>
            </w:r>
          </w:p>
        </w:tc>
        <w:tc>
          <w:tcPr>
            <w:tcW w:w="1620" w:type="dxa"/>
            <w:vMerge w:val="restart"/>
          </w:tcPr>
          <w:p w14:paraId="4082767E" w14:textId="77777777" w:rsidR="006352AA" w:rsidRPr="00582741" w:rsidRDefault="006352AA" w:rsidP="006352AA">
            <w:pPr>
              <w:pStyle w:val="EndNoteBibliography"/>
              <w:contextualSpacing/>
              <w:jc w:val="center"/>
              <w:rPr>
                <w:b/>
                <w:bCs/>
                <w:sz w:val="20"/>
                <w:szCs w:val="20"/>
              </w:rPr>
            </w:pPr>
            <w:r w:rsidRPr="00582741">
              <w:rPr>
                <w:b/>
                <w:bCs/>
                <w:sz w:val="20"/>
                <w:szCs w:val="20"/>
              </w:rPr>
              <w:t>95% confidence interval</w:t>
            </w:r>
          </w:p>
        </w:tc>
        <w:tc>
          <w:tcPr>
            <w:tcW w:w="900" w:type="dxa"/>
            <w:vMerge w:val="restart"/>
          </w:tcPr>
          <w:p w14:paraId="680894E4" w14:textId="77777777" w:rsidR="006352AA" w:rsidRPr="00582741" w:rsidRDefault="006352AA" w:rsidP="006352AA">
            <w:pPr>
              <w:pStyle w:val="EndNoteBibliography"/>
              <w:contextualSpacing/>
              <w:jc w:val="center"/>
              <w:rPr>
                <w:b/>
                <w:bCs/>
                <w:sz w:val="20"/>
                <w:szCs w:val="20"/>
              </w:rPr>
            </w:pPr>
            <w:r w:rsidRPr="00582741">
              <w:rPr>
                <w:b/>
                <w:bCs/>
                <w:sz w:val="20"/>
                <w:szCs w:val="20"/>
              </w:rPr>
              <w:t>p-value</w:t>
            </w:r>
          </w:p>
        </w:tc>
      </w:tr>
      <w:tr w:rsidR="006352AA" w:rsidRPr="00582741" w14:paraId="637DF009" w14:textId="77777777" w:rsidTr="007A6C64">
        <w:trPr>
          <w:trHeight w:val="256"/>
        </w:trPr>
        <w:tc>
          <w:tcPr>
            <w:tcW w:w="1885" w:type="dxa"/>
            <w:vMerge/>
          </w:tcPr>
          <w:p w14:paraId="67CD0308" w14:textId="77777777" w:rsidR="006352AA" w:rsidRPr="00582741" w:rsidRDefault="006352AA" w:rsidP="006352AA">
            <w:pPr>
              <w:pStyle w:val="EndNoteBibliography"/>
              <w:contextualSpacing/>
              <w:jc w:val="center"/>
              <w:rPr>
                <w:b/>
                <w:sz w:val="20"/>
                <w:szCs w:val="20"/>
              </w:rPr>
            </w:pPr>
          </w:p>
        </w:tc>
        <w:tc>
          <w:tcPr>
            <w:tcW w:w="540" w:type="dxa"/>
          </w:tcPr>
          <w:p w14:paraId="3EFA26E5" w14:textId="77777777" w:rsidR="006352AA" w:rsidRPr="00582741" w:rsidRDefault="006352AA" w:rsidP="006352AA">
            <w:pPr>
              <w:pStyle w:val="EndNoteBibliography"/>
              <w:contextualSpacing/>
              <w:jc w:val="center"/>
              <w:rPr>
                <w:b/>
                <w:bCs/>
                <w:sz w:val="20"/>
                <w:szCs w:val="20"/>
              </w:rPr>
            </w:pPr>
            <w:r w:rsidRPr="00582741">
              <w:rPr>
                <w:b/>
                <w:bCs/>
                <w:sz w:val="20"/>
                <w:szCs w:val="20"/>
              </w:rPr>
              <w:t>n</w:t>
            </w:r>
          </w:p>
        </w:tc>
        <w:tc>
          <w:tcPr>
            <w:tcW w:w="2160" w:type="dxa"/>
          </w:tcPr>
          <w:p w14:paraId="1DB2E2A1" w14:textId="77777777" w:rsidR="006352AA" w:rsidRPr="00582741" w:rsidRDefault="006352AA" w:rsidP="006352AA">
            <w:pPr>
              <w:pStyle w:val="EndNoteBibliography"/>
              <w:contextualSpacing/>
              <w:jc w:val="center"/>
              <w:rPr>
                <w:b/>
                <w:bCs/>
                <w:sz w:val="20"/>
                <w:szCs w:val="20"/>
              </w:rPr>
            </w:pPr>
            <w:r w:rsidRPr="00582741">
              <w:rPr>
                <w:b/>
                <w:bCs/>
                <w:sz w:val="20"/>
                <w:szCs w:val="20"/>
              </w:rPr>
              <w:t>Mean AUC (AU*min)</w:t>
            </w:r>
          </w:p>
        </w:tc>
        <w:tc>
          <w:tcPr>
            <w:tcW w:w="540" w:type="dxa"/>
          </w:tcPr>
          <w:p w14:paraId="72AD003E" w14:textId="77777777" w:rsidR="006352AA" w:rsidRPr="00582741" w:rsidRDefault="006352AA" w:rsidP="006352AA">
            <w:pPr>
              <w:pStyle w:val="EndNoteBibliography"/>
              <w:contextualSpacing/>
              <w:jc w:val="center"/>
              <w:rPr>
                <w:b/>
                <w:bCs/>
                <w:sz w:val="20"/>
                <w:szCs w:val="20"/>
              </w:rPr>
            </w:pPr>
            <w:r w:rsidRPr="00582741">
              <w:rPr>
                <w:b/>
                <w:bCs/>
                <w:sz w:val="20"/>
                <w:szCs w:val="20"/>
              </w:rPr>
              <w:t>n</w:t>
            </w:r>
          </w:p>
        </w:tc>
        <w:tc>
          <w:tcPr>
            <w:tcW w:w="2160" w:type="dxa"/>
          </w:tcPr>
          <w:p w14:paraId="71EF4ED8" w14:textId="77777777" w:rsidR="006352AA" w:rsidRPr="00582741" w:rsidRDefault="006352AA" w:rsidP="006352AA">
            <w:pPr>
              <w:pStyle w:val="EndNoteBibliography"/>
              <w:contextualSpacing/>
              <w:jc w:val="center"/>
              <w:rPr>
                <w:b/>
                <w:bCs/>
                <w:sz w:val="20"/>
                <w:szCs w:val="20"/>
              </w:rPr>
            </w:pPr>
            <w:r w:rsidRPr="00582741">
              <w:rPr>
                <w:b/>
                <w:bCs/>
                <w:sz w:val="20"/>
                <w:szCs w:val="20"/>
              </w:rPr>
              <w:t>Mean AUC (AU*min)</w:t>
            </w:r>
          </w:p>
        </w:tc>
        <w:tc>
          <w:tcPr>
            <w:tcW w:w="1620" w:type="dxa"/>
            <w:vMerge/>
          </w:tcPr>
          <w:p w14:paraId="04B0AC48" w14:textId="77777777" w:rsidR="006352AA" w:rsidRPr="00582741" w:rsidRDefault="006352AA" w:rsidP="006352AA">
            <w:pPr>
              <w:pStyle w:val="EndNoteBibliography"/>
              <w:contextualSpacing/>
              <w:jc w:val="center"/>
              <w:rPr>
                <w:b/>
                <w:sz w:val="20"/>
                <w:szCs w:val="20"/>
              </w:rPr>
            </w:pPr>
          </w:p>
        </w:tc>
        <w:tc>
          <w:tcPr>
            <w:tcW w:w="900" w:type="dxa"/>
            <w:vMerge/>
          </w:tcPr>
          <w:p w14:paraId="08CE0AB8" w14:textId="77777777" w:rsidR="006352AA" w:rsidRPr="00582741" w:rsidRDefault="006352AA" w:rsidP="006352AA">
            <w:pPr>
              <w:pStyle w:val="EndNoteBibliography"/>
              <w:contextualSpacing/>
              <w:jc w:val="center"/>
              <w:rPr>
                <w:b/>
                <w:sz w:val="20"/>
                <w:szCs w:val="20"/>
              </w:rPr>
            </w:pPr>
          </w:p>
        </w:tc>
      </w:tr>
      <w:tr w:rsidR="00E155F2" w:rsidRPr="00582741" w14:paraId="3C21852C" w14:textId="77777777" w:rsidTr="007A6C64">
        <w:trPr>
          <w:trHeight w:val="20"/>
        </w:trPr>
        <w:tc>
          <w:tcPr>
            <w:tcW w:w="1885" w:type="dxa"/>
          </w:tcPr>
          <w:p w14:paraId="716E7623" w14:textId="77777777" w:rsidR="00E155F2" w:rsidRPr="00582741" w:rsidRDefault="00E155F2" w:rsidP="00E155F2">
            <w:pPr>
              <w:pStyle w:val="EndNoteBibliography"/>
              <w:contextualSpacing/>
              <w:rPr>
                <w:sz w:val="20"/>
                <w:szCs w:val="20"/>
              </w:rPr>
            </w:pPr>
            <w:r w:rsidRPr="00582741">
              <w:rPr>
                <w:sz w:val="20"/>
                <w:szCs w:val="20"/>
              </w:rPr>
              <w:t>ADP 1</w:t>
            </w:r>
            <w:r w:rsidRPr="00582741">
              <w:rPr>
                <w:color w:val="000000" w:themeColor="text1"/>
                <w:sz w:val="20"/>
                <w:szCs w:val="20"/>
              </w:rPr>
              <w:t xml:space="preserve"> μmol/L</w:t>
            </w:r>
          </w:p>
        </w:tc>
        <w:tc>
          <w:tcPr>
            <w:tcW w:w="540" w:type="dxa"/>
          </w:tcPr>
          <w:p w14:paraId="35B719FF" w14:textId="77777777" w:rsidR="00E155F2" w:rsidRPr="00582741" w:rsidRDefault="00E155F2" w:rsidP="00E155F2">
            <w:pPr>
              <w:pStyle w:val="EndNoteBibliography"/>
              <w:contextualSpacing/>
              <w:jc w:val="center"/>
              <w:rPr>
                <w:sz w:val="20"/>
                <w:szCs w:val="20"/>
              </w:rPr>
            </w:pPr>
            <w:r w:rsidRPr="00582741">
              <w:rPr>
                <w:sz w:val="20"/>
                <w:szCs w:val="20"/>
              </w:rPr>
              <w:t>209</w:t>
            </w:r>
          </w:p>
        </w:tc>
        <w:tc>
          <w:tcPr>
            <w:tcW w:w="2160" w:type="dxa"/>
          </w:tcPr>
          <w:p w14:paraId="4C6D1A16" w14:textId="5ADA210D" w:rsidR="00E155F2" w:rsidRPr="00582741" w:rsidRDefault="00E155F2" w:rsidP="00E155F2">
            <w:pPr>
              <w:pStyle w:val="EndNoteBibliography"/>
              <w:contextualSpacing/>
              <w:jc w:val="center"/>
              <w:rPr>
                <w:sz w:val="20"/>
                <w:szCs w:val="20"/>
              </w:rPr>
            </w:pPr>
            <w:r w:rsidRPr="00582741">
              <w:rPr>
                <w:sz w:val="20"/>
                <w:szCs w:val="20"/>
              </w:rPr>
              <w:t xml:space="preserve">68.4 </w:t>
            </w:r>
          </w:p>
        </w:tc>
        <w:tc>
          <w:tcPr>
            <w:tcW w:w="540" w:type="dxa"/>
          </w:tcPr>
          <w:p w14:paraId="108E9EA7" w14:textId="77777777" w:rsidR="00E155F2" w:rsidRPr="00582741" w:rsidRDefault="00E155F2" w:rsidP="00E155F2">
            <w:pPr>
              <w:pStyle w:val="EndNoteBibliography"/>
              <w:contextualSpacing/>
              <w:jc w:val="center"/>
              <w:rPr>
                <w:sz w:val="20"/>
                <w:szCs w:val="20"/>
              </w:rPr>
            </w:pPr>
            <w:r w:rsidRPr="00582741">
              <w:rPr>
                <w:sz w:val="20"/>
                <w:szCs w:val="20"/>
              </w:rPr>
              <w:t>282</w:t>
            </w:r>
          </w:p>
        </w:tc>
        <w:tc>
          <w:tcPr>
            <w:tcW w:w="2160" w:type="dxa"/>
          </w:tcPr>
          <w:p w14:paraId="4A692C48" w14:textId="4FD24528" w:rsidR="00E155F2" w:rsidRPr="00582741" w:rsidRDefault="00E155F2" w:rsidP="00E155F2">
            <w:pPr>
              <w:pStyle w:val="EndNoteBibliography"/>
              <w:contextualSpacing/>
              <w:jc w:val="center"/>
              <w:rPr>
                <w:sz w:val="20"/>
                <w:szCs w:val="20"/>
              </w:rPr>
            </w:pPr>
            <w:r w:rsidRPr="00582741">
              <w:rPr>
                <w:sz w:val="20"/>
                <w:szCs w:val="20"/>
              </w:rPr>
              <w:t xml:space="preserve">98.3 </w:t>
            </w:r>
          </w:p>
        </w:tc>
        <w:tc>
          <w:tcPr>
            <w:tcW w:w="1620" w:type="dxa"/>
          </w:tcPr>
          <w:p w14:paraId="3FD4A82A" w14:textId="77777777" w:rsidR="00E155F2" w:rsidRPr="00582741" w:rsidRDefault="00E155F2" w:rsidP="00E155F2">
            <w:pPr>
              <w:pStyle w:val="EndNoteBibliography"/>
              <w:contextualSpacing/>
              <w:jc w:val="center"/>
              <w:rPr>
                <w:sz w:val="20"/>
                <w:szCs w:val="20"/>
              </w:rPr>
            </w:pPr>
            <w:r w:rsidRPr="00582741">
              <w:rPr>
                <w:sz w:val="20"/>
                <w:szCs w:val="20"/>
              </w:rPr>
              <w:t>-46.8, -12.8</w:t>
            </w:r>
          </w:p>
        </w:tc>
        <w:tc>
          <w:tcPr>
            <w:tcW w:w="900" w:type="dxa"/>
          </w:tcPr>
          <w:p w14:paraId="5C441D36" w14:textId="77777777" w:rsidR="00E155F2" w:rsidRPr="00582741" w:rsidRDefault="00E155F2" w:rsidP="00E155F2">
            <w:pPr>
              <w:pStyle w:val="EndNoteBibliography"/>
              <w:contextualSpacing/>
              <w:jc w:val="center"/>
              <w:rPr>
                <w:sz w:val="20"/>
                <w:szCs w:val="20"/>
              </w:rPr>
            </w:pPr>
            <w:r w:rsidRPr="00582741">
              <w:rPr>
                <w:sz w:val="20"/>
                <w:szCs w:val="20"/>
              </w:rPr>
              <w:t>&lt;0.01</w:t>
            </w:r>
          </w:p>
        </w:tc>
      </w:tr>
      <w:tr w:rsidR="00E155F2" w:rsidRPr="00582741" w14:paraId="4FCD5B8C" w14:textId="77777777" w:rsidTr="007A6C64">
        <w:trPr>
          <w:trHeight w:val="20"/>
        </w:trPr>
        <w:tc>
          <w:tcPr>
            <w:tcW w:w="1885" w:type="dxa"/>
          </w:tcPr>
          <w:p w14:paraId="6CFEB9AE" w14:textId="77777777" w:rsidR="00E155F2" w:rsidRPr="00582741" w:rsidRDefault="00E155F2" w:rsidP="00E155F2">
            <w:pPr>
              <w:pStyle w:val="EndNoteBibliography"/>
              <w:contextualSpacing/>
              <w:rPr>
                <w:sz w:val="20"/>
                <w:szCs w:val="20"/>
              </w:rPr>
            </w:pPr>
            <w:r w:rsidRPr="00582741">
              <w:rPr>
                <w:sz w:val="20"/>
                <w:szCs w:val="20"/>
              </w:rPr>
              <w:t>ADP 5</w:t>
            </w:r>
            <w:r w:rsidRPr="00582741">
              <w:rPr>
                <w:color w:val="000000" w:themeColor="text1"/>
                <w:sz w:val="20"/>
                <w:szCs w:val="20"/>
              </w:rPr>
              <w:t xml:space="preserve"> μmol/L</w:t>
            </w:r>
          </w:p>
        </w:tc>
        <w:tc>
          <w:tcPr>
            <w:tcW w:w="540" w:type="dxa"/>
          </w:tcPr>
          <w:p w14:paraId="03263A1B" w14:textId="77777777" w:rsidR="00E155F2" w:rsidRPr="00582741" w:rsidRDefault="00E155F2" w:rsidP="00E155F2">
            <w:pPr>
              <w:pStyle w:val="EndNoteBibliography"/>
              <w:contextualSpacing/>
              <w:jc w:val="center"/>
              <w:rPr>
                <w:sz w:val="20"/>
                <w:szCs w:val="20"/>
              </w:rPr>
            </w:pPr>
            <w:r w:rsidRPr="00582741">
              <w:rPr>
                <w:sz w:val="20"/>
                <w:szCs w:val="20"/>
              </w:rPr>
              <w:t>209</w:t>
            </w:r>
          </w:p>
        </w:tc>
        <w:tc>
          <w:tcPr>
            <w:tcW w:w="2160" w:type="dxa"/>
          </w:tcPr>
          <w:p w14:paraId="6C8FD4E1" w14:textId="2259D4BE" w:rsidR="00E155F2" w:rsidRPr="00582741" w:rsidRDefault="00E155F2" w:rsidP="00E155F2">
            <w:pPr>
              <w:pStyle w:val="EndNoteBibliography"/>
              <w:contextualSpacing/>
              <w:jc w:val="center"/>
              <w:rPr>
                <w:sz w:val="20"/>
                <w:szCs w:val="20"/>
              </w:rPr>
            </w:pPr>
            <w:r w:rsidRPr="00582741">
              <w:rPr>
                <w:sz w:val="20"/>
                <w:szCs w:val="20"/>
              </w:rPr>
              <w:t xml:space="preserve">266.2 </w:t>
            </w:r>
          </w:p>
        </w:tc>
        <w:tc>
          <w:tcPr>
            <w:tcW w:w="540" w:type="dxa"/>
          </w:tcPr>
          <w:p w14:paraId="64E6A8FC" w14:textId="77777777" w:rsidR="00E155F2" w:rsidRPr="00582741" w:rsidRDefault="00E155F2" w:rsidP="00E155F2">
            <w:pPr>
              <w:pStyle w:val="EndNoteBibliography"/>
              <w:contextualSpacing/>
              <w:jc w:val="center"/>
              <w:rPr>
                <w:sz w:val="20"/>
                <w:szCs w:val="20"/>
              </w:rPr>
            </w:pPr>
            <w:r w:rsidRPr="00582741">
              <w:rPr>
                <w:sz w:val="20"/>
                <w:szCs w:val="20"/>
              </w:rPr>
              <w:t>282</w:t>
            </w:r>
          </w:p>
        </w:tc>
        <w:tc>
          <w:tcPr>
            <w:tcW w:w="2160" w:type="dxa"/>
          </w:tcPr>
          <w:p w14:paraId="7FEDB604" w14:textId="22AAA090" w:rsidR="00E155F2" w:rsidRPr="00582741" w:rsidRDefault="00E155F2" w:rsidP="00E155F2">
            <w:pPr>
              <w:pStyle w:val="EndNoteBibliography"/>
              <w:contextualSpacing/>
              <w:jc w:val="center"/>
              <w:rPr>
                <w:sz w:val="20"/>
                <w:szCs w:val="20"/>
              </w:rPr>
            </w:pPr>
            <w:r w:rsidRPr="00582741">
              <w:rPr>
                <w:sz w:val="20"/>
                <w:szCs w:val="20"/>
              </w:rPr>
              <w:t xml:space="preserve">294.5 </w:t>
            </w:r>
          </w:p>
        </w:tc>
        <w:tc>
          <w:tcPr>
            <w:tcW w:w="1620" w:type="dxa"/>
          </w:tcPr>
          <w:p w14:paraId="5D6CBBED" w14:textId="77777777" w:rsidR="00E155F2" w:rsidRPr="00582741" w:rsidRDefault="00E155F2" w:rsidP="00E155F2">
            <w:pPr>
              <w:pStyle w:val="EndNoteBibliography"/>
              <w:contextualSpacing/>
              <w:jc w:val="center"/>
              <w:rPr>
                <w:sz w:val="20"/>
                <w:szCs w:val="20"/>
              </w:rPr>
            </w:pPr>
            <w:r w:rsidRPr="00582741">
              <w:rPr>
                <w:sz w:val="20"/>
                <w:szCs w:val="20"/>
              </w:rPr>
              <w:t>-41.7, -15.0</w:t>
            </w:r>
          </w:p>
        </w:tc>
        <w:tc>
          <w:tcPr>
            <w:tcW w:w="900" w:type="dxa"/>
          </w:tcPr>
          <w:p w14:paraId="2F725255" w14:textId="77777777" w:rsidR="00E155F2" w:rsidRPr="00582741" w:rsidRDefault="00E155F2" w:rsidP="00E155F2">
            <w:pPr>
              <w:pStyle w:val="EndNoteBibliography"/>
              <w:contextualSpacing/>
              <w:jc w:val="center"/>
              <w:rPr>
                <w:sz w:val="20"/>
                <w:szCs w:val="20"/>
              </w:rPr>
            </w:pPr>
            <w:r w:rsidRPr="00582741">
              <w:rPr>
                <w:sz w:val="20"/>
                <w:szCs w:val="20"/>
              </w:rPr>
              <w:t>&lt;0.01</w:t>
            </w:r>
          </w:p>
        </w:tc>
      </w:tr>
      <w:tr w:rsidR="00E155F2" w:rsidRPr="00582741" w14:paraId="3EBDFF16" w14:textId="77777777" w:rsidTr="007A6C64">
        <w:trPr>
          <w:trHeight w:val="20"/>
        </w:trPr>
        <w:tc>
          <w:tcPr>
            <w:tcW w:w="1885" w:type="dxa"/>
          </w:tcPr>
          <w:p w14:paraId="143DED71" w14:textId="77777777" w:rsidR="00E155F2" w:rsidRPr="00582741" w:rsidRDefault="00E155F2" w:rsidP="00E155F2">
            <w:pPr>
              <w:pStyle w:val="EndNoteBibliography"/>
              <w:contextualSpacing/>
              <w:rPr>
                <w:sz w:val="20"/>
                <w:szCs w:val="20"/>
              </w:rPr>
            </w:pPr>
            <w:r w:rsidRPr="00582741">
              <w:rPr>
                <w:sz w:val="20"/>
                <w:szCs w:val="20"/>
              </w:rPr>
              <w:t>ADP 10</w:t>
            </w:r>
            <w:r w:rsidRPr="00582741">
              <w:rPr>
                <w:color w:val="000000" w:themeColor="text1"/>
                <w:sz w:val="20"/>
                <w:szCs w:val="20"/>
              </w:rPr>
              <w:t xml:space="preserve"> μmol/L</w:t>
            </w:r>
          </w:p>
        </w:tc>
        <w:tc>
          <w:tcPr>
            <w:tcW w:w="540" w:type="dxa"/>
          </w:tcPr>
          <w:p w14:paraId="26CACAE4" w14:textId="77777777" w:rsidR="00E155F2" w:rsidRPr="00582741" w:rsidRDefault="00E155F2" w:rsidP="00E155F2">
            <w:pPr>
              <w:pStyle w:val="EndNoteBibliography"/>
              <w:contextualSpacing/>
              <w:jc w:val="center"/>
              <w:rPr>
                <w:sz w:val="20"/>
                <w:szCs w:val="20"/>
              </w:rPr>
            </w:pPr>
            <w:r w:rsidRPr="00582741">
              <w:rPr>
                <w:sz w:val="20"/>
                <w:szCs w:val="20"/>
              </w:rPr>
              <w:t>209</w:t>
            </w:r>
          </w:p>
        </w:tc>
        <w:tc>
          <w:tcPr>
            <w:tcW w:w="2160" w:type="dxa"/>
          </w:tcPr>
          <w:p w14:paraId="4CD64134" w14:textId="6B434447" w:rsidR="00E155F2" w:rsidRPr="00582741" w:rsidRDefault="00E155F2" w:rsidP="00E155F2">
            <w:pPr>
              <w:pStyle w:val="EndNoteBibliography"/>
              <w:contextualSpacing/>
              <w:jc w:val="center"/>
              <w:rPr>
                <w:sz w:val="20"/>
                <w:szCs w:val="20"/>
              </w:rPr>
            </w:pPr>
            <w:r w:rsidRPr="00582741">
              <w:rPr>
                <w:sz w:val="20"/>
                <w:szCs w:val="20"/>
              </w:rPr>
              <w:t>334.0</w:t>
            </w:r>
          </w:p>
        </w:tc>
        <w:tc>
          <w:tcPr>
            <w:tcW w:w="540" w:type="dxa"/>
          </w:tcPr>
          <w:p w14:paraId="52904074" w14:textId="77777777" w:rsidR="00E155F2" w:rsidRPr="00582741" w:rsidRDefault="00E155F2" w:rsidP="00E155F2">
            <w:pPr>
              <w:pStyle w:val="EndNoteBibliography"/>
              <w:contextualSpacing/>
              <w:jc w:val="center"/>
              <w:rPr>
                <w:sz w:val="20"/>
                <w:szCs w:val="20"/>
              </w:rPr>
            </w:pPr>
            <w:r w:rsidRPr="00582741">
              <w:rPr>
                <w:sz w:val="20"/>
                <w:szCs w:val="20"/>
              </w:rPr>
              <w:t>282</w:t>
            </w:r>
          </w:p>
        </w:tc>
        <w:tc>
          <w:tcPr>
            <w:tcW w:w="2160" w:type="dxa"/>
          </w:tcPr>
          <w:p w14:paraId="030596CF" w14:textId="06DE7BB9" w:rsidR="00E155F2" w:rsidRPr="00582741" w:rsidRDefault="00E155F2" w:rsidP="00E155F2">
            <w:pPr>
              <w:pStyle w:val="EndNoteBibliography"/>
              <w:contextualSpacing/>
              <w:jc w:val="center"/>
              <w:rPr>
                <w:sz w:val="20"/>
                <w:szCs w:val="20"/>
              </w:rPr>
            </w:pPr>
            <w:r w:rsidRPr="00582741">
              <w:rPr>
                <w:sz w:val="20"/>
                <w:szCs w:val="20"/>
              </w:rPr>
              <w:t xml:space="preserve">347.4 </w:t>
            </w:r>
          </w:p>
        </w:tc>
        <w:tc>
          <w:tcPr>
            <w:tcW w:w="1620" w:type="dxa"/>
          </w:tcPr>
          <w:p w14:paraId="08772F8F" w14:textId="77777777" w:rsidR="00E155F2" w:rsidRPr="00582741" w:rsidRDefault="00E155F2" w:rsidP="00E155F2">
            <w:pPr>
              <w:pStyle w:val="EndNoteBibliography"/>
              <w:contextualSpacing/>
              <w:jc w:val="center"/>
              <w:rPr>
                <w:sz w:val="20"/>
                <w:szCs w:val="20"/>
              </w:rPr>
            </w:pPr>
            <w:r w:rsidRPr="00582741">
              <w:rPr>
                <w:sz w:val="20"/>
                <w:szCs w:val="20"/>
              </w:rPr>
              <w:t>-25.1, -1.6</w:t>
            </w:r>
          </w:p>
        </w:tc>
        <w:tc>
          <w:tcPr>
            <w:tcW w:w="900" w:type="dxa"/>
          </w:tcPr>
          <w:p w14:paraId="5F6848CE" w14:textId="77777777" w:rsidR="00E155F2" w:rsidRPr="00582741" w:rsidRDefault="00E155F2" w:rsidP="00E155F2">
            <w:pPr>
              <w:pStyle w:val="EndNoteBibliography"/>
              <w:contextualSpacing/>
              <w:jc w:val="center"/>
              <w:rPr>
                <w:sz w:val="20"/>
                <w:szCs w:val="20"/>
              </w:rPr>
            </w:pPr>
            <w:r w:rsidRPr="00582741">
              <w:rPr>
                <w:sz w:val="20"/>
                <w:szCs w:val="20"/>
              </w:rPr>
              <w:t>0.02</w:t>
            </w:r>
          </w:p>
        </w:tc>
      </w:tr>
      <w:tr w:rsidR="00E155F2" w:rsidRPr="00582741" w14:paraId="3F9B4DC7" w14:textId="77777777" w:rsidTr="007A6C64">
        <w:trPr>
          <w:trHeight w:val="20"/>
        </w:trPr>
        <w:tc>
          <w:tcPr>
            <w:tcW w:w="1885" w:type="dxa"/>
          </w:tcPr>
          <w:p w14:paraId="19EFCE01" w14:textId="77777777" w:rsidR="00E155F2" w:rsidRPr="00582741" w:rsidRDefault="00E155F2" w:rsidP="00E155F2">
            <w:pPr>
              <w:pStyle w:val="EndNoteBibliography"/>
              <w:contextualSpacing/>
              <w:rPr>
                <w:sz w:val="20"/>
                <w:szCs w:val="20"/>
              </w:rPr>
            </w:pPr>
            <w:r w:rsidRPr="00582741">
              <w:rPr>
                <w:sz w:val="20"/>
                <w:szCs w:val="20"/>
              </w:rPr>
              <w:t xml:space="preserve">EPI 0.5 </w:t>
            </w:r>
            <w:r w:rsidRPr="00582741">
              <w:rPr>
                <w:color w:val="000000" w:themeColor="text1"/>
                <w:sz w:val="20"/>
                <w:szCs w:val="20"/>
              </w:rPr>
              <w:t>μmol/L</w:t>
            </w:r>
          </w:p>
        </w:tc>
        <w:tc>
          <w:tcPr>
            <w:tcW w:w="540" w:type="dxa"/>
          </w:tcPr>
          <w:p w14:paraId="1FBEBC21" w14:textId="77777777" w:rsidR="00E155F2" w:rsidRPr="00582741" w:rsidRDefault="00E155F2" w:rsidP="00E155F2">
            <w:pPr>
              <w:pStyle w:val="EndNoteBibliography"/>
              <w:contextualSpacing/>
              <w:jc w:val="center"/>
              <w:rPr>
                <w:sz w:val="20"/>
                <w:szCs w:val="20"/>
              </w:rPr>
            </w:pPr>
            <w:r w:rsidRPr="00582741">
              <w:rPr>
                <w:sz w:val="20"/>
                <w:szCs w:val="20"/>
              </w:rPr>
              <w:t>209</w:t>
            </w:r>
          </w:p>
        </w:tc>
        <w:tc>
          <w:tcPr>
            <w:tcW w:w="2160" w:type="dxa"/>
          </w:tcPr>
          <w:p w14:paraId="73440791" w14:textId="108154A9" w:rsidR="00E155F2" w:rsidRPr="00582741" w:rsidRDefault="00E155F2" w:rsidP="00E155F2">
            <w:pPr>
              <w:pStyle w:val="EndNoteBibliography"/>
              <w:contextualSpacing/>
              <w:jc w:val="center"/>
              <w:rPr>
                <w:sz w:val="20"/>
                <w:szCs w:val="20"/>
              </w:rPr>
            </w:pPr>
            <w:r w:rsidRPr="00582741">
              <w:rPr>
                <w:sz w:val="20"/>
                <w:szCs w:val="20"/>
              </w:rPr>
              <w:t xml:space="preserve">126.6 </w:t>
            </w:r>
          </w:p>
        </w:tc>
        <w:tc>
          <w:tcPr>
            <w:tcW w:w="540" w:type="dxa"/>
          </w:tcPr>
          <w:p w14:paraId="13E32DC1" w14:textId="77777777" w:rsidR="00E155F2" w:rsidRPr="00582741" w:rsidRDefault="00E155F2" w:rsidP="00E155F2">
            <w:pPr>
              <w:pStyle w:val="EndNoteBibliography"/>
              <w:contextualSpacing/>
              <w:jc w:val="center"/>
              <w:rPr>
                <w:sz w:val="20"/>
                <w:szCs w:val="20"/>
              </w:rPr>
            </w:pPr>
            <w:r w:rsidRPr="00582741">
              <w:rPr>
                <w:sz w:val="20"/>
                <w:szCs w:val="20"/>
              </w:rPr>
              <w:t>282</w:t>
            </w:r>
          </w:p>
        </w:tc>
        <w:tc>
          <w:tcPr>
            <w:tcW w:w="2160" w:type="dxa"/>
          </w:tcPr>
          <w:p w14:paraId="0D5F0422" w14:textId="63F43364" w:rsidR="00E155F2" w:rsidRPr="00582741" w:rsidRDefault="00E155F2" w:rsidP="00E155F2">
            <w:pPr>
              <w:pStyle w:val="EndNoteBibliography"/>
              <w:contextualSpacing/>
              <w:jc w:val="center"/>
              <w:rPr>
                <w:sz w:val="20"/>
                <w:szCs w:val="20"/>
              </w:rPr>
            </w:pPr>
            <w:r w:rsidRPr="00582741">
              <w:rPr>
                <w:sz w:val="20"/>
                <w:szCs w:val="20"/>
              </w:rPr>
              <w:t xml:space="preserve">139.7 </w:t>
            </w:r>
          </w:p>
        </w:tc>
        <w:tc>
          <w:tcPr>
            <w:tcW w:w="1620" w:type="dxa"/>
          </w:tcPr>
          <w:p w14:paraId="112E369D" w14:textId="77777777" w:rsidR="00E155F2" w:rsidRPr="00582741" w:rsidRDefault="00E155F2" w:rsidP="00E155F2">
            <w:pPr>
              <w:pStyle w:val="EndNoteBibliography"/>
              <w:contextualSpacing/>
              <w:jc w:val="center"/>
              <w:rPr>
                <w:sz w:val="20"/>
                <w:szCs w:val="20"/>
              </w:rPr>
            </w:pPr>
            <w:r w:rsidRPr="00582741">
              <w:rPr>
                <w:sz w:val="20"/>
                <w:szCs w:val="20"/>
              </w:rPr>
              <w:t>-47.4, 21.1</w:t>
            </w:r>
          </w:p>
        </w:tc>
        <w:tc>
          <w:tcPr>
            <w:tcW w:w="900" w:type="dxa"/>
          </w:tcPr>
          <w:p w14:paraId="34F1E998" w14:textId="77777777" w:rsidR="00E155F2" w:rsidRPr="00582741" w:rsidRDefault="00E155F2" w:rsidP="00E155F2">
            <w:pPr>
              <w:pStyle w:val="EndNoteBibliography"/>
              <w:contextualSpacing/>
              <w:jc w:val="center"/>
              <w:rPr>
                <w:sz w:val="20"/>
                <w:szCs w:val="20"/>
              </w:rPr>
            </w:pPr>
            <w:r w:rsidRPr="00582741">
              <w:rPr>
                <w:sz w:val="20"/>
                <w:szCs w:val="20"/>
              </w:rPr>
              <w:t>0.45</w:t>
            </w:r>
          </w:p>
        </w:tc>
      </w:tr>
      <w:tr w:rsidR="00E155F2" w:rsidRPr="00582741" w14:paraId="6B65F108" w14:textId="77777777" w:rsidTr="007A6C64">
        <w:trPr>
          <w:trHeight w:val="20"/>
        </w:trPr>
        <w:tc>
          <w:tcPr>
            <w:tcW w:w="1885" w:type="dxa"/>
          </w:tcPr>
          <w:p w14:paraId="440391CD" w14:textId="77777777" w:rsidR="00E155F2" w:rsidRPr="00582741" w:rsidRDefault="00E155F2" w:rsidP="00E155F2">
            <w:pPr>
              <w:pStyle w:val="EndNoteBibliography"/>
              <w:contextualSpacing/>
              <w:rPr>
                <w:sz w:val="20"/>
                <w:szCs w:val="20"/>
              </w:rPr>
            </w:pPr>
            <w:r w:rsidRPr="00582741">
              <w:rPr>
                <w:sz w:val="20"/>
                <w:szCs w:val="20"/>
              </w:rPr>
              <w:t xml:space="preserve">EPI 1 </w:t>
            </w:r>
            <w:r w:rsidRPr="00582741">
              <w:rPr>
                <w:color w:val="000000" w:themeColor="text1"/>
                <w:sz w:val="20"/>
                <w:szCs w:val="20"/>
              </w:rPr>
              <w:t>μmol/L</w:t>
            </w:r>
          </w:p>
        </w:tc>
        <w:tc>
          <w:tcPr>
            <w:tcW w:w="540" w:type="dxa"/>
          </w:tcPr>
          <w:p w14:paraId="57FD3C63" w14:textId="77777777" w:rsidR="00E155F2" w:rsidRPr="00582741" w:rsidRDefault="00E155F2" w:rsidP="00E155F2">
            <w:pPr>
              <w:pStyle w:val="EndNoteBibliography"/>
              <w:contextualSpacing/>
              <w:jc w:val="center"/>
              <w:rPr>
                <w:sz w:val="20"/>
                <w:szCs w:val="20"/>
              </w:rPr>
            </w:pPr>
            <w:r w:rsidRPr="00582741">
              <w:rPr>
                <w:sz w:val="20"/>
                <w:szCs w:val="20"/>
              </w:rPr>
              <w:t>209</w:t>
            </w:r>
          </w:p>
        </w:tc>
        <w:tc>
          <w:tcPr>
            <w:tcW w:w="2160" w:type="dxa"/>
          </w:tcPr>
          <w:p w14:paraId="290296C8" w14:textId="4C99A35F" w:rsidR="00E155F2" w:rsidRPr="00582741" w:rsidRDefault="00E155F2" w:rsidP="00E155F2">
            <w:pPr>
              <w:pStyle w:val="EndNoteBibliography"/>
              <w:contextualSpacing/>
              <w:jc w:val="center"/>
              <w:rPr>
                <w:sz w:val="20"/>
                <w:szCs w:val="20"/>
              </w:rPr>
            </w:pPr>
            <w:r w:rsidRPr="00582741">
              <w:rPr>
                <w:sz w:val="20"/>
                <w:szCs w:val="20"/>
              </w:rPr>
              <w:t xml:space="preserve">145.8 </w:t>
            </w:r>
          </w:p>
        </w:tc>
        <w:tc>
          <w:tcPr>
            <w:tcW w:w="540" w:type="dxa"/>
          </w:tcPr>
          <w:p w14:paraId="635F30F3" w14:textId="77777777" w:rsidR="00E155F2" w:rsidRPr="00582741" w:rsidRDefault="00E155F2" w:rsidP="00E155F2">
            <w:pPr>
              <w:pStyle w:val="EndNoteBibliography"/>
              <w:contextualSpacing/>
              <w:jc w:val="center"/>
              <w:rPr>
                <w:sz w:val="20"/>
                <w:szCs w:val="20"/>
              </w:rPr>
            </w:pPr>
            <w:r w:rsidRPr="00582741">
              <w:rPr>
                <w:sz w:val="20"/>
                <w:szCs w:val="20"/>
              </w:rPr>
              <w:t>282</w:t>
            </w:r>
          </w:p>
        </w:tc>
        <w:tc>
          <w:tcPr>
            <w:tcW w:w="2160" w:type="dxa"/>
          </w:tcPr>
          <w:p w14:paraId="55E5C041" w14:textId="690918C3" w:rsidR="00E155F2" w:rsidRPr="00582741" w:rsidRDefault="00E155F2" w:rsidP="00E155F2">
            <w:pPr>
              <w:pStyle w:val="EndNoteBibliography"/>
              <w:contextualSpacing/>
              <w:jc w:val="center"/>
              <w:rPr>
                <w:sz w:val="20"/>
                <w:szCs w:val="20"/>
              </w:rPr>
            </w:pPr>
            <w:r w:rsidRPr="00582741">
              <w:rPr>
                <w:sz w:val="20"/>
                <w:szCs w:val="20"/>
              </w:rPr>
              <w:t xml:space="preserve">167.8 </w:t>
            </w:r>
          </w:p>
        </w:tc>
        <w:tc>
          <w:tcPr>
            <w:tcW w:w="1620" w:type="dxa"/>
          </w:tcPr>
          <w:p w14:paraId="6A0D5F9E" w14:textId="77777777" w:rsidR="00E155F2" w:rsidRPr="00582741" w:rsidRDefault="00E155F2" w:rsidP="00E155F2">
            <w:pPr>
              <w:pStyle w:val="EndNoteBibliography"/>
              <w:contextualSpacing/>
              <w:jc w:val="center"/>
              <w:rPr>
                <w:sz w:val="20"/>
                <w:szCs w:val="20"/>
              </w:rPr>
            </w:pPr>
            <w:r w:rsidRPr="00582741">
              <w:rPr>
                <w:sz w:val="20"/>
                <w:szCs w:val="20"/>
              </w:rPr>
              <w:t>-59.5, 15.5</w:t>
            </w:r>
          </w:p>
        </w:tc>
        <w:tc>
          <w:tcPr>
            <w:tcW w:w="900" w:type="dxa"/>
          </w:tcPr>
          <w:p w14:paraId="1E1A20B8" w14:textId="77777777" w:rsidR="00E155F2" w:rsidRPr="00582741" w:rsidRDefault="00E155F2" w:rsidP="00E155F2">
            <w:pPr>
              <w:pStyle w:val="EndNoteBibliography"/>
              <w:contextualSpacing/>
              <w:jc w:val="center"/>
              <w:rPr>
                <w:sz w:val="20"/>
                <w:szCs w:val="20"/>
              </w:rPr>
            </w:pPr>
            <w:r w:rsidRPr="00582741">
              <w:rPr>
                <w:sz w:val="20"/>
                <w:szCs w:val="20"/>
              </w:rPr>
              <w:t>0.25</w:t>
            </w:r>
          </w:p>
        </w:tc>
      </w:tr>
      <w:tr w:rsidR="00E155F2" w:rsidRPr="00582741" w14:paraId="0AF3CB1D" w14:textId="77777777" w:rsidTr="007A6C64">
        <w:trPr>
          <w:trHeight w:val="20"/>
        </w:trPr>
        <w:tc>
          <w:tcPr>
            <w:tcW w:w="1885" w:type="dxa"/>
          </w:tcPr>
          <w:p w14:paraId="40DCB6F8" w14:textId="77777777" w:rsidR="00E155F2" w:rsidRPr="00582741" w:rsidRDefault="00E155F2" w:rsidP="00E155F2">
            <w:pPr>
              <w:pStyle w:val="EndNoteBibliography"/>
              <w:contextualSpacing/>
              <w:rPr>
                <w:sz w:val="20"/>
                <w:szCs w:val="20"/>
              </w:rPr>
            </w:pPr>
            <w:r w:rsidRPr="00582741">
              <w:rPr>
                <w:sz w:val="20"/>
                <w:szCs w:val="20"/>
              </w:rPr>
              <w:t xml:space="preserve">EPI 10 </w:t>
            </w:r>
            <w:r w:rsidRPr="00582741">
              <w:rPr>
                <w:color w:val="000000" w:themeColor="text1"/>
                <w:sz w:val="20"/>
                <w:szCs w:val="20"/>
              </w:rPr>
              <w:t>μmol/L</w:t>
            </w:r>
          </w:p>
        </w:tc>
        <w:tc>
          <w:tcPr>
            <w:tcW w:w="540" w:type="dxa"/>
          </w:tcPr>
          <w:p w14:paraId="6E6413B2" w14:textId="77777777" w:rsidR="00E155F2" w:rsidRPr="00582741" w:rsidRDefault="00E155F2" w:rsidP="00E155F2">
            <w:pPr>
              <w:pStyle w:val="EndNoteBibliography"/>
              <w:contextualSpacing/>
              <w:jc w:val="center"/>
              <w:rPr>
                <w:sz w:val="20"/>
                <w:szCs w:val="20"/>
              </w:rPr>
            </w:pPr>
            <w:r w:rsidRPr="00582741">
              <w:rPr>
                <w:sz w:val="20"/>
                <w:szCs w:val="20"/>
              </w:rPr>
              <w:t>209</w:t>
            </w:r>
          </w:p>
        </w:tc>
        <w:tc>
          <w:tcPr>
            <w:tcW w:w="2160" w:type="dxa"/>
          </w:tcPr>
          <w:p w14:paraId="10547812" w14:textId="293B7B36" w:rsidR="00E155F2" w:rsidRPr="00582741" w:rsidRDefault="00E155F2" w:rsidP="00E155F2">
            <w:pPr>
              <w:pStyle w:val="EndNoteBibliography"/>
              <w:contextualSpacing/>
              <w:jc w:val="center"/>
              <w:rPr>
                <w:sz w:val="20"/>
                <w:szCs w:val="20"/>
              </w:rPr>
            </w:pPr>
            <w:r w:rsidRPr="00582741">
              <w:rPr>
                <w:sz w:val="20"/>
                <w:szCs w:val="20"/>
              </w:rPr>
              <w:t xml:space="preserve">243.7 </w:t>
            </w:r>
          </w:p>
        </w:tc>
        <w:tc>
          <w:tcPr>
            <w:tcW w:w="540" w:type="dxa"/>
          </w:tcPr>
          <w:p w14:paraId="138F0D4E" w14:textId="77777777" w:rsidR="00E155F2" w:rsidRPr="00582741" w:rsidRDefault="00E155F2" w:rsidP="00E155F2">
            <w:pPr>
              <w:pStyle w:val="EndNoteBibliography"/>
              <w:contextualSpacing/>
              <w:jc w:val="center"/>
              <w:rPr>
                <w:sz w:val="20"/>
                <w:szCs w:val="20"/>
              </w:rPr>
            </w:pPr>
            <w:r w:rsidRPr="00582741">
              <w:rPr>
                <w:sz w:val="20"/>
                <w:szCs w:val="20"/>
              </w:rPr>
              <w:t>282</w:t>
            </w:r>
          </w:p>
        </w:tc>
        <w:tc>
          <w:tcPr>
            <w:tcW w:w="2160" w:type="dxa"/>
          </w:tcPr>
          <w:p w14:paraId="71FE16BD" w14:textId="1D07E821" w:rsidR="00E155F2" w:rsidRPr="00582741" w:rsidRDefault="00E155F2" w:rsidP="00E155F2">
            <w:pPr>
              <w:pStyle w:val="EndNoteBibliography"/>
              <w:contextualSpacing/>
              <w:jc w:val="center"/>
              <w:rPr>
                <w:sz w:val="20"/>
                <w:szCs w:val="20"/>
              </w:rPr>
            </w:pPr>
            <w:r w:rsidRPr="00582741">
              <w:rPr>
                <w:sz w:val="20"/>
                <w:szCs w:val="20"/>
              </w:rPr>
              <w:t xml:space="preserve">284.9 </w:t>
            </w:r>
          </w:p>
        </w:tc>
        <w:tc>
          <w:tcPr>
            <w:tcW w:w="1620" w:type="dxa"/>
          </w:tcPr>
          <w:p w14:paraId="3BBB53B6" w14:textId="77777777" w:rsidR="00E155F2" w:rsidRPr="00582741" w:rsidRDefault="00E155F2" w:rsidP="00E155F2">
            <w:pPr>
              <w:pStyle w:val="EndNoteBibliography"/>
              <w:contextualSpacing/>
              <w:jc w:val="center"/>
              <w:rPr>
                <w:sz w:val="20"/>
                <w:szCs w:val="20"/>
              </w:rPr>
            </w:pPr>
            <w:r w:rsidRPr="00582741">
              <w:rPr>
                <w:sz w:val="20"/>
                <w:szCs w:val="20"/>
              </w:rPr>
              <w:t>-77.5, -4.9</w:t>
            </w:r>
          </w:p>
        </w:tc>
        <w:tc>
          <w:tcPr>
            <w:tcW w:w="900" w:type="dxa"/>
          </w:tcPr>
          <w:p w14:paraId="1C873B1F" w14:textId="77777777" w:rsidR="00E155F2" w:rsidRPr="00582741" w:rsidRDefault="00E155F2" w:rsidP="00E155F2">
            <w:pPr>
              <w:pStyle w:val="EndNoteBibliography"/>
              <w:contextualSpacing/>
              <w:jc w:val="center"/>
              <w:rPr>
                <w:sz w:val="20"/>
                <w:szCs w:val="20"/>
              </w:rPr>
            </w:pPr>
            <w:r w:rsidRPr="00582741">
              <w:rPr>
                <w:sz w:val="20"/>
                <w:szCs w:val="20"/>
              </w:rPr>
              <w:t>0.02</w:t>
            </w:r>
          </w:p>
        </w:tc>
      </w:tr>
      <w:tr w:rsidR="00E155F2" w:rsidRPr="00582741" w14:paraId="127078E8" w14:textId="77777777" w:rsidTr="007A6C64">
        <w:trPr>
          <w:trHeight w:val="20"/>
        </w:trPr>
        <w:tc>
          <w:tcPr>
            <w:tcW w:w="1885" w:type="dxa"/>
          </w:tcPr>
          <w:p w14:paraId="45C3C983" w14:textId="77777777" w:rsidR="00E155F2" w:rsidRPr="00582741" w:rsidRDefault="00E155F2" w:rsidP="00E155F2">
            <w:pPr>
              <w:pStyle w:val="EndNoteBibliography"/>
              <w:contextualSpacing/>
              <w:rPr>
                <w:sz w:val="20"/>
                <w:szCs w:val="20"/>
              </w:rPr>
            </w:pPr>
            <w:r w:rsidRPr="00582741">
              <w:rPr>
                <w:sz w:val="20"/>
                <w:szCs w:val="20"/>
              </w:rPr>
              <w:t>COL 2 μg/ml</w:t>
            </w:r>
          </w:p>
        </w:tc>
        <w:tc>
          <w:tcPr>
            <w:tcW w:w="540" w:type="dxa"/>
          </w:tcPr>
          <w:p w14:paraId="0316865A" w14:textId="77777777" w:rsidR="00E155F2" w:rsidRPr="00582741" w:rsidRDefault="00E155F2" w:rsidP="00E155F2">
            <w:pPr>
              <w:pStyle w:val="EndNoteBibliography"/>
              <w:contextualSpacing/>
              <w:jc w:val="center"/>
              <w:rPr>
                <w:sz w:val="20"/>
                <w:szCs w:val="20"/>
              </w:rPr>
            </w:pPr>
            <w:r w:rsidRPr="00582741">
              <w:rPr>
                <w:sz w:val="20"/>
                <w:szCs w:val="20"/>
              </w:rPr>
              <w:t>209</w:t>
            </w:r>
          </w:p>
        </w:tc>
        <w:tc>
          <w:tcPr>
            <w:tcW w:w="2160" w:type="dxa"/>
          </w:tcPr>
          <w:p w14:paraId="122CE36B" w14:textId="0EF7CAA3" w:rsidR="00E155F2" w:rsidRPr="00582741" w:rsidRDefault="00E155F2" w:rsidP="00E155F2">
            <w:pPr>
              <w:pStyle w:val="EndNoteBibliography"/>
              <w:contextualSpacing/>
              <w:jc w:val="center"/>
              <w:rPr>
                <w:sz w:val="20"/>
                <w:szCs w:val="20"/>
              </w:rPr>
            </w:pPr>
            <w:r w:rsidRPr="00582741">
              <w:rPr>
                <w:sz w:val="20"/>
                <w:szCs w:val="20"/>
              </w:rPr>
              <w:t xml:space="preserve">143.4 </w:t>
            </w:r>
          </w:p>
        </w:tc>
        <w:tc>
          <w:tcPr>
            <w:tcW w:w="540" w:type="dxa"/>
          </w:tcPr>
          <w:p w14:paraId="5F1D469B" w14:textId="77777777" w:rsidR="00E155F2" w:rsidRPr="00582741" w:rsidRDefault="00E155F2" w:rsidP="00E155F2">
            <w:pPr>
              <w:pStyle w:val="EndNoteBibliography"/>
              <w:contextualSpacing/>
              <w:jc w:val="center"/>
              <w:rPr>
                <w:sz w:val="20"/>
                <w:szCs w:val="20"/>
              </w:rPr>
            </w:pPr>
            <w:r w:rsidRPr="00582741">
              <w:rPr>
                <w:sz w:val="20"/>
                <w:szCs w:val="20"/>
              </w:rPr>
              <w:t>282</w:t>
            </w:r>
          </w:p>
        </w:tc>
        <w:tc>
          <w:tcPr>
            <w:tcW w:w="2160" w:type="dxa"/>
          </w:tcPr>
          <w:p w14:paraId="012A84C6" w14:textId="497FB485" w:rsidR="00E155F2" w:rsidRPr="00582741" w:rsidRDefault="00E155F2" w:rsidP="00E155F2">
            <w:pPr>
              <w:pStyle w:val="EndNoteBibliography"/>
              <w:contextualSpacing/>
              <w:jc w:val="center"/>
              <w:rPr>
                <w:sz w:val="20"/>
                <w:szCs w:val="20"/>
              </w:rPr>
            </w:pPr>
            <w:r w:rsidRPr="00582741">
              <w:rPr>
                <w:sz w:val="20"/>
                <w:szCs w:val="20"/>
              </w:rPr>
              <w:t xml:space="preserve">146.0  </w:t>
            </w:r>
          </w:p>
        </w:tc>
        <w:tc>
          <w:tcPr>
            <w:tcW w:w="1620" w:type="dxa"/>
          </w:tcPr>
          <w:p w14:paraId="573458F3" w14:textId="77777777" w:rsidR="00E155F2" w:rsidRPr="00582741" w:rsidRDefault="00E155F2" w:rsidP="00E155F2">
            <w:pPr>
              <w:pStyle w:val="EndNoteBibliography"/>
              <w:contextualSpacing/>
              <w:jc w:val="center"/>
              <w:rPr>
                <w:sz w:val="20"/>
                <w:szCs w:val="20"/>
              </w:rPr>
            </w:pPr>
            <w:r w:rsidRPr="00582741">
              <w:rPr>
                <w:sz w:val="20"/>
                <w:szCs w:val="20"/>
              </w:rPr>
              <w:t>-21.2, 16.1</w:t>
            </w:r>
          </w:p>
        </w:tc>
        <w:tc>
          <w:tcPr>
            <w:tcW w:w="900" w:type="dxa"/>
          </w:tcPr>
          <w:p w14:paraId="0E4544E3" w14:textId="77777777" w:rsidR="00E155F2" w:rsidRPr="00582741" w:rsidRDefault="00E155F2" w:rsidP="00E155F2">
            <w:pPr>
              <w:pStyle w:val="EndNoteBibliography"/>
              <w:contextualSpacing/>
              <w:jc w:val="center"/>
              <w:rPr>
                <w:sz w:val="20"/>
                <w:szCs w:val="20"/>
              </w:rPr>
            </w:pPr>
            <w:r w:rsidRPr="00582741">
              <w:rPr>
                <w:sz w:val="20"/>
                <w:szCs w:val="20"/>
              </w:rPr>
              <w:t>0.79</w:t>
            </w:r>
          </w:p>
        </w:tc>
      </w:tr>
      <w:tr w:rsidR="00E155F2" w:rsidRPr="00582741" w14:paraId="0D7539B9" w14:textId="77777777" w:rsidTr="007A6C64">
        <w:trPr>
          <w:trHeight w:val="20"/>
        </w:trPr>
        <w:tc>
          <w:tcPr>
            <w:tcW w:w="1885" w:type="dxa"/>
          </w:tcPr>
          <w:p w14:paraId="7FDB17D8" w14:textId="77777777" w:rsidR="00E155F2" w:rsidRPr="00582741" w:rsidRDefault="00E155F2" w:rsidP="00E155F2">
            <w:pPr>
              <w:pStyle w:val="EndNoteBibliography"/>
              <w:contextualSpacing/>
              <w:rPr>
                <w:sz w:val="20"/>
                <w:szCs w:val="20"/>
              </w:rPr>
            </w:pPr>
            <w:r w:rsidRPr="00582741">
              <w:rPr>
                <w:sz w:val="20"/>
                <w:szCs w:val="20"/>
              </w:rPr>
              <w:t>COL 5 μg/ml</w:t>
            </w:r>
          </w:p>
        </w:tc>
        <w:tc>
          <w:tcPr>
            <w:tcW w:w="540" w:type="dxa"/>
          </w:tcPr>
          <w:p w14:paraId="132EC92F" w14:textId="77777777" w:rsidR="00E155F2" w:rsidRPr="00582741" w:rsidRDefault="00E155F2" w:rsidP="00E155F2">
            <w:pPr>
              <w:pStyle w:val="EndNoteBibliography"/>
              <w:contextualSpacing/>
              <w:jc w:val="center"/>
              <w:rPr>
                <w:sz w:val="20"/>
                <w:szCs w:val="20"/>
              </w:rPr>
            </w:pPr>
            <w:r w:rsidRPr="00582741">
              <w:rPr>
                <w:sz w:val="20"/>
                <w:szCs w:val="20"/>
              </w:rPr>
              <w:t>209</w:t>
            </w:r>
          </w:p>
        </w:tc>
        <w:tc>
          <w:tcPr>
            <w:tcW w:w="2160" w:type="dxa"/>
          </w:tcPr>
          <w:p w14:paraId="04E8D28A" w14:textId="64B40833" w:rsidR="00E155F2" w:rsidRPr="00582741" w:rsidRDefault="00E155F2" w:rsidP="00E155F2">
            <w:pPr>
              <w:pStyle w:val="EndNoteBibliography"/>
              <w:contextualSpacing/>
              <w:jc w:val="center"/>
              <w:rPr>
                <w:sz w:val="20"/>
                <w:szCs w:val="20"/>
              </w:rPr>
            </w:pPr>
            <w:r w:rsidRPr="00582741">
              <w:rPr>
                <w:sz w:val="20"/>
                <w:szCs w:val="20"/>
              </w:rPr>
              <w:t xml:space="preserve">241.6 </w:t>
            </w:r>
          </w:p>
        </w:tc>
        <w:tc>
          <w:tcPr>
            <w:tcW w:w="540" w:type="dxa"/>
          </w:tcPr>
          <w:p w14:paraId="72E1B007" w14:textId="77777777" w:rsidR="00E155F2" w:rsidRPr="00582741" w:rsidRDefault="00E155F2" w:rsidP="00E155F2">
            <w:pPr>
              <w:pStyle w:val="EndNoteBibliography"/>
              <w:contextualSpacing/>
              <w:jc w:val="center"/>
              <w:rPr>
                <w:sz w:val="20"/>
                <w:szCs w:val="20"/>
              </w:rPr>
            </w:pPr>
            <w:r w:rsidRPr="00582741">
              <w:rPr>
                <w:sz w:val="20"/>
                <w:szCs w:val="20"/>
              </w:rPr>
              <w:t>282</w:t>
            </w:r>
          </w:p>
        </w:tc>
        <w:tc>
          <w:tcPr>
            <w:tcW w:w="2160" w:type="dxa"/>
          </w:tcPr>
          <w:p w14:paraId="572AE9B6" w14:textId="1FE768C5" w:rsidR="00E155F2" w:rsidRPr="00582741" w:rsidRDefault="00E155F2" w:rsidP="00E155F2">
            <w:pPr>
              <w:pStyle w:val="EndNoteBibliography"/>
              <w:contextualSpacing/>
              <w:jc w:val="center"/>
              <w:rPr>
                <w:sz w:val="20"/>
                <w:szCs w:val="20"/>
              </w:rPr>
            </w:pPr>
            <w:r w:rsidRPr="00582741">
              <w:rPr>
                <w:sz w:val="20"/>
                <w:szCs w:val="20"/>
              </w:rPr>
              <w:t xml:space="preserve">256.3 </w:t>
            </w:r>
          </w:p>
        </w:tc>
        <w:tc>
          <w:tcPr>
            <w:tcW w:w="1620" w:type="dxa"/>
          </w:tcPr>
          <w:p w14:paraId="2454DDFC" w14:textId="77777777" w:rsidR="00E155F2" w:rsidRPr="00582741" w:rsidRDefault="00E155F2" w:rsidP="00E155F2">
            <w:pPr>
              <w:pStyle w:val="EndNoteBibliography"/>
              <w:contextualSpacing/>
              <w:jc w:val="center"/>
              <w:rPr>
                <w:sz w:val="20"/>
                <w:szCs w:val="20"/>
              </w:rPr>
            </w:pPr>
            <w:r w:rsidRPr="00582741">
              <w:rPr>
                <w:sz w:val="20"/>
                <w:szCs w:val="20"/>
              </w:rPr>
              <w:t>-28.4, -1.1</w:t>
            </w:r>
          </w:p>
        </w:tc>
        <w:tc>
          <w:tcPr>
            <w:tcW w:w="900" w:type="dxa"/>
          </w:tcPr>
          <w:p w14:paraId="66D4D17B" w14:textId="77777777" w:rsidR="00E155F2" w:rsidRPr="00582741" w:rsidRDefault="00E155F2" w:rsidP="00E155F2">
            <w:pPr>
              <w:pStyle w:val="EndNoteBibliography"/>
              <w:contextualSpacing/>
              <w:jc w:val="center"/>
              <w:rPr>
                <w:sz w:val="20"/>
                <w:szCs w:val="20"/>
              </w:rPr>
            </w:pPr>
            <w:r w:rsidRPr="00582741">
              <w:rPr>
                <w:sz w:val="20"/>
                <w:szCs w:val="20"/>
              </w:rPr>
              <w:t>0.03</w:t>
            </w:r>
          </w:p>
        </w:tc>
      </w:tr>
      <w:tr w:rsidR="00E155F2" w:rsidRPr="00582741" w14:paraId="73D2C260" w14:textId="77777777" w:rsidTr="007A6C64">
        <w:trPr>
          <w:trHeight w:val="219"/>
        </w:trPr>
        <w:tc>
          <w:tcPr>
            <w:tcW w:w="1885" w:type="dxa"/>
          </w:tcPr>
          <w:p w14:paraId="6534201B" w14:textId="77777777" w:rsidR="00E155F2" w:rsidRPr="00582741" w:rsidRDefault="00E155F2" w:rsidP="00E155F2">
            <w:pPr>
              <w:pStyle w:val="EndNoteBibliography"/>
              <w:contextualSpacing/>
              <w:rPr>
                <w:sz w:val="20"/>
                <w:szCs w:val="20"/>
              </w:rPr>
            </w:pPr>
            <w:r w:rsidRPr="00582741">
              <w:rPr>
                <w:sz w:val="20"/>
                <w:szCs w:val="20"/>
              </w:rPr>
              <w:t>AA 0.5 mmol/L</w:t>
            </w:r>
          </w:p>
        </w:tc>
        <w:tc>
          <w:tcPr>
            <w:tcW w:w="540" w:type="dxa"/>
          </w:tcPr>
          <w:p w14:paraId="1BC0AAF7" w14:textId="77777777" w:rsidR="00E155F2" w:rsidRPr="00582741" w:rsidRDefault="00E155F2" w:rsidP="00E155F2">
            <w:pPr>
              <w:pStyle w:val="EndNoteBibliography"/>
              <w:contextualSpacing/>
              <w:jc w:val="center"/>
              <w:rPr>
                <w:sz w:val="20"/>
                <w:szCs w:val="20"/>
              </w:rPr>
            </w:pPr>
            <w:r w:rsidRPr="00582741">
              <w:rPr>
                <w:sz w:val="20"/>
                <w:szCs w:val="20"/>
              </w:rPr>
              <w:t>162</w:t>
            </w:r>
          </w:p>
        </w:tc>
        <w:tc>
          <w:tcPr>
            <w:tcW w:w="2160" w:type="dxa"/>
          </w:tcPr>
          <w:p w14:paraId="496B8292" w14:textId="016459CD" w:rsidR="00E155F2" w:rsidRPr="00582741" w:rsidRDefault="00E155F2" w:rsidP="00E155F2">
            <w:pPr>
              <w:pStyle w:val="EndNoteBibliography"/>
              <w:contextualSpacing/>
              <w:jc w:val="center"/>
              <w:rPr>
                <w:sz w:val="20"/>
                <w:szCs w:val="20"/>
              </w:rPr>
            </w:pPr>
            <w:r w:rsidRPr="00582741">
              <w:rPr>
                <w:sz w:val="20"/>
                <w:szCs w:val="20"/>
              </w:rPr>
              <w:t xml:space="preserve">16.1 </w:t>
            </w:r>
          </w:p>
        </w:tc>
        <w:tc>
          <w:tcPr>
            <w:tcW w:w="540" w:type="dxa"/>
          </w:tcPr>
          <w:p w14:paraId="3C7D07C3" w14:textId="77777777" w:rsidR="00E155F2" w:rsidRPr="00582741" w:rsidRDefault="00E155F2" w:rsidP="00E155F2">
            <w:pPr>
              <w:pStyle w:val="EndNoteBibliography"/>
              <w:contextualSpacing/>
              <w:jc w:val="center"/>
              <w:rPr>
                <w:sz w:val="20"/>
                <w:szCs w:val="20"/>
              </w:rPr>
            </w:pPr>
            <w:r w:rsidRPr="00582741">
              <w:rPr>
                <w:sz w:val="20"/>
                <w:szCs w:val="20"/>
              </w:rPr>
              <w:t>235</w:t>
            </w:r>
          </w:p>
        </w:tc>
        <w:tc>
          <w:tcPr>
            <w:tcW w:w="2160" w:type="dxa"/>
          </w:tcPr>
          <w:p w14:paraId="239F8CD2" w14:textId="132FF676" w:rsidR="00E155F2" w:rsidRPr="00582741" w:rsidRDefault="00E155F2" w:rsidP="00E155F2">
            <w:pPr>
              <w:pStyle w:val="EndNoteBibliography"/>
              <w:contextualSpacing/>
              <w:jc w:val="center"/>
              <w:rPr>
                <w:sz w:val="20"/>
                <w:szCs w:val="20"/>
              </w:rPr>
            </w:pPr>
            <w:r w:rsidRPr="00582741">
              <w:rPr>
                <w:sz w:val="20"/>
                <w:szCs w:val="20"/>
              </w:rPr>
              <w:t xml:space="preserve">16.7 </w:t>
            </w:r>
          </w:p>
        </w:tc>
        <w:tc>
          <w:tcPr>
            <w:tcW w:w="1620" w:type="dxa"/>
          </w:tcPr>
          <w:p w14:paraId="3AEA2AFB" w14:textId="77777777" w:rsidR="00E155F2" w:rsidRPr="00582741" w:rsidRDefault="00E155F2" w:rsidP="00E155F2">
            <w:pPr>
              <w:pStyle w:val="EndNoteBibliography"/>
              <w:contextualSpacing/>
              <w:jc w:val="center"/>
              <w:rPr>
                <w:sz w:val="20"/>
                <w:szCs w:val="20"/>
              </w:rPr>
            </w:pPr>
            <w:r w:rsidRPr="00582741">
              <w:rPr>
                <w:sz w:val="20"/>
                <w:szCs w:val="20"/>
              </w:rPr>
              <w:t>-16.7, 15.5</w:t>
            </w:r>
          </w:p>
        </w:tc>
        <w:tc>
          <w:tcPr>
            <w:tcW w:w="900" w:type="dxa"/>
          </w:tcPr>
          <w:p w14:paraId="447FBF18" w14:textId="77777777" w:rsidR="00E155F2" w:rsidRPr="00582741" w:rsidRDefault="00E155F2" w:rsidP="00E155F2">
            <w:pPr>
              <w:pStyle w:val="EndNoteBibliography"/>
              <w:contextualSpacing/>
              <w:jc w:val="center"/>
              <w:rPr>
                <w:sz w:val="20"/>
                <w:szCs w:val="20"/>
              </w:rPr>
            </w:pPr>
            <w:r w:rsidRPr="00582741">
              <w:rPr>
                <w:sz w:val="20"/>
                <w:szCs w:val="20"/>
              </w:rPr>
              <w:t>0.94</w:t>
            </w:r>
          </w:p>
        </w:tc>
      </w:tr>
    </w:tbl>
    <w:p w14:paraId="764C25D1" w14:textId="507AD4A4" w:rsidR="001768BD" w:rsidRPr="00582741" w:rsidRDefault="00E155F2" w:rsidP="006352AA">
      <w:pPr>
        <w:pStyle w:val="EndNoteBibliography"/>
        <w:adjustRightInd w:val="0"/>
        <w:snapToGrid w:val="0"/>
        <w:contextualSpacing/>
        <w:outlineLvl w:val="0"/>
        <w:rPr>
          <w:b/>
          <w:noProof/>
          <w:sz w:val="22"/>
          <w:szCs w:val="22"/>
        </w:rPr>
      </w:pPr>
      <w:r w:rsidRPr="00582741">
        <w:rPr>
          <w:b/>
          <w:noProof/>
          <w:sz w:val="22"/>
          <w:szCs w:val="22"/>
        </w:rPr>
        <w:t xml:space="preserve">Supplement </w:t>
      </w:r>
      <w:r w:rsidR="001768BD" w:rsidRPr="00582741">
        <w:rPr>
          <w:b/>
          <w:noProof/>
          <w:sz w:val="22"/>
          <w:szCs w:val="22"/>
        </w:rPr>
        <w:t xml:space="preserve">Table 1. Platelet reactivity </w:t>
      </w:r>
      <w:r w:rsidR="00404187" w:rsidRPr="00582741">
        <w:rPr>
          <w:b/>
          <w:noProof/>
          <w:sz w:val="22"/>
          <w:szCs w:val="22"/>
        </w:rPr>
        <w:t xml:space="preserve">by race </w:t>
      </w:r>
      <w:r w:rsidR="001768BD" w:rsidRPr="00582741">
        <w:rPr>
          <w:b/>
          <w:noProof/>
          <w:sz w:val="22"/>
          <w:szCs w:val="22"/>
        </w:rPr>
        <w:t>with light transmission aggregometry and with platelet</w:t>
      </w:r>
      <w:r w:rsidRPr="00582741">
        <w:rPr>
          <w:b/>
          <w:noProof/>
          <w:sz w:val="22"/>
          <w:szCs w:val="22"/>
        </w:rPr>
        <w:t xml:space="preserve"> function analyzer</w:t>
      </w:r>
      <w:r w:rsidR="00582741">
        <w:rPr>
          <w:b/>
          <w:noProof/>
          <w:sz w:val="22"/>
          <w:szCs w:val="22"/>
        </w:rPr>
        <w:t xml:space="preserve"> </w:t>
      </w:r>
      <w:r w:rsidR="006352AA" w:rsidRPr="00582741">
        <w:rPr>
          <w:b/>
          <w:noProof/>
          <w:sz w:val="22"/>
          <w:szCs w:val="22"/>
        </w:rPr>
        <w:t>function analyzer at A) baseline, B) on aspirin, and C) on ticagrelor</w:t>
      </w:r>
    </w:p>
    <w:tbl>
      <w:tblPr>
        <w:tblStyle w:val="TableGrid1"/>
        <w:tblW w:w="9805" w:type="dxa"/>
        <w:tblLayout w:type="fixed"/>
        <w:tblLook w:val="04A0" w:firstRow="1" w:lastRow="0" w:firstColumn="1" w:lastColumn="0" w:noHBand="0" w:noVBand="1"/>
      </w:tblPr>
      <w:tblGrid>
        <w:gridCol w:w="1885"/>
        <w:gridCol w:w="540"/>
        <w:gridCol w:w="2160"/>
        <w:gridCol w:w="540"/>
        <w:gridCol w:w="2160"/>
        <w:gridCol w:w="1620"/>
        <w:gridCol w:w="900"/>
      </w:tblGrid>
      <w:tr w:rsidR="001768BD" w:rsidRPr="00582741" w14:paraId="2E8A6703" w14:textId="77777777" w:rsidTr="007A6C64">
        <w:trPr>
          <w:trHeight w:val="20"/>
        </w:trPr>
        <w:tc>
          <w:tcPr>
            <w:tcW w:w="9805" w:type="dxa"/>
            <w:gridSpan w:val="7"/>
          </w:tcPr>
          <w:p w14:paraId="19D57F89" w14:textId="77777777" w:rsidR="001768BD" w:rsidRPr="00582741" w:rsidRDefault="001768BD" w:rsidP="00404187">
            <w:pPr>
              <w:pStyle w:val="EndNoteBibliography"/>
              <w:numPr>
                <w:ilvl w:val="0"/>
                <w:numId w:val="26"/>
              </w:numPr>
              <w:rPr>
                <w:b/>
                <w:bCs/>
                <w:sz w:val="20"/>
                <w:szCs w:val="20"/>
              </w:rPr>
            </w:pPr>
            <w:r w:rsidRPr="00582741">
              <w:rPr>
                <w:b/>
                <w:bCs/>
                <w:sz w:val="20"/>
                <w:szCs w:val="20"/>
              </w:rPr>
              <w:t>Platelet reactivity on ticagrelor</w:t>
            </w:r>
          </w:p>
        </w:tc>
      </w:tr>
      <w:tr w:rsidR="00404187" w:rsidRPr="00582741" w14:paraId="7D69883A" w14:textId="77777777" w:rsidTr="007A6C64">
        <w:trPr>
          <w:trHeight w:val="332"/>
        </w:trPr>
        <w:tc>
          <w:tcPr>
            <w:tcW w:w="1885" w:type="dxa"/>
            <w:vMerge w:val="restart"/>
          </w:tcPr>
          <w:p w14:paraId="0E9EB96E" w14:textId="77777777" w:rsidR="001768BD" w:rsidRPr="00582741" w:rsidRDefault="001768BD" w:rsidP="00404187">
            <w:pPr>
              <w:pStyle w:val="EndNoteBibliography"/>
              <w:jc w:val="center"/>
              <w:rPr>
                <w:b/>
                <w:bCs/>
                <w:sz w:val="20"/>
                <w:szCs w:val="20"/>
              </w:rPr>
            </w:pPr>
            <w:r w:rsidRPr="00582741">
              <w:rPr>
                <w:b/>
                <w:bCs/>
                <w:sz w:val="20"/>
                <w:szCs w:val="20"/>
              </w:rPr>
              <w:t>Agonist, concentration</w:t>
            </w:r>
          </w:p>
        </w:tc>
        <w:tc>
          <w:tcPr>
            <w:tcW w:w="2700" w:type="dxa"/>
            <w:gridSpan w:val="2"/>
          </w:tcPr>
          <w:p w14:paraId="7A3C748B" w14:textId="4869B8CC" w:rsidR="001768BD" w:rsidRPr="00582741" w:rsidRDefault="00974F49" w:rsidP="00404187">
            <w:pPr>
              <w:pStyle w:val="EndNoteBibliography"/>
              <w:jc w:val="center"/>
              <w:rPr>
                <w:b/>
                <w:bCs/>
                <w:sz w:val="20"/>
                <w:szCs w:val="20"/>
              </w:rPr>
            </w:pPr>
            <w:r w:rsidRPr="00582741">
              <w:rPr>
                <w:b/>
                <w:bCs/>
                <w:sz w:val="20"/>
                <w:szCs w:val="20"/>
              </w:rPr>
              <w:t>African-American</w:t>
            </w:r>
          </w:p>
        </w:tc>
        <w:tc>
          <w:tcPr>
            <w:tcW w:w="2700" w:type="dxa"/>
            <w:gridSpan w:val="2"/>
          </w:tcPr>
          <w:p w14:paraId="7C4FF28D" w14:textId="035E09EB" w:rsidR="001768BD" w:rsidRPr="00582741" w:rsidRDefault="00974F49" w:rsidP="00404187">
            <w:pPr>
              <w:pStyle w:val="EndNoteBibliography"/>
              <w:jc w:val="center"/>
              <w:rPr>
                <w:b/>
                <w:bCs/>
                <w:sz w:val="20"/>
                <w:szCs w:val="20"/>
              </w:rPr>
            </w:pPr>
            <w:r w:rsidRPr="00582741">
              <w:rPr>
                <w:b/>
                <w:bCs/>
                <w:sz w:val="20"/>
                <w:szCs w:val="20"/>
              </w:rPr>
              <w:t>European-American</w:t>
            </w:r>
          </w:p>
        </w:tc>
        <w:tc>
          <w:tcPr>
            <w:tcW w:w="1620" w:type="dxa"/>
            <w:vMerge w:val="restart"/>
          </w:tcPr>
          <w:p w14:paraId="22190762" w14:textId="77777777" w:rsidR="001768BD" w:rsidRPr="00582741" w:rsidRDefault="001768BD" w:rsidP="00404187">
            <w:pPr>
              <w:pStyle w:val="EndNoteBibliography"/>
              <w:jc w:val="center"/>
              <w:rPr>
                <w:b/>
                <w:bCs/>
                <w:sz w:val="20"/>
                <w:szCs w:val="20"/>
              </w:rPr>
            </w:pPr>
            <w:r w:rsidRPr="00582741">
              <w:rPr>
                <w:b/>
                <w:bCs/>
                <w:sz w:val="20"/>
                <w:szCs w:val="20"/>
              </w:rPr>
              <w:t>95% confidence interval</w:t>
            </w:r>
          </w:p>
        </w:tc>
        <w:tc>
          <w:tcPr>
            <w:tcW w:w="900" w:type="dxa"/>
            <w:vMerge w:val="restart"/>
          </w:tcPr>
          <w:p w14:paraId="353CED54" w14:textId="77777777" w:rsidR="001768BD" w:rsidRPr="00582741" w:rsidRDefault="001768BD" w:rsidP="00404187">
            <w:pPr>
              <w:pStyle w:val="EndNoteBibliography"/>
              <w:jc w:val="center"/>
              <w:rPr>
                <w:b/>
                <w:bCs/>
                <w:sz w:val="20"/>
                <w:szCs w:val="20"/>
              </w:rPr>
            </w:pPr>
            <w:r w:rsidRPr="00582741">
              <w:rPr>
                <w:b/>
                <w:bCs/>
                <w:sz w:val="20"/>
                <w:szCs w:val="20"/>
              </w:rPr>
              <w:t>p-value</w:t>
            </w:r>
          </w:p>
        </w:tc>
      </w:tr>
      <w:tr w:rsidR="00974F49" w:rsidRPr="00582741" w14:paraId="2C9537D8" w14:textId="77777777" w:rsidTr="007A6C64">
        <w:trPr>
          <w:trHeight w:val="323"/>
        </w:trPr>
        <w:tc>
          <w:tcPr>
            <w:tcW w:w="1885" w:type="dxa"/>
            <w:vMerge/>
          </w:tcPr>
          <w:p w14:paraId="549C1BAB" w14:textId="77777777" w:rsidR="00974F49" w:rsidRPr="00582741" w:rsidRDefault="00974F49" w:rsidP="00974F49">
            <w:pPr>
              <w:rPr>
                <w:rFonts w:ascii="Times New Roman" w:hAnsi="Times New Roman" w:cs="Times New Roman"/>
                <w:sz w:val="20"/>
                <w:szCs w:val="20"/>
              </w:rPr>
            </w:pPr>
          </w:p>
        </w:tc>
        <w:tc>
          <w:tcPr>
            <w:tcW w:w="540" w:type="dxa"/>
          </w:tcPr>
          <w:p w14:paraId="03DE600B" w14:textId="0E21506B" w:rsidR="00974F49" w:rsidRPr="00582741" w:rsidRDefault="00974F49" w:rsidP="00974F49">
            <w:pPr>
              <w:pStyle w:val="EndNoteBibliography"/>
              <w:jc w:val="center"/>
              <w:rPr>
                <w:b/>
                <w:bCs/>
                <w:sz w:val="20"/>
                <w:szCs w:val="20"/>
              </w:rPr>
            </w:pPr>
            <w:r w:rsidRPr="00582741">
              <w:rPr>
                <w:b/>
                <w:bCs/>
                <w:sz w:val="20"/>
                <w:szCs w:val="20"/>
              </w:rPr>
              <w:t>n</w:t>
            </w:r>
          </w:p>
        </w:tc>
        <w:tc>
          <w:tcPr>
            <w:tcW w:w="2160" w:type="dxa"/>
          </w:tcPr>
          <w:p w14:paraId="05172F36" w14:textId="77777777" w:rsidR="00974F49" w:rsidRPr="00582741" w:rsidRDefault="00974F49" w:rsidP="00974F49">
            <w:pPr>
              <w:pStyle w:val="EndNoteBibliography"/>
              <w:jc w:val="center"/>
              <w:rPr>
                <w:b/>
                <w:bCs/>
                <w:sz w:val="20"/>
                <w:szCs w:val="20"/>
              </w:rPr>
            </w:pPr>
            <w:r w:rsidRPr="00582741">
              <w:rPr>
                <w:b/>
                <w:bCs/>
                <w:sz w:val="20"/>
                <w:szCs w:val="20"/>
              </w:rPr>
              <w:t>Mean AUC (AU*min)</w:t>
            </w:r>
          </w:p>
        </w:tc>
        <w:tc>
          <w:tcPr>
            <w:tcW w:w="540" w:type="dxa"/>
          </w:tcPr>
          <w:p w14:paraId="657ADA58" w14:textId="64E4DA63" w:rsidR="00974F49" w:rsidRPr="00582741" w:rsidRDefault="00974F49" w:rsidP="00974F49">
            <w:pPr>
              <w:pStyle w:val="EndNoteBibliography"/>
              <w:jc w:val="center"/>
              <w:rPr>
                <w:b/>
                <w:bCs/>
                <w:sz w:val="20"/>
                <w:szCs w:val="20"/>
              </w:rPr>
            </w:pPr>
            <w:r w:rsidRPr="00582741">
              <w:rPr>
                <w:b/>
                <w:bCs/>
                <w:sz w:val="20"/>
                <w:szCs w:val="20"/>
              </w:rPr>
              <w:t>n</w:t>
            </w:r>
          </w:p>
        </w:tc>
        <w:tc>
          <w:tcPr>
            <w:tcW w:w="2160" w:type="dxa"/>
          </w:tcPr>
          <w:p w14:paraId="351756DC" w14:textId="20A88D12" w:rsidR="00974F49" w:rsidRPr="00582741" w:rsidRDefault="00974F49" w:rsidP="00974F49">
            <w:pPr>
              <w:pStyle w:val="EndNoteBibliography"/>
              <w:jc w:val="center"/>
              <w:rPr>
                <w:b/>
                <w:bCs/>
                <w:sz w:val="20"/>
                <w:szCs w:val="20"/>
              </w:rPr>
            </w:pPr>
            <w:r w:rsidRPr="00582741">
              <w:rPr>
                <w:b/>
                <w:bCs/>
                <w:sz w:val="20"/>
                <w:szCs w:val="20"/>
              </w:rPr>
              <w:t>Mean AUC (AU*min)</w:t>
            </w:r>
          </w:p>
        </w:tc>
        <w:tc>
          <w:tcPr>
            <w:tcW w:w="1620" w:type="dxa"/>
            <w:vMerge/>
          </w:tcPr>
          <w:p w14:paraId="5B6BF72F" w14:textId="77777777" w:rsidR="00974F49" w:rsidRPr="00582741" w:rsidRDefault="00974F49" w:rsidP="00974F49">
            <w:pPr>
              <w:rPr>
                <w:rFonts w:ascii="Times New Roman" w:hAnsi="Times New Roman" w:cs="Times New Roman"/>
                <w:sz w:val="20"/>
                <w:szCs w:val="20"/>
              </w:rPr>
            </w:pPr>
          </w:p>
        </w:tc>
        <w:tc>
          <w:tcPr>
            <w:tcW w:w="900" w:type="dxa"/>
            <w:vMerge/>
          </w:tcPr>
          <w:p w14:paraId="57F6A7EE" w14:textId="77777777" w:rsidR="00974F49" w:rsidRPr="00582741" w:rsidRDefault="00974F49" w:rsidP="00974F49">
            <w:pPr>
              <w:rPr>
                <w:rFonts w:ascii="Times New Roman" w:hAnsi="Times New Roman" w:cs="Times New Roman"/>
                <w:sz w:val="20"/>
                <w:szCs w:val="20"/>
              </w:rPr>
            </w:pPr>
          </w:p>
        </w:tc>
      </w:tr>
      <w:tr w:rsidR="00974F49" w:rsidRPr="00582741" w14:paraId="3E5013C9" w14:textId="77777777" w:rsidTr="007A6C64">
        <w:trPr>
          <w:trHeight w:val="20"/>
        </w:trPr>
        <w:tc>
          <w:tcPr>
            <w:tcW w:w="1885" w:type="dxa"/>
          </w:tcPr>
          <w:p w14:paraId="738C1FE6" w14:textId="77777777" w:rsidR="00974F49" w:rsidRPr="00582741" w:rsidRDefault="00974F49" w:rsidP="00974F49">
            <w:pPr>
              <w:pStyle w:val="EndNoteBibliography"/>
              <w:rPr>
                <w:sz w:val="20"/>
                <w:szCs w:val="20"/>
              </w:rPr>
            </w:pPr>
            <w:r w:rsidRPr="00582741">
              <w:rPr>
                <w:sz w:val="20"/>
                <w:szCs w:val="20"/>
              </w:rPr>
              <w:t>ADP 1</w:t>
            </w:r>
            <w:r w:rsidRPr="00582741">
              <w:rPr>
                <w:color w:val="000000"/>
                <w:sz w:val="20"/>
                <w:szCs w:val="20"/>
              </w:rPr>
              <w:t xml:space="preserve"> μmol/L</w:t>
            </w:r>
          </w:p>
        </w:tc>
        <w:tc>
          <w:tcPr>
            <w:tcW w:w="540" w:type="dxa"/>
          </w:tcPr>
          <w:p w14:paraId="61B0B0DD" w14:textId="2F16DBEF" w:rsidR="00974F49" w:rsidRPr="00582741" w:rsidRDefault="00974F49" w:rsidP="00974F49">
            <w:pPr>
              <w:pStyle w:val="EndNoteBibliography"/>
              <w:jc w:val="center"/>
              <w:rPr>
                <w:sz w:val="20"/>
                <w:szCs w:val="20"/>
              </w:rPr>
            </w:pPr>
            <w:r w:rsidRPr="00582741">
              <w:rPr>
                <w:sz w:val="20"/>
                <w:szCs w:val="20"/>
              </w:rPr>
              <w:t>64</w:t>
            </w:r>
          </w:p>
        </w:tc>
        <w:tc>
          <w:tcPr>
            <w:tcW w:w="2160" w:type="dxa"/>
          </w:tcPr>
          <w:p w14:paraId="527E074B" w14:textId="0700F6A8" w:rsidR="00974F49" w:rsidRPr="00582741" w:rsidRDefault="00974F49" w:rsidP="00974F49">
            <w:pPr>
              <w:pStyle w:val="EndNoteBibliography"/>
              <w:jc w:val="center"/>
              <w:rPr>
                <w:sz w:val="20"/>
                <w:szCs w:val="20"/>
              </w:rPr>
            </w:pPr>
            <w:r w:rsidRPr="00582741">
              <w:rPr>
                <w:sz w:val="20"/>
                <w:szCs w:val="20"/>
              </w:rPr>
              <w:t xml:space="preserve">25.0 </w:t>
            </w:r>
          </w:p>
        </w:tc>
        <w:tc>
          <w:tcPr>
            <w:tcW w:w="540" w:type="dxa"/>
          </w:tcPr>
          <w:p w14:paraId="47EAAF7F" w14:textId="3A9B03F9" w:rsidR="00974F49" w:rsidRPr="00582741" w:rsidRDefault="00974F49" w:rsidP="00974F49">
            <w:pPr>
              <w:pStyle w:val="EndNoteBibliography"/>
              <w:jc w:val="center"/>
              <w:rPr>
                <w:sz w:val="20"/>
                <w:szCs w:val="20"/>
              </w:rPr>
            </w:pPr>
            <w:r w:rsidRPr="00582741">
              <w:rPr>
                <w:sz w:val="20"/>
                <w:szCs w:val="20"/>
              </w:rPr>
              <w:t>69</w:t>
            </w:r>
          </w:p>
        </w:tc>
        <w:tc>
          <w:tcPr>
            <w:tcW w:w="2160" w:type="dxa"/>
          </w:tcPr>
          <w:p w14:paraId="115B8085" w14:textId="05307221" w:rsidR="00974F49" w:rsidRPr="00582741" w:rsidRDefault="00974F49" w:rsidP="00974F49">
            <w:pPr>
              <w:pStyle w:val="EndNoteBibliography"/>
              <w:jc w:val="center"/>
              <w:rPr>
                <w:sz w:val="20"/>
                <w:szCs w:val="20"/>
              </w:rPr>
            </w:pPr>
            <w:r w:rsidRPr="00582741">
              <w:rPr>
                <w:sz w:val="20"/>
                <w:szCs w:val="20"/>
              </w:rPr>
              <w:t xml:space="preserve">21.2 </w:t>
            </w:r>
          </w:p>
        </w:tc>
        <w:tc>
          <w:tcPr>
            <w:tcW w:w="1620" w:type="dxa"/>
          </w:tcPr>
          <w:p w14:paraId="7E5E1893" w14:textId="29B93A42" w:rsidR="00974F49" w:rsidRPr="00582741" w:rsidRDefault="00974F49" w:rsidP="00974F49">
            <w:pPr>
              <w:pStyle w:val="EndNoteBibliography"/>
              <w:jc w:val="center"/>
              <w:rPr>
                <w:sz w:val="20"/>
                <w:szCs w:val="20"/>
              </w:rPr>
            </w:pPr>
            <w:r w:rsidRPr="00582741">
              <w:rPr>
                <w:sz w:val="20"/>
                <w:szCs w:val="20"/>
              </w:rPr>
              <w:t>-18.6, 26.3,</w:t>
            </w:r>
          </w:p>
        </w:tc>
        <w:tc>
          <w:tcPr>
            <w:tcW w:w="900" w:type="dxa"/>
          </w:tcPr>
          <w:p w14:paraId="7AE1AA52" w14:textId="77777777" w:rsidR="00974F49" w:rsidRPr="00582741" w:rsidRDefault="00974F49" w:rsidP="00974F49">
            <w:pPr>
              <w:pStyle w:val="EndNoteBibliography"/>
              <w:jc w:val="center"/>
              <w:rPr>
                <w:sz w:val="20"/>
                <w:szCs w:val="20"/>
              </w:rPr>
            </w:pPr>
            <w:r w:rsidRPr="00582741">
              <w:rPr>
                <w:sz w:val="20"/>
                <w:szCs w:val="20"/>
              </w:rPr>
              <w:t>0.74</w:t>
            </w:r>
          </w:p>
        </w:tc>
      </w:tr>
      <w:tr w:rsidR="00974F49" w:rsidRPr="00582741" w14:paraId="46A166CE" w14:textId="77777777" w:rsidTr="007A6C64">
        <w:trPr>
          <w:trHeight w:val="20"/>
        </w:trPr>
        <w:tc>
          <w:tcPr>
            <w:tcW w:w="1885" w:type="dxa"/>
          </w:tcPr>
          <w:p w14:paraId="2113D393" w14:textId="77777777" w:rsidR="00974F49" w:rsidRPr="00582741" w:rsidRDefault="00974F49" w:rsidP="00974F49">
            <w:pPr>
              <w:pStyle w:val="EndNoteBibliography"/>
              <w:rPr>
                <w:sz w:val="20"/>
                <w:szCs w:val="20"/>
              </w:rPr>
            </w:pPr>
            <w:r w:rsidRPr="00582741">
              <w:rPr>
                <w:sz w:val="20"/>
                <w:szCs w:val="20"/>
              </w:rPr>
              <w:t>ADP 5</w:t>
            </w:r>
            <w:r w:rsidRPr="00582741">
              <w:rPr>
                <w:color w:val="000000"/>
                <w:sz w:val="20"/>
                <w:szCs w:val="20"/>
              </w:rPr>
              <w:t xml:space="preserve"> μmol/L</w:t>
            </w:r>
          </w:p>
        </w:tc>
        <w:tc>
          <w:tcPr>
            <w:tcW w:w="540" w:type="dxa"/>
          </w:tcPr>
          <w:p w14:paraId="10A861CE" w14:textId="1B00291B" w:rsidR="00974F49" w:rsidRPr="00582741" w:rsidRDefault="00974F49" w:rsidP="00974F49">
            <w:pPr>
              <w:pStyle w:val="EndNoteBibliography"/>
              <w:jc w:val="center"/>
              <w:rPr>
                <w:sz w:val="20"/>
                <w:szCs w:val="20"/>
              </w:rPr>
            </w:pPr>
            <w:r w:rsidRPr="00582741">
              <w:rPr>
                <w:sz w:val="20"/>
                <w:szCs w:val="20"/>
              </w:rPr>
              <w:t>64</w:t>
            </w:r>
          </w:p>
        </w:tc>
        <w:tc>
          <w:tcPr>
            <w:tcW w:w="2160" w:type="dxa"/>
          </w:tcPr>
          <w:p w14:paraId="26BCE68B" w14:textId="4B034B48" w:rsidR="00974F49" w:rsidRPr="00582741" w:rsidRDefault="00974F49" w:rsidP="00974F49">
            <w:pPr>
              <w:pStyle w:val="EndNoteBibliography"/>
              <w:jc w:val="center"/>
              <w:rPr>
                <w:sz w:val="20"/>
                <w:szCs w:val="20"/>
              </w:rPr>
            </w:pPr>
            <w:r w:rsidRPr="00582741">
              <w:rPr>
                <w:sz w:val="20"/>
                <w:szCs w:val="20"/>
              </w:rPr>
              <w:t xml:space="preserve">17.0 </w:t>
            </w:r>
          </w:p>
        </w:tc>
        <w:tc>
          <w:tcPr>
            <w:tcW w:w="540" w:type="dxa"/>
          </w:tcPr>
          <w:p w14:paraId="37E519A5" w14:textId="67F43288" w:rsidR="00974F49" w:rsidRPr="00582741" w:rsidRDefault="00974F49" w:rsidP="00974F49">
            <w:pPr>
              <w:pStyle w:val="EndNoteBibliography"/>
              <w:jc w:val="center"/>
              <w:rPr>
                <w:sz w:val="20"/>
                <w:szCs w:val="20"/>
              </w:rPr>
            </w:pPr>
            <w:r w:rsidRPr="00582741">
              <w:rPr>
                <w:sz w:val="20"/>
                <w:szCs w:val="20"/>
              </w:rPr>
              <w:t>69</w:t>
            </w:r>
          </w:p>
        </w:tc>
        <w:tc>
          <w:tcPr>
            <w:tcW w:w="2160" w:type="dxa"/>
          </w:tcPr>
          <w:p w14:paraId="6B159CCA" w14:textId="2E9711F0" w:rsidR="00974F49" w:rsidRPr="00582741" w:rsidRDefault="00974F49" w:rsidP="00974F49">
            <w:pPr>
              <w:pStyle w:val="EndNoteBibliography"/>
              <w:jc w:val="center"/>
              <w:rPr>
                <w:sz w:val="20"/>
                <w:szCs w:val="20"/>
              </w:rPr>
            </w:pPr>
            <w:r w:rsidRPr="00582741">
              <w:rPr>
                <w:sz w:val="20"/>
                <w:szCs w:val="20"/>
              </w:rPr>
              <w:t xml:space="preserve">15.9 </w:t>
            </w:r>
          </w:p>
        </w:tc>
        <w:tc>
          <w:tcPr>
            <w:tcW w:w="1620" w:type="dxa"/>
          </w:tcPr>
          <w:p w14:paraId="372CE705" w14:textId="217BB567" w:rsidR="00974F49" w:rsidRPr="00582741" w:rsidRDefault="00974F49" w:rsidP="00974F49">
            <w:pPr>
              <w:pStyle w:val="EndNoteBibliography"/>
              <w:jc w:val="center"/>
              <w:rPr>
                <w:sz w:val="20"/>
                <w:szCs w:val="20"/>
              </w:rPr>
            </w:pPr>
            <w:r w:rsidRPr="00582741">
              <w:rPr>
                <w:sz w:val="20"/>
                <w:szCs w:val="20"/>
              </w:rPr>
              <w:t>-17.9, 20.3</w:t>
            </w:r>
          </w:p>
        </w:tc>
        <w:tc>
          <w:tcPr>
            <w:tcW w:w="900" w:type="dxa"/>
          </w:tcPr>
          <w:p w14:paraId="50A78B8C" w14:textId="77777777" w:rsidR="00974F49" w:rsidRPr="00582741" w:rsidRDefault="00974F49" w:rsidP="00974F49">
            <w:pPr>
              <w:pStyle w:val="EndNoteBibliography"/>
              <w:jc w:val="center"/>
              <w:rPr>
                <w:sz w:val="20"/>
                <w:szCs w:val="20"/>
              </w:rPr>
            </w:pPr>
            <w:r w:rsidRPr="00582741">
              <w:rPr>
                <w:sz w:val="20"/>
                <w:szCs w:val="20"/>
              </w:rPr>
              <w:t>0.90</w:t>
            </w:r>
          </w:p>
        </w:tc>
      </w:tr>
      <w:tr w:rsidR="00974F49" w:rsidRPr="00582741" w14:paraId="02E35673" w14:textId="77777777" w:rsidTr="007A6C64">
        <w:trPr>
          <w:trHeight w:val="20"/>
        </w:trPr>
        <w:tc>
          <w:tcPr>
            <w:tcW w:w="1885" w:type="dxa"/>
          </w:tcPr>
          <w:p w14:paraId="38F1CAB9" w14:textId="77777777" w:rsidR="00974F49" w:rsidRPr="00582741" w:rsidRDefault="00974F49" w:rsidP="00974F49">
            <w:pPr>
              <w:pStyle w:val="EndNoteBibliography"/>
              <w:rPr>
                <w:sz w:val="20"/>
                <w:szCs w:val="20"/>
              </w:rPr>
            </w:pPr>
            <w:r w:rsidRPr="00582741">
              <w:rPr>
                <w:sz w:val="20"/>
                <w:szCs w:val="20"/>
              </w:rPr>
              <w:t>ADP 10</w:t>
            </w:r>
            <w:r w:rsidRPr="00582741">
              <w:rPr>
                <w:color w:val="000000"/>
                <w:sz w:val="20"/>
                <w:szCs w:val="20"/>
              </w:rPr>
              <w:t xml:space="preserve"> μmol/L</w:t>
            </w:r>
          </w:p>
        </w:tc>
        <w:tc>
          <w:tcPr>
            <w:tcW w:w="540" w:type="dxa"/>
          </w:tcPr>
          <w:p w14:paraId="2EFAE58A" w14:textId="7035BD02" w:rsidR="00974F49" w:rsidRPr="00582741" w:rsidRDefault="00974F49" w:rsidP="00974F49">
            <w:pPr>
              <w:pStyle w:val="EndNoteBibliography"/>
              <w:jc w:val="center"/>
              <w:rPr>
                <w:sz w:val="20"/>
                <w:szCs w:val="20"/>
              </w:rPr>
            </w:pPr>
            <w:r w:rsidRPr="00582741">
              <w:rPr>
                <w:sz w:val="20"/>
                <w:szCs w:val="20"/>
              </w:rPr>
              <w:t>64</w:t>
            </w:r>
          </w:p>
        </w:tc>
        <w:tc>
          <w:tcPr>
            <w:tcW w:w="2160" w:type="dxa"/>
          </w:tcPr>
          <w:p w14:paraId="6A4499CD" w14:textId="586BECD9" w:rsidR="00974F49" w:rsidRPr="00582741" w:rsidRDefault="00974F49" w:rsidP="00974F49">
            <w:pPr>
              <w:pStyle w:val="EndNoteBibliography"/>
              <w:jc w:val="center"/>
              <w:rPr>
                <w:sz w:val="20"/>
                <w:szCs w:val="20"/>
              </w:rPr>
            </w:pPr>
            <w:r w:rsidRPr="00582741">
              <w:rPr>
                <w:sz w:val="20"/>
                <w:szCs w:val="20"/>
              </w:rPr>
              <w:t xml:space="preserve">33.4 </w:t>
            </w:r>
          </w:p>
        </w:tc>
        <w:tc>
          <w:tcPr>
            <w:tcW w:w="540" w:type="dxa"/>
          </w:tcPr>
          <w:p w14:paraId="64CD2FED" w14:textId="1E438BC3" w:rsidR="00974F49" w:rsidRPr="00582741" w:rsidRDefault="00974F49" w:rsidP="00974F49">
            <w:pPr>
              <w:pStyle w:val="EndNoteBibliography"/>
              <w:jc w:val="center"/>
              <w:rPr>
                <w:sz w:val="20"/>
                <w:szCs w:val="20"/>
              </w:rPr>
            </w:pPr>
            <w:r w:rsidRPr="00582741">
              <w:rPr>
                <w:sz w:val="20"/>
                <w:szCs w:val="20"/>
              </w:rPr>
              <w:t>69</w:t>
            </w:r>
          </w:p>
        </w:tc>
        <w:tc>
          <w:tcPr>
            <w:tcW w:w="2160" w:type="dxa"/>
          </w:tcPr>
          <w:p w14:paraId="2EB48ADD" w14:textId="7497F5A2" w:rsidR="00974F49" w:rsidRPr="00582741" w:rsidRDefault="00974F49" w:rsidP="00974F49">
            <w:pPr>
              <w:pStyle w:val="EndNoteBibliography"/>
              <w:jc w:val="center"/>
              <w:rPr>
                <w:sz w:val="20"/>
                <w:szCs w:val="20"/>
              </w:rPr>
            </w:pPr>
            <w:r w:rsidRPr="00582741">
              <w:rPr>
                <w:sz w:val="20"/>
                <w:szCs w:val="20"/>
              </w:rPr>
              <w:t xml:space="preserve">51.3 </w:t>
            </w:r>
          </w:p>
        </w:tc>
        <w:tc>
          <w:tcPr>
            <w:tcW w:w="1620" w:type="dxa"/>
          </w:tcPr>
          <w:p w14:paraId="5F400C1C" w14:textId="55BD8009" w:rsidR="00974F49" w:rsidRPr="00582741" w:rsidRDefault="00974F49" w:rsidP="00974F49">
            <w:pPr>
              <w:pStyle w:val="EndNoteBibliography"/>
              <w:jc w:val="center"/>
              <w:rPr>
                <w:sz w:val="20"/>
                <w:szCs w:val="20"/>
              </w:rPr>
            </w:pPr>
            <w:r w:rsidRPr="00582741">
              <w:rPr>
                <w:sz w:val="20"/>
                <w:szCs w:val="20"/>
              </w:rPr>
              <w:t>-33.3, -2.4</w:t>
            </w:r>
          </w:p>
        </w:tc>
        <w:tc>
          <w:tcPr>
            <w:tcW w:w="900" w:type="dxa"/>
          </w:tcPr>
          <w:p w14:paraId="371D877B" w14:textId="77777777" w:rsidR="00974F49" w:rsidRPr="00582741" w:rsidRDefault="00974F49" w:rsidP="00974F49">
            <w:pPr>
              <w:pStyle w:val="EndNoteBibliography"/>
              <w:jc w:val="center"/>
              <w:rPr>
                <w:sz w:val="20"/>
                <w:szCs w:val="20"/>
              </w:rPr>
            </w:pPr>
            <w:r w:rsidRPr="00582741">
              <w:rPr>
                <w:sz w:val="20"/>
                <w:szCs w:val="20"/>
              </w:rPr>
              <w:t>0.02</w:t>
            </w:r>
          </w:p>
        </w:tc>
      </w:tr>
      <w:tr w:rsidR="00974F49" w:rsidRPr="00582741" w14:paraId="59DA9A17" w14:textId="77777777" w:rsidTr="007A6C64">
        <w:trPr>
          <w:trHeight w:val="20"/>
        </w:trPr>
        <w:tc>
          <w:tcPr>
            <w:tcW w:w="1885" w:type="dxa"/>
          </w:tcPr>
          <w:p w14:paraId="6678284E" w14:textId="77777777" w:rsidR="00974F49" w:rsidRPr="00582741" w:rsidRDefault="00974F49" w:rsidP="00974F49">
            <w:pPr>
              <w:pStyle w:val="EndNoteBibliography"/>
              <w:rPr>
                <w:sz w:val="20"/>
                <w:szCs w:val="20"/>
              </w:rPr>
            </w:pPr>
            <w:r w:rsidRPr="00582741">
              <w:rPr>
                <w:sz w:val="20"/>
                <w:szCs w:val="20"/>
              </w:rPr>
              <w:t xml:space="preserve">EPI 0.5 </w:t>
            </w:r>
            <w:r w:rsidRPr="00582741">
              <w:rPr>
                <w:color w:val="000000"/>
                <w:sz w:val="20"/>
                <w:szCs w:val="20"/>
              </w:rPr>
              <w:t>μmol/L</w:t>
            </w:r>
          </w:p>
        </w:tc>
        <w:tc>
          <w:tcPr>
            <w:tcW w:w="540" w:type="dxa"/>
          </w:tcPr>
          <w:p w14:paraId="2AAF30D3" w14:textId="58A0EB83" w:rsidR="00974F49" w:rsidRPr="00582741" w:rsidRDefault="00974F49" w:rsidP="00974F49">
            <w:pPr>
              <w:pStyle w:val="EndNoteBibliography"/>
              <w:jc w:val="center"/>
              <w:rPr>
                <w:sz w:val="20"/>
                <w:szCs w:val="20"/>
              </w:rPr>
            </w:pPr>
            <w:r w:rsidRPr="00582741">
              <w:rPr>
                <w:sz w:val="20"/>
                <w:szCs w:val="20"/>
              </w:rPr>
              <w:t>64</w:t>
            </w:r>
          </w:p>
        </w:tc>
        <w:tc>
          <w:tcPr>
            <w:tcW w:w="2160" w:type="dxa"/>
          </w:tcPr>
          <w:p w14:paraId="1DF0DC21" w14:textId="3F6A2157" w:rsidR="00974F49" w:rsidRPr="00582741" w:rsidRDefault="00974F49" w:rsidP="00974F49">
            <w:pPr>
              <w:pStyle w:val="EndNoteBibliography"/>
              <w:jc w:val="center"/>
              <w:rPr>
                <w:sz w:val="20"/>
                <w:szCs w:val="20"/>
              </w:rPr>
            </w:pPr>
            <w:r w:rsidRPr="00582741">
              <w:rPr>
                <w:sz w:val="20"/>
                <w:szCs w:val="20"/>
              </w:rPr>
              <w:t>123.1</w:t>
            </w:r>
          </w:p>
        </w:tc>
        <w:tc>
          <w:tcPr>
            <w:tcW w:w="540" w:type="dxa"/>
          </w:tcPr>
          <w:p w14:paraId="3C39B0C9" w14:textId="20557116" w:rsidR="00974F49" w:rsidRPr="00582741" w:rsidRDefault="00974F49" w:rsidP="00974F49">
            <w:pPr>
              <w:pStyle w:val="EndNoteBibliography"/>
              <w:jc w:val="center"/>
              <w:rPr>
                <w:sz w:val="20"/>
                <w:szCs w:val="20"/>
              </w:rPr>
            </w:pPr>
            <w:r w:rsidRPr="00582741">
              <w:rPr>
                <w:sz w:val="20"/>
                <w:szCs w:val="20"/>
              </w:rPr>
              <w:t>69</w:t>
            </w:r>
          </w:p>
        </w:tc>
        <w:tc>
          <w:tcPr>
            <w:tcW w:w="2160" w:type="dxa"/>
          </w:tcPr>
          <w:p w14:paraId="0C3FDDD9" w14:textId="04B732B4" w:rsidR="00974F49" w:rsidRPr="00582741" w:rsidRDefault="00974F49" w:rsidP="00974F49">
            <w:pPr>
              <w:pStyle w:val="EndNoteBibliography"/>
              <w:jc w:val="center"/>
              <w:rPr>
                <w:sz w:val="20"/>
                <w:szCs w:val="20"/>
              </w:rPr>
            </w:pPr>
            <w:r w:rsidRPr="00582741">
              <w:rPr>
                <w:sz w:val="20"/>
                <w:szCs w:val="20"/>
              </w:rPr>
              <w:t xml:space="preserve">138.0 </w:t>
            </w:r>
          </w:p>
        </w:tc>
        <w:tc>
          <w:tcPr>
            <w:tcW w:w="1620" w:type="dxa"/>
          </w:tcPr>
          <w:p w14:paraId="092E849C" w14:textId="4B114E16" w:rsidR="00974F49" w:rsidRPr="00582741" w:rsidRDefault="00974F49" w:rsidP="00974F49">
            <w:pPr>
              <w:pStyle w:val="EndNoteBibliography"/>
              <w:jc w:val="center"/>
              <w:rPr>
                <w:sz w:val="20"/>
                <w:szCs w:val="20"/>
              </w:rPr>
            </w:pPr>
            <w:r w:rsidRPr="00582741">
              <w:rPr>
                <w:sz w:val="20"/>
                <w:szCs w:val="20"/>
              </w:rPr>
              <w:t>-60.0, 30.2</w:t>
            </w:r>
          </w:p>
        </w:tc>
        <w:tc>
          <w:tcPr>
            <w:tcW w:w="900" w:type="dxa"/>
          </w:tcPr>
          <w:p w14:paraId="58A1FFAE" w14:textId="77777777" w:rsidR="00974F49" w:rsidRPr="00582741" w:rsidRDefault="00974F49" w:rsidP="00974F49">
            <w:pPr>
              <w:pStyle w:val="EndNoteBibliography"/>
              <w:jc w:val="center"/>
              <w:rPr>
                <w:sz w:val="20"/>
                <w:szCs w:val="20"/>
              </w:rPr>
            </w:pPr>
            <w:r w:rsidRPr="00582741">
              <w:rPr>
                <w:sz w:val="20"/>
                <w:szCs w:val="20"/>
              </w:rPr>
              <w:t>0.51</w:t>
            </w:r>
          </w:p>
        </w:tc>
      </w:tr>
      <w:tr w:rsidR="00974F49" w:rsidRPr="00582741" w14:paraId="422F9D82" w14:textId="77777777" w:rsidTr="007A6C64">
        <w:trPr>
          <w:trHeight w:val="20"/>
        </w:trPr>
        <w:tc>
          <w:tcPr>
            <w:tcW w:w="1885" w:type="dxa"/>
          </w:tcPr>
          <w:p w14:paraId="32564311" w14:textId="77777777" w:rsidR="00974F49" w:rsidRPr="00582741" w:rsidRDefault="00974F49" w:rsidP="00974F49">
            <w:pPr>
              <w:pStyle w:val="EndNoteBibliography"/>
              <w:rPr>
                <w:sz w:val="20"/>
                <w:szCs w:val="20"/>
              </w:rPr>
            </w:pPr>
            <w:r w:rsidRPr="00582741">
              <w:rPr>
                <w:sz w:val="20"/>
                <w:szCs w:val="20"/>
              </w:rPr>
              <w:t xml:space="preserve">EPI 1 </w:t>
            </w:r>
            <w:r w:rsidRPr="00582741">
              <w:rPr>
                <w:color w:val="000000"/>
                <w:sz w:val="20"/>
                <w:szCs w:val="20"/>
              </w:rPr>
              <w:t>μmol/L</w:t>
            </w:r>
          </w:p>
        </w:tc>
        <w:tc>
          <w:tcPr>
            <w:tcW w:w="540" w:type="dxa"/>
          </w:tcPr>
          <w:p w14:paraId="3257AD6E" w14:textId="3077EF1C" w:rsidR="00974F49" w:rsidRPr="00582741" w:rsidRDefault="00974F49" w:rsidP="00974F49">
            <w:pPr>
              <w:pStyle w:val="EndNoteBibliography"/>
              <w:jc w:val="center"/>
              <w:rPr>
                <w:sz w:val="20"/>
                <w:szCs w:val="20"/>
              </w:rPr>
            </w:pPr>
            <w:r w:rsidRPr="00582741">
              <w:rPr>
                <w:sz w:val="20"/>
                <w:szCs w:val="20"/>
              </w:rPr>
              <w:t>64</w:t>
            </w:r>
          </w:p>
        </w:tc>
        <w:tc>
          <w:tcPr>
            <w:tcW w:w="2160" w:type="dxa"/>
          </w:tcPr>
          <w:p w14:paraId="68A52F06" w14:textId="658DDEA5" w:rsidR="00974F49" w:rsidRPr="00582741" w:rsidRDefault="00974F49" w:rsidP="00974F49">
            <w:pPr>
              <w:pStyle w:val="EndNoteBibliography"/>
              <w:jc w:val="center"/>
              <w:rPr>
                <w:sz w:val="20"/>
                <w:szCs w:val="20"/>
              </w:rPr>
            </w:pPr>
            <w:r w:rsidRPr="00582741">
              <w:rPr>
                <w:sz w:val="20"/>
                <w:szCs w:val="20"/>
              </w:rPr>
              <w:t xml:space="preserve">158.1 </w:t>
            </w:r>
          </w:p>
        </w:tc>
        <w:tc>
          <w:tcPr>
            <w:tcW w:w="540" w:type="dxa"/>
          </w:tcPr>
          <w:p w14:paraId="2409DFC2" w14:textId="08E02A25" w:rsidR="00974F49" w:rsidRPr="00582741" w:rsidRDefault="00974F49" w:rsidP="00974F49">
            <w:pPr>
              <w:pStyle w:val="EndNoteBibliography"/>
              <w:jc w:val="center"/>
              <w:rPr>
                <w:sz w:val="20"/>
                <w:szCs w:val="20"/>
              </w:rPr>
            </w:pPr>
            <w:r w:rsidRPr="00582741">
              <w:rPr>
                <w:sz w:val="20"/>
                <w:szCs w:val="20"/>
              </w:rPr>
              <w:t>69</w:t>
            </w:r>
          </w:p>
        </w:tc>
        <w:tc>
          <w:tcPr>
            <w:tcW w:w="2160" w:type="dxa"/>
          </w:tcPr>
          <w:p w14:paraId="29D9E281" w14:textId="0320D7C5" w:rsidR="00974F49" w:rsidRPr="00582741" w:rsidRDefault="00974F49" w:rsidP="00974F49">
            <w:pPr>
              <w:pStyle w:val="EndNoteBibliography"/>
              <w:jc w:val="center"/>
              <w:rPr>
                <w:sz w:val="20"/>
                <w:szCs w:val="20"/>
              </w:rPr>
            </w:pPr>
            <w:r w:rsidRPr="00582741">
              <w:rPr>
                <w:sz w:val="20"/>
                <w:szCs w:val="20"/>
              </w:rPr>
              <w:t xml:space="preserve">198.3 </w:t>
            </w:r>
          </w:p>
        </w:tc>
        <w:tc>
          <w:tcPr>
            <w:tcW w:w="1620" w:type="dxa"/>
          </w:tcPr>
          <w:p w14:paraId="26D33E37" w14:textId="67B825B1" w:rsidR="00974F49" w:rsidRPr="00582741" w:rsidRDefault="00974F49" w:rsidP="00974F49">
            <w:pPr>
              <w:pStyle w:val="EndNoteBibliography"/>
              <w:jc w:val="center"/>
              <w:rPr>
                <w:sz w:val="20"/>
                <w:szCs w:val="20"/>
              </w:rPr>
            </w:pPr>
            <w:r w:rsidRPr="00582741">
              <w:rPr>
                <w:sz w:val="20"/>
                <w:szCs w:val="20"/>
              </w:rPr>
              <w:t>-88.7, 8.3</w:t>
            </w:r>
          </w:p>
        </w:tc>
        <w:tc>
          <w:tcPr>
            <w:tcW w:w="900" w:type="dxa"/>
          </w:tcPr>
          <w:p w14:paraId="1106852C" w14:textId="77777777" w:rsidR="00974F49" w:rsidRPr="00582741" w:rsidRDefault="00974F49" w:rsidP="00974F49">
            <w:pPr>
              <w:pStyle w:val="EndNoteBibliography"/>
              <w:jc w:val="center"/>
              <w:rPr>
                <w:sz w:val="20"/>
                <w:szCs w:val="20"/>
              </w:rPr>
            </w:pPr>
            <w:r w:rsidRPr="00582741">
              <w:rPr>
                <w:sz w:val="20"/>
                <w:szCs w:val="20"/>
              </w:rPr>
              <w:t>0.10</w:t>
            </w:r>
          </w:p>
        </w:tc>
      </w:tr>
      <w:tr w:rsidR="00974F49" w:rsidRPr="00582741" w14:paraId="41669C02" w14:textId="77777777" w:rsidTr="007A6C64">
        <w:trPr>
          <w:trHeight w:val="20"/>
        </w:trPr>
        <w:tc>
          <w:tcPr>
            <w:tcW w:w="1885" w:type="dxa"/>
          </w:tcPr>
          <w:p w14:paraId="37BA6ABB" w14:textId="77777777" w:rsidR="00974F49" w:rsidRPr="00582741" w:rsidRDefault="00974F49" w:rsidP="00974F49">
            <w:pPr>
              <w:pStyle w:val="EndNoteBibliography"/>
              <w:rPr>
                <w:sz w:val="20"/>
                <w:szCs w:val="20"/>
              </w:rPr>
            </w:pPr>
            <w:r w:rsidRPr="00582741">
              <w:rPr>
                <w:sz w:val="20"/>
                <w:szCs w:val="20"/>
              </w:rPr>
              <w:t xml:space="preserve">EPI 10 </w:t>
            </w:r>
            <w:r w:rsidRPr="00582741">
              <w:rPr>
                <w:color w:val="000000"/>
                <w:sz w:val="20"/>
                <w:szCs w:val="20"/>
              </w:rPr>
              <w:t>μmol/L</w:t>
            </w:r>
          </w:p>
        </w:tc>
        <w:tc>
          <w:tcPr>
            <w:tcW w:w="540" w:type="dxa"/>
          </w:tcPr>
          <w:p w14:paraId="059D4DFF" w14:textId="041CDBF1" w:rsidR="00974F49" w:rsidRPr="00582741" w:rsidRDefault="00974F49" w:rsidP="00974F49">
            <w:pPr>
              <w:pStyle w:val="EndNoteBibliography"/>
              <w:jc w:val="center"/>
              <w:rPr>
                <w:sz w:val="20"/>
                <w:szCs w:val="20"/>
              </w:rPr>
            </w:pPr>
            <w:r w:rsidRPr="00582741">
              <w:rPr>
                <w:sz w:val="20"/>
                <w:szCs w:val="20"/>
              </w:rPr>
              <w:t>64</w:t>
            </w:r>
          </w:p>
        </w:tc>
        <w:tc>
          <w:tcPr>
            <w:tcW w:w="2160" w:type="dxa"/>
          </w:tcPr>
          <w:p w14:paraId="7EC5DCBD" w14:textId="0EA34A31" w:rsidR="00974F49" w:rsidRPr="00582741" w:rsidRDefault="00974F49" w:rsidP="00974F49">
            <w:pPr>
              <w:pStyle w:val="EndNoteBibliography"/>
              <w:jc w:val="center"/>
              <w:rPr>
                <w:sz w:val="20"/>
                <w:szCs w:val="20"/>
              </w:rPr>
            </w:pPr>
            <w:r w:rsidRPr="00582741">
              <w:rPr>
                <w:sz w:val="20"/>
                <w:szCs w:val="20"/>
              </w:rPr>
              <w:t>337.8</w:t>
            </w:r>
          </w:p>
        </w:tc>
        <w:tc>
          <w:tcPr>
            <w:tcW w:w="540" w:type="dxa"/>
          </w:tcPr>
          <w:p w14:paraId="07B24C34" w14:textId="1ABD760E" w:rsidR="00974F49" w:rsidRPr="00582741" w:rsidRDefault="00974F49" w:rsidP="00974F49">
            <w:pPr>
              <w:pStyle w:val="EndNoteBibliography"/>
              <w:jc w:val="center"/>
              <w:rPr>
                <w:sz w:val="20"/>
                <w:szCs w:val="20"/>
              </w:rPr>
            </w:pPr>
            <w:r w:rsidRPr="00582741">
              <w:rPr>
                <w:sz w:val="20"/>
                <w:szCs w:val="20"/>
              </w:rPr>
              <w:t>69</w:t>
            </w:r>
          </w:p>
        </w:tc>
        <w:tc>
          <w:tcPr>
            <w:tcW w:w="2160" w:type="dxa"/>
          </w:tcPr>
          <w:p w14:paraId="5E221F03" w14:textId="1E0252C5" w:rsidR="00974F49" w:rsidRPr="00582741" w:rsidRDefault="00974F49" w:rsidP="00974F49">
            <w:pPr>
              <w:pStyle w:val="EndNoteBibliography"/>
              <w:jc w:val="center"/>
              <w:rPr>
                <w:sz w:val="20"/>
                <w:szCs w:val="20"/>
              </w:rPr>
            </w:pPr>
            <w:r w:rsidRPr="00582741">
              <w:rPr>
                <w:sz w:val="20"/>
                <w:szCs w:val="20"/>
              </w:rPr>
              <w:t xml:space="preserve">437.8 </w:t>
            </w:r>
          </w:p>
        </w:tc>
        <w:tc>
          <w:tcPr>
            <w:tcW w:w="1620" w:type="dxa"/>
          </w:tcPr>
          <w:p w14:paraId="5E0C91CD" w14:textId="1A9DDF01" w:rsidR="00974F49" w:rsidRPr="00582741" w:rsidRDefault="00974F49" w:rsidP="00974F49">
            <w:pPr>
              <w:pStyle w:val="EndNoteBibliography"/>
              <w:jc w:val="center"/>
              <w:rPr>
                <w:sz w:val="20"/>
                <w:szCs w:val="20"/>
              </w:rPr>
            </w:pPr>
            <w:r w:rsidRPr="00582741">
              <w:rPr>
                <w:sz w:val="20"/>
                <w:szCs w:val="20"/>
              </w:rPr>
              <w:t>-151.1, -49.0</w:t>
            </w:r>
          </w:p>
        </w:tc>
        <w:tc>
          <w:tcPr>
            <w:tcW w:w="900" w:type="dxa"/>
          </w:tcPr>
          <w:p w14:paraId="23424BE7" w14:textId="77777777" w:rsidR="00974F49" w:rsidRPr="00582741" w:rsidRDefault="00974F49" w:rsidP="00974F49">
            <w:pPr>
              <w:pStyle w:val="EndNoteBibliography"/>
              <w:jc w:val="center"/>
              <w:rPr>
                <w:sz w:val="20"/>
                <w:szCs w:val="20"/>
              </w:rPr>
            </w:pPr>
            <w:r w:rsidRPr="00582741">
              <w:rPr>
                <w:sz w:val="20"/>
                <w:szCs w:val="20"/>
              </w:rPr>
              <w:t>&lt;0.01</w:t>
            </w:r>
          </w:p>
        </w:tc>
      </w:tr>
      <w:tr w:rsidR="00974F49" w:rsidRPr="00582741" w14:paraId="4E558F03" w14:textId="77777777" w:rsidTr="007A6C64">
        <w:trPr>
          <w:trHeight w:val="20"/>
        </w:trPr>
        <w:tc>
          <w:tcPr>
            <w:tcW w:w="1885" w:type="dxa"/>
          </w:tcPr>
          <w:p w14:paraId="187BD052" w14:textId="77777777" w:rsidR="00974F49" w:rsidRPr="00582741" w:rsidRDefault="00974F49" w:rsidP="00974F49">
            <w:pPr>
              <w:pStyle w:val="EndNoteBibliography"/>
              <w:rPr>
                <w:sz w:val="20"/>
                <w:szCs w:val="20"/>
              </w:rPr>
            </w:pPr>
            <w:r w:rsidRPr="00582741">
              <w:rPr>
                <w:sz w:val="20"/>
                <w:szCs w:val="20"/>
              </w:rPr>
              <w:t>COL 2 μg/ml</w:t>
            </w:r>
          </w:p>
        </w:tc>
        <w:tc>
          <w:tcPr>
            <w:tcW w:w="540" w:type="dxa"/>
          </w:tcPr>
          <w:p w14:paraId="60F39A3A" w14:textId="622E6D10" w:rsidR="00974F49" w:rsidRPr="00582741" w:rsidRDefault="00974F49" w:rsidP="00974F49">
            <w:pPr>
              <w:pStyle w:val="EndNoteBibliography"/>
              <w:jc w:val="center"/>
              <w:rPr>
                <w:sz w:val="20"/>
                <w:szCs w:val="20"/>
              </w:rPr>
            </w:pPr>
            <w:r w:rsidRPr="00582741">
              <w:rPr>
                <w:sz w:val="20"/>
                <w:szCs w:val="20"/>
              </w:rPr>
              <w:t>64</w:t>
            </w:r>
          </w:p>
        </w:tc>
        <w:tc>
          <w:tcPr>
            <w:tcW w:w="2160" w:type="dxa"/>
          </w:tcPr>
          <w:p w14:paraId="7C708500" w14:textId="29620302" w:rsidR="00974F49" w:rsidRPr="00582741" w:rsidRDefault="00974F49" w:rsidP="00974F49">
            <w:pPr>
              <w:pStyle w:val="EndNoteBibliography"/>
              <w:jc w:val="center"/>
              <w:rPr>
                <w:sz w:val="20"/>
                <w:szCs w:val="20"/>
              </w:rPr>
            </w:pPr>
            <w:r w:rsidRPr="00582741">
              <w:rPr>
                <w:sz w:val="20"/>
                <w:szCs w:val="20"/>
              </w:rPr>
              <w:t xml:space="preserve">213.4 </w:t>
            </w:r>
          </w:p>
        </w:tc>
        <w:tc>
          <w:tcPr>
            <w:tcW w:w="540" w:type="dxa"/>
          </w:tcPr>
          <w:p w14:paraId="03AB3A5A" w14:textId="7166BBCB" w:rsidR="00974F49" w:rsidRPr="00582741" w:rsidRDefault="00974F49" w:rsidP="00974F49">
            <w:pPr>
              <w:pStyle w:val="EndNoteBibliography"/>
              <w:jc w:val="center"/>
              <w:rPr>
                <w:sz w:val="20"/>
                <w:szCs w:val="20"/>
              </w:rPr>
            </w:pPr>
            <w:r w:rsidRPr="00582741">
              <w:rPr>
                <w:sz w:val="20"/>
                <w:szCs w:val="20"/>
              </w:rPr>
              <w:t>69</w:t>
            </w:r>
          </w:p>
        </w:tc>
        <w:tc>
          <w:tcPr>
            <w:tcW w:w="2160" w:type="dxa"/>
          </w:tcPr>
          <w:p w14:paraId="5AEA5128" w14:textId="5A2E1DDE" w:rsidR="00974F49" w:rsidRPr="00582741" w:rsidRDefault="00974F49" w:rsidP="00974F49">
            <w:pPr>
              <w:pStyle w:val="EndNoteBibliography"/>
              <w:jc w:val="center"/>
              <w:rPr>
                <w:sz w:val="20"/>
                <w:szCs w:val="20"/>
              </w:rPr>
            </w:pPr>
            <w:r w:rsidRPr="00582741">
              <w:rPr>
                <w:sz w:val="20"/>
                <w:szCs w:val="20"/>
              </w:rPr>
              <w:t xml:space="preserve"> 251.3 </w:t>
            </w:r>
          </w:p>
        </w:tc>
        <w:tc>
          <w:tcPr>
            <w:tcW w:w="1620" w:type="dxa"/>
          </w:tcPr>
          <w:p w14:paraId="6A3849CA" w14:textId="30D5B7C1" w:rsidR="00974F49" w:rsidRPr="00582741" w:rsidRDefault="00974F49" w:rsidP="00974F49">
            <w:pPr>
              <w:pStyle w:val="EndNoteBibliography"/>
              <w:jc w:val="center"/>
              <w:rPr>
                <w:sz w:val="20"/>
                <w:szCs w:val="20"/>
              </w:rPr>
            </w:pPr>
            <w:r w:rsidRPr="00582741">
              <w:rPr>
                <w:sz w:val="20"/>
                <w:szCs w:val="20"/>
              </w:rPr>
              <w:t>-61.0, -14.7</w:t>
            </w:r>
          </w:p>
        </w:tc>
        <w:tc>
          <w:tcPr>
            <w:tcW w:w="900" w:type="dxa"/>
          </w:tcPr>
          <w:p w14:paraId="0C73B78F" w14:textId="77777777" w:rsidR="00974F49" w:rsidRPr="00582741" w:rsidRDefault="00974F49" w:rsidP="00974F49">
            <w:pPr>
              <w:pStyle w:val="EndNoteBibliography"/>
              <w:jc w:val="center"/>
              <w:rPr>
                <w:sz w:val="20"/>
                <w:szCs w:val="20"/>
              </w:rPr>
            </w:pPr>
            <w:r w:rsidRPr="00582741">
              <w:rPr>
                <w:sz w:val="20"/>
                <w:szCs w:val="20"/>
              </w:rPr>
              <w:t>&lt;0.01</w:t>
            </w:r>
          </w:p>
        </w:tc>
      </w:tr>
      <w:tr w:rsidR="00974F49" w:rsidRPr="00582741" w14:paraId="79CE6F3C" w14:textId="77777777" w:rsidTr="007A6C64">
        <w:trPr>
          <w:trHeight w:val="20"/>
        </w:trPr>
        <w:tc>
          <w:tcPr>
            <w:tcW w:w="1885" w:type="dxa"/>
          </w:tcPr>
          <w:p w14:paraId="435C4A6B" w14:textId="77777777" w:rsidR="00974F49" w:rsidRPr="00582741" w:rsidRDefault="00974F49" w:rsidP="00974F49">
            <w:pPr>
              <w:pStyle w:val="EndNoteBibliography"/>
              <w:rPr>
                <w:sz w:val="20"/>
                <w:szCs w:val="20"/>
              </w:rPr>
            </w:pPr>
            <w:r w:rsidRPr="00582741">
              <w:rPr>
                <w:sz w:val="20"/>
                <w:szCs w:val="20"/>
              </w:rPr>
              <w:t>COL 5 μg/ml</w:t>
            </w:r>
          </w:p>
        </w:tc>
        <w:tc>
          <w:tcPr>
            <w:tcW w:w="540" w:type="dxa"/>
          </w:tcPr>
          <w:p w14:paraId="469FCD07" w14:textId="2A1AE7B7" w:rsidR="00974F49" w:rsidRPr="00582741" w:rsidRDefault="00974F49" w:rsidP="00974F49">
            <w:pPr>
              <w:pStyle w:val="EndNoteBibliography"/>
              <w:jc w:val="center"/>
              <w:rPr>
                <w:sz w:val="20"/>
                <w:szCs w:val="20"/>
              </w:rPr>
            </w:pPr>
            <w:r w:rsidRPr="00582741">
              <w:rPr>
                <w:sz w:val="20"/>
                <w:szCs w:val="20"/>
              </w:rPr>
              <w:t>64</w:t>
            </w:r>
          </w:p>
        </w:tc>
        <w:tc>
          <w:tcPr>
            <w:tcW w:w="2160" w:type="dxa"/>
          </w:tcPr>
          <w:p w14:paraId="7B895D6E" w14:textId="301A28F6" w:rsidR="00974F49" w:rsidRPr="00582741" w:rsidRDefault="00974F49" w:rsidP="00974F49">
            <w:pPr>
              <w:pStyle w:val="EndNoteBibliography"/>
              <w:jc w:val="center"/>
              <w:rPr>
                <w:sz w:val="20"/>
                <w:szCs w:val="20"/>
              </w:rPr>
            </w:pPr>
            <w:r w:rsidRPr="00582741">
              <w:rPr>
                <w:sz w:val="20"/>
                <w:szCs w:val="20"/>
              </w:rPr>
              <w:t xml:space="preserve">312.7 </w:t>
            </w:r>
          </w:p>
        </w:tc>
        <w:tc>
          <w:tcPr>
            <w:tcW w:w="540" w:type="dxa"/>
          </w:tcPr>
          <w:p w14:paraId="5FD247A2" w14:textId="0D3F4A3E" w:rsidR="00974F49" w:rsidRPr="00582741" w:rsidRDefault="00974F49" w:rsidP="00974F49">
            <w:pPr>
              <w:pStyle w:val="EndNoteBibliography"/>
              <w:jc w:val="center"/>
              <w:rPr>
                <w:sz w:val="20"/>
                <w:szCs w:val="20"/>
              </w:rPr>
            </w:pPr>
            <w:r w:rsidRPr="00582741">
              <w:rPr>
                <w:sz w:val="20"/>
                <w:szCs w:val="20"/>
              </w:rPr>
              <w:t>69</w:t>
            </w:r>
          </w:p>
        </w:tc>
        <w:tc>
          <w:tcPr>
            <w:tcW w:w="2160" w:type="dxa"/>
          </w:tcPr>
          <w:p w14:paraId="211309AA" w14:textId="363CB760" w:rsidR="00974F49" w:rsidRPr="00582741" w:rsidRDefault="00974F49" w:rsidP="00974F49">
            <w:pPr>
              <w:pStyle w:val="EndNoteBibliography"/>
              <w:jc w:val="center"/>
              <w:rPr>
                <w:sz w:val="20"/>
                <w:szCs w:val="20"/>
              </w:rPr>
            </w:pPr>
            <w:r w:rsidRPr="00582741">
              <w:rPr>
                <w:sz w:val="20"/>
                <w:szCs w:val="20"/>
              </w:rPr>
              <w:t xml:space="preserve">339.3 </w:t>
            </w:r>
          </w:p>
        </w:tc>
        <w:tc>
          <w:tcPr>
            <w:tcW w:w="1620" w:type="dxa"/>
          </w:tcPr>
          <w:p w14:paraId="7266833D" w14:textId="7643E056" w:rsidR="00974F49" w:rsidRPr="00582741" w:rsidRDefault="00974F49" w:rsidP="00974F49">
            <w:pPr>
              <w:pStyle w:val="EndNoteBibliography"/>
              <w:jc w:val="center"/>
              <w:rPr>
                <w:sz w:val="20"/>
                <w:szCs w:val="20"/>
              </w:rPr>
            </w:pPr>
            <w:r w:rsidRPr="00582741">
              <w:rPr>
                <w:sz w:val="20"/>
                <w:szCs w:val="20"/>
              </w:rPr>
              <w:t>-46.9, -6.1</w:t>
            </w:r>
          </w:p>
        </w:tc>
        <w:tc>
          <w:tcPr>
            <w:tcW w:w="900" w:type="dxa"/>
          </w:tcPr>
          <w:p w14:paraId="61C5BC1C" w14:textId="77777777" w:rsidR="00974F49" w:rsidRPr="00582741" w:rsidRDefault="00974F49" w:rsidP="00974F49">
            <w:pPr>
              <w:pStyle w:val="EndNoteBibliography"/>
              <w:jc w:val="center"/>
              <w:rPr>
                <w:sz w:val="20"/>
                <w:szCs w:val="20"/>
              </w:rPr>
            </w:pPr>
            <w:r w:rsidRPr="00582741">
              <w:rPr>
                <w:sz w:val="20"/>
                <w:szCs w:val="20"/>
              </w:rPr>
              <w:t>0.01</w:t>
            </w:r>
          </w:p>
        </w:tc>
      </w:tr>
      <w:tr w:rsidR="00974F49" w:rsidRPr="00582741" w14:paraId="62022E8B" w14:textId="77777777" w:rsidTr="007A6C64">
        <w:trPr>
          <w:trHeight w:val="219"/>
        </w:trPr>
        <w:tc>
          <w:tcPr>
            <w:tcW w:w="1885" w:type="dxa"/>
          </w:tcPr>
          <w:p w14:paraId="7F8E54AB" w14:textId="77777777" w:rsidR="00974F49" w:rsidRPr="00582741" w:rsidRDefault="00974F49" w:rsidP="00974F49">
            <w:pPr>
              <w:pStyle w:val="EndNoteBibliography"/>
              <w:rPr>
                <w:sz w:val="20"/>
                <w:szCs w:val="20"/>
              </w:rPr>
            </w:pPr>
            <w:r w:rsidRPr="00582741">
              <w:rPr>
                <w:sz w:val="20"/>
                <w:szCs w:val="20"/>
              </w:rPr>
              <w:t>AA 0.5</w:t>
            </w:r>
            <w:r w:rsidRPr="00582741">
              <w:rPr>
                <w:color w:val="000000"/>
                <w:sz w:val="20"/>
                <w:szCs w:val="20"/>
              </w:rPr>
              <w:t xml:space="preserve"> mmol/L</w:t>
            </w:r>
          </w:p>
        </w:tc>
        <w:tc>
          <w:tcPr>
            <w:tcW w:w="540" w:type="dxa"/>
          </w:tcPr>
          <w:p w14:paraId="12531857" w14:textId="65381658" w:rsidR="00974F49" w:rsidRPr="00582741" w:rsidRDefault="00974F49" w:rsidP="00974F49">
            <w:pPr>
              <w:pStyle w:val="EndNoteBibliography"/>
              <w:jc w:val="center"/>
              <w:rPr>
                <w:sz w:val="20"/>
                <w:szCs w:val="20"/>
              </w:rPr>
            </w:pPr>
            <w:r w:rsidRPr="00582741">
              <w:rPr>
                <w:sz w:val="20"/>
                <w:szCs w:val="20"/>
              </w:rPr>
              <w:t>64</w:t>
            </w:r>
          </w:p>
        </w:tc>
        <w:tc>
          <w:tcPr>
            <w:tcW w:w="2160" w:type="dxa"/>
          </w:tcPr>
          <w:p w14:paraId="18D96A98" w14:textId="76A238E9" w:rsidR="00974F49" w:rsidRPr="00582741" w:rsidRDefault="00974F49" w:rsidP="00974F49">
            <w:pPr>
              <w:pStyle w:val="EndNoteBibliography"/>
              <w:jc w:val="center"/>
              <w:rPr>
                <w:sz w:val="20"/>
                <w:szCs w:val="20"/>
              </w:rPr>
            </w:pPr>
            <w:r w:rsidRPr="00582741">
              <w:rPr>
                <w:sz w:val="20"/>
                <w:szCs w:val="20"/>
              </w:rPr>
              <w:t xml:space="preserve">238.8 </w:t>
            </w:r>
          </w:p>
        </w:tc>
        <w:tc>
          <w:tcPr>
            <w:tcW w:w="540" w:type="dxa"/>
          </w:tcPr>
          <w:p w14:paraId="67DB0A67" w14:textId="500FEACA" w:rsidR="00974F49" w:rsidRPr="00582741" w:rsidRDefault="00974F49" w:rsidP="00974F49">
            <w:pPr>
              <w:pStyle w:val="EndNoteBibliography"/>
              <w:jc w:val="center"/>
              <w:rPr>
                <w:sz w:val="20"/>
                <w:szCs w:val="20"/>
              </w:rPr>
            </w:pPr>
            <w:r w:rsidRPr="00582741">
              <w:rPr>
                <w:sz w:val="20"/>
                <w:szCs w:val="20"/>
              </w:rPr>
              <w:t>69</w:t>
            </w:r>
          </w:p>
        </w:tc>
        <w:tc>
          <w:tcPr>
            <w:tcW w:w="2160" w:type="dxa"/>
          </w:tcPr>
          <w:p w14:paraId="592B12AB" w14:textId="52539CAA" w:rsidR="00974F49" w:rsidRPr="00582741" w:rsidRDefault="00974F49" w:rsidP="00974F49">
            <w:pPr>
              <w:pStyle w:val="EndNoteBibliography"/>
              <w:jc w:val="center"/>
              <w:rPr>
                <w:sz w:val="20"/>
                <w:szCs w:val="20"/>
              </w:rPr>
            </w:pPr>
            <w:r w:rsidRPr="00582741">
              <w:rPr>
                <w:sz w:val="20"/>
                <w:szCs w:val="20"/>
              </w:rPr>
              <w:t xml:space="preserve">264.0 </w:t>
            </w:r>
          </w:p>
        </w:tc>
        <w:tc>
          <w:tcPr>
            <w:tcW w:w="1620" w:type="dxa"/>
          </w:tcPr>
          <w:p w14:paraId="6478109F" w14:textId="4D7BFFBB" w:rsidR="00974F49" w:rsidRPr="00582741" w:rsidRDefault="00974F49" w:rsidP="00974F49">
            <w:pPr>
              <w:pStyle w:val="EndNoteBibliography"/>
              <w:jc w:val="center"/>
              <w:rPr>
                <w:sz w:val="20"/>
                <w:szCs w:val="20"/>
              </w:rPr>
            </w:pPr>
            <w:r w:rsidRPr="00582741">
              <w:rPr>
                <w:sz w:val="20"/>
                <w:szCs w:val="20"/>
              </w:rPr>
              <w:t>-50.4, -0.1</w:t>
            </w:r>
          </w:p>
        </w:tc>
        <w:tc>
          <w:tcPr>
            <w:tcW w:w="900" w:type="dxa"/>
          </w:tcPr>
          <w:p w14:paraId="6D22902E" w14:textId="77777777" w:rsidR="00974F49" w:rsidRPr="00582741" w:rsidRDefault="00974F49" w:rsidP="00974F49">
            <w:pPr>
              <w:pStyle w:val="EndNoteBibliography"/>
              <w:jc w:val="center"/>
              <w:rPr>
                <w:sz w:val="20"/>
                <w:szCs w:val="20"/>
              </w:rPr>
            </w:pPr>
            <w:r w:rsidRPr="00582741">
              <w:rPr>
                <w:sz w:val="20"/>
                <w:szCs w:val="20"/>
              </w:rPr>
              <w:t>0.04</w:t>
            </w:r>
          </w:p>
        </w:tc>
      </w:tr>
      <w:tr w:rsidR="001768BD" w:rsidRPr="00582741" w14:paraId="59DB71A2" w14:textId="77777777" w:rsidTr="007A6C64">
        <w:trPr>
          <w:trHeight w:val="377"/>
        </w:trPr>
        <w:tc>
          <w:tcPr>
            <w:tcW w:w="9805" w:type="dxa"/>
            <w:gridSpan w:val="7"/>
          </w:tcPr>
          <w:p w14:paraId="08C071D3" w14:textId="77777777" w:rsidR="001768BD" w:rsidRPr="00582741" w:rsidRDefault="001768BD" w:rsidP="00404187">
            <w:pPr>
              <w:pStyle w:val="EndNoteBibliography"/>
              <w:contextualSpacing/>
              <w:jc w:val="center"/>
              <w:rPr>
                <w:b/>
                <w:sz w:val="20"/>
                <w:szCs w:val="20"/>
              </w:rPr>
            </w:pPr>
            <w:r w:rsidRPr="00582741">
              <w:rPr>
                <w:b/>
                <w:sz w:val="20"/>
                <w:szCs w:val="20"/>
              </w:rPr>
              <w:t xml:space="preserve">Platelet reactivity as measured by platelet function analyzer (PFA)-100 closure time  </w:t>
            </w:r>
          </w:p>
        </w:tc>
      </w:tr>
      <w:tr w:rsidR="00404187" w:rsidRPr="00582741" w14:paraId="28B4889F" w14:textId="77777777" w:rsidTr="007A6C64">
        <w:trPr>
          <w:trHeight w:val="341"/>
        </w:trPr>
        <w:tc>
          <w:tcPr>
            <w:tcW w:w="1885" w:type="dxa"/>
            <w:vMerge w:val="restart"/>
          </w:tcPr>
          <w:p w14:paraId="52A346B7" w14:textId="77777777" w:rsidR="001768BD" w:rsidRPr="00582741" w:rsidRDefault="001768BD" w:rsidP="00404187">
            <w:pPr>
              <w:pStyle w:val="EndNoteBibliography"/>
              <w:jc w:val="center"/>
              <w:rPr>
                <w:b/>
                <w:bCs/>
                <w:sz w:val="20"/>
                <w:szCs w:val="20"/>
              </w:rPr>
            </w:pPr>
            <w:r w:rsidRPr="00582741">
              <w:rPr>
                <w:b/>
                <w:bCs/>
                <w:sz w:val="20"/>
                <w:szCs w:val="20"/>
              </w:rPr>
              <w:t>Agonist, concentration</w:t>
            </w:r>
          </w:p>
        </w:tc>
        <w:tc>
          <w:tcPr>
            <w:tcW w:w="2700" w:type="dxa"/>
            <w:gridSpan w:val="2"/>
          </w:tcPr>
          <w:p w14:paraId="5CDCC5C7" w14:textId="41CBE8AF" w:rsidR="001768BD" w:rsidRPr="00582741" w:rsidRDefault="00404187" w:rsidP="00404187">
            <w:pPr>
              <w:pStyle w:val="EndNoteBibliography"/>
              <w:jc w:val="center"/>
              <w:rPr>
                <w:b/>
                <w:bCs/>
                <w:sz w:val="20"/>
                <w:szCs w:val="20"/>
              </w:rPr>
            </w:pPr>
            <w:r w:rsidRPr="00582741">
              <w:rPr>
                <w:b/>
                <w:bCs/>
                <w:sz w:val="20"/>
                <w:szCs w:val="20"/>
              </w:rPr>
              <w:t>African-American</w:t>
            </w:r>
          </w:p>
        </w:tc>
        <w:tc>
          <w:tcPr>
            <w:tcW w:w="2700" w:type="dxa"/>
            <w:gridSpan w:val="2"/>
          </w:tcPr>
          <w:p w14:paraId="1C9C4155" w14:textId="103D0F8C" w:rsidR="001768BD" w:rsidRPr="00582741" w:rsidRDefault="00404187" w:rsidP="00404187">
            <w:pPr>
              <w:pStyle w:val="EndNoteBibliography"/>
              <w:jc w:val="center"/>
              <w:rPr>
                <w:b/>
                <w:bCs/>
                <w:sz w:val="20"/>
                <w:szCs w:val="20"/>
              </w:rPr>
            </w:pPr>
            <w:r w:rsidRPr="00582741">
              <w:rPr>
                <w:b/>
                <w:bCs/>
                <w:sz w:val="20"/>
                <w:szCs w:val="20"/>
              </w:rPr>
              <w:t>European-American</w:t>
            </w:r>
          </w:p>
        </w:tc>
        <w:tc>
          <w:tcPr>
            <w:tcW w:w="1620" w:type="dxa"/>
            <w:vMerge w:val="restart"/>
          </w:tcPr>
          <w:p w14:paraId="31830BC8" w14:textId="77777777" w:rsidR="001768BD" w:rsidRPr="00582741" w:rsidRDefault="001768BD" w:rsidP="00404187">
            <w:pPr>
              <w:pStyle w:val="EndNoteBibliography"/>
              <w:jc w:val="center"/>
              <w:rPr>
                <w:b/>
                <w:bCs/>
                <w:sz w:val="20"/>
                <w:szCs w:val="20"/>
              </w:rPr>
            </w:pPr>
            <w:r w:rsidRPr="00582741">
              <w:rPr>
                <w:b/>
                <w:bCs/>
                <w:sz w:val="20"/>
                <w:szCs w:val="20"/>
              </w:rPr>
              <w:t>95% confidence interval</w:t>
            </w:r>
          </w:p>
        </w:tc>
        <w:tc>
          <w:tcPr>
            <w:tcW w:w="900" w:type="dxa"/>
            <w:vMerge w:val="restart"/>
          </w:tcPr>
          <w:p w14:paraId="0B67D073" w14:textId="77777777" w:rsidR="001768BD" w:rsidRPr="00582741" w:rsidRDefault="001768BD" w:rsidP="00404187">
            <w:pPr>
              <w:pStyle w:val="EndNoteBibliography"/>
              <w:jc w:val="center"/>
              <w:rPr>
                <w:b/>
                <w:bCs/>
                <w:sz w:val="20"/>
                <w:szCs w:val="20"/>
              </w:rPr>
            </w:pPr>
            <w:r w:rsidRPr="00582741">
              <w:rPr>
                <w:b/>
                <w:bCs/>
                <w:sz w:val="20"/>
                <w:szCs w:val="20"/>
              </w:rPr>
              <w:t>p-value</w:t>
            </w:r>
          </w:p>
        </w:tc>
      </w:tr>
      <w:tr w:rsidR="00404187" w:rsidRPr="00582741" w14:paraId="54E898C6" w14:textId="77777777" w:rsidTr="007A6C64">
        <w:trPr>
          <w:trHeight w:val="296"/>
        </w:trPr>
        <w:tc>
          <w:tcPr>
            <w:tcW w:w="1885" w:type="dxa"/>
            <w:vMerge/>
          </w:tcPr>
          <w:p w14:paraId="30EA021F" w14:textId="77777777" w:rsidR="00404187" w:rsidRPr="00582741" w:rsidRDefault="00404187" w:rsidP="00404187">
            <w:pPr>
              <w:rPr>
                <w:rFonts w:ascii="Times New Roman" w:hAnsi="Times New Roman" w:cs="Times New Roman"/>
                <w:sz w:val="20"/>
                <w:szCs w:val="20"/>
              </w:rPr>
            </w:pPr>
          </w:p>
        </w:tc>
        <w:tc>
          <w:tcPr>
            <w:tcW w:w="540" w:type="dxa"/>
          </w:tcPr>
          <w:p w14:paraId="1C60283F" w14:textId="77777777" w:rsidR="00404187" w:rsidRPr="00582741" w:rsidRDefault="00404187" w:rsidP="00404187">
            <w:pPr>
              <w:pStyle w:val="EndNoteBibliography"/>
              <w:jc w:val="center"/>
              <w:rPr>
                <w:b/>
                <w:bCs/>
                <w:sz w:val="20"/>
                <w:szCs w:val="20"/>
              </w:rPr>
            </w:pPr>
            <w:r w:rsidRPr="00582741">
              <w:rPr>
                <w:b/>
                <w:bCs/>
                <w:sz w:val="20"/>
                <w:szCs w:val="20"/>
              </w:rPr>
              <w:t>n</w:t>
            </w:r>
          </w:p>
        </w:tc>
        <w:tc>
          <w:tcPr>
            <w:tcW w:w="2160" w:type="dxa"/>
          </w:tcPr>
          <w:p w14:paraId="2FF4A937" w14:textId="77777777" w:rsidR="00404187" w:rsidRPr="00582741" w:rsidRDefault="00404187" w:rsidP="00404187">
            <w:pPr>
              <w:pStyle w:val="EndNoteBibliography"/>
              <w:jc w:val="center"/>
              <w:rPr>
                <w:b/>
                <w:bCs/>
                <w:sz w:val="20"/>
                <w:szCs w:val="20"/>
              </w:rPr>
            </w:pPr>
            <w:r w:rsidRPr="00582741">
              <w:rPr>
                <w:b/>
                <w:bCs/>
                <w:sz w:val="20"/>
                <w:szCs w:val="20"/>
              </w:rPr>
              <w:t>PFA-100 Closure Time (seconds)</w:t>
            </w:r>
          </w:p>
        </w:tc>
        <w:tc>
          <w:tcPr>
            <w:tcW w:w="540" w:type="dxa"/>
          </w:tcPr>
          <w:p w14:paraId="580C82E3" w14:textId="5C0EB0C0" w:rsidR="00404187" w:rsidRPr="00582741" w:rsidRDefault="00404187" w:rsidP="00404187">
            <w:pPr>
              <w:pStyle w:val="EndNoteBibliography"/>
              <w:jc w:val="center"/>
              <w:rPr>
                <w:b/>
                <w:bCs/>
                <w:sz w:val="20"/>
                <w:szCs w:val="20"/>
              </w:rPr>
            </w:pPr>
            <w:r w:rsidRPr="00582741">
              <w:rPr>
                <w:b/>
                <w:bCs/>
                <w:sz w:val="20"/>
                <w:szCs w:val="20"/>
              </w:rPr>
              <w:t>n</w:t>
            </w:r>
          </w:p>
        </w:tc>
        <w:tc>
          <w:tcPr>
            <w:tcW w:w="2160" w:type="dxa"/>
          </w:tcPr>
          <w:p w14:paraId="73062B7C" w14:textId="3A9F985B" w:rsidR="00404187" w:rsidRPr="00582741" w:rsidRDefault="00404187" w:rsidP="00404187">
            <w:pPr>
              <w:pStyle w:val="EndNoteBibliography"/>
              <w:jc w:val="center"/>
              <w:rPr>
                <w:b/>
                <w:bCs/>
                <w:sz w:val="20"/>
                <w:szCs w:val="20"/>
              </w:rPr>
            </w:pPr>
            <w:r w:rsidRPr="00582741">
              <w:rPr>
                <w:b/>
                <w:bCs/>
                <w:sz w:val="20"/>
                <w:szCs w:val="20"/>
              </w:rPr>
              <w:t>PFA-100 Closure Time (seconds)</w:t>
            </w:r>
          </w:p>
        </w:tc>
        <w:tc>
          <w:tcPr>
            <w:tcW w:w="1620" w:type="dxa"/>
            <w:vMerge/>
          </w:tcPr>
          <w:p w14:paraId="4EBF18E6" w14:textId="77777777" w:rsidR="00404187" w:rsidRPr="00582741" w:rsidRDefault="00404187" w:rsidP="00404187">
            <w:pPr>
              <w:rPr>
                <w:rFonts w:ascii="Times New Roman" w:hAnsi="Times New Roman" w:cs="Times New Roman"/>
                <w:sz w:val="20"/>
                <w:szCs w:val="20"/>
              </w:rPr>
            </w:pPr>
          </w:p>
        </w:tc>
        <w:tc>
          <w:tcPr>
            <w:tcW w:w="900" w:type="dxa"/>
            <w:vMerge/>
          </w:tcPr>
          <w:p w14:paraId="142B1C47" w14:textId="77777777" w:rsidR="00404187" w:rsidRPr="00582741" w:rsidRDefault="00404187" w:rsidP="00404187">
            <w:pPr>
              <w:rPr>
                <w:rFonts w:ascii="Times New Roman" w:hAnsi="Times New Roman" w:cs="Times New Roman"/>
                <w:sz w:val="20"/>
                <w:szCs w:val="20"/>
              </w:rPr>
            </w:pPr>
          </w:p>
        </w:tc>
      </w:tr>
      <w:tr w:rsidR="00404187" w:rsidRPr="00582741" w14:paraId="3F7094B0" w14:textId="77777777" w:rsidTr="007A6C64">
        <w:trPr>
          <w:trHeight w:val="20"/>
        </w:trPr>
        <w:tc>
          <w:tcPr>
            <w:tcW w:w="1885" w:type="dxa"/>
          </w:tcPr>
          <w:p w14:paraId="7A39BA9E" w14:textId="37B22E92" w:rsidR="00404187" w:rsidRPr="00582741" w:rsidRDefault="00404187" w:rsidP="008C05E9">
            <w:pPr>
              <w:pStyle w:val="EndNoteBibliography"/>
              <w:numPr>
                <w:ilvl w:val="0"/>
                <w:numId w:val="27"/>
              </w:numPr>
              <w:rPr>
                <w:sz w:val="20"/>
                <w:szCs w:val="20"/>
              </w:rPr>
            </w:pPr>
            <w:r w:rsidRPr="00582741">
              <w:rPr>
                <w:sz w:val="20"/>
                <w:szCs w:val="20"/>
              </w:rPr>
              <w:t>Baseline</w:t>
            </w:r>
          </w:p>
        </w:tc>
        <w:tc>
          <w:tcPr>
            <w:tcW w:w="540" w:type="dxa"/>
          </w:tcPr>
          <w:p w14:paraId="13B945AC" w14:textId="23A17616" w:rsidR="00404187" w:rsidRPr="00582741" w:rsidRDefault="00404187" w:rsidP="00404187">
            <w:pPr>
              <w:pStyle w:val="EndNoteBibliography"/>
              <w:jc w:val="center"/>
              <w:rPr>
                <w:sz w:val="20"/>
                <w:szCs w:val="20"/>
              </w:rPr>
            </w:pPr>
            <w:r w:rsidRPr="00582741">
              <w:rPr>
                <w:sz w:val="20"/>
                <w:szCs w:val="20"/>
              </w:rPr>
              <w:t>209</w:t>
            </w:r>
          </w:p>
        </w:tc>
        <w:tc>
          <w:tcPr>
            <w:tcW w:w="2160" w:type="dxa"/>
          </w:tcPr>
          <w:p w14:paraId="45B29E24" w14:textId="02881BFE" w:rsidR="00404187" w:rsidRPr="00582741" w:rsidRDefault="00404187" w:rsidP="00404187">
            <w:pPr>
              <w:pStyle w:val="EndNoteBibliography"/>
              <w:jc w:val="center"/>
              <w:rPr>
                <w:sz w:val="20"/>
                <w:szCs w:val="20"/>
              </w:rPr>
            </w:pPr>
            <w:r w:rsidRPr="00582741">
              <w:rPr>
                <w:sz w:val="20"/>
                <w:szCs w:val="20"/>
              </w:rPr>
              <w:t xml:space="preserve">132.8 </w:t>
            </w:r>
          </w:p>
        </w:tc>
        <w:tc>
          <w:tcPr>
            <w:tcW w:w="540" w:type="dxa"/>
          </w:tcPr>
          <w:p w14:paraId="7069AFEE" w14:textId="3D542B0B" w:rsidR="00404187" w:rsidRPr="00582741" w:rsidRDefault="00404187" w:rsidP="00404187">
            <w:pPr>
              <w:pStyle w:val="EndNoteBibliography"/>
              <w:jc w:val="center"/>
              <w:rPr>
                <w:sz w:val="20"/>
                <w:szCs w:val="20"/>
              </w:rPr>
            </w:pPr>
            <w:r w:rsidRPr="00582741">
              <w:rPr>
                <w:sz w:val="20"/>
                <w:szCs w:val="20"/>
              </w:rPr>
              <w:t>282</w:t>
            </w:r>
          </w:p>
        </w:tc>
        <w:tc>
          <w:tcPr>
            <w:tcW w:w="2160" w:type="dxa"/>
          </w:tcPr>
          <w:p w14:paraId="218F2A09" w14:textId="610421D5" w:rsidR="00404187" w:rsidRPr="00582741" w:rsidRDefault="00404187" w:rsidP="00404187">
            <w:pPr>
              <w:pStyle w:val="EndNoteBibliography"/>
              <w:jc w:val="center"/>
              <w:rPr>
                <w:sz w:val="20"/>
                <w:szCs w:val="20"/>
              </w:rPr>
            </w:pPr>
            <w:r w:rsidRPr="00582741">
              <w:rPr>
                <w:sz w:val="20"/>
                <w:szCs w:val="20"/>
              </w:rPr>
              <w:t>117.8</w:t>
            </w:r>
          </w:p>
        </w:tc>
        <w:tc>
          <w:tcPr>
            <w:tcW w:w="1620" w:type="dxa"/>
          </w:tcPr>
          <w:p w14:paraId="0C4C5664" w14:textId="711FCF59" w:rsidR="00404187" w:rsidRPr="00582741" w:rsidRDefault="00404187" w:rsidP="00404187">
            <w:pPr>
              <w:pStyle w:val="EndNoteBibliography"/>
              <w:jc w:val="center"/>
              <w:rPr>
                <w:sz w:val="20"/>
                <w:szCs w:val="20"/>
              </w:rPr>
            </w:pPr>
            <w:r w:rsidRPr="00582741">
              <w:rPr>
                <w:sz w:val="20"/>
                <w:szCs w:val="20"/>
              </w:rPr>
              <w:t>4.0, 25.9</w:t>
            </w:r>
          </w:p>
        </w:tc>
        <w:tc>
          <w:tcPr>
            <w:tcW w:w="900" w:type="dxa"/>
          </w:tcPr>
          <w:p w14:paraId="679AF9DD" w14:textId="77777777" w:rsidR="00404187" w:rsidRPr="00582741" w:rsidRDefault="00404187" w:rsidP="00404187">
            <w:pPr>
              <w:pStyle w:val="EndNoteBibliography"/>
              <w:jc w:val="center"/>
              <w:rPr>
                <w:sz w:val="20"/>
                <w:szCs w:val="20"/>
              </w:rPr>
            </w:pPr>
            <w:r w:rsidRPr="00582741">
              <w:rPr>
                <w:sz w:val="20"/>
                <w:szCs w:val="20"/>
              </w:rPr>
              <w:t>&lt;0.01</w:t>
            </w:r>
          </w:p>
        </w:tc>
      </w:tr>
      <w:tr w:rsidR="00404187" w:rsidRPr="00582741" w14:paraId="3F8C5ACE" w14:textId="77777777" w:rsidTr="007A6C64">
        <w:trPr>
          <w:trHeight w:val="20"/>
        </w:trPr>
        <w:tc>
          <w:tcPr>
            <w:tcW w:w="1885" w:type="dxa"/>
          </w:tcPr>
          <w:p w14:paraId="5D04F203" w14:textId="5DD14E47" w:rsidR="00404187" w:rsidRPr="00582741" w:rsidRDefault="00404187" w:rsidP="008C05E9">
            <w:pPr>
              <w:pStyle w:val="EndNoteBibliography"/>
              <w:numPr>
                <w:ilvl w:val="0"/>
                <w:numId w:val="27"/>
              </w:numPr>
              <w:rPr>
                <w:sz w:val="20"/>
                <w:szCs w:val="20"/>
              </w:rPr>
            </w:pPr>
            <w:r w:rsidRPr="00582741">
              <w:rPr>
                <w:sz w:val="20"/>
                <w:szCs w:val="20"/>
              </w:rPr>
              <w:t>On aspirin</w:t>
            </w:r>
          </w:p>
        </w:tc>
        <w:tc>
          <w:tcPr>
            <w:tcW w:w="540" w:type="dxa"/>
          </w:tcPr>
          <w:p w14:paraId="21C54145" w14:textId="07D45475" w:rsidR="00404187" w:rsidRPr="00582741" w:rsidRDefault="00404187" w:rsidP="00404187">
            <w:pPr>
              <w:pStyle w:val="EndNoteBibliography"/>
              <w:jc w:val="center"/>
              <w:rPr>
                <w:sz w:val="20"/>
                <w:szCs w:val="20"/>
              </w:rPr>
            </w:pPr>
            <w:r w:rsidRPr="00582741">
              <w:rPr>
                <w:sz w:val="20"/>
                <w:szCs w:val="20"/>
              </w:rPr>
              <w:t>209</w:t>
            </w:r>
          </w:p>
        </w:tc>
        <w:tc>
          <w:tcPr>
            <w:tcW w:w="2160" w:type="dxa"/>
          </w:tcPr>
          <w:p w14:paraId="2765C84A" w14:textId="23BD3CE6" w:rsidR="00404187" w:rsidRPr="00582741" w:rsidRDefault="00404187" w:rsidP="00404187">
            <w:pPr>
              <w:pStyle w:val="EndNoteBibliography"/>
              <w:jc w:val="center"/>
              <w:rPr>
                <w:sz w:val="20"/>
                <w:szCs w:val="20"/>
              </w:rPr>
            </w:pPr>
            <w:r w:rsidRPr="00582741">
              <w:rPr>
                <w:sz w:val="20"/>
                <w:szCs w:val="20"/>
              </w:rPr>
              <w:t>247.1</w:t>
            </w:r>
          </w:p>
        </w:tc>
        <w:tc>
          <w:tcPr>
            <w:tcW w:w="540" w:type="dxa"/>
          </w:tcPr>
          <w:p w14:paraId="06C178A8" w14:textId="7692C43D" w:rsidR="00404187" w:rsidRPr="00582741" w:rsidRDefault="00404187" w:rsidP="00404187">
            <w:pPr>
              <w:pStyle w:val="EndNoteBibliography"/>
              <w:jc w:val="center"/>
              <w:rPr>
                <w:sz w:val="20"/>
                <w:szCs w:val="20"/>
              </w:rPr>
            </w:pPr>
            <w:r w:rsidRPr="00582741">
              <w:rPr>
                <w:sz w:val="20"/>
                <w:szCs w:val="20"/>
              </w:rPr>
              <w:t>282</w:t>
            </w:r>
          </w:p>
        </w:tc>
        <w:tc>
          <w:tcPr>
            <w:tcW w:w="2160" w:type="dxa"/>
          </w:tcPr>
          <w:p w14:paraId="473E7A3B" w14:textId="777F4C85" w:rsidR="00404187" w:rsidRPr="00582741" w:rsidRDefault="00404187" w:rsidP="00404187">
            <w:pPr>
              <w:pStyle w:val="EndNoteBibliography"/>
              <w:jc w:val="center"/>
              <w:rPr>
                <w:sz w:val="20"/>
                <w:szCs w:val="20"/>
              </w:rPr>
            </w:pPr>
            <w:r w:rsidRPr="00582741">
              <w:rPr>
                <w:sz w:val="20"/>
                <w:szCs w:val="20"/>
              </w:rPr>
              <w:t>246.7</w:t>
            </w:r>
          </w:p>
        </w:tc>
        <w:tc>
          <w:tcPr>
            <w:tcW w:w="1620" w:type="dxa"/>
          </w:tcPr>
          <w:p w14:paraId="42E401ED" w14:textId="30A0F76F" w:rsidR="00404187" w:rsidRPr="00582741" w:rsidRDefault="00404187" w:rsidP="00404187">
            <w:pPr>
              <w:pStyle w:val="EndNoteBibliography"/>
              <w:jc w:val="center"/>
              <w:rPr>
                <w:sz w:val="20"/>
                <w:szCs w:val="20"/>
              </w:rPr>
            </w:pPr>
            <w:r w:rsidRPr="00582741">
              <w:rPr>
                <w:sz w:val="20"/>
                <w:szCs w:val="20"/>
              </w:rPr>
              <w:t>-9.4, 10.3</w:t>
            </w:r>
          </w:p>
        </w:tc>
        <w:tc>
          <w:tcPr>
            <w:tcW w:w="900" w:type="dxa"/>
          </w:tcPr>
          <w:p w14:paraId="402AA86E" w14:textId="77777777" w:rsidR="00404187" w:rsidRPr="00582741" w:rsidRDefault="00404187" w:rsidP="00404187">
            <w:pPr>
              <w:pStyle w:val="EndNoteBibliography"/>
              <w:jc w:val="center"/>
              <w:rPr>
                <w:sz w:val="20"/>
                <w:szCs w:val="20"/>
              </w:rPr>
            </w:pPr>
            <w:r w:rsidRPr="00582741">
              <w:rPr>
                <w:sz w:val="20"/>
                <w:szCs w:val="20"/>
              </w:rPr>
              <w:t>0.93</w:t>
            </w:r>
          </w:p>
        </w:tc>
      </w:tr>
      <w:tr w:rsidR="00404187" w:rsidRPr="00582741" w14:paraId="7537D26F" w14:textId="77777777" w:rsidTr="007A6C64">
        <w:trPr>
          <w:trHeight w:val="20"/>
        </w:trPr>
        <w:tc>
          <w:tcPr>
            <w:tcW w:w="1885" w:type="dxa"/>
          </w:tcPr>
          <w:p w14:paraId="06845852" w14:textId="77777777" w:rsidR="00404187" w:rsidRPr="00582741" w:rsidRDefault="00404187" w:rsidP="008C05E9">
            <w:pPr>
              <w:pStyle w:val="EndNoteBibliography"/>
              <w:numPr>
                <w:ilvl w:val="0"/>
                <w:numId w:val="27"/>
              </w:numPr>
              <w:rPr>
                <w:sz w:val="20"/>
                <w:szCs w:val="20"/>
              </w:rPr>
            </w:pPr>
            <w:r w:rsidRPr="00582741">
              <w:rPr>
                <w:sz w:val="20"/>
                <w:szCs w:val="20"/>
              </w:rPr>
              <w:t>On ticagrelor</w:t>
            </w:r>
          </w:p>
        </w:tc>
        <w:tc>
          <w:tcPr>
            <w:tcW w:w="540" w:type="dxa"/>
          </w:tcPr>
          <w:p w14:paraId="1E3D0035" w14:textId="0872B1C9" w:rsidR="00404187" w:rsidRPr="00582741" w:rsidRDefault="00404187" w:rsidP="00404187">
            <w:pPr>
              <w:pStyle w:val="EndNoteBibliography"/>
              <w:jc w:val="center"/>
              <w:rPr>
                <w:sz w:val="20"/>
                <w:szCs w:val="20"/>
              </w:rPr>
            </w:pPr>
            <w:r w:rsidRPr="00582741">
              <w:rPr>
                <w:sz w:val="20"/>
                <w:szCs w:val="20"/>
              </w:rPr>
              <w:t>112</w:t>
            </w:r>
          </w:p>
        </w:tc>
        <w:tc>
          <w:tcPr>
            <w:tcW w:w="2160" w:type="dxa"/>
          </w:tcPr>
          <w:p w14:paraId="253DB07F" w14:textId="093588BF" w:rsidR="00404187" w:rsidRPr="00582741" w:rsidRDefault="00404187" w:rsidP="00404187">
            <w:pPr>
              <w:pStyle w:val="EndNoteBibliography"/>
              <w:jc w:val="center"/>
              <w:rPr>
                <w:sz w:val="20"/>
                <w:szCs w:val="20"/>
              </w:rPr>
            </w:pPr>
            <w:r w:rsidRPr="00582741">
              <w:rPr>
                <w:sz w:val="20"/>
                <w:szCs w:val="20"/>
              </w:rPr>
              <w:t>180.4</w:t>
            </w:r>
          </w:p>
        </w:tc>
        <w:tc>
          <w:tcPr>
            <w:tcW w:w="540" w:type="dxa"/>
          </w:tcPr>
          <w:p w14:paraId="4AA8B74D" w14:textId="69A78DF7" w:rsidR="00404187" w:rsidRPr="00582741" w:rsidRDefault="00404187" w:rsidP="00404187">
            <w:pPr>
              <w:pStyle w:val="EndNoteBibliography"/>
              <w:jc w:val="center"/>
              <w:rPr>
                <w:sz w:val="20"/>
                <w:szCs w:val="20"/>
              </w:rPr>
            </w:pPr>
            <w:r w:rsidRPr="00582741">
              <w:rPr>
                <w:sz w:val="20"/>
                <w:szCs w:val="20"/>
              </w:rPr>
              <w:t>106</w:t>
            </w:r>
          </w:p>
        </w:tc>
        <w:tc>
          <w:tcPr>
            <w:tcW w:w="2160" w:type="dxa"/>
          </w:tcPr>
          <w:p w14:paraId="458CE388" w14:textId="5BFE1C1D" w:rsidR="00404187" w:rsidRPr="00582741" w:rsidRDefault="00404187" w:rsidP="00404187">
            <w:pPr>
              <w:pStyle w:val="EndNoteBibliography"/>
              <w:jc w:val="center"/>
              <w:rPr>
                <w:sz w:val="20"/>
                <w:szCs w:val="20"/>
              </w:rPr>
            </w:pPr>
            <w:r w:rsidRPr="00582741">
              <w:rPr>
                <w:sz w:val="20"/>
                <w:szCs w:val="20"/>
              </w:rPr>
              <w:t>171.3</w:t>
            </w:r>
          </w:p>
        </w:tc>
        <w:tc>
          <w:tcPr>
            <w:tcW w:w="1620" w:type="dxa"/>
          </w:tcPr>
          <w:p w14:paraId="4901BB16" w14:textId="4AD87F56" w:rsidR="00404187" w:rsidRPr="00582741" w:rsidRDefault="00404187" w:rsidP="00404187">
            <w:pPr>
              <w:pStyle w:val="EndNoteBibliography"/>
              <w:jc w:val="center"/>
              <w:rPr>
                <w:sz w:val="20"/>
                <w:szCs w:val="20"/>
              </w:rPr>
            </w:pPr>
            <w:r w:rsidRPr="00582741">
              <w:rPr>
                <w:sz w:val="20"/>
                <w:szCs w:val="20"/>
              </w:rPr>
              <w:t>-6.1, 24.3</w:t>
            </w:r>
          </w:p>
        </w:tc>
        <w:tc>
          <w:tcPr>
            <w:tcW w:w="900" w:type="dxa"/>
          </w:tcPr>
          <w:p w14:paraId="62731D4C" w14:textId="77777777" w:rsidR="00404187" w:rsidRPr="00582741" w:rsidRDefault="00404187" w:rsidP="00404187">
            <w:pPr>
              <w:pStyle w:val="EndNoteBibliography"/>
              <w:jc w:val="center"/>
              <w:rPr>
                <w:sz w:val="20"/>
                <w:szCs w:val="20"/>
              </w:rPr>
            </w:pPr>
            <w:r w:rsidRPr="00582741">
              <w:rPr>
                <w:sz w:val="20"/>
                <w:szCs w:val="20"/>
              </w:rPr>
              <w:t>0.24</w:t>
            </w:r>
          </w:p>
        </w:tc>
      </w:tr>
    </w:tbl>
    <w:p w14:paraId="14ABE647" w14:textId="5A6FDF00" w:rsidR="001768BD" w:rsidRPr="00582741" w:rsidRDefault="001768BD" w:rsidP="001768BD">
      <w:pPr>
        <w:rPr>
          <w:rFonts w:ascii="Times New Roman" w:eastAsia="Times New Roman" w:hAnsi="Times New Roman" w:cs="Times New Roman"/>
          <w:sz w:val="22"/>
          <w:szCs w:val="22"/>
        </w:rPr>
      </w:pPr>
      <w:r w:rsidRPr="00582741">
        <w:rPr>
          <w:rFonts w:ascii="Times New Roman" w:eastAsia="Times New Roman" w:hAnsi="Times New Roman" w:cs="Times New Roman"/>
          <w:i/>
          <w:iCs/>
          <w:sz w:val="22"/>
          <w:szCs w:val="22"/>
        </w:rPr>
        <w:lastRenderedPageBreak/>
        <w:t>Abbreviations:</w:t>
      </w:r>
      <w:r w:rsidRPr="00582741">
        <w:rPr>
          <w:rFonts w:ascii="Times New Roman" w:eastAsia="Times New Roman" w:hAnsi="Times New Roman" w:cs="Times New Roman"/>
          <w:sz w:val="22"/>
          <w:szCs w:val="22"/>
        </w:rPr>
        <w:t xml:space="preserve"> </w:t>
      </w:r>
      <w:r w:rsidRPr="00582741">
        <w:rPr>
          <w:rFonts w:ascii="Times New Roman" w:hAnsi="Times New Roman" w:cs="Times New Roman"/>
          <w:color w:val="000000"/>
          <w:sz w:val="22"/>
          <w:szCs w:val="22"/>
        </w:rPr>
        <w:t>AA, arachidonic acid; ADP, adenosine diphosphate; AUC, area under the curve; AU*min, percent aggregation units*min; COL, collagen; EPI, epinephrine; PFA, platelet function analyzer; μg/mL, microgram/milliliter; μmol/L, micromole/Liter; mmol/L, millimole/liter</w:t>
      </w:r>
    </w:p>
    <w:p w14:paraId="40C09B0D" w14:textId="7C1F0D43" w:rsidR="001768BD" w:rsidRPr="00582741" w:rsidRDefault="001768BD" w:rsidP="00A8392F">
      <w:pPr>
        <w:spacing w:line="480" w:lineRule="auto"/>
        <w:jc w:val="center"/>
        <w:rPr>
          <w:rFonts w:ascii="Times New Roman" w:eastAsia="Times New Roman" w:hAnsi="Times New Roman" w:cs="Times New Roman"/>
          <w:b/>
          <w:sz w:val="22"/>
          <w:szCs w:val="22"/>
        </w:rPr>
      </w:pPr>
    </w:p>
    <w:p w14:paraId="783B16FC" w14:textId="1A1A215D" w:rsidR="001768BD" w:rsidRPr="00582741" w:rsidRDefault="00582741" w:rsidP="001768BD">
      <w:pPr>
        <w:pStyle w:val="EndNoteBibliography"/>
        <w:spacing w:line="276" w:lineRule="auto"/>
        <w:rPr>
          <w:b/>
          <w:sz w:val="22"/>
          <w:szCs w:val="22"/>
        </w:rPr>
      </w:pPr>
      <w:r>
        <w:rPr>
          <w:b/>
          <w:sz w:val="22"/>
          <w:szCs w:val="22"/>
        </w:rPr>
        <w:t xml:space="preserve">Supplement </w:t>
      </w:r>
      <w:r w:rsidR="001768BD" w:rsidRPr="00582741">
        <w:rPr>
          <w:b/>
          <w:sz w:val="22"/>
          <w:szCs w:val="22"/>
        </w:rPr>
        <w:t xml:space="preserve">Table 2. Treatment effect: platelet reactivity </w:t>
      </w:r>
      <w:r w:rsidR="00A40747" w:rsidRPr="00582741">
        <w:rPr>
          <w:b/>
          <w:sz w:val="22"/>
          <w:szCs w:val="22"/>
        </w:rPr>
        <w:t>changes</w:t>
      </w:r>
      <w:r w:rsidR="001768BD" w:rsidRPr="00582741">
        <w:rPr>
          <w:b/>
          <w:sz w:val="22"/>
          <w:szCs w:val="22"/>
        </w:rPr>
        <w:t xml:space="preserve"> as measured by light transmission aggregometry or platelet function analyzer after treatment with A</w:t>
      </w:r>
      <w:r w:rsidR="008C05E9" w:rsidRPr="00582741">
        <w:rPr>
          <w:b/>
          <w:sz w:val="22"/>
          <w:szCs w:val="22"/>
        </w:rPr>
        <w:t>)</w:t>
      </w:r>
      <w:r w:rsidR="001768BD" w:rsidRPr="00582741">
        <w:rPr>
          <w:b/>
          <w:sz w:val="22"/>
          <w:szCs w:val="22"/>
        </w:rPr>
        <w:t xml:space="preserve"> aspirin or B</w:t>
      </w:r>
      <w:r w:rsidR="008C05E9" w:rsidRPr="00582741">
        <w:rPr>
          <w:b/>
          <w:sz w:val="22"/>
          <w:szCs w:val="22"/>
        </w:rPr>
        <w:t>)</w:t>
      </w:r>
      <w:r w:rsidR="001768BD" w:rsidRPr="00582741">
        <w:rPr>
          <w:b/>
          <w:sz w:val="22"/>
          <w:szCs w:val="22"/>
        </w:rPr>
        <w:t xml:space="preserve"> ticagrelor </w:t>
      </w:r>
    </w:p>
    <w:p w14:paraId="1177D8B7" w14:textId="77777777" w:rsidR="006352AA" w:rsidRPr="00582741" w:rsidRDefault="006352AA" w:rsidP="001768BD">
      <w:pPr>
        <w:pStyle w:val="EndNoteBibliography"/>
        <w:spacing w:line="276" w:lineRule="auto"/>
        <w:rPr>
          <w:b/>
          <w:sz w:val="22"/>
          <w:szCs w:val="22"/>
        </w:rPr>
      </w:pPr>
    </w:p>
    <w:tbl>
      <w:tblPr>
        <w:tblStyle w:val="TableGrid1"/>
        <w:tblW w:w="9990" w:type="dxa"/>
        <w:tblLook w:val="04A0" w:firstRow="1" w:lastRow="0" w:firstColumn="1" w:lastColumn="0" w:noHBand="0" w:noVBand="1"/>
      </w:tblPr>
      <w:tblGrid>
        <w:gridCol w:w="1705"/>
        <w:gridCol w:w="630"/>
        <w:gridCol w:w="2102"/>
        <w:gridCol w:w="627"/>
        <w:gridCol w:w="2144"/>
        <w:gridCol w:w="1790"/>
        <w:gridCol w:w="992"/>
      </w:tblGrid>
      <w:tr w:rsidR="001768BD" w:rsidRPr="00582741" w14:paraId="71B95C54" w14:textId="77777777" w:rsidTr="007A6C64">
        <w:trPr>
          <w:trHeight w:val="17"/>
        </w:trPr>
        <w:tc>
          <w:tcPr>
            <w:tcW w:w="9990" w:type="dxa"/>
            <w:gridSpan w:val="7"/>
          </w:tcPr>
          <w:p w14:paraId="0DEDAAAD" w14:textId="77777777" w:rsidR="001768BD" w:rsidRPr="00582741" w:rsidRDefault="001768BD" w:rsidP="00404187">
            <w:pPr>
              <w:pStyle w:val="EndNoteBibliography"/>
              <w:ind w:left="360"/>
              <w:contextualSpacing/>
              <w:jc w:val="center"/>
              <w:rPr>
                <w:b/>
                <w:sz w:val="20"/>
                <w:szCs w:val="20"/>
              </w:rPr>
            </w:pPr>
            <w:r w:rsidRPr="00582741">
              <w:rPr>
                <w:b/>
                <w:sz w:val="20"/>
                <w:szCs w:val="20"/>
              </w:rPr>
              <w:t>Platelet reactivity as measured by light transmission aggregometry area under the curve in percent aggregation*min (AU*min)</w:t>
            </w:r>
          </w:p>
        </w:tc>
      </w:tr>
      <w:tr w:rsidR="001768BD" w:rsidRPr="00582741" w14:paraId="02E5EFF1" w14:textId="77777777" w:rsidTr="007A6C64">
        <w:trPr>
          <w:trHeight w:val="17"/>
        </w:trPr>
        <w:tc>
          <w:tcPr>
            <w:tcW w:w="9990" w:type="dxa"/>
            <w:gridSpan w:val="7"/>
          </w:tcPr>
          <w:p w14:paraId="6F17E62B" w14:textId="21098987" w:rsidR="001768BD" w:rsidRPr="00582741" w:rsidRDefault="001768BD" w:rsidP="008C05E9">
            <w:pPr>
              <w:pStyle w:val="EndNoteBibliography"/>
              <w:numPr>
                <w:ilvl w:val="0"/>
                <w:numId w:val="28"/>
              </w:numPr>
              <w:contextualSpacing/>
              <w:rPr>
                <w:b/>
                <w:sz w:val="20"/>
                <w:szCs w:val="20"/>
              </w:rPr>
            </w:pPr>
            <w:r w:rsidRPr="00582741">
              <w:rPr>
                <w:b/>
                <w:sz w:val="20"/>
                <w:szCs w:val="20"/>
              </w:rPr>
              <w:t xml:space="preserve">Change in platelet reactivity after aspirin treatment </w:t>
            </w:r>
          </w:p>
        </w:tc>
      </w:tr>
      <w:tr w:rsidR="001768BD" w:rsidRPr="00582741" w14:paraId="307EC443" w14:textId="77777777" w:rsidTr="007A6C64">
        <w:trPr>
          <w:trHeight w:val="380"/>
        </w:trPr>
        <w:tc>
          <w:tcPr>
            <w:tcW w:w="1705" w:type="dxa"/>
            <w:vMerge w:val="restart"/>
          </w:tcPr>
          <w:p w14:paraId="4A32AED1" w14:textId="77777777" w:rsidR="001768BD" w:rsidRPr="00582741" w:rsidRDefault="001768BD" w:rsidP="00404187">
            <w:pPr>
              <w:pStyle w:val="EndNoteBibliography"/>
              <w:jc w:val="center"/>
              <w:rPr>
                <w:b/>
                <w:bCs/>
                <w:sz w:val="20"/>
                <w:szCs w:val="20"/>
              </w:rPr>
            </w:pPr>
            <w:r w:rsidRPr="00582741">
              <w:rPr>
                <w:b/>
                <w:bCs/>
                <w:sz w:val="20"/>
                <w:szCs w:val="20"/>
              </w:rPr>
              <w:t>Agonist, concentration</w:t>
            </w:r>
          </w:p>
        </w:tc>
        <w:tc>
          <w:tcPr>
            <w:tcW w:w="2732" w:type="dxa"/>
            <w:gridSpan w:val="2"/>
          </w:tcPr>
          <w:p w14:paraId="15695F99" w14:textId="77777777" w:rsidR="001768BD" w:rsidRPr="00582741" w:rsidRDefault="001768BD" w:rsidP="00404187">
            <w:pPr>
              <w:pStyle w:val="EndNoteBibliography"/>
              <w:jc w:val="center"/>
              <w:rPr>
                <w:b/>
                <w:bCs/>
                <w:sz w:val="20"/>
                <w:szCs w:val="20"/>
              </w:rPr>
            </w:pPr>
            <w:r w:rsidRPr="00582741">
              <w:rPr>
                <w:b/>
                <w:bCs/>
                <w:sz w:val="20"/>
                <w:szCs w:val="20"/>
              </w:rPr>
              <w:t>European-American</w:t>
            </w:r>
          </w:p>
        </w:tc>
        <w:tc>
          <w:tcPr>
            <w:tcW w:w="2771" w:type="dxa"/>
            <w:gridSpan w:val="2"/>
          </w:tcPr>
          <w:p w14:paraId="068528A2" w14:textId="77777777" w:rsidR="001768BD" w:rsidRPr="00582741" w:rsidRDefault="001768BD" w:rsidP="00404187">
            <w:pPr>
              <w:pStyle w:val="EndNoteBibliography"/>
              <w:jc w:val="center"/>
              <w:rPr>
                <w:b/>
                <w:bCs/>
                <w:sz w:val="20"/>
                <w:szCs w:val="20"/>
              </w:rPr>
            </w:pPr>
            <w:r w:rsidRPr="00582741">
              <w:rPr>
                <w:b/>
                <w:bCs/>
                <w:sz w:val="20"/>
                <w:szCs w:val="20"/>
              </w:rPr>
              <w:t>African-American</w:t>
            </w:r>
          </w:p>
        </w:tc>
        <w:tc>
          <w:tcPr>
            <w:tcW w:w="1790" w:type="dxa"/>
            <w:vMerge w:val="restart"/>
          </w:tcPr>
          <w:p w14:paraId="3D747D3C" w14:textId="77777777" w:rsidR="001768BD" w:rsidRPr="00582741" w:rsidRDefault="001768BD" w:rsidP="00404187">
            <w:pPr>
              <w:pStyle w:val="EndNoteBibliography"/>
              <w:jc w:val="center"/>
              <w:rPr>
                <w:b/>
                <w:bCs/>
                <w:sz w:val="20"/>
                <w:szCs w:val="20"/>
              </w:rPr>
            </w:pPr>
            <w:r w:rsidRPr="00582741">
              <w:rPr>
                <w:b/>
                <w:bCs/>
                <w:sz w:val="20"/>
                <w:szCs w:val="20"/>
              </w:rPr>
              <w:t>95% confidence interval</w:t>
            </w:r>
          </w:p>
        </w:tc>
        <w:tc>
          <w:tcPr>
            <w:tcW w:w="987" w:type="dxa"/>
            <w:vMerge w:val="restart"/>
          </w:tcPr>
          <w:p w14:paraId="38F52AFB" w14:textId="77777777" w:rsidR="001768BD" w:rsidRPr="00582741" w:rsidRDefault="001768BD" w:rsidP="00404187">
            <w:pPr>
              <w:pStyle w:val="EndNoteBibliography"/>
              <w:jc w:val="center"/>
              <w:rPr>
                <w:b/>
                <w:bCs/>
                <w:sz w:val="20"/>
                <w:szCs w:val="20"/>
              </w:rPr>
            </w:pPr>
            <w:r w:rsidRPr="00582741">
              <w:rPr>
                <w:b/>
                <w:bCs/>
                <w:sz w:val="20"/>
                <w:szCs w:val="20"/>
              </w:rPr>
              <w:t>p-value</w:t>
            </w:r>
          </w:p>
        </w:tc>
      </w:tr>
      <w:tr w:rsidR="001768BD" w:rsidRPr="00582741" w14:paraId="30AB2713" w14:textId="77777777" w:rsidTr="007A6C64">
        <w:trPr>
          <w:trHeight w:val="380"/>
        </w:trPr>
        <w:tc>
          <w:tcPr>
            <w:tcW w:w="1705" w:type="dxa"/>
            <w:vMerge/>
          </w:tcPr>
          <w:p w14:paraId="0A3C1975" w14:textId="77777777" w:rsidR="001768BD" w:rsidRPr="00582741" w:rsidRDefault="001768BD" w:rsidP="00404187">
            <w:pPr>
              <w:rPr>
                <w:rFonts w:ascii="Times New Roman" w:hAnsi="Times New Roman" w:cs="Times New Roman"/>
                <w:sz w:val="20"/>
                <w:szCs w:val="20"/>
              </w:rPr>
            </w:pPr>
          </w:p>
        </w:tc>
        <w:tc>
          <w:tcPr>
            <w:tcW w:w="630" w:type="dxa"/>
          </w:tcPr>
          <w:p w14:paraId="3EA94C2F" w14:textId="77777777" w:rsidR="001768BD" w:rsidRPr="00582741" w:rsidRDefault="001768BD" w:rsidP="00404187">
            <w:pPr>
              <w:pStyle w:val="EndNoteBibliography"/>
              <w:jc w:val="center"/>
              <w:rPr>
                <w:b/>
                <w:bCs/>
                <w:sz w:val="20"/>
                <w:szCs w:val="20"/>
              </w:rPr>
            </w:pPr>
            <w:r w:rsidRPr="00582741">
              <w:rPr>
                <w:b/>
                <w:bCs/>
                <w:sz w:val="20"/>
                <w:szCs w:val="20"/>
              </w:rPr>
              <w:t>n</w:t>
            </w:r>
          </w:p>
        </w:tc>
        <w:tc>
          <w:tcPr>
            <w:tcW w:w="2102" w:type="dxa"/>
          </w:tcPr>
          <w:p w14:paraId="7FDC8721" w14:textId="77777777" w:rsidR="001768BD" w:rsidRPr="00582741" w:rsidRDefault="001768BD" w:rsidP="00404187">
            <w:pPr>
              <w:pStyle w:val="EndNoteBibliography"/>
              <w:jc w:val="center"/>
              <w:rPr>
                <w:b/>
                <w:bCs/>
                <w:sz w:val="20"/>
                <w:szCs w:val="20"/>
              </w:rPr>
            </w:pPr>
            <w:r w:rsidRPr="00582741">
              <w:rPr>
                <w:b/>
                <w:bCs/>
                <w:sz w:val="20"/>
                <w:szCs w:val="20"/>
              </w:rPr>
              <w:t>Mean AUC (AU*min)</w:t>
            </w:r>
          </w:p>
        </w:tc>
        <w:tc>
          <w:tcPr>
            <w:tcW w:w="627" w:type="dxa"/>
          </w:tcPr>
          <w:p w14:paraId="4A38F7F2" w14:textId="77777777" w:rsidR="001768BD" w:rsidRPr="00582741" w:rsidRDefault="001768BD" w:rsidP="00404187">
            <w:pPr>
              <w:pStyle w:val="EndNoteBibliography"/>
              <w:jc w:val="center"/>
              <w:rPr>
                <w:b/>
                <w:bCs/>
                <w:sz w:val="20"/>
                <w:szCs w:val="20"/>
              </w:rPr>
            </w:pPr>
            <w:r w:rsidRPr="00582741">
              <w:rPr>
                <w:b/>
                <w:bCs/>
                <w:sz w:val="20"/>
                <w:szCs w:val="20"/>
              </w:rPr>
              <w:t>n</w:t>
            </w:r>
          </w:p>
        </w:tc>
        <w:tc>
          <w:tcPr>
            <w:tcW w:w="2144" w:type="dxa"/>
          </w:tcPr>
          <w:p w14:paraId="068CDB9B" w14:textId="77777777" w:rsidR="001768BD" w:rsidRPr="00582741" w:rsidRDefault="001768BD" w:rsidP="00404187">
            <w:pPr>
              <w:pStyle w:val="EndNoteBibliography"/>
              <w:jc w:val="center"/>
              <w:rPr>
                <w:b/>
                <w:bCs/>
                <w:sz w:val="20"/>
                <w:szCs w:val="20"/>
              </w:rPr>
            </w:pPr>
            <w:r w:rsidRPr="00582741">
              <w:rPr>
                <w:b/>
                <w:bCs/>
                <w:sz w:val="20"/>
                <w:szCs w:val="20"/>
              </w:rPr>
              <w:t>Mean AUC (AU*min)</w:t>
            </w:r>
          </w:p>
        </w:tc>
        <w:tc>
          <w:tcPr>
            <w:tcW w:w="1790" w:type="dxa"/>
            <w:vMerge/>
          </w:tcPr>
          <w:p w14:paraId="64D170DE" w14:textId="77777777" w:rsidR="001768BD" w:rsidRPr="00582741" w:rsidRDefault="001768BD" w:rsidP="00404187">
            <w:pPr>
              <w:rPr>
                <w:rFonts w:ascii="Times New Roman" w:hAnsi="Times New Roman" w:cs="Times New Roman"/>
                <w:sz w:val="20"/>
                <w:szCs w:val="20"/>
              </w:rPr>
            </w:pPr>
          </w:p>
        </w:tc>
        <w:tc>
          <w:tcPr>
            <w:tcW w:w="987" w:type="dxa"/>
            <w:vMerge/>
          </w:tcPr>
          <w:p w14:paraId="51E3F141" w14:textId="77777777" w:rsidR="001768BD" w:rsidRPr="00582741" w:rsidRDefault="001768BD" w:rsidP="00404187">
            <w:pPr>
              <w:rPr>
                <w:rFonts w:ascii="Times New Roman" w:hAnsi="Times New Roman" w:cs="Times New Roman"/>
                <w:sz w:val="20"/>
                <w:szCs w:val="20"/>
              </w:rPr>
            </w:pPr>
          </w:p>
        </w:tc>
      </w:tr>
      <w:tr w:rsidR="001768BD" w:rsidRPr="00582741" w14:paraId="076323E1" w14:textId="77777777" w:rsidTr="007A6C64">
        <w:trPr>
          <w:trHeight w:val="20"/>
        </w:trPr>
        <w:tc>
          <w:tcPr>
            <w:tcW w:w="1705" w:type="dxa"/>
          </w:tcPr>
          <w:p w14:paraId="3106E34A" w14:textId="77777777" w:rsidR="001768BD" w:rsidRPr="00582741" w:rsidRDefault="001768BD" w:rsidP="00404187">
            <w:pPr>
              <w:pStyle w:val="EndNoteBibliography"/>
              <w:rPr>
                <w:sz w:val="20"/>
                <w:szCs w:val="20"/>
              </w:rPr>
            </w:pPr>
            <w:r w:rsidRPr="00582741">
              <w:rPr>
                <w:sz w:val="20"/>
                <w:szCs w:val="20"/>
              </w:rPr>
              <w:t>ADP 1</w:t>
            </w:r>
            <w:r w:rsidRPr="00582741">
              <w:rPr>
                <w:color w:val="000000"/>
                <w:sz w:val="20"/>
                <w:szCs w:val="20"/>
              </w:rPr>
              <w:t xml:space="preserve"> μmol/L</w:t>
            </w:r>
          </w:p>
        </w:tc>
        <w:tc>
          <w:tcPr>
            <w:tcW w:w="630" w:type="dxa"/>
          </w:tcPr>
          <w:p w14:paraId="704A4A1F" w14:textId="77777777" w:rsidR="001768BD" w:rsidRPr="00582741" w:rsidRDefault="001768BD" w:rsidP="00404187">
            <w:pPr>
              <w:pStyle w:val="EndNoteBibliography"/>
              <w:jc w:val="center"/>
              <w:rPr>
                <w:sz w:val="20"/>
                <w:szCs w:val="20"/>
              </w:rPr>
            </w:pPr>
            <w:r w:rsidRPr="00582741">
              <w:rPr>
                <w:sz w:val="20"/>
                <w:szCs w:val="20"/>
              </w:rPr>
              <w:t>282</w:t>
            </w:r>
          </w:p>
        </w:tc>
        <w:tc>
          <w:tcPr>
            <w:tcW w:w="2102" w:type="dxa"/>
          </w:tcPr>
          <w:p w14:paraId="6D0A88F6" w14:textId="77777777" w:rsidR="001768BD" w:rsidRPr="00582741" w:rsidRDefault="001768BD" w:rsidP="00404187">
            <w:pPr>
              <w:pStyle w:val="EndNoteBibliography"/>
              <w:jc w:val="center"/>
              <w:rPr>
                <w:sz w:val="20"/>
                <w:szCs w:val="20"/>
              </w:rPr>
            </w:pPr>
            <w:r w:rsidRPr="00582741">
              <w:rPr>
                <w:sz w:val="20"/>
                <w:szCs w:val="20"/>
              </w:rPr>
              <w:t xml:space="preserve">-17.1 </w:t>
            </w:r>
          </w:p>
        </w:tc>
        <w:tc>
          <w:tcPr>
            <w:tcW w:w="627" w:type="dxa"/>
          </w:tcPr>
          <w:p w14:paraId="48352F64" w14:textId="77777777" w:rsidR="001768BD" w:rsidRPr="00582741" w:rsidRDefault="001768BD" w:rsidP="00404187">
            <w:pPr>
              <w:pStyle w:val="EndNoteBibliography"/>
              <w:jc w:val="center"/>
              <w:rPr>
                <w:sz w:val="20"/>
                <w:szCs w:val="20"/>
              </w:rPr>
            </w:pPr>
            <w:r w:rsidRPr="00582741">
              <w:rPr>
                <w:sz w:val="20"/>
                <w:szCs w:val="20"/>
              </w:rPr>
              <w:t>209</w:t>
            </w:r>
          </w:p>
        </w:tc>
        <w:tc>
          <w:tcPr>
            <w:tcW w:w="2144" w:type="dxa"/>
          </w:tcPr>
          <w:p w14:paraId="3B67EA11" w14:textId="77777777" w:rsidR="001768BD" w:rsidRPr="00582741" w:rsidRDefault="001768BD" w:rsidP="00404187">
            <w:pPr>
              <w:pStyle w:val="EndNoteBibliography"/>
              <w:jc w:val="center"/>
              <w:rPr>
                <w:sz w:val="20"/>
                <w:szCs w:val="20"/>
              </w:rPr>
            </w:pPr>
            <w:r w:rsidRPr="00582741">
              <w:rPr>
                <w:sz w:val="20"/>
                <w:szCs w:val="20"/>
              </w:rPr>
              <w:t xml:space="preserve">-27.1 </w:t>
            </w:r>
          </w:p>
        </w:tc>
        <w:tc>
          <w:tcPr>
            <w:tcW w:w="1790" w:type="dxa"/>
          </w:tcPr>
          <w:p w14:paraId="1C8B66BE" w14:textId="77777777" w:rsidR="001768BD" w:rsidRPr="00582741" w:rsidRDefault="001768BD" w:rsidP="00404187">
            <w:pPr>
              <w:pStyle w:val="EndNoteBibliography"/>
              <w:jc w:val="center"/>
              <w:rPr>
                <w:sz w:val="20"/>
                <w:szCs w:val="20"/>
              </w:rPr>
            </w:pPr>
            <w:r w:rsidRPr="00582741">
              <w:rPr>
                <w:sz w:val="20"/>
                <w:szCs w:val="20"/>
              </w:rPr>
              <w:t>-1.5, 21.5</w:t>
            </w:r>
          </w:p>
        </w:tc>
        <w:tc>
          <w:tcPr>
            <w:tcW w:w="987" w:type="dxa"/>
          </w:tcPr>
          <w:p w14:paraId="2AF15553" w14:textId="77777777" w:rsidR="001768BD" w:rsidRPr="00582741" w:rsidRDefault="001768BD" w:rsidP="00404187">
            <w:pPr>
              <w:pStyle w:val="EndNoteBibliography"/>
              <w:jc w:val="center"/>
              <w:rPr>
                <w:sz w:val="20"/>
                <w:szCs w:val="20"/>
              </w:rPr>
            </w:pPr>
            <w:r w:rsidRPr="00582741">
              <w:rPr>
                <w:sz w:val="20"/>
                <w:szCs w:val="20"/>
              </w:rPr>
              <w:t>0.09</w:t>
            </w:r>
          </w:p>
        </w:tc>
      </w:tr>
      <w:tr w:rsidR="001768BD" w:rsidRPr="00582741" w14:paraId="6CE63D91" w14:textId="77777777" w:rsidTr="007A6C64">
        <w:trPr>
          <w:trHeight w:val="20"/>
        </w:trPr>
        <w:tc>
          <w:tcPr>
            <w:tcW w:w="1705" w:type="dxa"/>
          </w:tcPr>
          <w:p w14:paraId="0164103C" w14:textId="77777777" w:rsidR="001768BD" w:rsidRPr="00582741" w:rsidRDefault="001768BD" w:rsidP="00404187">
            <w:pPr>
              <w:pStyle w:val="EndNoteBibliography"/>
              <w:rPr>
                <w:sz w:val="20"/>
                <w:szCs w:val="20"/>
              </w:rPr>
            </w:pPr>
            <w:r w:rsidRPr="00582741">
              <w:rPr>
                <w:sz w:val="20"/>
                <w:szCs w:val="20"/>
              </w:rPr>
              <w:t>ADP 5</w:t>
            </w:r>
            <w:r w:rsidRPr="00582741">
              <w:rPr>
                <w:color w:val="000000"/>
                <w:sz w:val="20"/>
                <w:szCs w:val="20"/>
              </w:rPr>
              <w:t xml:space="preserve"> μmol/L</w:t>
            </w:r>
          </w:p>
        </w:tc>
        <w:tc>
          <w:tcPr>
            <w:tcW w:w="630" w:type="dxa"/>
          </w:tcPr>
          <w:p w14:paraId="76CF88B0" w14:textId="77777777" w:rsidR="001768BD" w:rsidRPr="00582741" w:rsidRDefault="001768BD" w:rsidP="00404187">
            <w:pPr>
              <w:pStyle w:val="EndNoteBibliography"/>
              <w:jc w:val="center"/>
              <w:rPr>
                <w:sz w:val="20"/>
                <w:szCs w:val="20"/>
              </w:rPr>
            </w:pPr>
            <w:r w:rsidRPr="00582741">
              <w:rPr>
                <w:sz w:val="20"/>
                <w:szCs w:val="20"/>
              </w:rPr>
              <w:t>282</w:t>
            </w:r>
          </w:p>
        </w:tc>
        <w:tc>
          <w:tcPr>
            <w:tcW w:w="2102" w:type="dxa"/>
          </w:tcPr>
          <w:p w14:paraId="12BBBF4D" w14:textId="77777777" w:rsidR="001768BD" w:rsidRPr="00582741" w:rsidRDefault="001768BD" w:rsidP="00404187">
            <w:pPr>
              <w:pStyle w:val="EndNoteBibliography"/>
              <w:jc w:val="center"/>
              <w:rPr>
                <w:sz w:val="20"/>
                <w:szCs w:val="20"/>
              </w:rPr>
            </w:pPr>
            <w:r w:rsidRPr="00582741">
              <w:rPr>
                <w:sz w:val="20"/>
                <w:szCs w:val="20"/>
              </w:rPr>
              <w:t xml:space="preserve">-46.7 </w:t>
            </w:r>
          </w:p>
        </w:tc>
        <w:tc>
          <w:tcPr>
            <w:tcW w:w="627" w:type="dxa"/>
          </w:tcPr>
          <w:p w14:paraId="47A6B9A0" w14:textId="77777777" w:rsidR="001768BD" w:rsidRPr="00582741" w:rsidRDefault="001768BD" w:rsidP="00404187">
            <w:pPr>
              <w:pStyle w:val="EndNoteBibliography"/>
              <w:jc w:val="center"/>
              <w:rPr>
                <w:sz w:val="20"/>
                <w:szCs w:val="20"/>
              </w:rPr>
            </w:pPr>
            <w:r w:rsidRPr="00582741">
              <w:rPr>
                <w:sz w:val="20"/>
                <w:szCs w:val="20"/>
              </w:rPr>
              <w:t>209</w:t>
            </w:r>
          </w:p>
        </w:tc>
        <w:tc>
          <w:tcPr>
            <w:tcW w:w="2144" w:type="dxa"/>
          </w:tcPr>
          <w:p w14:paraId="622C01FE" w14:textId="77777777" w:rsidR="001768BD" w:rsidRPr="00582741" w:rsidRDefault="001768BD" w:rsidP="00404187">
            <w:pPr>
              <w:pStyle w:val="EndNoteBibliography"/>
              <w:jc w:val="center"/>
              <w:rPr>
                <w:sz w:val="20"/>
                <w:szCs w:val="20"/>
              </w:rPr>
            </w:pPr>
            <w:r w:rsidRPr="00582741">
              <w:rPr>
                <w:sz w:val="20"/>
                <w:szCs w:val="20"/>
              </w:rPr>
              <w:t xml:space="preserve">- 50.0 </w:t>
            </w:r>
          </w:p>
        </w:tc>
        <w:tc>
          <w:tcPr>
            <w:tcW w:w="1790" w:type="dxa"/>
          </w:tcPr>
          <w:p w14:paraId="4D55696E" w14:textId="77777777" w:rsidR="001768BD" w:rsidRPr="00582741" w:rsidRDefault="001768BD" w:rsidP="00404187">
            <w:pPr>
              <w:pStyle w:val="EndNoteBibliography"/>
              <w:jc w:val="center"/>
              <w:rPr>
                <w:sz w:val="20"/>
                <w:szCs w:val="20"/>
              </w:rPr>
            </w:pPr>
            <w:r w:rsidRPr="00582741">
              <w:rPr>
                <w:sz w:val="20"/>
                <w:szCs w:val="20"/>
              </w:rPr>
              <w:t>-8.3, 14.9</w:t>
            </w:r>
          </w:p>
        </w:tc>
        <w:tc>
          <w:tcPr>
            <w:tcW w:w="987" w:type="dxa"/>
          </w:tcPr>
          <w:p w14:paraId="60BA79F9" w14:textId="77777777" w:rsidR="001768BD" w:rsidRPr="00582741" w:rsidRDefault="001768BD" w:rsidP="00404187">
            <w:pPr>
              <w:pStyle w:val="EndNoteBibliography"/>
              <w:jc w:val="center"/>
              <w:rPr>
                <w:sz w:val="20"/>
                <w:szCs w:val="20"/>
              </w:rPr>
            </w:pPr>
            <w:r w:rsidRPr="00582741">
              <w:rPr>
                <w:sz w:val="20"/>
                <w:szCs w:val="20"/>
              </w:rPr>
              <w:t>0.57</w:t>
            </w:r>
          </w:p>
        </w:tc>
      </w:tr>
      <w:tr w:rsidR="001768BD" w:rsidRPr="00582741" w14:paraId="135CB9DB" w14:textId="77777777" w:rsidTr="007A6C64">
        <w:trPr>
          <w:trHeight w:val="20"/>
        </w:trPr>
        <w:tc>
          <w:tcPr>
            <w:tcW w:w="1705" w:type="dxa"/>
          </w:tcPr>
          <w:p w14:paraId="57D4C408" w14:textId="77777777" w:rsidR="001768BD" w:rsidRPr="00582741" w:rsidRDefault="001768BD" w:rsidP="00404187">
            <w:pPr>
              <w:pStyle w:val="EndNoteBibliography"/>
              <w:rPr>
                <w:sz w:val="20"/>
                <w:szCs w:val="20"/>
              </w:rPr>
            </w:pPr>
            <w:r w:rsidRPr="00582741">
              <w:rPr>
                <w:sz w:val="20"/>
                <w:szCs w:val="20"/>
              </w:rPr>
              <w:t>ADP 10</w:t>
            </w:r>
            <w:r w:rsidRPr="00582741">
              <w:rPr>
                <w:color w:val="000000"/>
                <w:sz w:val="20"/>
                <w:szCs w:val="20"/>
              </w:rPr>
              <w:t xml:space="preserve"> μmol/L</w:t>
            </w:r>
          </w:p>
        </w:tc>
        <w:tc>
          <w:tcPr>
            <w:tcW w:w="630" w:type="dxa"/>
          </w:tcPr>
          <w:p w14:paraId="18715787" w14:textId="77777777" w:rsidR="001768BD" w:rsidRPr="00582741" w:rsidRDefault="001768BD" w:rsidP="00404187">
            <w:pPr>
              <w:pStyle w:val="EndNoteBibliography"/>
              <w:jc w:val="center"/>
              <w:rPr>
                <w:sz w:val="20"/>
                <w:szCs w:val="20"/>
              </w:rPr>
            </w:pPr>
            <w:r w:rsidRPr="00582741">
              <w:rPr>
                <w:sz w:val="20"/>
                <w:szCs w:val="20"/>
              </w:rPr>
              <w:t>282</w:t>
            </w:r>
          </w:p>
        </w:tc>
        <w:tc>
          <w:tcPr>
            <w:tcW w:w="2102" w:type="dxa"/>
          </w:tcPr>
          <w:p w14:paraId="4F3789BE" w14:textId="77777777" w:rsidR="001768BD" w:rsidRPr="00582741" w:rsidRDefault="001768BD" w:rsidP="00404187">
            <w:pPr>
              <w:pStyle w:val="EndNoteBibliography"/>
              <w:jc w:val="center"/>
              <w:rPr>
                <w:sz w:val="20"/>
                <w:szCs w:val="20"/>
              </w:rPr>
            </w:pPr>
            <w:r w:rsidRPr="00582741">
              <w:rPr>
                <w:sz w:val="20"/>
                <w:szCs w:val="20"/>
              </w:rPr>
              <w:t xml:space="preserve">-27.5 </w:t>
            </w:r>
          </w:p>
        </w:tc>
        <w:tc>
          <w:tcPr>
            <w:tcW w:w="627" w:type="dxa"/>
          </w:tcPr>
          <w:p w14:paraId="20AC249A" w14:textId="77777777" w:rsidR="001768BD" w:rsidRPr="00582741" w:rsidRDefault="001768BD" w:rsidP="00404187">
            <w:pPr>
              <w:pStyle w:val="EndNoteBibliography"/>
              <w:jc w:val="center"/>
              <w:rPr>
                <w:sz w:val="20"/>
                <w:szCs w:val="20"/>
              </w:rPr>
            </w:pPr>
            <w:r w:rsidRPr="00582741">
              <w:rPr>
                <w:sz w:val="20"/>
                <w:szCs w:val="20"/>
              </w:rPr>
              <w:t>209</w:t>
            </w:r>
          </w:p>
        </w:tc>
        <w:tc>
          <w:tcPr>
            <w:tcW w:w="2144" w:type="dxa"/>
          </w:tcPr>
          <w:p w14:paraId="0704F4FA" w14:textId="77777777" w:rsidR="001768BD" w:rsidRPr="00582741" w:rsidRDefault="001768BD" w:rsidP="00404187">
            <w:pPr>
              <w:pStyle w:val="EndNoteBibliography"/>
              <w:jc w:val="center"/>
              <w:rPr>
                <w:sz w:val="20"/>
                <w:szCs w:val="20"/>
              </w:rPr>
            </w:pPr>
            <w:r w:rsidRPr="00582741">
              <w:rPr>
                <w:sz w:val="20"/>
                <w:szCs w:val="20"/>
              </w:rPr>
              <w:t xml:space="preserve">-26.8 </w:t>
            </w:r>
          </w:p>
        </w:tc>
        <w:tc>
          <w:tcPr>
            <w:tcW w:w="1790" w:type="dxa"/>
          </w:tcPr>
          <w:p w14:paraId="6436C3CE" w14:textId="77777777" w:rsidR="001768BD" w:rsidRPr="00582741" w:rsidRDefault="001768BD" w:rsidP="00404187">
            <w:pPr>
              <w:pStyle w:val="EndNoteBibliography"/>
              <w:jc w:val="center"/>
              <w:rPr>
                <w:sz w:val="20"/>
                <w:szCs w:val="20"/>
              </w:rPr>
            </w:pPr>
            <w:r w:rsidRPr="00582741">
              <w:rPr>
                <w:sz w:val="20"/>
                <w:szCs w:val="20"/>
              </w:rPr>
              <w:t>-11.3, 9.8</w:t>
            </w:r>
          </w:p>
        </w:tc>
        <w:tc>
          <w:tcPr>
            <w:tcW w:w="987" w:type="dxa"/>
          </w:tcPr>
          <w:p w14:paraId="24029D64" w14:textId="77777777" w:rsidR="001768BD" w:rsidRPr="00582741" w:rsidRDefault="001768BD" w:rsidP="00404187">
            <w:pPr>
              <w:pStyle w:val="EndNoteBibliography"/>
              <w:jc w:val="center"/>
              <w:rPr>
                <w:sz w:val="20"/>
                <w:szCs w:val="20"/>
              </w:rPr>
            </w:pPr>
            <w:r w:rsidRPr="00582741">
              <w:rPr>
                <w:sz w:val="20"/>
                <w:szCs w:val="20"/>
              </w:rPr>
              <w:t>0.89</w:t>
            </w:r>
          </w:p>
        </w:tc>
      </w:tr>
      <w:tr w:rsidR="001768BD" w:rsidRPr="00582741" w14:paraId="47C9E1AB" w14:textId="77777777" w:rsidTr="007A6C64">
        <w:trPr>
          <w:trHeight w:val="20"/>
        </w:trPr>
        <w:tc>
          <w:tcPr>
            <w:tcW w:w="1705" w:type="dxa"/>
          </w:tcPr>
          <w:p w14:paraId="6752C6B2" w14:textId="77777777" w:rsidR="001768BD" w:rsidRPr="00582741" w:rsidRDefault="001768BD" w:rsidP="00404187">
            <w:pPr>
              <w:pStyle w:val="EndNoteBibliography"/>
              <w:rPr>
                <w:sz w:val="20"/>
                <w:szCs w:val="20"/>
              </w:rPr>
            </w:pPr>
            <w:r w:rsidRPr="00582741">
              <w:rPr>
                <w:sz w:val="20"/>
                <w:szCs w:val="20"/>
              </w:rPr>
              <w:t xml:space="preserve">EPI 0.5 </w:t>
            </w:r>
            <w:r w:rsidRPr="00582741">
              <w:rPr>
                <w:color w:val="000000"/>
                <w:sz w:val="20"/>
                <w:szCs w:val="20"/>
              </w:rPr>
              <w:t>μmol/L</w:t>
            </w:r>
          </w:p>
        </w:tc>
        <w:tc>
          <w:tcPr>
            <w:tcW w:w="630" w:type="dxa"/>
          </w:tcPr>
          <w:p w14:paraId="6D9D8715" w14:textId="77777777" w:rsidR="001768BD" w:rsidRPr="00582741" w:rsidRDefault="001768BD" w:rsidP="00404187">
            <w:pPr>
              <w:pStyle w:val="EndNoteBibliography"/>
              <w:jc w:val="center"/>
              <w:rPr>
                <w:sz w:val="20"/>
                <w:szCs w:val="20"/>
              </w:rPr>
            </w:pPr>
            <w:r w:rsidRPr="00582741">
              <w:rPr>
                <w:sz w:val="20"/>
                <w:szCs w:val="20"/>
              </w:rPr>
              <w:t>282</w:t>
            </w:r>
          </w:p>
        </w:tc>
        <w:tc>
          <w:tcPr>
            <w:tcW w:w="2102" w:type="dxa"/>
          </w:tcPr>
          <w:p w14:paraId="4F542A76" w14:textId="77777777" w:rsidR="001768BD" w:rsidRPr="00582741" w:rsidRDefault="001768BD" w:rsidP="00404187">
            <w:pPr>
              <w:pStyle w:val="EndNoteBibliography"/>
              <w:jc w:val="center"/>
              <w:rPr>
                <w:sz w:val="20"/>
                <w:szCs w:val="20"/>
              </w:rPr>
            </w:pPr>
            <w:r w:rsidRPr="00582741">
              <w:rPr>
                <w:sz w:val="20"/>
                <w:szCs w:val="20"/>
              </w:rPr>
              <w:t xml:space="preserve">-145.8 </w:t>
            </w:r>
          </w:p>
        </w:tc>
        <w:tc>
          <w:tcPr>
            <w:tcW w:w="627" w:type="dxa"/>
          </w:tcPr>
          <w:p w14:paraId="6AEDD831" w14:textId="77777777" w:rsidR="001768BD" w:rsidRPr="00582741" w:rsidRDefault="001768BD" w:rsidP="00404187">
            <w:pPr>
              <w:pStyle w:val="EndNoteBibliography"/>
              <w:jc w:val="center"/>
              <w:rPr>
                <w:sz w:val="20"/>
                <w:szCs w:val="20"/>
              </w:rPr>
            </w:pPr>
            <w:r w:rsidRPr="00582741">
              <w:rPr>
                <w:sz w:val="20"/>
                <w:szCs w:val="20"/>
              </w:rPr>
              <w:t>209</w:t>
            </w:r>
          </w:p>
        </w:tc>
        <w:tc>
          <w:tcPr>
            <w:tcW w:w="2144" w:type="dxa"/>
          </w:tcPr>
          <w:p w14:paraId="418BBC26" w14:textId="77777777" w:rsidR="001768BD" w:rsidRPr="00582741" w:rsidRDefault="001768BD" w:rsidP="00404187">
            <w:pPr>
              <w:pStyle w:val="EndNoteBibliography"/>
              <w:jc w:val="center"/>
              <w:rPr>
                <w:sz w:val="20"/>
                <w:szCs w:val="20"/>
              </w:rPr>
            </w:pPr>
            <w:r w:rsidRPr="00582741">
              <w:rPr>
                <w:sz w:val="20"/>
                <w:szCs w:val="20"/>
              </w:rPr>
              <w:t xml:space="preserve">-145.4 </w:t>
            </w:r>
          </w:p>
        </w:tc>
        <w:tc>
          <w:tcPr>
            <w:tcW w:w="1790" w:type="dxa"/>
          </w:tcPr>
          <w:p w14:paraId="28BDCA75" w14:textId="77777777" w:rsidR="001768BD" w:rsidRPr="00582741" w:rsidRDefault="001768BD" w:rsidP="00404187">
            <w:pPr>
              <w:pStyle w:val="EndNoteBibliography"/>
              <w:jc w:val="center"/>
              <w:rPr>
                <w:sz w:val="20"/>
                <w:szCs w:val="20"/>
              </w:rPr>
            </w:pPr>
            <w:r w:rsidRPr="00582741">
              <w:rPr>
                <w:sz w:val="20"/>
                <w:szCs w:val="20"/>
              </w:rPr>
              <w:t>-29.8, 29.1</w:t>
            </w:r>
          </w:p>
        </w:tc>
        <w:tc>
          <w:tcPr>
            <w:tcW w:w="987" w:type="dxa"/>
          </w:tcPr>
          <w:p w14:paraId="140CBD61" w14:textId="77777777" w:rsidR="001768BD" w:rsidRPr="00582741" w:rsidRDefault="001768BD" w:rsidP="00404187">
            <w:pPr>
              <w:pStyle w:val="EndNoteBibliography"/>
              <w:jc w:val="center"/>
              <w:rPr>
                <w:sz w:val="20"/>
                <w:szCs w:val="20"/>
              </w:rPr>
            </w:pPr>
            <w:r w:rsidRPr="00582741">
              <w:rPr>
                <w:sz w:val="20"/>
                <w:szCs w:val="20"/>
              </w:rPr>
              <w:t>0.98</w:t>
            </w:r>
          </w:p>
        </w:tc>
      </w:tr>
      <w:tr w:rsidR="001768BD" w:rsidRPr="00582741" w14:paraId="5D21BA0A" w14:textId="77777777" w:rsidTr="007A6C64">
        <w:trPr>
          <w:trHeight w:val="20"/>
        </w:trPr>
        <w:tc>
          <w:tcPr>
            <w:tcW w:w="1705" w:type="dxa"/>
          </w:tcPr>
          <w:p w14:paraId="26E33623" w14:textId="77777777" w:rsidR="001768BD" w:rsidRPr="00582741" w:rsidRDefault="001768BD" w:rsidP="00404187">
            <w:pPr>
              <w:pStyle w:val="EndNoteBibliography"/>
              <w:rPr>
                <w:sz w:val="20"/>
                <w:szCs w:val="20"/>
              </w:rPr>
            </w:pPr>
            <w:r w:rsidRPr="00582741">
              <w:rPr>
                <w:sz w:val="20"/>
                <w:szCs w:val="20"/>
              </w:rPr>
              <w:t xml:space="preserve">EPI 1 </w:t>
            </w:r>
            <w:r w:rsidRPr="00582741">
              <w:rPr>
                <w:color w:val="000000"/>
                <w:sz w:val="20"/>
                <w:szCs w:val="20"/>
              </w:rPr>
              <w:t>μmol/L</w:t>
            </w:r>
          </w:p>
        </w:tc>
        <w:tc>
          <w:tcPr>
            <w:tcW w:w="630" w:type="dxa"/>
          </w:tcPr>
          <w:p w14:paraId="75A0AE75" w14:textId="77777777" w:rsidR="001768BD" w:rsidRPr="00582741" w:rsidRDefault="001768BD" w:rsidP="00404187">
            <w:pPr>
              <w:pStyle w:val="EndNoteBibliography"/>
              <w:jc w:val="center"/>
              <w:rPr>
                <w:sz w:val="20"/>
                <w:szCs w:val="20"/>
              </w:rPr>
            </w:pPr>
            <w:r w:rsidRPr="00582741">
              <w:rPr>
                <w:sz w:val="20"/>
                <w:szCs w:val="20"/>
              </w:rPr>
              <w:t>282</w:t>
            </w:r>
          </w:p>
        </w:tc>
        <w:tc>
          <w:tcPr>
            <w:tcW w:w="2102" w:type="dxa"/>
          </w:tcPr>
          <w:p w14:paraId="3051C53A" w14:textId="77777777" w:rsidR="001768BD" w:rsidRPr="00582741" w:rsidRDefault="001768BD" w:rsidP="00404187">
            <w:pPr>
              <w:pStyle w:val="EndNoteBibliography"/>
              <w:jc w:val="center"/>
              <w:rPr>
                <w:sz w:val="20"/>
                <w:szCs w:val="20"/>
              </w:rPr>
            </w:pPr>
            <w:r w:rsidRPr="00582741">
              <w:rPr>
                <w:sz w:val="20"/>
                <w:szCs w:val="20"/>
              </w:rPr>
              <w:t xml:space="preserve">-225.3 </w:t>
            </w:r>
          </w:p>
        </w:tc>
        <w:tc>
          <w:tcPr>
            <w:tcW w:w="627" w:type="dxa"/>
          </w:tcPr>
          <w:p w14:paraId="4C080C53" w14:textId="77777777" w:rsidR="001768BD" w:rsidRPr="00582741" w:rsidRDefault="001768BD" w:rsidP="00404187">
            <w:pPr>
              <w:pStyle w:val="EndNoteBibliography"/>
              <w:jc w:val="center"/>
              <w:rPr>
                <w:sz w:val="20"/>
                <w:szCs w:val="20"/>
              </w:rPr>
            </w:pPr>
            <w:r w:rsidRPr="00582741">
              <w:rPr>
                <w:sz w:val="20"/>
                <w:szCs w:val="20"/>
              </w:rPr>
              <w:t>209</w:t>
            </w:r>
          </w:p>
        </w:tc>
        <w:tc>
          <w:tcPr>
            <w:tcW w:w="2144" w:type="dxa"/>
          </w:tcPr>
          <w:p w14:paraId="6BCDA637" w14:textId="77777777" w:rsidR="001768BD" w:rsidRPr="00582741" w:rsidRDefault="001768BD" w:rsidP="00404187">
            <w:pPr>
              <w:pStyle w:val="EndNoteBibliography"/>
              <w:jc w:val="center"/>
              <w:rPr>
                <w:sz w:val="20"/>
                <w:szCs w:val="20"/>
              </w:rPr>
            </w:pPr>
            <w:r w:rsidRPr="00582741">
              <w:rPr>
                <w:sz w:val="20"/>
                <w:szCs w:val="20"/>
              </w:rPr>
              <w:t xml:space="preserve">-211.6 </w:t>
            </w:r>
          </w:p>
        </w:tc>
        <w:tc>
          <w:tcPr>
            <w:tcW w:w="1790" w:type="dxa"/>
          </w:tcPr>
          <w:p w14:paraId="4B6E728F" w14:textId="77777777" w:rsidR="001768BD" w:rsidRPr="00582741" w:rsidRDefault="001768BD" w:rsidP="00404187">
            <w:pPr>
              <w:pStyle w:val="EndNoteBibliography"/>
              <w:jc w:val="center"/>
              <w:rPr>
                <w:sz w:val="20"/>
                <w:szCs w:val="20"/>
              </w:rPr>
            </w:pPr>
            <w:r w:rsidRPr="00582741">
              <w:rPr>
                <w:sz w:val="20"/>
                <w:szCs w:val="20"/>
              </w:rPr>
              <w:t>-45.8, 18.3</w:t>
            </w:r>
          </w:p>
        </w:tc>
        <w:tc>
          <w:tcPr>
            <w:tcW w:w="987" w:type="dxa"/>
          </w:tcPr>
          <w:p w14:paraId="672DA50C" w14:textId="77777777" w:rsidR="001768BD" w:rsidRPr="00582741" w:rsidRDefault="001768BD" w:rsidP="00404187">
            <w:pPr>
              <w:pStyle w:val="EndNoteBibliography"/>
              <w:jc w:val="center"/>
              <w:rPr>
                <w:sz w:val="20"/>
                <w:szCs w:val="20"/>
              </w:rPr>
            </w:pPr>
            <w:r w:rsidRPr="00582741">
              <w:rPr>
                <w:sz w:val="20"/>
                <w:szCs w:val="20"/>
              </w:rPr>
              <w:t>0.40</w:t>
            </w:r>
          </w:p>
        </w:tc>
      </w:tr>
      <w:tr w:rsidR="001768BD" w:rsidRPr="00582741" w14:paraId="55493B31" w14:textId="77777777" w:rsidTr="007A6C64">
        <w:trPr>
          <w:trHeight w:val="20"/>
        </w:trPr>
        <w:tc>
          <w:tcPr>
            <w:tcW w:w="1705" w:type="dxa"/>
          </w:tcPr>
          <w:p w14:paraId="71EAF50F" w14:textId="77777777" w:rsidR="001768BD" w:rsidRPr="00582741" w:rsidRDefault="001768BD" w:rsidP="00404187">
            <w:pPr>
              <w:pStyle w:val="EndNoteBibliography"/>
              <w:rPr>
                <w:sz w:val="20"/>
                <w:szCs w:val="20"/>
              </w:rPr>
            </w:pPr>
            <w:r w:rsidRPr="00582741">
              <w:rPr>
                <w:sz w:val="20"/>
                <w:szCs w:val="20"/>
              </w:rPr>
              <w:t xml:space="preserve">EPI 10 </w:t>
            </w:r>
            <w:r w:rsidRPr="00582741">
              <w:rPr>
                <w:color w:val="000000"/>
                <w:sz w:val="20"/>
                <w:szCs w:val="20"/>
              </w:rPr>
              <w:t>μmol/L</w:t>
            </w:r>
          </w:p>
        </w:tc>
        <w:tc>
          <w:tcPr>
            <w:tcW w:w="630" w:type="dxa"/>
          </w:tcPr>
          <w:p w14:paraId="5DC84213" w14:textId="77777777" w:rsidR="001768BD" w:rsidRPr="00582741" w:rsidRDefault="001768BD" w:rsidP="00404187">
            <w:pPr>
              <w:pStyle w:val="EndNoteBibliography"/>
              <w:jc w:val="center"/>
              <w:rPr>
                <w:sz w:val="20"/>
                <w:szCs w:val="20"/>
              </w:rPr>
            </w:pPr>
            <w:r w:rsidRPr="00582741">
              <w:rPr>
                <w:sz w:val="20"/>
                <w:szCs w:val="20"/>
              </w:rPr>
              <w:t>282</w:t>
            </w:r>
          </w:p>
        </w:tc>
        <w:tc>
          <w:tcPr>
            <w:tcW w:w="2102" w:type="dxa"/>
          </w:tcPr>
          <w:p w14:paraId="669BB608" w14:textId="77777777" w:rsidR="001768BD" w:rsidRPr="00582741" w:rsidRDefault="001768BD" w:rsidP="00404187">
            <w:pPr>
              <w:pStyle w:val="EndNoteBibliography"/>
              <w:jc w:val="center"/>
              <w:rPr>
                <w:sz w:val="20"/>
                <w:szCs w:val="20"/>
              </w:rPr>
            </w:pPr>
            <w:r w:rsidRPr="00582741">
              <w:rPr>
                <w:sz w:val="20"/>
                <w:szCs w:val="20"/>
              </w:rPr>
              <w:t xml:space="preserve">-342.6 </w:t>
            </w:r>
          </w:p>
        </w:tc>
        <w:tc>
          <w:tcPr>
            <w:tcW w:w="627" w:type="dxa"/>
          </w:tcPr>
          <w:p w14:paraId="7EA336A8" w14:textId="77777777" w:rsidR="001768BD" w:rsidRPr="00582741" w:rsidRDefault="001768BD" w:rsidP="00404187">
            <w:pPr>
              <w:pStyle w:val="EndNoteBibliography"/>
              <w:jc w:val="center"/>
              <w:rPr>
                <w:sz w:val="20"/>
                <w:szCs w:val="20"/>
              </w:rPr>
            </w:pPr>
            <w:r w:rsidRPr="00582741">
              <w:rPr>
                <w:sz w:val="20"/>
                <w:szCs w:val="20"/>
              </w:rPr>
              <w:t>209</w:t>
            </w:r>
          </w:p>
        </w:tc>
        <w:tc>
          <w:tcPr>
            <w:tcW w:w="2144" w:type="dxa"/>
          </w:tcPr>
          <w:p w14:paraId="5674BE7F" w14:textId="77777777" w:rsidR="001768BD" w:rsidRPr="00582741" w:rsidRDefault="001768BD" w:rsidP="00404187">
            <w:pPr>
              <w:pStyle w:val="EndNoteBibliography"/>
              <w:jc w:val="center"/>
              <w:rPr>
                <w:sz w:val="20"/>
                <w:szCs w:val="20"/>
              </w:rPr>
            </w:pPr>
            <w:r w:rsidRPr="00582741">
              <w:rPr>
                <w:sz w:val="20"/>
                <w:szCs w:val="20"/>
              </w:rPr>
              <w:t xml:space="preserve">-323.1 </w:t>
            </w:r>
          </w:p>
        </w:tc>
        <w:tc>
          <w:tcPr>
            <w:tcW w:w="1790" w:type="dxa"/>
          </w:tcPr>
          <w:p w14:paraId="57BCE487" w14:textId="77777777" w:rsidR="001768BD" w:rsidRPr="00582741" w:rsidRDefault="001768BD" w:rsidP="00404187">
            <w:pPr>
              <w:pStyle w:val="EndNoteBibliography"/>
              <w:jc w:val="center"/>
              <w:rPr>
                <w:sz w:val="20"/>
                <w:szCs w:val="20"/>
              </w:rPr>
            </w:pPr>
            <w:r w:rsidRPr="00582741">
              <w:rPr>
                <w:sz w:val="20"/>
                <w:szCs w:val="20"/>
              </w:rPr>
              <w:t>-52.7, 13.7</w:t>
            </w:r>
          </w:p>
        </w:tc>
        <w:tc>
          <w:tcPr>
            <w:tcW w:w="987" w:type="dxa"/>
          </w:tcPr>
          <w:p w14:paraId="0497F972" w14:textId="77777777" w:rsidR="001768BD" w:rsidRPr="00582741" w:rsidRDefault="001768BD" w:rsidP="00404187">
            <w:pPr>
              <w:pStyle w:val="EndNoteBibliography"/>
              <w:jc w:val="center"/>
              <w:rPr>
                <w:sz w:val="20"/>
                <w:szCs w:val="20"/>
              </w:rPr>
            </w:pPr>
            <w:r w:rsidRPr="00582741">
              <w:rPr>
                <w:sz w:val="20"/>
                <w:szCs w:val="20"/>
              </w:rPr>
              <w:t>0.25</w:t>
            </w:r>
          </w:p>
        </w:tc>
      </w:tr>
      <w:tr w:rsidR="001768BD" w:rsidRPr="00582741" w14:paraId="62DA2AA5" w14:textId="77777777" w:rsidTr="007A6C64">
        <w:trPr>
          <w:trHeight w:val="20"/>
        </w:trPr>
        <w:tc>
          <w:tcPr>
            <w:tcW w:w="1705" w:type="dxa"/>
          </w:tcPr>
          <w:p w14:paraId="7570AA27" w14:textId="77777777" w:rsidR="001768BD" w:rsidRPr="00582741" w:rsidRDefault="001768BD" w:rsidP="00404187">
            <w:pPr>
              <w:pStyle w:val="EndNoteBibliography"/>
              <w:rPr>
                <w:sz w:val="20"/>
                <w:szCs w:val="20"/>
              </w:rPr>
            </w:pPr>
            <w:r w:rsidRPr="00582741">
              <w:rPr>
                <w:sz w:val="20"/>
                <w:szCs w:val="20"/>
              </w:rPr>
              <w:t>COL 2 μg/ml</w:t>
            </w:r>
          </w:p>
        </w:tc>
        <w:tc>
          <w:tcPr>
            <w:tcW w:w="630" w:type="dxa"/>
          </w:tcPr>
          <w:p w14:paraId="7E3C94D2" w14:textId="77777777" w:rsidR="001768BD" w:rsidRPr="00582741" w:rsidRDefault="001768BD" w:rsidP="00404187">
            <w:pPr>
              <w:pStyle w:val="EndNoteBibliography"/>
              <w:jc w:val="center"/>
              <w:rPr>
                <w:sz w:val="20"/>
                <w:szCs w:val="20"/>
              </w:rPr>
            </w:pPr>
            <w:r w:rsidRPr="00582741">
              <w:rPr>
                <w:sz w:val="20"/>
                <w:szCs w:val="20"/>
              </w:rPr>
              <w:t>282</w:t>
            </w:r>
          </w:p>
        </w:tc>
        <w:tc>
          <w:tcPr>
            <w:tcW w:w="2102" w:type="dxa"/>
          </w:tcPr>
          <w:p w14:paraId="752649D3" w14:textId="77777777" w:rsidR="001768BD" w:rsidRPr="00582741" w:rsidRDefault="001768BD" w:rsidP="00404187">
            <w:pPr>
              <w:pStyle w:val="EndNoteBibliography"/>
              <w:jc w:val="center"/>
              <w:rPr>
                <w:sz w:val="20"/>
                <w:szCs w:val="20"/>
              </w:rPr>
            </w:pPr>
            <w:r w:rsidRPr="00582741">
              <w:rPr>
                <w:sz w:val="20"/>
                <w:szCs w:val="20"/>
              </w:rPr>
              <w:t xml:space="preserve">-174.8 </w:t>
            </w:r>
          </w:p>
        </w:tc>
        <w:tc>
          <w:tcPr>
            <w:tcW w:w="627" w:type="dxa"/>
          </w:tcPr>
          <w:p w14:paraId="58EB2880" w14:textId="77777777" w:rsidR="001768BD" w:rsidRPr="00582741" w:rsidRDefault="001768BD" w:rsidP="00404187">
            <w:pPr>
              <w:pStyle w:val="EndNoteBibliography"/>
              <w:jc w:val="center"/>
              <w:rPr>
                <w:sz w:val="20"/>
                <w:szCs w:val="20"/>
              </w:rPr>
            </w:pPr>
            <w:r w:rsidRPr="00582741">
              <w:rPr>
                <w:sz w:val="20"/>
                <w:szCs w:val="20"/>
              </w:rPr>
              <w:t>209</w:t>
            </w:r>
          </w:p>
        </w:tc>
        <w:tc>
          <w:tcPr>
            <w:tcW w:w="2144" w:type="dxa"/>
          </w:tcPr>
          <w:p w14:paraId="507D9249" w14:textId="77777777" w:rsidR="001768BD" w:rsidRPr="00582741" w:rsidRDefault="001768BD" w:rsidP="00404187">
            <w:pPr>
              <w:pStyle w:val="EndNoteBibliography"/>
              <w:jc w:val="center"/>
              <w:rPr>
                <w:sz w:val="20"/>
                <w:szCs w:val="20"/>
              </w:rPr>
            </w:pPr>
            <w:r w:rsidRPr="00582741">
              <w:rPr>
                <w:sz w:val="20"/>
                <w:szCs w:val="20"/>
              </w:rPr>
              <w:t xml:space="preserve">-172.4 </w:t>
            </w:r>
          </w:p>
        </w:tc>
        <w:tc>
          <w:tcPr>
            <w:tcW w:w="1790" w:type="dxa"/>
          </w:tcPr>
          <w:p w14:paraId="7C61E7E9" w14:textId="77777777" w:rsidR="001768BD" w:rsidRPr="00582741" w:rsidRDefault="001768BD" w:rsidP="00404187">
            <w:pPr>
              <w:pStyle w:val="EndNoteBibliography"/>
              <w:jc w:val="center"/>
              <w:rPr>
                <w:sz w:val="20"/>
                <w:szCs w:val="20"/>
              </w:rPr>
            </w:pPr>
            <w:r w:rsidRPr="00582741">
              <w:rPr>
                <w:sz w:val="20"/>
                <w:szCs w:val="20"/>
              </w:rPr>
              <w:t>-18.0, 13.1</w:t>
            </w:r>
          </w:p>
        </w:tc>
        <w:tc>
          <w:tcPr>
            <w:tcW w:w="987" w:type="dxa"/>
          </w:tcPr>
          <w:p w14:paraId="530ADD57" w14:textId="77777777" w:rsidR="001768BD" w:rsidRPr="00582741" w:rsidRDefault="001768BD" w:rsidP="00404187">
            <w:pPr>
              <w:pStyle w:val="EndNoteBibliography"/>
              <w:jc w:val="center"/>
              <w:rPr>
                <w:sz w:val="20"/>
                <w:szCs w:val="20"/>
              </w:rPr>
            </w:pPr>
            <w:r w:rsidRPr="00582741">
              <w:rPr>
                <w:sz w:val="20"/>
                <w:szCs w:val="20"/>
              </w:rPr>
              <w:t>0.76</w:t>
            </w:r>
          </w:p>
        </w:tc>
      </w:tr>
      <w:tr w:rsidR="001768BD" w:rsidRPr="00582741" w14:paraId="043D10B4" w14:textId="77777777" w:rsidTr="007A6C64">
        <w:trPr>
          <w:trHeight w:val="20"/>
        </w:trPr>
        <w:tc>
          <w:tcPr>
            <w:tcW w:w="1705" w:type="dxa"/>
          </w:tcPr>
          <w:p w14:paraId="66A2E630" w14:textId="77777777" w:rsidR="001768BD" w:rsidRPr="00582741" w:rsidRDefault="001768BD" w:rsidP="00404187">
            <w:pPr>
              <w:pStyle w:val="EndNoteBibliography"/>
              <w:rPr>
                <w:sz w:val="20"/>
                <w:szCs w:val="20"/>
              </w:rPr>
            </w:pPr>
            <w:r w:rsidRPr="00582741">
              <w:rPr>
                <w:sz w:val="20"/>
                <w:szCs w:val="20"/>
              </w:rPr>
              <w:t>COL 5 μg/ml</w:t>
            </w:r>
          </w:p>
        </w:tc>
        <w:tc>
          <w:tcPr>
            <w:tcW w:w="630" w:type="dxa"/>
          </w:tcPr>
          <w:p w14:paraId="1265AF02" w14:textId="77777777" w:rsidR="001768BD" w:rsidRPr="00582741" w:rsidRDefault="001768BD" w:rsidP="00404187">
            <w:pPr>
              <w:pStyle w:val="EndNoteBibliography"/>
              <w:jc w:val="center"/>
              <w:rPr>
                <w:sz w:val="20"/>
                <w:szCs w:val="20"/>
              </w:rPr>
            </w:pPr>
            <w:r w:rsidRPr="00582741">
              <w:rPr>
                <w:sz w:val="20"/>
                <w:szCs w:val="20"/>
              </w:rPr>
              <w:t>282</w:t>
            </w:r>
          </w:p>
        </w:tc>
        <w:tc>
          <w:tcPr>
            <w:tcW w:w="2102" w:type="dxa"/>
          </w:tcPr>
          <w:p w14:paraId="61F7A4F5" w14:textId="77777777" w:rsidR="001768BD" w:rsidRPr="00582741" w:rsidRDefault="001768BD" w:rsidP="00404187">
            <w:pPr>
              <w:pStyle w:val="EndNoteBibliography"/>
              <w:jc w:val="center"/>
              <w:rPr>
                <w:sz w:val="20"/>
                <w:szCs w:val="20"/>
              </w:rPr>
            </w:pPr>
            <w:r w:rsidRPr="00582741">
              <w:rPr>
                <w:sz w:val="20"/>
                <w:szCs w:val="20"/>
              </w:rPr>
              <w:t xml:space="preserve">-105.7 </w:t>
            </w:r>
          </w:p>
        </w:tc>
        <w:tc>
          <w:tcPr>
            <w:tcW w:w="627" w:type="dxa"/>
          </w:tcPr>
          <w:p w14:paraId="748044E9" w14:textId="77777777" w:rsidR="001768BD" w:rsidRPr="00582741" w:rsidRDefault="001768BD" w:rsidP="00404187">
            <w:pPr>
              <w:pStyle w:val="EndNoteBibliography"/>
              <w:jc w:val="center"/>
              <w:rPr>
                <w:sz w:val="20"/>
                <w:szCs w:val="20"/>
              </w:rPr>
            </w:pPr>
            <w:r w:rsidRPr="00582741">
              <w:rPr>
                <w:sz w:val="20"/>
                <w:szCs w:val="20"/>
              </w:rPr>
              <w:t>209</w:t>
            </w:r>
          </w:p>
        </w:tc>
        <w:tc>
          <w:tcPr>
            <w:tcW w:w="2144" w:type="dxa"/>
          </w:tcPr>
          <w:p w14:paraId="77E08CC9" w14:textId="77777777" w:rsidR="001768BD" w:rsidRPr="00582741" w:rsidRDefault="001768BD" w:rsidP="00404187">
            <w:pPr>
              <w:pStyle w:val="EndNoteBibliography"/>
              <w:jc w:val="center"/>
              <w:rPr>
                <w:sz w:val="20"/>
                <w:szCs w:val="20"/>
              </w:rPr>
            </w:pPr>
            <w:r w:rsidRPr="00582741">
              <w:rPr>
                <w:sz w:val="20"/>
                <w:szCs w:val="20"/>
              </w:rPr>
              <w:t xml:space="preserve">-119.2 </w:t>
            </w:r>
          </w:p>
        </w:tc>
        <w:tc>
          <w:tcPr>
            <w:tcW w:w="1790" w:type="dxa"/>
          </w:tcPr>
          <w:p w14:paraId="7C85FBD1" w14:textId="77777777" w:rsidR="001768BD" w:rsidRPr="00582741" w:rsidRDefault="001768BD" w:rsidP="00404187">
            <w:pPr>
              <w:pStyle w:val="EndNoteBibliography"/>
              <w:jc w:val="center"/>
              <w:rPr>
                <w:sz w:val="20"/>
                <w:szCs w:val="20"/>
              </w:rPr>
            </w:pPr>
            <w:r w:rsidRPr="00582741">
              <w:rPr>
                <w:sz w:val="20"/>
                <w:szCs w:val="20"/>
              </w:rPr>
              <w:t>-0.3, 27.2</w:t>
            </w:r>
          </w:p>
        </w:tc>
        <w:tc>
          <w:tcPr>
            <w:tcW w:w="987" w:type="dxa"/>
          </w:tcPr>
          <w:p w14:paraId="3B1A8A6B" w14:textId="77777777" w:rsidR="001768BD" w:rsidRPr="00582741" w:rsidRDefault="001768BD" w:rsidP="00404187">
            <w:pPr>
              <w:pStyle w:val="EndNoteBibliography"/>
              <w:jc w:val="center"/>
              <w:rPr>
                <w:sz w:val="20"/>
                <w:szCs w:val="20"/>
              </w:rPr>
            </w:pPr>
            <w:r w:rsidRPr="00582741">
              <w:rPr>
                <w:sz w:val="20"/>
                <w:szCs w:val="20"/>
              </w:rPr>
              <w:t>0.05</w:t>
            </w:r>
          </w:p>
        </w:tc>
      </w:tr>
      <w:tr w:rsidR="001768BD" w:rsidRPr="00582741" w14:paraId="7BB9EA89" w14:textId="77777777" w:rsidTr="007A6C64">
        <w:trPr>
          <w:trHeight w:val="233"/>
        </w:trPr>
        <w:tc>
          <w:tcPr>
            <w:tcW w:w="1705" w:type="dxa"/>
          </w:tcPr>
          <w:p w14:paraId="35B67719" w14:textId="77777777" w:rsidR="001768BD" w:rsidRPr="00582741" w:rsidRDefault="001768BD" w:rsidP="00404187">
            <w:pPr>
              <w:pStyle w:val="EndNoteBibliography"/>
              <w:rPr>
                <w:sz w:val="20"/>
                <w:szCs w:val="20"/>
              </w:rPr>
            </w:pPr>
            <w:r w:rsidRPr="00582741">
              <w:rPr>
                <w:sz w:val="20"/>
                <w:szCs w:val="20"/>
              </w:rPr>
              <w:t>AA 0.5</w:t>
            </w:r>
            <w:r w:rsidRPr="00582741">
              <w:rPr>
                <w:color w:val="000000"/>
                <w:sz w:val="20"/>
                <w:szCs w:val="20"/>
              </w:rPr>
              <w:t xml:space="preserve"> mmol/L</w:t>
            </w:r>
          </w:p>
        </w:tc>
        <w:tc>
          <w:tcPr>
            <w:tcW w:w="630" w:type="dxa"/>
          </w:tcPr>
          <w:p w14:paraId="3403CC48" w14:textId="77777777" w:rsidR="001768BD" w:rsidRPr="00582741" w:rsidRDefault="001768BD" w:rsidP="00404187">
            <w:pPr>
              <w:pStyle w:val="EndNoteBibliography"/>
              <w:jc w:val="center"/>
              <w:rPr>
                <w:sz w:val="20"/>
                <w:szCs w:val="20"/>
              </w:rPr>
            </w:pPr>
            <w:r w:rsidRPr="00582741">
              <w:rPr>
                <w:sz w:val="20"/>
                <w:szCs w:val="20"/>
              </w:rPr>
              <w:t>235</w:t>
            </w:r>
          </w:p>
        </w:tc>
        <w:tc>
          <w:tcPr>
            <w:tcW w:w="2102" w:type="dxa"/>
          </w:tcPr>
          <w:p w14:paraId="10C0A39A" w14:textId="77777777" w:rsidR="001768BD" w:rsidRPr="00582741" w:rsidRDefault="001768BD" w:rsidP="00404187">
            <w:pPr>
              <w:pStyle w:val="EndNoteBibliography"/>
              <w:jc w:val="center"/>
              <w:rPr>
                <w:sz w:val="20"/>
                <w:szCs w:val="20"/>
              </w:rPr>
            </w:pPr>
            <w:r w:rsidRPr="00582741">
              <w:rPr>
                <w:sz w:val="20"/>
                <w:szCs w:val="20"/>
              </w:rPr>
              <w:t xml:space="preserve">-354.9 </w:t>
            </w:r>
          </w:p>
        </w:tc>
        <w:tc>
          <w:tcPr>
            <w:tcW w:w="627" w:type="dxa"/>
          </w:tcPr>
          <w:p w14:paraId="4950FC53" w14:textId="77777777" w:rsidR="001768BD" w:rsidRPr="00582741" w:rsidRDefault="001768BD" w:rsidP="00404187">
            <w:pPr>
              <w:pStyle w:val="EndNoteBibliography"/>
              <w:jc w:val="center"/>
              <w:rPr>
                <w:sz w:val="20"/>
                <w:szCs w:val="20"/>
              </w:rPr>
            </w:pPr>
            <w:r w:rsidRPr="00582741">
              <w:rPr>
                <w:sz w:val="20"/>
                <w:szCs w:val="20"/>
              </w:rPr>
              <w:t>162</w:t>
            </w:r>
          </w:p>
        </w:tc>
        <w:tc>
          <w:tcPr>
            <w:tcW w:w="2144" w:type="dxa"/>
          </w:tcPr>
          <w:p w14:paraId="42ECCA87" w14:textId="77777777" w:rsidR="001768BD" w:rsidRPr="00582741" w:rsidRDefault="001768BD" w:rsidP="00404187">
            <w:pPr>
              <w:pStyle w:val="EndNoteBibliography"/>
              <w:jc w:val="center"/>
              <w:rPr>
                <w:sz w:val="20"/>
                <w:szCs w:val="20"/>
              </w:rPr>
            </w:pPr>
            <w:r w:rsidRPr="00582741">
              <w:rPr>
                <w:sz w:val="20"/>
                <w:szCs w:val="20"/>
              </w:rPr>
              <w:t>-322.1</w:t>
            </w:r>
          </w:p>
        </w:tc>
        <w:tc>
          <w:tcPr>
            <w:tcW w:w="1790" w:type="dxa"/>
          </w:tcPr>
          <w:p w14:paraId="112276BC" w14:textId="77777777" w:rsidR="001768BD" w:rsidRPr="00582741" w:rsidRDefault="001768BD" w:rsidP="00404187">
            <w:pPr>
              <w:pStyle w:val="EndNoteBibliography"/>
              <w:jc w:val="center"/>
              <w:rPr>
                <w:sz w:val="20"/>
                <w:szCs w:val="20"/>
              </w:rPr>
            </w:pPr>
            <w:r w:rsidRPr="00582741">
              <w:rPr>
                <w:sz w:val="20"/>
                <w:szCs w:val="20"/>
              </w:rPr>
              <w:t>-53.5, -12.1</w:t>
            </w:r>
          </w:p>
        </w:tc>
        <w:tc>
          <w:tcPr>
            <w:tcW w:w="987" w:type="dxa"/>
          </w:tcPr>
          <w:p w14:paraId="7231CE08" w14:textId="77777777" w:rsidR="001768BD" w:rsidRPr="00582741" w:rsidRDefault="001768BD" w:rsidP="00404187">
            <w:pPr>
              <w:pStyle w:val="EndNoteBibliography"/>
              <w:jc w:val="center"/>
              <w:rPr>
                <w:sz w:val="20"/>
                <w:szCs w:val="20"/>
              </w:rPr>
            </w:pPr>
            <w:r w:rsidRPr="00582741">
              <w:rPr>
                <w:sz w:val="20"/>
                <w:szCs w:val="20"/>
              </w:rPr>
              <w:t>&lt;0.01</w:t>
            </w:r>
          </w:p>
        </w:tc>
      </w:tr>
    </w:tbl>
    <w:tbl>
      <w:tblPr>
        <w:tblStyle w:val="TableGrid1"/>
        <w:tblpPr w:leftFromText="180" w:rightFromText="180" w:vertAnchor="text" w:horzAnchor="margin" w:tblpY="16"/>
        <w:tblW w:w="9991" w:type="dxa"/>
        <w:tblLook w:val="04A0" w:firstRow="1" w:lastRow="0" w:firstColumn="1" w:lastColumn="0" w:noHBand="0" w:noVBand="1"/>
      </w:tblPr>
      <w:tblGrid>
        <w:gridCol w:w="9991"/>
      </w:tblGrid>
      <w:tr w:rsidR="001768BD" w:rsidRPr="00582741" w14:paraId="6B4D7C69" w14:textId="77777777" w:rsidTr="007A6C64">
        <w:trPr>
          <w:trHeight w:val="31"/>
        </w:trPr>
        <w:tc>
          <w:tcPr>
            <w:tcW w:w="9991" w:type="dxa"/>
          </w:tcPr>
          <w:p w14:paraId="26677DAF" w14:textId="0EA0743A" w:rsidR="001768BD" w:rsidRPr="00582741" w:rsidRDefault="001768BD" w:rsidP="008C05E9">
            <w:pPr>
              <w:pStyle w:val="EndNoteBibliography"/>
              <w:numPr>
                <w:ilvl w:val="0"/>
                <w:numId w:val="28"/>
              </w:numPr>
              <w:contextualSpacing/>
              <w:rPr>
                <w:b/>
                <w:sz w:val="20"/>
                <w:szCs w:val="20"/>
              </w:rPr>
            </w:pPr>
            <w:r w:rsidRPr="00582741">
              <w:rPr>
                <w:b/>
                <w:sz w:val="20"/>
                <w:szCs w:val="20"/>
              </w:rPr>
              <w:t xml:space="preserve">Change in platelet reactivity after ticagrelor treatment </w:t>
            </w:r>
          </w:p>
        </w:tc>
      </w:tr>
    </w:tbl>
    <w:tbl>
      <w:tblPr>
        <w:tblStyle w:val="TableGrid1"/>
        <w:tblW w:w="9985" w:type="dxa"/>
        <w:tblLook w:val="04A0" w:firstRow="1" w:lastRow="0" w:firstColumn="1" w:lastColumn="0" w:noHBand="0" w:noVBand="1"/>
      </w:tblPr>
      <w:tblGrid>
        <w:gridCol w:w="1692"/>
        <w:gridCol w:w="179"/>
        <w:gridCol w:w="516"/>
        <w:gridCol w:w="2056"/>
        <w:gridCol w:w="58"/>
        <w:gridCol w:w="564"/>
        <w:gridCol w:w="61"/>
        <w:gridCol w:w="2036"/>
        <w:gridCol w:w="77"/>
        <w:gridCol w:w="1687"/>
        <w:gridCol w:w="83"/>
        <w:gridCol w:w="976"/>
      </w:tblGrid>
      <w:tr w:rsidR="001768BD" w:rsidRPr="00582741" w14:paraId="43D0DD48" w14:textId="77777777" w:rsidTr="007A6C64">
        <w:trPr>
          <w:trHeight w:val="380"/>
        </w:trPr>
        <w:tc>
          <w:tcPr>
            <w:tcW w:w="1692" w:type="dxa"/>
            <w:vMerge w:val="restart"/>
          </w:tcPr>
          <w:p w14:paraId="16AAC02F" w14:textId="77777777" w:rsidR="001768BD" w:rsidRPr="00582741" w:rsidRDefault="001768BD" w:rsidP="00404187">
            <w:pPr>
              <w:pStyle w:val="EndNoteBibliography"/>
              <w:jc w:val="center"/>
              <w:rPr>
                <w:b/>
                <w:bCs/>
                <w:sz w:val="20"/>
                <w:szCs w:val="20"/>
              </w:rPr>
            </w:pPr>
            <w:r w:rsidRPr="00582741">
              <w:rPr>
                <w:b/>
                <w:bCs/>
                <w:sz w:val="20"/>
                <w:szCs w:val="20"/>
              </w:rPr>
              <w:t>Agonist, concentration</w:t>
            </w:r>
          </w:p>
        </w:tc>
        <w:tc>
          <w:tcPr>
            <w:tcW w:w="2751" w:type="dxa"/>
            <w:gridSpan w:val="3"/>
          </w:tcPr>
          <w:p w14:paraId="2F9B7E40" w14:textId="77777777" w:rsidR="001768BD" w:rsidRPr="00582741" w:rsidRDefault="001768BD" w:rsidP="00404187">
            <w:pPr>
              <w:pStyle w:val="EndNoteBibliography"/>
              <w:jc w:val="center"/>
              <w:rPr>
                <w:b/>
                <w:bCs/>
                <w:sz w:val="20"/>
                <w:szCs w:val="20"/>
              </w:rPr>
            </w:pPr>
            <w:r w:rsidRPr="00582741">
              <w:rPr>
                <w:b/>
                <w:bCs/>
                <w:sz w:val="20"/>
                <w:szCs w:val="20"/>
              </w:rPr>
              <w:t>European-American</w:t>
            </w:r>
          </w:p>
        </w:tc>
        <w:tc>
          <w:tcPr>
            <w:tcW w:w="2719" w:type="dxa"/>
            <w:gridSpan w:val="4"/>
          </w:tcPr>
          <w:p w14:paraId="7B473969" w14:textId="77777777" w:rsidR="001768BD" w:rsidRPr="00582741" w:rsidRDefault="001768BD" w:rsidP="00404187">
            <w:pPr>
              <w:pStyle w:val="EndNoteBibliography"/>
              <w:jc w:val="center"/>
              <w:rPr>
                <w:b/>
                <w:bCs/>
                <w:sz w:val="20"/>
                <w:szCs w:val="20"/>
              </w:rPr>
            </w:pPr>
            <w:r w:rsidRPr="00582741">
              <w:rPr>
                <w:b/>
                <w:bCs/>
                <w:sz w:val="20"/>
                <w:szCs w:val="20"/>
              </w:rPr>
              <w:t>African-American</w:t>
            </w:r>
          </w:p>
        </w:tc>
        <w:tc>
          <w:tcPr>
            <w:tcW w:w="1764" w:type="dxa"/>
            <w:gridSpan w:val="2"/>
            <w:vMerge w:val="restart"/>
          </w:tcPr>
          <w:p w14:paraId="76725B04" w14:textId="77777777" w:rsidR="001768BD" w:rsidRPr="00582741" w:rsidRDefault="001768BD" w:rsidP="00404187">
            <w:pPr>
              <w:pStyle w:val="EndNoteBibliography"/>
              <w:jc w:val="center"/>
              <w:rPr>
                <w:b/>
                <w:bCs/>
                <w:sz w:val="20"/>
                <w:szCs w:val="20"/>
              </w:rPr>
            </w:pPr>
            <w:r w:rsidRPr="00582741">
              <w:rPr>
                <w:b/>
                <w:bCs/>
                <w:sz w:val="20"/>
                <w:szCs w:val="20"/>
              </w:rPr>
              <w:t>95% confidence interval</w:t>
            </w:r>
          </w:p>
        </w:tc>
        <w:tc>
          <w:tcPr>
            <w:tcW w:w="1059" w:type="dxa"/>
            <w:gridSpan w:val="2"/>
            <w:vMerge w:val="restart"/>
          </w:tcPr>
          <w:p w14:paraId="1C1A9B9F" w14:textId="77777777" w:rsidR="001768BD" w:rsidRPr="00582741" w:rsidRDefault="001768BD" w:rsidP="00404187">
            <w:pPr>
              <w:pStyle w:val="EndNoteBibliography"/>
              <w:jc w:val="center"/>
              <w:rPr>
                <w:b/>
                <w:bCs/>
                <w:sz w:val="20"/>
                <w:szCs w:val="20"/>
              </w:rPr>
            </w:pPr>
            <w:r w:rsidRPr="00582741">
              <w:rPr>
                <w:b/>
                <w:bCs/>
                <w:sz w:val="20"/>
                <w:szCs w:val="20"/>
              </w:rPr>
              <w:t>p-value</w:t>
            </w:r>
          </w:p>
        </w:tc>
      </w:tr>
      <w:tr w:rsidR="001768BD" w:rsidRPr="00582741" w14:paraId="1CC2A9FD" w14:textId="77777777" w:rsidTr="007A6C64">
        <w:trPr>
          <w:trHeight w:val="380"/>
        </w:trPr>
        <w:tc>
          <w:tcPr>
            <w:tcW w:w="1692" w:type="dxa"/>
            <w:vMerge/>
          </w:tcPr>
          <w:p w14:paraId="3EC5E7AD" w14:textId="77777777" w:rsidR="001768BD" w:rsidRPr="00582741" w:rsidRDefault="001768BD" w:rsidP="00404187">
            <w:pPr>
              <w:rPr>
                <w:rFonts w:ascii="Times New Roman" w:hAnsi="Times New Roman" w:cs="Times New Roman"/>
                <w:sz w:val="20"/>
                <w:szCs w:val="20"/>
              </w:rPr>
            </w:pPr>
          </w:p>
        </w:tc>
        <w:tc>
          <w:tcPr>
            <w:tcW w:w="695" w:type="dxa"/>
            <w:gridSpan w:val="2"/>
          </w:tcPr>
          <w:p w14:paraId="4955AD7E" w14:textId="77777777" w:rsidR="001768BD" w:rsidRPr="00582741" w:rsidRDefault="001768BD" w:rsidP="00404187">
            <w:pPr>
              <w:pStyle w:val="EndNoteBibliography"/>
              <w:jc w:val="center"/>
              <w:rPr>
                <w:b/>
                <w:bCs/>
                <w:sz w:val="20"/>
                <w:szCs w:val="20"/>
              </w:rPr>
            </w:pPr>
            <w:r w:rsidRPr="00582741">
              <w:rPr>
                <w:b/>
                <w:bCs/>
                <w:sz w:val="20"/>
                <w:szCs w:val="20"/>
              </w:rPr>
              <w:t>n</w:t>
            </w:r>
          </w:p>
        </w:tc>
        <w:tc>
          <w:tcPr>
            <w:tcW w:w="2056" w:type="dxa"/>
          </w:tcPr>
          <w:p w14:paraId="76ED85D9" w14:textId="77777777" w:rsidR="001768BD" w:rsidRPr="00582741" w:rsidRDefault="001768BD" w:rsidP="00404187">
            <w:pPr>
              <w:pStyle w:val="EndNoteBibliography"/>
              <w:jc w:val="center"/>
              <w:rPr>
                <w:b/>
                <w:bCs/>
                <w:sz w:val="20"/>
                <w:szCs w:val="20"/>
              </w:rPr>
            </w:pPr>
            <w:r w:rsidRPr="00582741">
              <w:rPr>
                <w:b/>
                <w:bCs/>
                <w:sz w:val="20"/>
                <w:szCs w:val="20"/>
              </w:rPr>
              <w:t>Mean AUC (AU*min)</w:t>
            </w:r>
          </w:p>
        </w:tc>
        <w:tc>
          <w:tcPr>
            <w:tcW w:w="622" w:type="dxa"/>
            <w:gridSpan w:val="2"/>
          </w:tcPr>
          <w:p w14:paraId="1134D630" w14:textId="77777777" w:rsidR="001768BD" w:rsidRPr="00582741" w:rsidRDefault="001768BD" w:rsidP="00404187">
            <w:pPr>
              <w:pStyle w:val="EndNoteBibliography"/>
              <w:jc w:val="center"/>
              <w:rPr>
                <w:b/>
                <w:bCs/>
                <w:sz w:val="20"/>
                <w:szCs w:val="20"/>
              </w:rPr>
            </w:pPr>
            <w:r w:rsidRPr="00582741">
              <w:rPr>
                <w:b/>
                <w:bCs/>
                <w:sz w:val="20"/>
                <w:szCs w:val="20"/>
              </w:rPr>
              <w:t>n</w:t>
            </w:r>
          </w:p>
        </w:tc>
        <w:tc>
          <w:tcPr>
            <w:tcW w:w="2097" w:type="dxa"/>
            <w:gridSpan w:val="2"/>
          </w:tcPr>
          <w:p w14:paraId="3309A8C2" w14:textId="77777777" w:rsidR="001768BD" w:rsidRPr="00582741" w:rsidRDefault="001768BD" w:rsidP="00404187">
            <w:pPr>
              <w:pStyle w:val="EndNoteBibliography"/>
              <w:jc w:val="center"/>
              <w:rPr>
                <w:b/>
                <w:bCs/>
                <w:sz w:val="20"/>
                <w:szCs w:val="20"/>
              </w:rPr>
            </w:pPr>
            <w:r w:rsidRPr="00582741">
              <w:rPr>
                <w:b/>
                <w:bCs/>
                <w:sz w:val="20"/>
                <w:szCs w:val="20"/>
              </w:rPr>
              <w:t>Mean AUC (AU*min)</w:t>
            </w:r>
          </w:p>
        </w:tc>
        <w:tc>
          <w:tcPr>
            <w:tcW w:w="1764" w:type="dxa"/>
            <w:gridSpan w:val="2"/>
            <w:vMerge/>
          </w:tcPr>
          <w:p w14:paraId="149BF298" w14:textId="77777777" w:rsidR="001768BD" w:rsidRPr="00582741" w:rsidRDefault="001768BD" w:rsidP="00404187">
            <w:pPr>
              <w:rPr>
                <w:rFonts w:ascii="Times New Roman" w:hAnsi="Times New Roman" w:cs="Times New Roman"/>
                <w:sz w:val="20"/>
                <w:szCs w:val="20"/>
              </w:rPr>
            </w:pPr>
          </w:p>
        </w:tc>
        <w:tc>
          <w:tcPr>
            <w:tcW w:w="1059" w:type="dxa"/>
            <w:gridSpan w:val="2"/>
            <w:vMerge/>
          </w:tcPr>
          <w:p w14:paraId="3DB67C13" w14:textId="77777777" w:rsidR="001768BD" w:rsidRPr="00582741" w:rsidRDefault="001768BD" w:rsidP="00404187">
            <w:pPr>
              <w:rPr>
                <w:rFonts w:ascii="Times New Roman" w:hAnsi="Times New Roman" w:cs="Times New Roman"/>
                <w:sz w:val="20"/>
                <w:szCs w:val="20"/>
              </w:rPr>
            </w:pPr>
          </w:p>
        </w:tc>
      </w:tr>
      <w:tr w:rsidR="001768BD" w:rsidRPr="00582741" w14:paraId="4AFE63EB" w14:textId="77777777" w:rsidTr="007A6C64">
        <w:trPr>
          <w:trHeight w:val="20"/>
        </w:trPr>
        <w:tc>
          <w:tcPr>
            <w:tcW w:w="1692" w:type="dxa"/>
          </w:tcPr>
          <w:p w14:paraId="73001484" w14:textId="77777777" w:rsidR="001768BD" w:rsidRPr="00582741" w:rsidRDefault="001768BD" w:rsidP="00404187">
            <w:pPr>
              <w:pStyle w:val="EndNoteBibliography"/>
              <w:rPr>
                <w:sz w:val="20"/>
                <w:szCs w:val="20"/>
              </w:rPr>
            </w:pPr>
            <w:r w:rsidRPr="00582741">
              <w:rPr>
                <w:sz w:val="20"/>
                <w:szCs w:val="20"/>
              </w:rPr>
              <w:t>ADP 1</w:t>
            </w:r>
            <w:r w:rsidRPr="00582741">
              <w:rPr>
                <w:color w:val="000000"/>
                <w:sz w:val="20"/>
                <w:szCs w:val="20"/>
              </w:rPr>
              <w:t xml:space="preserve"> μmol/L</w:t>
            </w:r>
          </w:p>
        </w:tc>
        <w:tc>
          <w:tcPr>
            <w:tcW w:w="695" w:type="dxa"/>
            <w:gridSpan w:val="2"/>
          </w:tcPr>
          <w:p w14:paraId="65200256" w14:textId="77777777" w:rsidR="001768BD" w:rsidRPr="00582741" w:rsidRDefault="001768BD" w:rsidP="00404187">
            <w:pPr>
              <w:pStyle w:val="EndNoteBibliography"/>
              <w:jc w:val="center"/>
              <w:rPr>
                <w:sz w:val="20"/>
                <w:szCs w:val="20"/>
              </w:rPr>
            </w:pPr>
            <w:r w:rsidRPr="00582741">
              <w:rPr>
                <w:sz w:val="20"/>
                <w:szCs w:val="20"/>
              </w:rPr>
              <w:t>69</w:t>
            </w:r>
          </w:p>
        </w:tc>
        <w:tc>
          <w:tcPr>
            <w:tcW w:w="2056" w:type="dxa"/>
          </w:tcPr>
          <w:p w14:paraId="18069D26" w14:textId="77777777" w:rsidR="001768BD" w:rsidRPr="00582741" w:rsidRDefault="001768BD" w:rsidP="00404187">
            <w:pPr>
              <w:pStyle w:val="EndNoteBibliography"/>
              <w:jc w:val="center"/>
              <w:rPr>
                <w:sz w:val="20"/>
                <w:szCs w:val="20"/>
              </w:rPr>
            </w:pPr>
            <w:r w:rsidRPr="00582741">
              <w:rPr>
                <w:sz w:val="20"/>
                <w:szCs w:val="20"/>
              </w:rPr>
              <w:t xml:space="preserve">-93.6 </w:t>
            </w:r>
          </w:p>
        </w:tc>
        <w:tc>
          <w:tcPr>
            <w:tcW w:w="622" w:type="dxa"/>
            <w:gridSpan w:val="2"/>
          </w:tcPr>
          <w:p w14:paraId="50C7709A" w14:textId="77777777" w:rsidR="001768BD" w:rsidRPr="00582741" w:rsidRDefault="001768BD" w:rsidP="00404187">
            <w:pPr>
              <w:pStyle w:val="EndNoteBibliography"/>
              <w:jc w:val="center"/>
              <w:rPr>
                <w:sz w:val="20"/>
                <w:szCs w:val="20"/>
              </w:rPr>
            </w:pPr>
            <w:r w:rsidRPr="00582741">
              <w:rPr>
                <w:sz w:val="20"/>
                <w:szCs w:val="20"/>
              </w:rPr>
              <w:t>64</w:t>
            </w:r>
          </w:p>
        </w:tc>
        <w:tc>
          <w:tcPr>
            <w:tcW w:w="2097" w:type="dxa"/>
            <w:gridSpan w:val="2"/>
          </w:tcPr>
          <w:p w14:paraId="0E37ADD3" w14:textId="77777777" w:rsidR="001768BD" w:rsidRPr="00582741" w:rsidRDefault="001768BD" w:rsidP="00404187">
            <w:pPr>
              <w:pStyle w:val="EndNoteBibliography"/>
              <w:jc w:val="center"/>
              <w:rPr>
                <w:sz w:val="20"/>
                <w:szCs w:val="20"/>
              </w:rPr>
            </w:pPr>
            <w:r w:rsidRPr="00582741">
              <w:rPr>
                <w:sz w:val="20"/>
                <w:szCs w:val="20"/>
              </w:rPr>
              <w:t xml:space="preserve">-69.7 </w:t>
            </w:r>
          </w:p>
        </w:tc>
        <w:tc>
          <w:tcPr>
            <w:tcW w:w="1764" w:type="dxa"/>
            <w:gridSpan w:val="2"/>
          </w:tcPr>
          <w:p w14:paraId="09141E05" w14:textId="77777777" w:rsidR="001768BD" w:rsidRPr="00582741" w:rsidRDefault="001768BD" w:rsidP="00404187">
            <w:pPr>
              <w:pStyle w:val="EndNoteBibliography"/>
              <w:jc w:val="center"/>
              <w:rPr>
                <w:sz w:val="20"/>
                <w:szCs w:val="20"/>
              </w:rPr>
            </w:pPr>
            <w:r w:rsidRPr="00582741">
              <w:rPr>
                <w:sz w:val="20"/>
                <w:szCs w:val="20"/>
              </w:rPr>
              <w:t>-42.0, -5.8</w:t>
            </w:r>
          </w:p>
        </w:tc>
        <w:tc>
          <w:tcPr>
            <w:tcW w:w="1059" w:type="dxa"/>
            <w:gridSpan w:val="2"/>
          </w:tcPr>
          <w:p w14:paraId="63D0594A" w14:textId="77777777" w:rsidR="001768BD" w:rsidRPr="00582741" w:rsidRDefault="001768BD" w:rsidP="00404187">
            <w:pPr>
              <w:pStyle w:val="EndNoteBibliography"/>
              <w:jc w:val="center"/>
              <w:rPr>
                <w:sz w:val="20"/>
                <w:szCs w:val="20"/>
              </w:rPr>
            </w:pPr>
            <w:r w:rsidRPr="00582741">
              <w:rPr>
                <w:sz w:val="20"/>
                <w:szCs w:val="20"/>
              </w:rPr>
              <w:t>&lt;0.01</w:t>
            </w:r>
          </w:p>
        </w:tc>
      </w:tr>
      <w:tr w:rsidR="001768BD" w:rsidRPr="00582741" w14:paraId="24C9EEBF" w14:textId="77777777" w:rsidTr="007A6C64">
        <w:trPr>
          <w:trHeight w:val="20"/>
        </w:trPr>
        <w:tc>
          <w:tcPr>
            <w:tcW w:w="1692" w:type="dxa"/>
          </w:tcPr>
          <w:p w14:paraId="1C4C07C3" w14:textId="77777777" w:rsidR="001768BD" w:rsidRPr="00582741" w:rsidRDefault="001768BD" w:rsidP="00404187">
            <w:pPr>
              <w:pStyle w:val="EndNoteBibliography"/>
              <w:rPr>
                <w:sz w:val="20"/>
                <w:szCs w:val="20"/>
              </w:rPr>
            </w:pPr>
            <w:r w:rsidRPr="00582741">
              <w:rPr>
                <w:sz w:val="20"/>
                <w:szCs w:val="20"/>
              </w:rPr>
              <w:t>ADP 5</w:t>
            </w:r>
            <w:r w:rsidRPr="00582741">
              <w:rPr>
                <w:color w:val="000000"/>
                <w:sz w:val="20"/>
                <w:szCs w:val="20"/>
              </w:rPr>
              <w:t xml:space="preserve"> μmol/L</w:t>
            </w:r>
          </w:p>
        </w:tc>
        <w:tc>
          <w:tcPr>
            <w:tcW w:w="695" w:type="dxa"/>
            <w:gridSpan w:val="2"/>
          </w:tcPr>
          <w:p w14:paraId="2BD29211" w14:textId="77777777" w:rsidR="001768BD" w:rsidRPr="00582741" w:rsidRDefault="001768BD" w:rsidP="00404187">
            <w:pPr>
              <w:pStyle w:val="EndNoteBibliography"/>
              <w:jc w:val="center"/>
              <w:rPr>
                <w:sz w:val="20"/>
                <w:szCs w:val="20"/>
              </w:rPr>
            </w:pPr>
            <w:r w:rsidRPr="00582741">
              <w:rPr>
                <w:sz w:val="20"/>
                <w:szCs w:val="20"/>
              </w:rPr>
              <w:t>69</w:t>
            </w:r>
          </w:p>
        </w:tc>
        <w:tc>
          <w:tcPr>
            <w:tcW w:w="2056" w:type="dxa"/>
          </w:tcPr>
          <w:p w14:paraId="483A61EE" w14:textId="77777777" w:rsidR="001768BD" w:rsidRPr="00582741" w:rsidRDefault="001768BD" w:rsidP="00404187">
            <w:pPr>
              <w:pStyle w:val="EndNoteBibliography"/>
              <w:jc w:val="center"/>
              <w:rPr>
                <w:sz w:val="20"/>
                <w:szCs w:val="20"/>
              </w:rPr>
            </w:pPr>
            <w:r w:rsidRPr="00582741">
              <w:rPr>
                <w:sz w:val="20"/>
                <w:szCs w:val="20"/>
              </w:rPr>
              <w:t xml:space="preserve">-327.1 </w:t>
            </w:r>
          </w:p>
        </w:tc>
        <w:tc>
          <w:tcPr>
            <w:tcW w:w="622" w:type="dxa"/>
            <w:gridSpan w:val="2"/>
          </w:tcPr>
          <w:p w14:paraId="02CBB371" w14:textId="77777777" w:rsidR="001768BD" w:rsidRPr="00582741" w:rsidRDefault="001768BD" w:rsidP="00404187">
            <w:pPr>
              <w:pStyle w:val="EndNoteBibliography"/>
              <w:jc w:val="center"/>
              <w:rPr>
                <w:sz w:val="20"/>
                <w:szCs w:val="20"/>
              </w:rPr>
            </w:pPr>
            <w:r w:rsidRPr="00582741">
              <w:rPr>
                <w:sz w:val="20"/>
                <w:szCs w:val="20"/>
              </w:rPr>
              <w:t>64</w:t>
            </w:r>
          </w:p>
        </w:tc>
        <w:tc>
          <w:tcPr>
            <w:tcW w:w="2097" w:type="dxa"/>
            <w:gridSpan w:val="2"/>
          </w:tcPr>
          <w:p w14:paraId="5BAFB092" w14:textId="77777777" w:rsidR="001768BD" w:rsidRPr="00582741" w:rsidRDefault="001768BD" w:rsidP="00404187">
            <w:pPr>
              <w:pStyle w:val="EndNoteBibliography"/>
              <w:jc w:val="center"/>
              <w:rPr>
                <w:sz w:val="20"/>
                <w:szCs w:val="20"/>
              </w:rPr>
            </w:pPr>
            <w:r w:rsidRPr="00582741">
              <w:rPr>
                <w:sz w:val="20"/>
                <w:szCs w:val="20"/>
              </w:rPr>
              <w:t xml:space="preserve">-301.2 </w:t>
            </w:r>
          </w:p>
        </w:tc>
        <w:tc>
          <w:tcPr>
            <w:tcW w:w="1764" w:type="dxa"/>
            <w:gridSpan w:val="2"/>
          </w:tcPr>
          <w:p w14:paraId="7E15A58F" w14:textId="77777777" w:rsidR="001768BD" w:rsidRPr="00582741" w:rsidRDefault="001768BD" w:rsidP="00404187">
            <w:pPr>
              <w:pStyle w:val="EndNoteBibliography"/>
              <w:jc w:val="center"/>
              <w:rPr>
                <w:sz w:val="20"/>
                <w:szCs w:val="20"/>
              </w:rPr>
            </w:pPr>
            <w:r w:rsidRPr="00582741">
              <w:rPr>
                <w:sz w:val="20"/>
                <w:szCs w:val="20"/>
              </w:rPr>
              <w:t>-46.8, -5.0</w:t>
            </w:r>
          </w:p>
        </w:tc>
        <w:tc>
          <w:tcPr>
            <w:tcW w:w="1059" w:type="dxa"/>
            <w:gridSpan w:val="2"/>
          </w:tcPr>
          <w:p w14:paraId="1F7D4B99" w14:textId="77777777" w:rsidR="001768BD" w:rsidRPr="00582741" w:rsidRDefault="001768BD" w:rsidP="00404187">
            <w:pPr>
              <w:pStyle w:val="EndNoteBibliography"/>
              <w:jc w:val="center"/>
              <w:rPr>
                <w:sz w:val="20"/>
                <w:szCs w:val="20"/>
              </w:rPr>
            </w:pPr>
            <w:r w:rsidRPr="00582741">
              <w:rPr>
                <w:sz w:val="20"/>
                <w:szCs w:val="20"/>
              </w:rPr>
              <w:t>0.01</w:t>
            </w:r>
          </w:p>
        </w:tc>
      </w:tr>
      <w:tr w:rsidR="001768BD" w:rsidRPr="00582741" w14:paraId="0BCA8924" w14:textId="77777777" w:rsidTr="007A6C64">
        <w:trPr>
          <w:trHeight w:val="20"/>
        </w:trPr>
        <w:tc>
          <w:tcPr>
            <w:tcW w:w="1692" w:type="dxa"/>
          </w:tcPr>
          <w:p w14:paraId="71D8D7C5" w14:textId="77777777" w:rsidR="001768BD" w:rsidRPr="00582741" w:rsidRDefault="001768BD" w:rsidP="00404187">
            <w:pPr>
              <w:pStyle w:val="EndNoteBibliography"/>
              <w:rPr>
                <w:sz w:val="20"/>
                <w:szCs w:val="20"/>
              </w:rPr>
            </w:pPr>
            <w:r w:rsidRPr="00582741">
              <w:rPr>
                <w:sz w:val="20"/>
                <w:szCs w:val="20"/>
              </w:rPr>
              <w:t>ADP 10</w:t>
            </w:r>
            <w:r w:rsidRPr="00582741">
              <w:rPr>
                <w:color w:val="000000"/>
                <w:sz w:val="20"/>
                <w:szCs w:val="20"/>
              </w:rPr>
              <w:t xml:space="preserve"> μmol/L</w:t>
            </w:r>
          </w:p>
        </w:tc>
        <w:tc>
          <w:tcPr>
            <w:tcW w:w="695" w:type="dxa"/>
            <w:gridSpan w:val="2"/>
          </w:tcPr>
          <w:p w14:paraId="26DA9E39" w14:textId="77777777" w:rsidR="001768BD" w:rsidRPr="00582741" w:rsidRDefault="001768BD" w:rsidP="00404187">
            <w:pPr>
              <w:pStyle w:val="EndNoteBibliography"/>
              <w:jc w:val="center"/>
              <w:rPr>
                <w:sz w:val="20"/>
                <w:szCs w:val="20"/>
              </w:rPr>
            </w:pPr>
            <w:r w:rsidRPr="00582741">
              <w:rPr>
                <w:sz w:val="20"/>
                <w:szCs w:val="20"/>
              </w:rPr>
              <w:t>69</w:t>
            </w:r>
          </w:p>
        </w:tc>
        <w:tc>
          <w:tcPr>
            <w:tcW w:w="2056" w:type="dxa"/>
          </w:tcPr>
          <w:p w14:paraId="2BF4BBB6" w14:textId="77777777" w:rsidR="001768BD" w:rsidRPr="00582741" w:rsidRDefault="001768BD" w:rsidP="00404187">
            <w:pPr>
              <w:pStyle w:val="EndNoteBibliography"/>
              <w:jc w:val="center"/>
              <w:rPr>
                <w:sz w:val="20"/>
                <w:szCs w:val="20"/>
              </w:rPr>
            </w:pPr>
            <w:r w:rsidRPr="00582741">
              <w:rPr>
                <w:sz w:val="20"/>
                <w:szCs w:val="20"/>
              </w:rPr>
              <w:t xml:space="preserve">-313.2 </w:t>
            </w:r>
          </w:p>
        </w:tc>
        <w:tc>
          <w:tcPr>
            <w:tcW w:w="622" w:type="dxa"/>
            <w:gridSpan w:val="2"/>
          </w:tcPr>
          <w:p w14:paraId="66D20823" w14:textId="77777777" w:rsidR="001768BD" w:rsidRPr="00582741" w:rsidRDefault="001768BD" w:rsidP="00404187">
            <w:pPr>
              <w:pStyle w:val="EndNoteBibliography"/>
              <w:jc w:val="center"/>
              <w:rPr>
                <w:sz w:val="20"/>
                <w:szCs w:val="20"/>
              </w:rPr>
            </w:pPr>
            <w:r w:rsidRPr="00582741">
              <w:rPr>
                <w:sz w:val="20"/>
                <w:szCs w:val="20"/>
              </w:rPr>
              <w:t>64</w:t>
            </w:r>
          </w:p>
        </w:tc>
        <w:tc>
          <w:tcPr>
            <w:tcW w:w="2097" w:type="dxa"/>
            <w:gridSpan w:val="2"/>
          </w:tcPr>
          <w:p w14:paraId="228F0A72" w14:textId="77777777" w:rsidR="001768BD" w:rsidRPr="00582741" w:rsidRDefault="001768BD" w:rsidP="00404187">
            <w:pPr>
              <w:pStyle w:val="EndNoteBibliography"/>
              <w:jc w:val="center"/>
              <w:rPr>
                <w:sz w:val="20"/>
                <w:szCs w:val="20"/>
              </w:rPr>
            </w:pPr>
            <w:r w:rsidRPr="00582741">
              <w:rPr>
                <w:sz w:val="20"/>
                <w:szCs w:val="20"/>
              </w:rPr>
              <w:t xml:space="preserve">-324.1 </w:t>
            </w:r>
          </w:p>
        </w:tc>
        <w:tc>
          <w:tcPr>
            <w:tcW w:w="1764" w:type="dxa"/>
            <w:gridSpan w:val="2"/>
          </w:tcPr>
          <w:p w14:paraId="6490882F" w14:textId="77777777" w:rsidR="001768BD" w:rsidRPr="00582741" w:rsidRDefault="001768BD" w:rsidP="00404187">
            <w:pPr>
              <w:pStyle w:val="EndNoteBibliography"/>
              <w:jc w:val="center"/>
              <w:rPr>
                <w:sz w:val="20"/>
                <w:szCs w:val="20"/>
              </w:rPr>
            </w:pPr>
            <w:r w:rsidRPr="00582741">
              <w:rPr>
                <w:sz w:val="20"/>
                <w:szCs w:val="20"/>
              </w:rPr>
              <w:t>-10.2, 31.9</w:t>
            </w:r>
          </w:p>
        </w:tc>
        <w:tc>
          <w:tcPr>
            <w:tcW w:w="1059" w:type="dxa"/>
            <w:gridSpan w:val="2"/>
          </w:tcPr>
          <w:p w14:paraId="17C56BF0" w14:textId="77777777" w:rsidR="001768BD" w:rsidRPr="00582741" w:rsidRDefault="001768BD" w:rsidP="00404187">
            <w:pPr>
              <w:pStyle w:val="EndNoteBibliography"/>
              <w:jc w:val="center"/>
              <w:rPr>
                <w:sz w:val="20"/>
                <w:szCs w:val="20"/>
              </w:rPr>
            </w:pPr>
            <w:r w:rsidRPr="00582741">
              <w:rPr>
                <w:sz w:val="20"/>
                <w:szCs w:val="20"/>
              </w:rPr>
              <w:t>0.31</w:t>
            </w:r>
          </w:p>
        </w:tc>
      </w:tr>
      <w:tr w:rsidR="001768BD" w:rsidRPr="00582741" w14:paraId="14EF0592" w14:textId="77777777" w:rsidTr="007A6C64">
        <w:trPr>
          <w:trHeight w:val="20"/>
        </w:trPr>
        <w:tc>
          <w:tcPr>
            <w:tcW w:w="1692" w:type="dxa"/>
          </w:tcPr>
          <w:p w14:paraId="73FBF155" w14:textId="77777777" w:rsidR="001768BD" w:rsidRPr="00582741" w:rsidRDefault="001768BD" w:rsidP="00404187">
            <w:pPr>
              <w:pStyle w:val="EndNoteBibliography"/>
              <w:rPr>
                <w:sz w:val="20"/>
                <w:szCs w:val="20"/>
              </w:rPr>
            </w:pPr>
            <w:r w:rsidRPr="00582741">
              <w:rPr>
                <w:sz w:val="20"/>
                <w:szCs w:val="20"/>
              </w:rPr>
              <w:t xml:space="preserve">EPI 0.5 </w:t>
            </w:r>
            <w:r w:rsidRPr="00582741">
              <w:rPr>
                <w:color w:val="000000"/>
                <w:sz w:val="20"/>
                <w:szCs w:val="20"/>
              </w:rPr>
              <w:t>μmol/L</w:t>
            </w:r>
          </w:p>
        </w:tc>
        <w:tc>
          <w:tcPr>
            <w:tcW w:w="695" w:type="dxa"/>
            <w:gridSpan w:val="2"/>
          </w:tcPr>
          <w:p w14:paraId="2366401E" w14:textId="77777777" w:rsidR="001768BD" w:rsidRPr="00582741" w:rsidRDefault="001768BD" w:rsidP="00404187">
            <w:pPr>
              <w:pStyle w:val="EndNoteBibliography"/>
              <w:jc w:val="center"/>
              <w:rPr>
                <w:sz w:val="20"/>
                <w:szCs w:val="20"/>
              </w:rPr>
            </w:pPr>
            <w:r w:rsidRPr="00582741">
              <w:rPr>
                <w:sz w:val="20"/>
                <w:szCs w:val="20"/>
              </w:rPr>
              <w:t>69</w:t>
            </w:r>
          </w:p>
        </w:tc>
        <w:tc>
          <w:tcPr>
            <w:tcW w:w="2056" w:type="dxa"/>
          </w:tcPr>
          <w:p w14:paraId="24B68AA7" w14:textId="77777777" w:rsidR="001768BD" w:rsidRPr="00582741" w:rsidRDefault="001768BD" w:rsidP="00404187">
            <w:pPr>
              <w:pStyle w:val="EndNoteBibliography"/>
              <w:jc w:val="center"/>
              <w:rPr>
                <w:sz w:val="20"/>
                <w:szCs w:val="20"/>
              </w:rPr>
            </w:pPr>
            <w:r w:rsidRPr="00582741">
              <w:rPr>
                <w:sz w:val="20"/>
                <w:szCs w:val="20"/>
              </w:rPr>
              <w:t xml:space="preserve">-169.8 </w:t>
            </w:r>
          </w:p>
        </w:tc>
        <w:tc>
          <w:tcPr>
            <w:tcW w:w="622" w:type="dxa"/>
            <w:gridSpan w:val="2"/>
          </w:tcPr>
          <w:p w14:paraId="09F1F4A6" w14:textId="77777777" w:rsidR="001768BD" w:rsidRPr="00582741" w:rsidRDefault="001768BD" w:rsidP="00404187">
            <w:pPr>
              <w:pStyle w:val="EndNoteBibliography"/>
              <w:jc w:val="center"/>
              <w:rPr>
                <w:sz w:val="20"/>
                <w:szCs w:val="20"/>
              </w:rPr>
            </w:pPr>
            <w:r w:rsidRPr="00582741">
              <w:rPr>
                <w:sz w:val="20"/>
                <w:szCs w:val="20"/>
              </w:rPr>
              <w:t>64</w:t>
            </w:r>
          </w:p>
        </w:tc>
        <w:tc>
          <w:tcPr>
            <w:tcW w:w="2097" w:type="dxa"/>
            <w:gridSpan w:val="2"/>
          </w:tcPr>
          <w:p w14:paraId="22433ED3" w14:textId="77777777" w:rsidR="001768BD" w:rsidRPr="00582741" w:rsidRDefault="001768BD" w:rsidP="00404187">
            <w:pPr>
              <w:pStyle w:val="EndNoteBibliography"/>
              <w:jc w:val="center"/>
              <w:rPr>
                <w:sz w:val="20"/>
                <w:szCs w:val="20"/>
              </w:rPr>
            </w:pPr>
            <w:r w:rsidRPr="00582741">
              <w:rPr>
                <w:sz w:val="20"/>
                <w:szCs w:val="20"/>
              </w:rPr>
              <w:t xml:space="preserve">-144.9 </w:t>
            </w:r>
          </w:p>
        </w:tc>
        <w:tc>
          <w:tcPr>
            <w:tcW w:w="1764" w:type="dxa"/>
            <w:gridSpan w:val="2"/>
          </w:tcPr>
          <w:p w14:paraId="08CDF92D" w14:textId="77777777" w:rsidR="001768BD" w:rsidRPr="00582741" w:rsidRDefault="001768BD" w:rsidP="00404187">
            <w:pPr>
              <w:pStyle w:val="EndNoteBibliography"/>
              <w:jc w:val="center"/>
              <w:rPr>
                <w:sz w:val="20"/>
                <w:szCs w:val="20"/>
              </w:rPr>
            </w:pPr>
            <w:r w:rsidRPr="00582741">
              <w:rPr>
                <w:sz w:val="20"/>
                <w:szCs w:val="20"/>
              </w:rPr>
              <w:t>-69.2, 19.3</w:t>
            </w:r>
          </w:p>
        </w:tc>
        <w:tc>
          <w:tcPr>
            <w:tcW w:w="1059" w:type="dxa"/>
            <w:gridSpan w:val="2"/>
          </w:tcPr>
          <w:p w14:paraId="60DCE2A0" w14:textId="77777777" w:rsidR="001768BD" w:rsidRPr="00582741" w:rsidRDefault="001768BD" w:rsidP="00404187">
            <w:pPr>
              <w:pStyle w:val="EndNoteBibliography"/>
              <w:jc w:val="center"/>
              <w:rPr>
                <w:sz w:val="20"/>
                <w:szCs w:val="20"/>
              </w:rPr>
            </w:pPr>
            <w:r w:rsidRPr="00582741">
              <w:rPr>
                <w:sz w:val="20"/>
                <w:szCs w:val="20"/>
              </w:rPr>
              <w:t>0.26</w:t>
            </w:r>
          </w:p>
        </w:tc>
      </w:tr>
      <w:tr w:rsidR="001768BD" w:rsidRPr="00582741" w14:paraId="4F449714" w14:textId="77777777" w:rsidTr="007A6C64">
        <w:trPr>
          <w:trHeight w:val="20"/>
        </w:trPr>
        <w:tc>
          <w:tcPr>
            <w:tcW w:w="1692" w:type="dxa"/>
          </w:tcPr>
          <w:p w14:paraId="30B565AA" w14:textId="77777777" w:rsidR="001768BD" w:rsidRPr="00582741" w:rsidRDefault="001768BD" w:rsidP="00404187">
            <w:pPr>
              <w:pStyle w:val="EndNoteBibliography"/>
              <w:rPr>
                <w:sz w:val="20"/>
                <w:szCs w:val="20"/>
              </w:rPr>
            </w:pPr>
            <w:r w:rsidRPr="00582741">
              <w:rPr>
                <w:sz w:val="20"/>
                <w:szCs w:val="20"/>
              </w:rPr>
              <w:t xml:space="preserve">EPI 1 </w:t>
            </w:r>
            <w:r w:rsidRPr="00582741">
              <w:rPr>
                <w:color w:val="000000"/>
                <w:sz w:val="20"/>
                <w:szCs w:val="20"/>
              </w:rPr>
              <w:t>μmol/L</w:t>
            </w:r>
          </w:p>
        </w:tc>
        <w:tc>
          <w:tcPr>
            <w:tcW w:w="695" w:type="dxa"/>
            <w:gridSpan w:val="2"/>
          </w:tcPr>
          <w:p w14:paraId="3A0A0A5E" w14:textId="77777777" w:rsidR="001768BD" w:rsidRPr="00582741" w:rsidRDefault="001768BD" w:rsidP="00404187">
            <w:pPr>
              <w:pStyle w:val="EndNoteBibliography"/>
              <w:jc w:val="center"/>
              <w:rPr>
                <w:sz w:val="20"/>
                <w:szCs w:val="20"/>
              </w:rPr>
            </w:pPr>
            <w:r w:rsidRPr="00582741">
              <w:rPr>
                <w:sz w:val="20"/>
                <w:szCs w:val="20"/>
              </w:rPr>
              <w:t>69</w:t>
            </w:r>
          </w:p>
        </w:tc>
        <w:tc>
          <w:tcPr>
            <w:tcW w:w="2056" w:type="dxa"/>
          </w:tcPr>
          <w:p w14:paraId="2E3C894C" w14:textId="77777777" w:rsidR="001768BD" w:rsidRPr="00582741" w:rsidRDefault="001768BD" w:rsidP="00404187">
            <w:pPr>
              <w:pStyle w:val="EndNoteBibliography"/>
              <w:jc w:val="center"/>
              <w:rPr>
                <w:sz w:val="20"/>
                <w:szCs w:val="20"/>
              </w:rPr>
            </w:pPr>
            <w:r w:rsidRPr="00582741">
              <w:rPr>
                <w:sz w:val="20"/>
                <w:szCs w:val="20"/>
              </w:rPr>
              <w:t xml:space="preserve">-205.5 </w:t>
            </w:r>
          </w:p>
        </w:tc>
        <w:tc>
          <w:tcPr>
            <w:tcW w:w="622" w:type="dxa"/>
            <w:gridSpan w:val="2"/>
          </w:tcPr>
          <w:p w14:paraId="636BF795" w14:textId="77777777" w:rsidR="001768BD" w:rsidRPr="00582741" w:rsidRDefault="001768BD" w:rsidP="00404187">
            <w:pPr>
              <w:pStyle w:val="EndNoteBibliography"/>
              <w:jc w:val="center"/>
              <w:rPr>
                <w:sz w:val="20"/>
                <w:szCs w:val="20"/>
              </w:rPr>
            </w:pPr>
            <w:r w:rsidRPr="00582741">
              <w:rPr>
                <w:sz w:val="20"/>
                <w:szCs w:val="20"/>
              </w:rPr>
              <w:t>64</w:t>
            </w:r>
          </w:p>
        </w:tc>
        <w:tc>
          <w:tcPr>
            <w:tcW w:w="2097" w:type="dxa"/>
            <w:gridSpan w:val="2"/>
          </w:tcPr>
          <w:p w14:paraId="4005FA34" w14:textId="77777777" w:rsidR="001768BD" w:rsidRPr="00582741" w:rsidRDefault="001768BD" w:rsidP="00404187">
            <w:pPr>
              <w:pStyle w:val="EndNoteBibliography"/>
              <w:jc w:val="center"/>
              <w:rPr>
                <w:sz w:val="20"/>
                <w:szCs w:val="20"/>
              </w:rPr>
            </w:pPr>
            <w:r w:rsidRPr="00582741">
              <w:rPr>
                <w:sz w:val="20"/>
                <w:szCs w:val="20"/>
              </w:rPr>
              <w:t xml:space="preserve">-192.2 </w:t>
            </w:r>
          </w:p>
        </w:tc>
        <w:tc>
          <w:tcPr>
            <w:tcW w:w="1764" w:type="dxa"/>
            <w:gridSpan w:val="2"/>
          </w:tcPr>
          <w:p w14:paraId="405C6605" w14:textId="77777777" w:rsidR="001768BD" w:rsidRPr="00582741" w:rsidRDefault="001768BD" w:rsidP="00404187">
            <w:pPr>
              <w:pStyle w:val="EndNoteBibliography"/>
              <w:jc w:val="center"/>
              <w:rPr>
                <w:sz w:val="20"/>
                <w:szCs w:val="20"/>
              </w:rPr>
            </w:pPr>
            <w:r w:rsidRPr="00582741">
              <w:rPr>
                <w:sz w:val="20"/>
                <w:szCs w:val="20"/>
              </w:rPr>
              <w:t>-61.8, 35.1</w:t>
            </w:r>
          </w:p>
        </w:tc>
        <w:tc>
          <w:tcPr>
            <w:tcW w:w="1059" w:type="dxa"/>
            <w:gridSpan w:val="2"/>
          </w:tcPr>
          <w:p w14:paraId="33C2B272" w14:textId="77777777" w:rsidR="001768BD" w:rsidRPr="00582741" w:rsidRDefault="001768BD" w:rsidP="00404187">
            <w:pPr>
              <w:pStyle w:val="EndNoteBibliography"/>
              <w:jc w:val="center"/>
              <w:rPr>
                <w:sz w:val="20"/>
                <w:szCs w:val="20"/>
              </w:rPr>
            </w:pPr>
            <w:r w:rsidRPr="00582741">
              <w:rPr>
                <w:sz w:val="20"/>
                <w:szCs w:val="20"/>
              </w:rPr>
              <w:t>0.59</w:t>
            </w:r>
          </w:p>
        </w:tc>
      </w:tr>
      <w:tr w:rsidR="001768BD" w:rsidRPr="00582741" w14:paraId="14299693" w14:textId="77777777" w:rsidTr="007A6C64">
        <w:trPr>
          <w:trHeight w:val="20"/>
        </w:trPr>
        <w:tc>
          <w:tcPr>
            <w:tcW w:w="1692" w:type="dxa"/>
          </w:tcPr>
          <w:p w14:paraId="1564C80A" w14:textId="77777777" w:rsidR="001768BD" w:rsidRPr="00582741" w:rsidRDefault="001768BD" w:rsidP="00404187">
            <w:pPr>
              <w:pStyle w:val="EndNoteBibliography"/>
              <w:rPr>
                <w:sz w:val="20"/>
                <w:szCs w:val="20"/>
              </w:rPr>
            </w:pPr>
            <w:r w:rsidRPr="00582741">
              <w:rPr>
                <w:sz w:val="20"/>
                <w:szCs w:val="20"/>
              </w:rPr>
              <w:t xml:space="preserve">EPI 10 </w:t>
            </w:r>
            <w:r w:rsidRPr="00582741">
              <w:rPr>
                <w:color w:val="000000"/>
                <w:sz w:val="20"/>
                <w:szCs w:val="20"/>
              </w:rPr>
              <w:t>μmol/L</w:t>
            </w:r>
          </w:p>
        </w:tc>
        <w:tc>
          <w:tcPr>
            <w:tcW w:w="695" w:type="dxa"/>
            <w:gridSpan w:val="2"/>
          </w:tcPr>
          <w:p w14:paraId="565ADF14" w14:textId="77777777" w:rsidR="001768BD" w:rsidRPr="00582741" w:rsidRDefault="001768BD" w:rsidP="00404187">
            <w:pPr>
              <w:pStyle w:val="EndNoteBibliography"/>
              <w:jc w:val="center"/>
              <w:rPr>
                <w:sz w:val="20"/>
                <w:szCs w:val="20"/>
              </w:rPr>
            </w:pPr>
            <w:r w:rsidRPr="00582741">
              <w:rPr>
                <w:sz w:val="20"/>
                <w:szCs w:val="20"/>
              </w:rPr>
              <w:t>69</w:t>
            </w:r>
          </w:p>
        </w:tc>
        <w:tc>
          <w:tcPr>
            <w:tcW w:w="2056" w:type="dxa"/>
          </w:tcPr>
          <w:p w14:paraId="772CEBFD" w14:textId="77777777" w:rsidR="001768BD" w:rsidRPr="00582741" w:rsidRDefault="001768BD" w:rsidP="00404187">
            <w:pPr>
              <w:pStyle w:val="EndNoteBibliography"/>
              <w:jc w:val="center"/>
              <w:rPr>
                <w:sz w:val="20"/>
                <w:szCs w:val="20"/>
              </w:rPr>
            </w:pPr>
            <w:r w:rsidRPr="00582741">
              <w:rPr>
                <w:sz w:val="20"/>
                <w:szCs w:val="20"/>
              </w:rPr>
              <w:t xml:space="preserve">-197.2 </w:t>
            </w:r>
          </w:p>
        </w:tc>
        <w:tc>
          <w:tcPr>
            <w:tcW w:w="622" w:type="dxa"/>
            <w:gridSpan w:val="2"/>
          </w:tcPr>
          <w:p w14:paraId="11662E11" w14:textId="77777777" w:rsidR="001768BD" w:rsidRPr="00582741" w:rsidRDefault="001768BD" w:rsidP="00404187">
            <w:pPr>
              <w:pStyle w:val="EndNoteBibliography"/>
              <w:jc w:val="center"/>
              <w:rPr>
                <w:sz w:val="20"/>
                <w:szCs w:val="20"/>
              </w:rPr>
            </w:pPr>
            <w:r w:rsidRPr="00582741">
              <w:rPr>
                <w:sz w:val="20"/>
                <w:szCs w:val="20"/>
              </w:rPr>
              <w:t>64</w:t>
            </w:r>
          </w:p>
        </w:tc>
        <w:tc>
          <w:tcPr>
            <w:tcW w:w="2097" w:type="dxa"/>
            <w:gridSpan w:val="2"/>
          </w:tcPr>
          <w:p w14:paraId="1801FE0C" w14:textId="77777777" w:rsidR="001768BD" w:rsidRPr="00582741" w:rsidRDefault="001768BD" w:rsidP="00404187">
            <w:pPr>
              <w:pStyle w:val="EndNoteBibliography"/>
              <w:jc w:val="center"/>
              <w:rPr>
                <w:sz w:val="20"/>
                <w:szCs w:val="20"/>
              </w:rPr>
            </w:pPr>
            <w:r w:rsidRPr="00582741">
              <w:rPr>
                <w:sz w:val="20"/>
                <w:szCs w:val="20"/>
              </w:rPr>
              <w:t xml:space="preserve">-232.6 </w:t>
            </w:r>
          </w:p>
        </w:tc>
        <w:tc>
          <w:tcPr>
            <w:tcW w:w="1764" w:type="dxa"/>
            <w:gridSpan w:val="2"/>
          </w:tcPr>
          <w:p w14:paraId="1F7BCADC" w14:textId="77777777" w:rsidR="001768BD" w:rsidRPr="00582741" w:rsidRDefault="001768BD" w:rsidP="00404187">
            <w:pPr>
              <w:pStyle w:val="EndNoteBibliography"/>
              <w:jc w:val="center"/>
              <w:rPr>
                <w:sz w:val="20"/>
                <w:szCs w:val="20"/>
              </w:rPr>
            </w:pPr>
            <w:r w:rsidRPr="00582741">
              <w:rPr>
                <w:sz w:val="20"/>
                <w:szCs w:val="20"/>
              </w:rPr>
              <w:t>-19.8, 90.6</w:t>
            </w:r>
          </w:p>
        </w:tc>
        <w:tc>
          <w:tcPr>
            <w:tcW w:w="1059" w:type="dxa"/>
            <w:gridSpan w:val="2"/>
          </w:tcPr>
          <w:p w14:paraId="6B220BBF" w14:textId="77777777" w:rsidR="001768BD" w:rsidRPr="00582741" w:rsidRDefault="001768BD" w:rsidP="00404187">
            <w:pPr>
              <w:pStyle w:val="EndNoteBibliography"/>
              <w:jc w:val="center"/>
              <w:rPr>
                <w:sz w:val="20"/>
                <w:szCs w:val="20"/>
              </w:rPr>
            </w:pPr>
            <w:r w:rsidRPr="00582741">
              <w:rPr>
                <w:sz w:val="20"/>
                <w:szCs w:val="20"/>
              </w:rPr>
              <w:t>0.20</w:t>
            </w:r>
          </w:p>
        </w:tc>
      </w:tr>
      <w:tr w:rsidR="001768BD" w:rsidRPr="00582741" w14:paraId="76B79CC3" w14:textId="77777777" w:rsidTr="007A6C64">
        <w:trPr>
          <w:trHeight w:val="20"/>
        </w:trPr>
        <w:tc>
          <w:tcPr>
            <w:tcW w:w="1692" w:type="dxa"/>
          </w:tcPr>
          <w:p w14:paraId="1A82465E" w14:textId="77777777" w:rsidR="001768BD" w:rsidRPr="00582741" w:rsidRDefault="001768BD" w:rsidP="00404187">
            <w:pPr>
              <w:pStyle w:val="EndNoteBibliography"/>
              <w:rPr>
                <w:sz w:val="20"/>
                <w:szCs w:val="20"/>
              </w:rPr>
            </w:pPr>
            <w:r w:rsidRPr="00582741">
              <w:rPr>
                <w:sz w:val="20"/>
                <w:szCs w:val="20"/>
              </w:rPr>
              <w:t>COL 2 μg/ml</w:t>
            </w:r>
          </w:p>
        </w:tc>
        <w:tc>
          <w:tcPr>
            <w:tcW w:w="695" w:type="dxa"/>
            <w:gridSpan w:val="2"/>
          </w:tcPr>
          <w:p w14:paraId="12D24A22" w14:textId="77777777" w:rsidR="001768BD" w:rsidRPr="00582741" w:rsidRDefault="001768BD" w:rsidP="00404187">
            <w:pPr>
              <w:pStyle w:val="EndNoteBibliography"/>
              <w:jc w:val="center"/>
              <w:rPr>
                <w:sz w:val="20"/>
                <w:szCs w:val="20"/>
              </w:rPr>
            </w:pPr>
            <w:r w:rsidRPr="00582741">
              <w:rPr>
                <w:sz w:val="20"/>
                <w:szCs w:val="20"/>
              </w:rPr>
              <w:t>69</w:t>
            </w:r>
          </w:p>
        </w:tc>
        <w:tc>
          <w:tcPr>
            <w:tcW w:w="2056" w:type="dxa"/>
          </w:tcPr>
          <w:p w14:paraId="2872C6DB" w14:textId="77777777" w:rsidR="001768BD" w:rsidRPr="00582741" w:rsidRDefault="001768BD" w:rsidP="00404187">
            <w:pPr>
              <w:pStyle w:val="EndNoteBibliography"/>
              <w:jc w:val="center"/>
              <w:rPr>
                <w:sz w:val="20"/>
                <w:szCs w:val="20"/>
              </w:rPr>
            </w:pPr>
            <w:r w:rsidRPr="00582741">
              <w:rPr>
                <w:sz w:val="20"/>
                <w:szCs w:val="20"/>
              </w:rPr>
              <w:t xml:space="preserve"> -71.1 </w:t>
            </w:r>
          </w:p>
        </w:tc>
        <w:tc>
          <w:tcPr>
            <w:tcW w:w="622" w:type="dxa"/>
            <w:gridSpan w:val="2"/>
          </w:tcPr>
          <w:p w14:paraId="5643847E" w14:textId="77777777" w:rsidR="001768BD" w:rsidRPr="00582741" w:rsidRDefault="001768BD" w:rsidP="00404187">
            <w:pPr>
              <w:pStyle w:val="EndNoteBibliography"/>
              <w:jc w:val="center"/>
              <w:rPr>
                <w:sz w:val="20"/>
                <w:szCs w:val="20"/>
              </w:rPr>
            </w:pPr>
            <w:r w:rsidRPr="00582741">
              <w:rPr>
                <w:sz w:val="20"/>
                <w:szCs w:val="20"/>
              </w:rPr>
              <w:t>64</w:t>
            </w:r>
          </w:p>
        </w:tc>
        <w:tc>
          <w:tcPr>
            <w:tcW w:w="2097" w:type="dxa"/>
            <w:gridSpan w:val="2"/>
          </w:tcPr>
          <w:p w14:paraId="773EB3CE" w14:textId="77777777" w:rsidR="001768BD" w:rsidRPr="00582741" w:rsidRDefault="001768BD" w:rsidP="00404187">
            <w:pPr>
              <w:pStyle w:val="EndNoteBibliography"/>
              <w:jc w:val="center"/>
              <w:rPr>
                <w:sz w:val="20"/>
                <w:szCs w:val="20"/>
              </w:rPr>
            </w:pPr>
            <w:r w:rsidRPr="00582741">
              <w:rPr>
                <w:sz w:val="20"/>
                <w:szCs w:val="20"/>
              </w:rPr>
              <w:t xml:space="preserve">-99.8 </w:t>
            </w:r>
          </w:p>
        </w:tc>
        <w:tc>
          <w:tcPr>
            <w:tcW w:w="1764" w:type="dxa"/>
            <w:gridSpan w:val="2"/>
          </w:tcPr>
          <w:p w14:paraId="3B84E477" w14:textId="77777777" w:rsidR="001768BD" w:rsidRPr="00582741" w:rsidRDefault="001768BD" w:rsidP="00404187">
            <w:pPr>
              <w:pStyle w:val="EndNoteBibliography"/>
              <w:jc w:val="center"/>
              <w:rPr>
                <w:sz w:val="20"/>
                <w:szCs w:val="20"/>
              </w:rPr>
            </w:pPr>
            <w:r w:rsidRPr="00582741">
              <w:rPr>
                <w:sz w:val="20"/>
                <w:szCs w:val="20"/>
              </w:rPr>
              <w:t>2.0, 55.3</w:t>
            </w:r>
          </w:p>
        </w:tc>
        <w:tc>
          <w:tcPr>
            <w:tcW w:w="1059" w:type="dxa"/>
            <w:gridSpan w:val="2"/>
          </w:tcPr>
          <w:p w14:paraId="743D822B" w14:textId="77777777" w:rsidR="001768BD" w:rsidRPr="00582741" w:rsidRDefault="001768BD" w:rsidP="00404187">
            <w:pPr>
              <w:pStyle w:val="EndNoteBibliography"/>
              <w:jc w:val="center"/>
              <w:rPr>
                <w:sz w:val="20"/>
                <w:szCs w:val="20"/>
              </w:rPr>
            </w:pPr>
            <w:r w:rsidRPr="00582741">
              <w:rPr>
                <w:sz w:val="20"/>
                <w:szCs w:val="20"/>
              </w:rPr>
              <w:t>0.03</w:t>
            </w:r>
          </w:p>
        </w:tc>
      </w:tr>
      <w:tr w:rsidR="001768BD" w:rsidRPr="00582741" w14:paraId="19256C13" w14:textId="77777777" w:rsidTr="007A6C64">
        <w:trPr>
          <w:trHeight w:val="20"/>
        </w:trPr>
        <w:tc>
          <w:tcPr>
            <w:tcW w:w="1692" w:type="dxa"/>
          </w:tcPr>
          <w:p w14:paraId="7D05C977" w14:textId="77777777" w:rsidR="001768BD" w:rsidRPr="00582741" w:rsidRDefault="001768BD" w:rsidP="00404187">
            <w:pPr>
              <w:pStyle w:val="EndNoteBibliography"/>
              <w:rPr>
                <w:sz w:val="20"/>
                <w:szCs w:val="20"/>
              </w:rPr>
            </w:pPr>
            <w:r w:rsidRPr="00582741">
              <w:rPr>
                <w:sz w:val="20"/>
                <w:szCs w:val="20"/>
              </w:rPr>
              <w:t>COL 5 μg/ml</w:t>
            </w:r>
          </w:p>
        </w:tc>
        <w:tc>
          <w:tcPr>
            <w:tcW w:w="695" w:type="dxa"/>
            <w:gridSpan w:val="2"/>
          </w:tcPr>
          <w:p w14:paraId="620ED855" w14:textId="77777777" w:rsidR="001768BD" w:rsidRPr="00582741" w:rsidRDefault="001768BD" w:rsidP="00404187">
            <w:pPr>
              <w:pStyle w:val="EndNoteBibliography"/>
              <w:jc w:val="center"/>
              <w:rPr>
                <w:sz w:val="20"/>
                <w:szCs w:val="20"/>
              </w:rPr>
            </w:pPr>
            <w:r w:rsidRPr="00582741">
              <w:rPr>
                <w:sz w:val="20"/>
                <w:szCs w:val="20"/>
              </w:rPr>
              <w:t>69</w:t>
            </w:r>
          </w:p>
        </w:tc>
        <w:tc>
          <w:tcPr>
            <w:tcW w:w="2056" w:type="dxa"/>
          </w:tcPr>
          <w:p w14:paraId="6E8E29B1" w14:textId="77777777" w:rsidR="001768BD" w:rsidRPr="00582741" w:rsidRDefault="001768BD" w:rsidP="00404187">
            <w:pPr>
              <w:pStyle w:val="EndNoteBibliography"/>
              <w:jc w:val="center"/>
              <w:rPr>
                <w:sz w:val="20"/>
                <w:szCs w:val="20"/>
              </w:rPr>
            </w:pPr>
            <w:r w:rsidRPr="00582741">
              <w:rPr>
                <w:sz w:val="20"/>
                <w:szCs w:val="20"/>
              </w:rPr>
              <w:t xml:space="preserve">-16.3 </w:t>
            </w:r>
          </w:p>
        </w:tc>
        <w:tc>
          <w:tcPr>
            <w:tcW w:w="622" w:type="dxa"/>
            <w:gridSpan w:val="2"/>
          </w:tcPr>
          <w:p w14:paraId="5EE24BF5" w14:textId="77777777" w:rsidR="001768BD" w:rsidRPr="00582741" w:rsidRDefault="001768BD" w:rsidP="00404187">
            <w:pPr>
              <w:pStyle w:val="EndNoteBibliography"/>
              <w:jc w:val="center"/>
              <w:rPr>
                <w:sz w:val="20"/>
                <w:szCs w:val="20"/>
              </w:rPr>
            </w:pPr>
            <w:r w:rsidRPr="00582741">
              <w:rPr>
                <w:sz w:val="20"/>
                <w:szCs w:val="20"/>
              </w:rPr>
              <w:t>64</w:t>
            </w:r>
          </w:p>
        </w:tc>
        <w:tc>
          <w:tcPr>
            <w:tcW w:w="2097" w:type="dxa"/>
            <w:gridSpan w:val="2"/>
          </w:tcPr>
          <w:p w14:paraId="2A88DC22" w14:textId="77777777" w:rsidR="001768BD" w:rsidRPr="00582741" w:rsidRDefault="001768BD" w:rsidP="00404187">
            <w:pPr>
              <w:pStyle w:val="EndNoteBibliography"/>
              <w:jc w:val="center"/>
              <w:rPr>
                <w:sz w:val="20"/>
                <w:szCs w:val="20"/>
              </w:rPr>
            </w:pPr>
            <w:r w:rsidRPr="00582741">
              <w:rPr>
                <w:sz w:val="20"/>
                <w:szCs w:val="20"/>
              </w:rPr>
              <w:t xml:space="preserve">-44.8 </w:t>
            </w:r>
          </w:p>
        </w:tc>
        <w:tc>
          <w:tcPr>
            <w:tcW w:w="1764" w:type="dxa"/>
            <w:gridSpan w:val="2"/>
          </w:tcPr>
          <w:p w14:paraId="5F71CDEE" w14:textId="21A7A5FC" w:rsidR="001768BD" w:rsidRPr="00582741" w:rsidRDefault="001768BD" w:rsidP="00404187">
            <w:pPr>
              <w:pStyle w:val="EndNoteBibliography"/>
              <w:jc w:val="center"/>
              <w:rPr>
                <w:sz w:val="20"/>
                <w:szCs w:val="20"/>
              </w:rPr>
            </w:pPr>
            <w:r w:rsidRPr="00582741">
              <w:rPr>
                <w:sz w:val="20"/>
                <w:szCs w:val="20"/>
              </w:rPr>
              <w:t>4.4, 52.6</w:t>
            </w:r>
          </w:p>
        </w:tc>
        <w:tc>
          <w:tcPr>
            <w:tcW w:w="1059" w:type="dxa"/>
            <w:gridSpan w:val="2"/>
          </w:tcPr>
          <w:p w14:paraId="2BF60B8A" w14:textId="77777777" w:rsidR="001768BD" w:rsidRPr="00582741" w:rsidRDefault="001768BD" w:rsidP="00404187">
            <w:pPr>
              <w:pStyle w:val="EndNoteBibliography"/>
              <w:jc w:val="center"/>
              <w:rPr>
                <w:sz w:val="20"/>
                <w:szCs w:val="20"/>
              </w:rPr>
            </w:pPr>
            <w:r w:rsidRPr="00582741">
              <w:rPr>
                <w:sz w:val="20"/>
                <w:szCs w:val="20"/>
              </w:rPr>
              <w:t>0.02</w:t>
            </w:r>
          </w:p>
        </w:tc>
      </w:tr>
      <w:tr w:rsidR="001768BD" w:rsidRPr="00582741" w14:paraId="51D17D9A" w14:textId="77777777" w:rsidTr="007A6C64">
        <w:trPr>
          <w:trHeight w:val="219"/>
        </w:trPr>
        <w:tc>
          <w:tcPr>
            <w:tcW w:w="1692" w:type="dxa"/>
          </w:tcPr>
          <w:p w14:paraId="4BAFDE8E" w14:textId="77777777" w:rsidR="001768BD" w:rsidRPr="00582741" w:rsidRDefault="001768BD" w:rsidP="00404187">
            <w:pPr>
              <w:pStyle w:val="EndNoteBibliography"/>
              <w:rPr>
                <w:sz w:val="20"/>
                <w:szCs w:val="20"/>
              </w:rPr>
            </w:pPr>
            <w:r w:rsidRPr="00582741">
              <w:rPr>
                <w:sz w:val="20"/>
                <w:szCs w:val="20"/>
              </w:rPr>
              <w:t>AA 0.5</w:t>
            </w:r>
            <w:r w:rsidRPr="00582741">
              <w:rPr>
                <w:color w:val="000000"/>
                <w:sz w:val="20"/>
                <w:szCs w:val="20"/>
              </w:rPr>
              <w:t xml:space="preserve"> mmol/L</w:t>
            </w:r>
          </w:p>
        </w:tc>
        <w:tc>
          <w:tcPr>
            <w:tcW w:w="695" w:type="dxa"/>
            <w:gridSpan w:val="2"/>
          </w:tcPr>
          <w:p w14:paraId="34F9DCA1" w14:textId="77777777" w:rsidR="001768BD" w:rsidRPr="00582741" w:rsidRDefault="001768BD" w:rsidP="00404187">
            <w:pPr>
              <w:pStyle w:val="EndNoteBibliography"/>
              <w:jc w:val="center"/>
              <w:rPr>
                <w:sz w:val="20"/>
                <w:szCs w:val="20"/>
              </w:rPr>
            </w:pPr>
            <w:r w:rsidRPr="00582741">
              <w:rPr>
                <w:sz w:val="20"/>
                <w:szCs w:val="20"/>
              </w:rPr>
              <w:t>69</w:t>
            </w:r>
          </w:p>
        </w:tc>
        <w:tc>
          <w:tcPr>
            <w:tcW w:w="2056" w:type="dxa"/>
          </w:tcPr>
          <w:p w14:paraId="7091EDAB" w14:textId="77777777" w:rsidR="001768BD" w:rsidRPr="00582741" w:rsidRDefault="001768BD" w:rsidP="00404187">
            <w:pPr>
              <w:pStyle w:val="EndNoteBibliography"/>
              <w:jc w:val="center"/>
              <w:rPr>
                <w:sz w:val="20"/>
                <w:szCs w:val="20"/>
              </w:rPr>
            </w:pPr>
            <w:r w:rsidRPr="00582741">
              <w:rPr>
                <w:sz w:val="20"/>
                <w:szCs w:val="20"/>
              </w:rPr>
              <w:t xml:space="preserve">-115.8 </w:t>
            </w:r>
          </w:p>
        </w:tc>
        <w:tc>
          <w:tcPr>
            <w:tcW w:w="622" w:type="dxa"/>
            <w:gridSpan w:val="2"/>
          </w:tcPr>
          <w:p w14:paraId="2957A984" w14:textId="77777777" w:rsidR="001768BD" w:rsidRPr="00582741" w:rsidRDefault="001768BD" w:rsidP="00404187">
            <w:pPr>
              <w:pStyle w:val="EndNoteBibliography"/>
              <w:jc w:val="center"/>
              <w:rPr>
                <w:sz w:val="20"/>
                <w:szCs w:val="20"/>
              </w:rPr>
            </w:pPr>
            <w:r w:rsidRPr="00582741">
              <w:rPr>
                <w:sz w:val="20"/>
                <w:szCs w:val="20"/>
              </w:rPr>
              <w:t>64</w:t>
            </w:r>
          </w:p>
        </w:tc>
        <w:tc>
          <w:tcPr>
            <w:tcW w:w="2097" w:type="dxa"/>
            <w:gridSpan w:val="2"/>
          </w:tcPr>
          <w:p w14:paraId="230EF21D" w14:textId="77777777" w:rsidR="001768BD" w:rsidRPr="00582741" w:rsidRDefault="001768BD" w:rsidP="00404187">
            <w:pPr>
              <w:pStyle w:val="EndNoteBibliography"/>
              <w:jc w:val="center"/>
              <w:rPr>
                <w:sz w:val="20"/>
                <w:szCs w:val="20"/>
              </w:rPr>
            </w:pPr>
            <w:r w:rsidRPr="00582741">
              <w:rPr>
                <w:sz w:val="20"/>
                <w:szCs w:val="20"/>
              </w:rPr>
              <w:t xml:space="preserve">-94.0 </w:t>
            </w:r>
          </w:p>
        </w:tc>
        <w:tc>
          <w:tcPr>
            <w:tcW w:w="1764" w:type="dxa"/>
            <w:gridSpan w:val="2"/>
          </w:tcPr>
          <w:p w14:paraId="0F6B0F1D" w14:textId="77777777" w:rsidR="001768BD" w:rsidRPr="00582741" w:rsidRDefault="001768BD" w:rsidP="00404187">
            <w:pPr>
              <w:pStyle w:val="EndNoteBibliography"/>
              <w:jc w:val="center"/>
              <w:rPr>
                <w:sz w:val="20"/>
                <w:szCs w:val="20"/>
              </w:rPr>
            </w:pPr>
            <w:r w:rsidRPr="00582741">
              <w:rPr>
                <w:sz w:val="20"/>
                <w:szCs w:val="20"/>
              </w:rPr>
              <w:t>-54.7, 11.1</w:t>
            </w:r>
          </w:p>
        </w:tc>
        <w:tc>
          <w:tcPr>
            <w:tcW w:w="1059" w:type="dxa"/>
            <w:gridSpan w:val="2"/>
          </w:tcPr>
          <w:p w14:paraId="192F9771" w14:textId="77777777" w:rsidR="001768BD" w:rsidRPr="00582741" w:rsidRDefault="001768BD" w:rsidP="00404187">
            <w:pPr>
              <w:pStyle w:val="EndNoteBibliography"/>
              <w:jc w:val="center"/>
              <w:rPr>
                <w:sz w:val="20"/>
                <w:szCs w:val="20"/>
              </w:rPr>
            </w:pPr>
            <w:r w:rsidRPr="00582741">
              <w:rPr>
                <w:sz w:val="20"/>
                <w:szCs w:val="20"/>
              </w:rPr>
              <w:t>0.19</w:t>
            </w:r>
          </w:p>
        </w:tc>
      </w:tr>
      <w:tr w:rsidR="001768BD" w:rsidRPr="00582741" w14:paraId="75FC30C2" w14:textId="77777777" w:rsidTr="007A6C64">
        <w:trPr>
          <w:trHeight w:val="377"/>
        </w:trPr>
        <w:tc>
          <w:tcPr>
            <w:tcW w:w="9985" w:type="dxa"/>
            <w:gridSpan w:val="12"/>
          </w:tcPr>
          <w:p w14:paraId="6CCC5595" w14:textId="77777777" w:rsidR="001768BD" w:rsidRPr="00582741" w:rsidRDefault="001768BD" w:rsidP="00404187">
            <w:pPr>
              <w:pStyle w:val="EndNoteBibliography"/>
              <w:contextualSpacing/>
              <w:jc w:val="center"/>
              <w:rPr>
                <w:b/>
                <w:sz w:val="20"/>
                <w:szCs w:val="20"/>
              </w:rPr>
            </w:pPr>
            <w:r w:rsidRPr="00582741">
              <w:rPr>
                <w:b/>
                <w:sz w:val="20"/>
                <w:szCs w:val="20"/>
              </w:rPr>
              <w:t xml:space="preserve">Change in platelet reactivity as measured by platelet function analyzer (PFA)-100 closure time </w:t>
            </w:r>
          </w:p>
        </w:tc>
      </w:tr>
      <w:tr w:rsidR="001768BD" w:rsidRPr="00582741" w14:paraId="516DE14E" w14:textId="77777777" w:rsidTr="007A6C64">
        <w:trPr>
          <w:trHeight w:val="380"/>
        </w:trPr>
        <w:tc>
          <w:tcPr>
            <w:tcW w:w="1871" w:type="dxa"/>
            <w:gridSpan w:val="2"/>
            <w:vMerge w:val="restart"/>
          </w:tcPr>
          <w:p w14:paraId="66E77796" w14:textId="77777777" w:rsidR="001768BD" w:rsidRPr="00582741" w:rsidRDefault="001768BD" w:rsidP="00404187">
            <w:pPr>
              <w:pStyle w:val="EndNoteBibliography"/>
              <w:jc w:val="center"/>
              <w:rPr>
                <w:b/>
                <w:bCs/>
                <w:sz w:val="20"/>
                <w:szCs w:val="20"/>
              </w:rPr>
            </w:pPr>
            <w:r w:rsidRPr="00582741">
              <w:rPr>
                <w:b/>
                <w:bCs/>
                <w:sz w:val="20"/>
                <w:szCs w:val="20"/>
              </w:rPr>
              <w:t>Agonist, concentration</w:t>
            </w:r>
          </w:p>
        </w:tc>
        <w:tc>
          <w:tcPr>
            <w:tcW w:w="2630" w:type="dxa"/>
            <w:gridSpan w:val="3"/>
          </w:tcPr>
          <w:p w14:paraId="58E3B219" w14:textId="77777777" w:rsidR="001768BD" w:rsidRPr="00582741" w:rsidRDefault="001768BD" w:rsidP="00404187">
            <w:pPr>
              <w:pStyle w:val="EndNoteBibliography"/>
              <w:jc w:val="center"/>
              <w:rPr>
                <w:b/>
                <w:bCs/>
                <w:sz w:val="20"/>
                <w:szCs w:val="20"/>
              </w:rPr>
            </w:pPr>
            <w:r w:rsidRPr="00582741">
              <w:rPr>
                <w:b/>
                <w:bCs/>
                <w:sz w:val="20"/>
                <w:szCs w:val="20"/>
              </w:rPr>
              <w:t>European-American</w:t>
            </w:r>
          </w:p>
        </w:tc>
        <w:tc>
          <w:tcPr>
            <w:tcW w:w="2738" w:type="dxa"/>
            <w:gridSpan w:val="4"/>
          </w:tcPr>
          <w:p w14:paraId="3234458B" w14:textId="77777777" w:rsidR="001768BD" w:rsidRPr="00582741" w:rsidRDefault="001768BD" w:rsidP="00404187">
            <w:pPr>
              <w:pStyle w:val="EndNoteBibliography"/>
              <w:jc w:val="center"/>
              <w:rPr>
                <w:b/>
                <w:bCs/>
                <w:sz w:val="20"/>
                <w:szCs w:val="20"/>
              </w:rPr>
            </w:pPr>
            <w:r w:rsidRPr="00582741">
              <w:rPr>
                <w:b/>
                <w:bCs/>
                <w:sz w:val="20"/>
                <w:szCs w:val="20"/>
              </w:rPr>
              <w:t>African-American</w:t>
            </w:r>
          </w:p>
        </w:tc>
        <w:tc>
          <w:tcPr>
            <w:tcW w:w="1770" w:type="dxa"/>
            <w:gridSpan w:val="2"/>
            <w:vMerge w:val="restart"/>
          </w:tcPr>
          <w:p w14:paraId="1A5CC4E2" w14:textId="77777777" w:rsidR="001768BD" w:rsidRPr="00582741" w:rsidRDefault="001768BD" w:rsidP="00404187">
            <w:pPr>
              <w:pStyle w:val="EndNoteBibliography"/>
              <w:jc w:val="center"/>
              <w:rPr>
                <w:b/>
                <w:bCs/>
                <w:sz w:val="20"/>
                <w:szCs w:val="20"/>
              </w:rPr>
            </w:pPr>
            <w:r w:rsidRPr="00582741">
              <w:rPr>
                <w:b/>
                <w:bCs/>
                <w:sz w:val="20"/>
                <w:szCs w:val="20"/>
              </w:rPr>
              <w:t>95% confidence interval</w:t>
            </w:r>
          </w:p>
        </w:tc>
        <w:tc>
          <w:tcPr>
            <w:tcW w:w="976" w:type="dxa"/>
            <w:vMerge w:val="restart"/>
          </w:tcPr>
          <w:p w14:paraId="73F9CE57" w14:textId="77777777" w:rsidR="001768BD" w:rsidRPr="00582741" w:rsidRDefault="001768BD" w:rsidP="00404187">
            <w:pPr>
              <w:pStyle w:val="EndNoteBibliography"/>
              <w:jc w:val="center"/>
              <w:rPr>
                <w:b/>
                <w:bCs/>
                <w:sz w:val="20"/>
                <w:szCs w:val="20"/>
              </w:rPr>
            </w:pPr>
            <w:r w:rsidRPr="00582741">
              <w:rPr>
                <w:b/>
                <w:bCs/>
                <w:sz w:val="20"/>
                <w:szCs w:val="20"/>
              </w:rPr>
              <w:t>p-value</w:t>
            </w:r>
          </w:p>
        </w:tc>
      </w:tr>
      <w:tr w:rsidR="001768BD" w:rsidRPr="00582741" w14:paraId="7C10544C" w14:textId="77777777" w:rsidTr="007A6C64">
        <w:trPr>
          <w:trHeight w:val="380"/>
        </w:trPr>
        <w:tc>
          <w:tcPr>
            <w:tcW w:w="1871" w:type="dxa"/>
            <w:gridSpan w:val="2"/>
            <w:vMerge/>
          </w:tcPr>
          <w:p w14:paraId="7F69575B" w14:textId="77777777" w:rsidR="001768BD" w:rsidRPr="00582741" w:rsidRDefault="001768BD" w:rsidP="00404187">
            <w:pPr>
              <w:rPr>
                <w:rFonts w:ascii="Times New Roman" w:hAnsi="Times New Roman" w:cs="Times New Roman"/>
                <w:sz w:val="20"/>
                <w:szCs w:val="20"/>
              </w:rPr>
            </w:pPr>
          </w:p>
        </w:tc>
        <w:tc>
          <w:tcPr>
            <w:tcW w:w="516" w:type="dxa"/>
          </w:tcPr>
          <w:p w14:paraId="07493F17" w14:textId="77777777" w:rsidR="001768BD" w:rsidRPr="00582741" w:rsidRDefault="001768BD" w:rsidP="00404187">
            <w:pPr>
              <w:pStyle w:val="EndNoteBibliography"/>
              <w:jc w:val="center"/>
              <w:rPr>
                <w:b/>
                <w:bCs/>
                <w:sz w:val="20"/>
                <w:szCs w:val="20"/>
              </w:rPr>
            </w:pPr>
            <w:r w:rsidRPr="00582741">
              <w:rPr>
                <w:b/>
                <w:bCs/>
                <w:sz w:val="20"/>
                <w:szCs w:val="20"/>
              </w:rPr>
              <w:t>n</w:t>
            </w:r>
          </w:p>
        </w:tc>
        <w:tc>
          <w:tcPr>
            <w:tcW w:w="2114" w:type="dxa"/>
            <w:gridSpan w:val="2"/>
          </w:tcPr>
          <w:p w14:paraId="200600BE" w14:textId="77777777" w:rsidR="001768BD" w:rsidRPr="00582741" w:rsidRDefault="001768BD" w:rsidP="00404187">
            <w:pPr>
              <w:pStyle w:val="EndNoteBibliography"/>
              <w:jc w:val="center"/>
              <w:rPr>
                <w:b/>
                <w:bCs/>
                <w:sz w:val="20"/>
                <w:szCs w:val="20"/>
              </w:rPr>
            </w:pPr>
            <w:r w:rsidRPr="00582741">
              <w:rPr>
                <w:b/>
                <w:bCs/>
                <w:sz w:val="20"/>
                <w:szCs w:val="20"/>
              </w:rPr>
              <w:t>PFA-100 Closure Time (seconds)</w:t>
            </w:r>
          </w:p>
        </w:tc>
        <w:tc>
          <w:tcPr>
            <w:tcW w:w="625" w:type="dxa"/>
            <w:gridSpan w:val="2"/>
          </w:tcPr>
          <w:p w14:paraId="21573305" w14:textId="77777777" w:rsidR="001768BD" w:rsidRPr="00582741" w:rsidRDefault="001768BD" w:rsidP="00404187">
            <w:pPr>
              <w:pStyle w:val="EndNoteBibliography"/>
              <w:jc w:val="center"/>
              <w:rPr>
                <w:b/>
                <w:bCs/>
                <w:sz w:val="20"/>
                <w:szCs w:val="20"/>
              </w:rPr>
            </w:pPr>
            <w:r w:rsidRPr="00582741">
              <w:rPr>
                <w:b/>
                <w:bCs/>
                <w:sz w:val="20"/>
                <w:szCs w:val="20"/>
              </w:rPr>
              <w:t>n</w:t>
            </w:r>
          </w:p>
        </w:tc>
        <w:tc>
          <w:tcPr>
            <w:tcW w:w="2113" w:type="dxa"/>
            <w:gridSpan w:val="2"/>
          </w:tcPr>
          <w:p w14:paraId="294D10EC" w14:textId="77777777" w:rsidR="001768BD" w:rsidRPr="00582741" w:rsidRDefault="001768BD" w:rsidP="00404187">
            <w:pPr>
              <w:pStyle w:val="EndNoteBibliography"/>
              <w:jc w:val="center"/>
              <w:rPr>
                <w:b/>
                <w:bCs/>
                <w:sz w:val="20"/>
                <w:szCs w:val="20"/>
              </w:rPr>
            </w:pPr>
            <w:r w:rsidRPr="00582741">
              <w:rPr>
                <w:b/>
                <w:bCs/>
                <w:sz w:val="20"/>
                <w:szCs w:val="20"/>
              </w:rPr>
              <w:t>PFA-100 Closure Time (seconds)</w:t>
            </w:r>
          </w:p>
        </w:tc>
        <w:tc>
          <w:tcPr>
            <w:tcW w:w="1770" w:type="dxa"/>
            <w:gridSpan w:val="2"/>
            <w:vMerge/>
          </w:tcPr>
          <w:p w14:paraId="0C8EF9DD" w14:textId="77777777" w:rsidR="001768BD" w:rsidRPr="00582741" w:rsidRDefault="001768BD" w:rsidP="00404187">
            <w:pPr>
              <w:rPr>
                <w:rFonts w:ascii="Times New Roman" w:hAnsi="Times New Roman" w:cs="Times New Roman"/>
                <w:sz w:val="20"/>
                <w:szCs w:val="20"/>
              </w:rPr>
            </w:pPr>
          </w:p>
        </w:tc>
        <w:tc>
          <w:tcPr>
            <w:tcW w:w="976" w:type="dxa"/>
            <w:vMerge/>
          </w:tcPr>
          <w:p w14:paraId="64145BBD" w14:textId="77777777" w:rsidR="001768BD" w:rsidRPr="00582741" w:rsidRDefault="001768BD" w:rsidP="00404187">
            <w:pPr>
              <w:rPr>
                <w:rFonts w:ascii="Times New Roman" w:hAnsi="Times New Roman" w:cs="Times New Roman"/>
                <w:sz w:val="20"/>
                <w:szCs w:val="20"/>
              </w:rPr>
            </w:pPr>
          </w:p>
        </w:tc>
      </w:tr>
      <w:tr w:rsidR="001768BD" w:rsidRPr="00582741" w14:paraId="51260F29" w14:textId="77777777" w:rsidTr="007A6C64">
        <w:trPr>
          <w:trHeight w:val="20"/>
        </w:trPr>
        <w:tc>
          <w:tcPr>
            <w:tcW w:w="1871" w:type="dxa"/>
            <w:gridSpan w:val="2"/>
          </w:tcPr>
          <w:p w14:paraId="197EE45E" w14:textId="0F251755" w:rsidR="001768BD" w:rsidRPr="00582741" w:rsidRDefault="001768BD" w:rsidP="008C05E9">
            <w:pPr>
              <w:pStyle w:val="EndNoteBibliography"/>
              <w:numPr>
                <w:ilvl w:val="0"/>
                <w:numId w:val="29"/>
              </w:numPr>
              <w:rPr>
                <w:sz w:val="20"/>
                <w:szCs w:val="20"/>
              </w:rPr>
            </w:pPr>
            <w:r w:rsidRPr="00582741">
              <w:rPr>
                <w:sz w:val="20"/>
                <w:szCs w:val="20"/>
              </w:rPr>
              <w:t>After aspirin</w:t>
            </w:r>
          </w:p>
        </w:tc>
        <w:tc>
          <w:tcPr>
            <w:tcW w:w="516" w:type="dxa"/>
          </w:tcPr>
          <w:p w14:paraId="340BAE42" w14:textId="77777777" w:rsidR="001768BD" w:rsidRPr="00582741" w:rsidRDefault="001768BD" w:rsidP="00404187">
            <w:pPr>
              <w:pStyle w:val="EndNoteBibliography"/>
              <w:jc w:val="center"/>
              <w:rPr>
                <w:sz w:val="20"/>
                <w:szCs w:val="20"/>
              </w:rPr>
            </w:pPr>
            <w:r w:rsidRPr="00582741">
              <w:rPr>
                <w:sz w:val="20"/>
                <w:szCs w:val="20"/>
              </w:rPr>
              <w:t>282</w:t>
            </w:r>
          </w:p>
        </w:tc>
        <w:tc>
          <w:tcPr>
            <w:tcW w:w="2114" w:type="dxa"/>
            <w:gridSpan w:val="2"/>
          </w:tcPr>
          <w:p w14:paraId="3F28F816" w14:textId="77777777" w:rsidR="001768BD" w:rsidRPr="00582741" w:rsidRDefault="001768BD" w:rsidP="00404187">
            <w:pPr>
              <w:pStyle w:val="EndNoteBibliography"/>
              <w:jc w:val="center"/>
              <w:rPr>
                <w:sz w:val="20"/>
                <w:szCs w:val="20"/>
              </w:rPr>
            </w:pPr>
            <w:r w:rsidRPr="00582741">
              <w:rPr>
                <w:sz w:val="20"/>
                <w:szCs w:val="20"/>
              </w:rPr>
              <w:t>130.7</w:t>
            </w:r>
          </w:p>
        </w:tc>
        <w:tc>
          <w:tcPr>
            <w:tcW w:w="625" w:type="dxa"/>
            <w:gridSpan w:val="2"/>
          </w:tcPr>
          <w:p w14:paraId="21C2433A" w14:textId="77777777" w:rsidR="001768BD" w:rsidRPr="00582741" w:rsidRDefault="001768BD" w:rsidP="00404187">
            <w:pPr>
              <w:pStyle w:val="EndNoteBibliography"/>
              <w:jc w:val="center"/>
              <w:rPr>
                <w:sz w:val="20"/>
                <w:szCs w:val="20"/>
              </w:rPr>
            </w:pPr>
            <w:r w:rsidRPr="00582741">
              <w:rPr>
                <w:sz w:val="20"/>
                <w:szCs w:val="20"/>
              </w:rPr>
              <w:t>209</w:t>
            </w:r>
          </w:p>
        </w:tc>
        <w:tc>
          <w:tcPr>
            <w:tcW w:w="2113" w:type="dxa"/>
            <w:gridSpan w:val="2"/>
          </w:tcPr>
          <w:p w14:paraId="3499DCBE" w14:textId="77777777" w:rsidR="001768BD" w:rsidRPr="00582741" w:rsidRDefault="001768BD" w:rsidP="00404187">
            <w:pPr>
              <w:pStyle w:val="EndNoteBibliography"/>
              <w:jc w:val="center"/>
              <w:rPr>
                <w:sz w:val="20"/>
                <w:szCs w:val="20"/>
              </w:rPr>
            </w:pPr>
            <w:r w:rsidRPr="00582741">
              <w:rPr>
                <w:sz w:val="20"/>
                <w:szCs w:val="20"/>
              </w:rPr>
              <w:t>113.7</w:t>
            </w:r>
          </w:p>
        </w:tc>
        <w:tc>
          <w:tcPr>
            <w:tcW w:w="1770" w:type="dxa"/>
            <w:gridSpan w:val="2"/>
          </w:tcPr>
          <w:p w14:paraId="0DB6223E" w14:textId="77777777" w:rsidR="001768BD" w:rsidRPr="00582741" w:rsidRDefault="001768BD" w:rsidP="00404187">
            <w:pPr>
              <w:pStyle w:val="EndNoteBibliography"/>
              <w:jc w:val="center"/>
              <w:rPr>
                <w:sz w:val="20"/>
                <w:szCs w:val="20"/>
              </w:rPr>
            </w:pPr>
            <w:r w:rsidRPr="00582741">
              <w:rPr>
                <w:sz w:val="20"/>
                <w:szCs w:val="20"/>
              </w:rPr>
              <w:t>5.7, 28.3</w:t>
            </w:r>
          </w:p>
        </w:tc>
        <w:tc>
          <w:tcPr>
            <w:tcW w:w="976" w:type="dxa"/>
          </w:tcPr>
          <w:p w14:paraId="1F4C675D" w14:textId="77777777" w:rsidR="001768BD" w:rsidRPr="00582741" w:rsidRDefault="001768BD" w:rsidP="00404187">
            <w:pPr>
              <w:pStyle w:val="EndNoteBibliography"/>
              <w:jc w:val="center"/>
              <w:rPr>
                <w:sz w:val="20"/>
                <w:szCs w:val="20"/>
              </w:rPr>
            </w:pPr>
            <w:r w:rsidRPr="00582741">
              <w:rPr>
                <w:sz w:val="20"/>
                <w:szCs w:val="20"/>
              </w:rPr>
              <w:t>&lt;0.01</w:t>
            </w:r>
          </w:p>
        </w:tc>
      </w:tr>
      <w:tr w:rsidR="001768BD" w:rsidRPr="00582741" w14:paraId="49A80A22" w14:textId="77777777" w:rsidTr="007A6C64">
        <w:trPr>
          <w:trHeight w:val="20"/>
        </w:trPr>
        <w:tc>
          <w:tcPr>
            <w:tcW w:w="1871" w:type="dxa"/>
            <w:gridSpan w:val="2"/>
          </w:tcPr>
          <w:p w14:paraId="3C207076" w14:textId="625A07BE" w:rsidR="001768BD" w:rsidRPr="00582741" w:rsidRDefault="001768BD" w:rsidP="008C05E9">
            <w:pPr>
              <w:pStyle w:val="EndNoteBibliography"/>
              <w:numPr>
                <w:ilvl w:val="0"/>
                <w:numId w:val="29"/>
              </w:numPr>
              <w:rPr>
                <w:sz w:val="20"/>
                <w:szCs w:val="20"/>
              </w:rPr>
            </w:pPr>
            <w:r w:rsidRPr="00582741">
              <w:rPr>
                <w:sz w:val="20"/>
                <w:szCs w:val="20"/>
              </w:rPr>
              <w:t>After ticagrelor</w:t>
            </w:r>
          </w:p>
        </w:tc>
        <w:tc>
          <w:tcPr>
            <w:tcW w:w="516" w:type="dxa"/>
          </w:tcPr>
          <w:p w14:paraId="43872D2B" w14:textId="77777777" w:rsidR="001768BD" w:rsidRPr="00582741" w:rsidRDefault="001768BD" w:rsidP="00404187">
            <w:pPr>
              <w:pStyle w:val="EndNoteBibliography"/>
              <w:jc w:val="center"/>
              <w:rPr>
                <w:sz w:val="20"/>
                <w:szCs w:val="20"/>
              </w:rPr>
            </w:pPr>
            <w:r w:rsidRPr="00582741">
              <w:rPr>
                <w:sz w:val="20"/>
                <w:szCs w:val="20"/>
              </w:rPr>
              <w:t>106</w:t>
            </w:r>
          </w:p>
        </w:tc>
        <w:tc>
          <w:tcPr>
            <w:tcW w:w="2114" w:type="dxa"/>
            <w:gridSpan w:val="2"/>
          </w:tcPr>
          <w:p w14:paraId="33DC9D58" w14:textId="77777777" w:rsidR="001768BD" w:rsidRPr="00582741" w:rsidRDefault="001768BD" w:rsidP="00404187">
            <w:pPr>
              <w:pStyle w:val="EndNoteBibliography"/>
              <w:jc w:val="center"/>
              <w:rPr>
                <w:sz w:val="20"/>
                <w:szCs w:val="20"/>
              </w:rPr>
            </w:pPr>
            <w:r w:rsidRPr="00582741">
              <w:rPr>
                <w:sz w:val="20"/>
                <w:szCs w:val="20"/>
              </w:rPr>
              <w:t>52.3</w:t>
            </w:r>
          </w:p>
        </w:tc>
        <w:tc>
          <w:tcPr>
            <w:tcW w:w="625" w:type="dxa"/>
            <w:gridSpan w:val="2"/>
          </w:tcPr>
          <w:p w14:paraId="318D00D4" w14:textId="77777777" w:rsidR="001768BD" w:rsidRPr="00582741" w:rsidRDefault="001768BD" w:rsidP="00404187">
            <w:pPr>
              <w:pStyle w:val="EndNoteBibliography"/>
              <w:jc w:val="center"/>
              <w:rPr>
                <w:sz w:val="20"/>
                <w:szCs w:val="20"/>
              </w:rPr>
            </w:pPr>
            <w:r w:rsidRPr="00582741">
              <w:rPr>
                <w:sz w:val="20"/>
                <w:szCs w:val="20"/>
              </w:rPr>
              <w:t>112</w:t>
            </w:r>
          </w:p>
        </w:tc>
        <w:tc>
          <w:tcPr>
            <w:tcW w:w="2113" w:type="dxa"/>
            <w:gridSpan w:val="2"/>
          </w:tcPr>
          <w:p w14:paraId="09657FEA" w14:textId="77777777" w:rsidR="001768BD" w:rsidRPr="00582741" w:rsidRDefault="001768BD" w:rsidP="00404187">
            <w:pPr>
              <w:pStyle w:val="EndNoteBibliography"/>
              <w:jc w:val="center"/>
              <w:rPr>
                <w:sz w:val="20"/>
                <w:szCs w:val="20"/>
              </w:rPr>
            </w:pPr>
            <w:r w:rsidRPr="00582741">
              <w:rPr>
                <w:sz w:val="20"/>
                <w:szCs w:val="20"/>
              </w:rPr>
              <w:t>45.5</w:t>
            </w:r>
          </w:p>
        </w:tc>
        <w:tc>
          <w:tcPr>
            <w:tcW w:w="1770" w:type="dxa"/>
            <w:gridSpan w:val="2"/>
          </w:tcPr>
          <w:p w14:paraId="15E8DEA5" w14:textId="77777777" w:rsidR="001768BD" w:rsidRPr="00582741" w:rsidRDefault="001768BD" w:rsidP="00404187">
            <w:pPr>
              <w:pStyle w:val="EndNoteBibliography"/>
              <w:jc w:val="center"/>
              <w:rPr>
                <w:sz w:val="20"/>
                <w:szCs w:val="20"/>
              </w:rPr>
            </w:pPr>
            <w:r w:rsidRPr="00582741">
              <w:rPr>
                <w:sz w:val="20"/>
                <w:szCs w:val="20"/>
              </w:rPr>
              <w:t>-11.4, 25.1</w:t>
            </w:r>
          </w:p>
        </w:tc>
        <w:tc>
          <w:tcPr>
            <w:tcW w:w="976" w:type="dxa"/>
          </w:tcPr>
          <w:p w14:paraId="21B220FB" w14:textId="77777777" w:rsidR="001768BD" w:rsidRPr="00582741" w:rsidRDefault="001768BD" w:rsidP="00404187">
            <w:pPr>
              <w:pStyle w:val="EndNoteBibliography"/>
              <w:jc w:val="center"/>
              <w:rPr>
                <w:sz w:val="20"/>
                <w:szCs w:val="20"/>
              </w:rPr>
            </w:pPr>
            <w:r w:rsidRPr="00582741">
              <w:rPr>
                <w:sz w:val="20"/>
                <w:szCs w:val="20"/>
              </w:rPr>
              <w:t>0.46</w:t>
            </w:r>
          </w:p>
        </w:tc>
      </w:tr>
    </w:tbl>
    <w:p w14:paraId="0640B9A8" w14:textId="32E7E07C" w:rsidR="001768BD" w:rsidRPr="00582741" w:rsidRDefault="001768BD" w:rsidP="001768BD">
      <w:pPr>
        <w:rPr>
          <w:rFonts w:ascii="Times New Roman" w:eastAsia="Times New Roman" w:hAnsi="Times New Roman" w:cs="Times New Roman"/>
          <w:sz w:val="20"/>
          <w:szCs w:val="20"/>
        </w:rPr>
      </w:pPr>
    </w:p>
    <w:p w14:paraId="69316290" w14:textId="2B1137D8" w:rsidR="008C05E9" w:rsidRPr="00582741" w:rsidRDefault="008C05E9" w:rsidP="008C05E9">
      <w:pPr>
        <w:rPr>
          <w:rFonts w:ascii="Times New Roman" w:eastAsia="Times New Roman" w:hAnsi="Times New Roman" w:cs="Times New Roman"/>
          <w:sz w:val="22"/>
          <w:szCs w:val="22"/>
        </w:rPr>
      </w:pPr>
      <w:r w:rsidRPr="00582741">
        <w:rPr>
          <w:rFonts w:ascii="Times New Roman" w:eastAsia="Times New Roman" w:hAnsi="Times New Roman" w:cs="Times New Roman"/>
          <w:i/>
          <w:iCs/>
          <w:sz w:val="22"/>
          <w:szCs w:val="22"/>
        </w:rPr>
        <w:t>Abbreviations:</w:t>
      </w:r>
      <w:r w:rsidRPr="00582741">
        <w:rPr>
          <w:rFonts w:ascii="Times New Roman" w:eastAsia="Times New Roman" w:hAnsi="Times New Roman" w:cs="Times New Roman"/>
          <w:sz w:val="22"/>
          <w:szCs w:val="22"/>
        </w:rPr>
        <w:t xml:space="preserve"> </w:t>
      </w:r>
      <w:r w:rsidRPr="00582741">
        <w:rPr>
          <w:rFonts w:ascii="Times New Roman" w:hAnsi="Times New Roman" w:cs="Times New Roman"/>
          <w:color w:val="000000"/>
          <w:sz w:val="22"/>
          <w:szCs w:val="22"/>
        </w:rPr>
        <w:t>AA, arachidonic acid; ADP, adenosine diphosphate; AUC, area under the curve; AU*min, percent aggregation units*min; COL, collagen; EPI, epinephrine; PFA, platelet function analyzer; μg/mL, microgram/milliliter; μmol/L, micromole/Liter; mmol/L, millimole/liter</w:t>
      </w:r>
    </w:p>
    <w:p w14:paraId="049BD46F" w14:textId="77777777" w:rsidR="008C05E9" w:rsidRPr="00582741" w:rsidRDefault="008C05E9" w:rsidP="001768BD">
      <w:pPr>
        <w:rPr>
          <w:rFonts w:ascii="Times New Roman" w:eastAsia="Times New Roman" w:hAnsi="Times New Roman" w:cs="Times New Roman"/>
          <w:sz w:val="22"/>
          <w:szCs w:val="22"/>
        </w:rPr>
      </w:pPr>
    </w:p>
    <w:p w14:paraId="7B267851" w14:textId="77777777" w:rsidR="00582741" w:rsidRDefault="00582741" w:rsidP="008C05E9">
      <w:pPr>
        <w:pStyle w:val="EndNoteBibliography"/>
        <w:contextualSpacing/>
        <w:rPr>
          <w:b/>
          <w:sz w:val="22"/>
          <w:szCs w:val="22"/>
        </w:rPr>
      </w:pPr>
    </w:p>
    <w:p w14:paraId="4E75BEF6" w14:textId="77777777" w:rsidR="00582741" w:rsidRDefault="00582741" w:rsidP="008C05E9">
      <w:pPr>
        <w:pStyle w:val="EndNoteBibliography"/>
        <w:contextualSpacing/>
        <w:rPr>
          <w:b/>
          <w:sz w:val="22"/>
          <w:szCs w:val="22"/>
        </w:rPr>
      </w:pPr>
    </w:p>
    <w:p w14:paraId="2AE43252" w14:textId="2CC61326" w:rsidR="00F36A0E" w:rsidRPr="00582741" w:rsidRDefault="00582741" w:rsidP="008C05E9">
      <w:pPr>
        <w:pStyle w:val="EndNoteBibliography"/>
        <w:contextualSpacing/>
        <w:rPr>
          <w:b/>
          <w:sz w:val="22"/>
          <w:szCs w:val="22"/>
        </w:rPr>
      </w:pPr>
      <w:r>
        <w:rPr>
          <w:b/>
          <w:sz w:val="22"/>
          <w:szCs w:val="22"/>
        </w:rPr>
        <w:lastRenderedPageBreak/>
        <w:t xml:space="preserve">Supplement </w:t>
      </w:r>
      <w:r w:rsidR="00A40747" w:rsidRPr="00582741">
        <w:rPr>
          <w:b/>
          <w:sz w:val="22"/>
          <w:szCs w:val="22"/>
        </w:rPr>
        <w:t xml:space="preserve">Table </w:t>
      </w:r>
      <w:r w:rsidR="00AD09C6" w:rsidRPr="00582741">
        <w:rPr>
          <w:b/>
          <w:sz w:val="22"/>
          <w:szCs w:val="22"/>
        </w:rPr>
        <w:t>3</w:t>
      </w:r>
      <w:r w:rsidR="00A40747" w:rsidRPr="00582741">
        <w:rPr>
          <w:b/>
          <w:sz w:val="22"/>
          <w:szCs w:val="22"/>
        </w:rPr>
        <w:t xml:space="preserve">. </w:t>
      </w:r>
      <w:r w:rsidR="008C05E9" w:rsidRPr="00582741">
        <w:rPr>
          <w:b/>
          <w:sz w:val="22"/>
          <w:szCs w:val="22"/>
        </w:rPr>
        <w:t xml:space="preserve">Platelet reactivity after addition of </w:t>
      </w:r>
      <w:r w:rsidR="00A40747" w:rsidRPr="00582741">
        <w:rPr>
          <w:b/>
          <w:i/>
          <w:sz w:val="22"/>
          <w:szCs w:val="22"/>
        </w:rPr>
        <w:t>in vitro</w:t>
      </w:r>
      <w:r w:rsidR="00A40747" w:rsidRPr="00582741">
        <w:rPr>
          <w:b/>
          <w:sz w:val="22"/>
          <w:szCs w:val="22"/>
        </w:rPr>
        <w:t xml:space="preserve"> aspirin by race </w:t>
      </w:r>
    </w:p>
    <w:p w14:paraId="010EC795" w14:textId="77777777" w:rsidR="008C05E9" w:rsidRPr="00582741" w:rsidRDefault="008C05E9" w:rsidP="008C05E9">
      <w:pPr>
        <w:pStyle w:val="EndNoteBibliography"/>
        <w:contextualSpacing/>
        <w:rPr>
          <w:b/>
          <w:sz w:val="22"/>
          <w:szCs w:val="22"/>
        </w:rPr>
      </w:pPr>
    </w:p>
    <w:tbl>
      <w:tblPr>
        <w:tblStyle w:val="TableGrid1"/>
        <w:tblW w:w="9990" w:type="dxa"/>
        <w:tblLook w:val="04A0" w:firstRow="1" w:lastRow="0" w:firstColumn="1" w:lastColumn="0" w:noHBand="0" w:noVBand="1"/>
      </w:tblPr>
      <w:tblGrid>
        <w:gridCol w:w="1705"/>
        <w:gridCol w:w="630"/>
        <w:gridCol w:w="2102"/>
        <w:gridCol w:w="627"/>
        <w:gridCol w:w="2144"/>
        <w:gridCol w:w="1790"/>
        <w:gridCol w:w="992"/>
      </w:tblGrid>
      <w:tr w:rsidR="00F36A0E" w:rsidRPr="00582741" w14:paraId="1D8EC4B6" w14:textId="77777777" w:rsidTr="007A6C64">
        <w:trPr>
          <w:trHeight w:val="17"/>
        </w:trPr>
        <w:tc>
          <w:tcPr>
            <w:tcW w:w="9990" w:type="dxa"/>
            <w:gridSpan w:val="7"/>
          </w:tcPr>
          <w:p w14:paraId="0F6B2C4A" w14:textId="77777777" w:rsidR="00F36A0E" w:rsidRPr="00582741" w:rsidRDefault="00F36A0E" w:rsidP="00404187">
            <w:pPr>
              <w:pStyle w:val="EndNoteBibliography"/>
              <w:ind w:left="360"/>
              <w:contextualSpacing/>
              <w:jc w:val="center"/>
              <w:rPr>
                <w:b/>
                <w:sz w:val="20"/>
                <w:szCs w:val="20"/>
              </w:rPr>
            </w:pPr>
            <w:r w:rsidRPr="00582741">
              <w:rPr>
                <w:b/>
                <w:sz w:val="20"/>
                <w:szCs w:val="20"/>
              </w:rPr>
              <w:t>Platelet reactivity as measured by light transmission aggregometry area under the curve in percent aggregation*min (AU*min)</w:t>
            </w:r>
          </w:p>
        </w:tc>
      </w:tr>
      <w:tr w:rsidR="00F36A0E" w:rsidRPr="00582741" w14:paraId="43F71D84" w14:textId="77777777" w:rsidTr="007A6C64">
        <w:trPr>
          <w:trHeight w:val="17"/>
        </w:trPr>
        <w:tc>
          <w:tcPr>
            <w:tcW w:w="9990" w:type="dxa"/>
            <w:gridSpan w:val="7"/>
          </w:tcPr>
          <w:p w14:paraId="091D4BF1" w14:textId="2042D806" w:rsidR="00F36A0E" w:rsidRPr="00582741" w:rsidRDefault="008C05E9" w:rsidP="008C05E9">
            <w:pPr>
              <w:pStyle w:val="EndNoteBibliography"/>
              <w:numPr>
                <w:ilvl w:val="0"/>
                <w:numId w:val="30"/>
              </w:numPr>
              <w:contextualSpacing/>
              <w:rPr>
                <w:b/>
                <w:sz w:val="20"/>
                <w:szCs w:val="20"/>
              </w:rPr>
            </w:pPr>
            <w:r w:rsidRPr="00582741">
              <w:rPr>
                <w:b/>
                <w:sz w:val="20"/>
                <w:szCs w:val="20"/>
              </w:rPr>
              <w:t xml:space="preserve">Platelet reactivity in </w:t>
            </w:r>
            <w:r w:rsidR="00F36A0E" w:rsidRPr="00582741">
              <w:rPr>
                <w:b/>
                <w:sz w:val="20"/>
                <w:szCs w:val="20"/>
              </w:rPr>
              <w:t>response to</w:t>
            </w:r>
            <w:r w:rsidR="00F36A0E" w:rsidRPr="00582741">
              <w:rPr>
                <w:b/>
                <w:i/>
                <w:sz w:val="20"/>
                <w:szCs w:val="20"/>
              </w:rPr>
              <w:t xml:space="preserve"> in vitro</w:t>
            </w:r>
            <w:r w:rsidR="00F36A0E" w:rsidRPr="00582741">
              <w:rPr>
                <w:b/>
                <w:sz w:val="20"/>
                <w:szCs w:val="20"/>
              </w:rPr>
              <w:t xml:space="preserve"> aspirin</w:t>
            </w:r>
          </w:p>
        </w:tc>
      </w:tr>
      <w:tr w:rsidR="00F36A0E" w:rsidRPr="00582741" w14:paraId="017FB4F0" w14:textId="77777777" w:rsidTr="007A6C64">
        <w:trPr>
          <w:trHeight w:val="380"/>
        </w:trPr>
        <w:tc>
          <w:tcPr>
            <w:tcW w:w="1705" w:type="dxa"/>
            <w:vMerge w:val="restart"/>
          </w:tcPr>
          <w:p w14:paraId="7A3416EF" w14:textId="77777777" w:rsidR="00F36A0E" w:rsidRPr="00582741" w:rsidRDefault="00F36A0E" w:rsidP="00404187">
            <w:pPr>
              <w:pStyle w:val="EndNoteBibliography"/>
              <w:jc w:val="center"/>
              <w:rPr>
                <w:b/>
                <w:bCs/>
                <w:sz w:val="20"/>
                <w:szCs w:val="20"/>
              </w:rPr>
            </w:pPr>
            <w:r w:rsidRPr="00582741">
              <w:rPr>
                <w:b/>
                <w:bCs/>
                <w:sz w:val="20"/>
                <w:szCs w:val="20"/>
              </w:rPr>
              <w:t>Agonist, concentration</w:t>
            </w:r>
          </w:p>
        </w:tc>
        <w:tc>
          <w:tcPr>
            <w:tcW w:w="2732" w:type="dxa"/>
            <w:gridSpan w:val="2"/>
          </w:tcPr>
          <w:p w14:paraId="3B60C1B1" w14:textId="77777777" w:rsidR="00F36A0E" w:rsidRPr="00582741" w:rsidRDefault="00F36A0E" w:rsidP="00404187">
            <w:pPr>
              <w:pStyle w:val="EndNoteBibliography"/>
              <w:jc w:val="center"/>
              <w:rPr>
                <w:b/>
                <w:bCs/>
                <w:sz w:val="20"/>
                <w:szCs w:val="20"/>
              </w:rPr>
            </w:pPr>
            <w:r w:rsidRPr="00582741">
              <w:rPr>
                <w:b/>
                <w:bCs/>
                <w:sz w:val="20"/>
                <w:szCs w:val="20"/>
              </w:rPr>
              <w:t>European-American</w:t>
            </w:r>
          </w:p>
        </w:tc>
        <w:tc>
          <w:tcPr>
            <w:tcW w:w="2771" w:type="dxa"/>
            <w:gridSpan w:val="2"/>
          </w:tcPr>
          <w:p w14:paraId="09F36850" w14:textId="77777777" w:rsidR="00F36A0E" w:rsidRPr="00582741" w:rsidRDefault="00F36A0E" w:rsidP="00404187">
            <w:pPr>
              <w:pStyle w:val="EndNoteBibliography"/>
              <w:jc w:val="center"/>
              <w:rPr>
                <w:b/>
                <w:bCs/>
                <w:sz w:val="20"/>
                <w:szCs w:val="20"/>
              </w:rPr>
            </w:pPr>
            <w:r w:rsidRPr="00582741">
              <w:rPr>
                <w:b/>
                <w:bCs/>
                <w:sz w:val="20"/>
                <w:szCs w:val="20"/>
              </w:rPr>
              <w:t>African-American</w:t>
            </w:r>
          </w:p>
        </w:tc>
        <w:tc>
          <w:tcPr>
            <w:tcW w:w="1790" w:type="dxa"/>
            <w:vMerge w:val="restart"/>
          </w:tcPr>
          <w:p w14:paraId="59F583B4" w14:textId="77777777" w:rsidR="00F36A0E" w:rsidRPr="00582741" w:rsidRDefault="00F36A0E" w:rsidP="00404187">
            <w:pPr>
              <w:pStyle w:val="EndNoteBibliography"/>
              <w:jc w:val="center"/>
              <w:rPr>
                <w:b/>
                <w:bCs/>
                <w:sz w:val="20"/>
                <w:szCs w:val="20"/>
              </w:rPr>
            </w:pPr>
            <w:r w:rsidRPr="00582741">
              <w:rPr>
                <w:b/>
                <w:bCs/>
                <w:sz w:val="20"/>
                <w:szCs w:val="20"/>
              </w:rPr>
              <w:t>95% confidence interval</w:t>
            </w:r>
          </w:p>
        </w:tc>
        <w:tc>
          <w:tcPr>
            <w:tcW w:w="987" w:type="dxa"/>
            <w:vMerge w:val="restart"/>
          </w:tcPr>
          <w:p w14:paraId="3ACA6489" w14:textId="77777777" w:rsidR="00F36A0E" w:rsidRPr="00582741" w:rsidRDefault="00F36A0E" w:rsidP="00404187">
            <w:pPr>
              <w:pStyle w:val="EndNoteBibliography"/>
              <w:jc w:val="center"/>
              <w:rPr>
                <w:b/>
                <w:bCs/>
                <w:sz w:val="20"/>
                <w:szCs w:val="20"/>
              </w:rPr>
            </w:pPr>
            <w:r w:rsidRPr="00582741">
              <w:rPr>
                <w:b/>
                <w:bCs/>
                <w:sz w:val="20"/>
                <w:szCs w:val="20"/>
              </w:rPr>
              <w:t>p-value</w:t>
            </w:r>
          </w:p>
        </w:tc>
      </w:tr>
      <w:tr w:rsidR="00F36A0E" w:rsidRPr="00582741" w14:paraId="3FD1E88C" w14:textId="77777777" w:rsidTr="007A6C64">
        <w:trPr>
          <w:trHeight w:val="380"/>
        </w:trPr>
        <w:tc>
          <w:tcPr>
            <w:tcW w:w="1705" w:type="dxa"/>
            <w:vMerge/>
          </w:tcPr>
          <w:p w14:paraId="1B4D1483" w14:textId="77777777" w:rsidR="00F36A0E" w:rsidRPr="00582741" w:rsidRDefault="00F36A0E" w:rsidP="00404187">
            <w:pPr>
              <w:rPr>
                <w:rFonts w:ascii="Times New Roman" w:hAnsi="Times New Roman" w:cs="Times New Roman"/>
                <w:sz w:val="20"/>
                <w:szCs w:val="20"/>
              </w:rPr>
            </w:pPr>
          </w:p>
        </w:tc>
        <w:tc>
          <w:tcPr>
            <w:tcW w:w="630" w:type="dxa"/>
          </w:tcPr>
          <w:p w14:paraId="77189757" w14:textId="77777777" w:rsidR="00F36A0E" w:rsidRPr="00582741" w:rsidRDefault="00F36A0E" w:rsidP="00404187">
            <w:pPr>
              <w:pStyle w:val="EndNoteBibliography"/>
              <w:jc w:val="center"/>
              <w:rPr>
                <w:b/>
                <w:bCs/>
                <w:sz w:val="20"/>
                <w:szCs w:val="20"/>
              </w:rPr>
            </w:pPr>
            <w:r w:rsidRPr="00582741">
              <w:rPr>
                <w:b/>
                <w:bCs/>
                <w:sz w:val="20"/>
                <w:szCs w:val="20"/>
              </w:rPr>
              <w:t>n</w:t>
            </w:r>
          </w:p>
        </w:tc>
        <w:tc>
          <w:tcPr>
            <w:tcW w:w="2102" w:type="dxa"/>
          </w:tcPr>
          <w:p w14:paraId="0572E154" w14:textId="77777777" w:rsidR="00F36A0E" w:rsidRPr="00582741" w:rsidRDefault="00F36A0E" w:rsidP="00404187">
            <w:pPr>
              <w:pStyle w:val="EndNoteBibliography"/>
              <w:jc w:val="center"/>
              <w:rPr>
                <w:b/>
                <w:bCs/>
                <w:sz w:val="20"/>
                <w:szCs w:val="20"/>
              </w:rPr>
            </w:pPr>
            <w:r w:rsidRPr="00582741">
              <w:rPr>
                <w:b/>
                <w:bCs/>
                <w:sz w:val="20"/>
                <w:szCs w:val="20"/>
              </w:rPr>
              <w:t>Mean AUC (AU*min)</w:t>
            </w:r>
          </w:p>
        </w:tc>
        <w:tc>
          <w:tcPr>
            <w:tcW w:w="627" w:type="dxa"/>
          </w:tcPr>
          <w:p w14:paraId="233B0100" w14:textId="77777777" w:rsidR="00F36A0E" w:rsidRPr="00582741" w:rsidRDefault="00F36A0E" w:rsidP="00404187">
            <w:pPr>
              <w:pStyle w:val="EndNoteBibliography"/>
              <w:jc w:val="center"/>
              <w:rPr>
                <w:b/>
                <w:bCs/>
                <w:sz w:val="20"/>
                <w:szCs w:val="20"/>
              </w:rPr>
            </w:pPr>
            <w:r w:rsidRPr="00582741">
              <w:rPr>
                <w:b/>
                <w:bCs/>
                <w:sz w:val="20"/>
                <w:szCs w:val="20"/>
              </w:rPr>
              <w:t>n</w:t>
            </w:r>
          </w:p>
        </w:tc>
        <w:tc>
          <w:tcPr>
            <w:tcW w:w="2144" w:type="dxa"/>
          </w:tcPr>
          <w:p w14:paraId="29A21A4B" w14:textId="77777777" w:rsidR="00F36A0E" w:rsidRPr="00582741" w:rsidRDefault="00F36A0E" w:rsidP="00404187">
            <w:pPr>
              <w:pStyle w:val="EndNoteBibliography"/>
              <w:jc w:val="center"/>
              <w:rPr>
                <w:b/>
                <w:bCs/>
                <w:sz w:val="20"/>
                <w:szCs w:val="20"/>
              </w:rPr>
            </w:pPr>
            <w:r w:rsidRPr="00582741">
              <w:rPr>
                <w:b/>
                <w:bCs/>
                <w:sz w:val="20"/>
                <w:szCs w:val="20"/>
              </w:rPr>
              <w:t>Mean AUC (AU*min)</w:t>
            </w:r>
          </w:p>
        </w:tc>
        <w:tc>
          <w:tcPr>
            <w:tcW w:w="1790" w:type="dxa"/>
            <w:vMerge/>
          </w:tcPr>
          <w:p w14:paraId="4AD7790D" w14:textId="77777777" w:rsidR="00F36A0E" w:rsidRPr="00582741" w:rsidRDefault="00F36A0E" w:rsidP="00404187">
            <w:pPr>
              <w:rPr>
                <w:rFonts w:ascii="Times New Roman" w:hAnsi="Times New Roman" w:cs="Times New Roman"/>
                <w:sz w:val="20"/>
                <w:szCs w:val="20"/>
              </w:rPr>
            </w:pPr>
          </w:p>
        </w:tc>
        <w:tc>
          <w:tcPr>
            <w:tcW w:w="987" w:type="dxa"/>
            <w:vMerge/>
          </w:tcPr>
          <w:p w14:paraId="474BBE57" w14:textId="77777777" w:rsidR="00F36A0E" w:rsidRPr="00582741" w:rsidRDefault="00F36A0E" w:rsidP="00404187">
            <w:pPr>
              <w:rPr>
                <w:rFonts w:ascii="Times New Roman" w:hAnsi="Times New Roman" w:cs="Times New Roman"/>
                <w:sz w:val="20"/>
                <w:szCs w:val="20"/>
              </w:rPr>
            </w:pPr>
          </w:p>
        </w:tc>
      </w:tr>
      <w:tr w:rsidR="00F36A0E" w:rsidRPr="00582741" w14:paraId="36FAAC58" w14:textId="77777777" w:rsidTr="007A6C64">
        <w:trPr>
          <w:trHeight w:val="20"/>
        </w:trPr>
        <w:tc>
          <w:tcPr>
            <w:tcW w:w="1705" w:type="dxa"/>
          </w:tcPr>
          <w:p w14:paraId="72D30DA3" w14:textId="77777777" w:rsidR="00F36A0E" w:rsidRPr="00582741" w:rsidRDefault="00F36A0E" w:rsidP="00404187">
            <w:pPr>
              <w:pStyle w:val="EndNoteBibliography"/>
              <w:rPr>
                <w:sz w:val="20"/>
                <w:szCs w:val="20"/>
              </w:rPr>
            </w:pPr>
            <w:r w:rsidRPr="00582741">
              <w:rPr>
                <w:sz w:val="20"/>
                <w:szCs w:val="20"/>
              </w:rPr>
              <w:t>EPI 0.5 μmol/L</w:t>
            </w:r>
          </w:p>
        </w:tc>
        <w:tc>
          <w:tcPr>
            <w:tcW w:w="630" w:type="dxa"/>
          </w:tcPr>
          <w:p w14:paraId="25BF0AB2" w14:textId="77777777" w:rsidR="00F36A0E" w:rsidRPr="00582741" w:rsidRDefault="00F36A0E" w:rsidP="00404187">
            <w:pPr>
              <w:pStyle w:val="EndNoteBibliography"/>
              <w:jc w:val="center"/>
              <w:rPr>
                <w:sz w:val="20"/>
                <w:szCs w:val="20"/>
              </w:rPr>
            </w:pPr>
            <w:r w:rsidRPr="00582741">
              <w:rPr>
                <w:sz w:val="20"/>
                <w:szCs w:val="20"/>
              </w:rPr>
              <w:t>145</w:t>
            </w:r>
          </w:p>
        </w:tc>
        <w:tc>
          <w:tcPr>
            <w:tcW w:w="2102" w:type="dxa"/>
          </w:tcPr>
          <w:p w14:paraId="2D0A1878" w14:textId="77777777" w:rsidR="00F36A0E" w:rsidRPr="00582741" w:rsidRDefault="00F36A0E" w:rsidP="00404187">
            <w:pPr>
              <w:pStyle w:val="EndNoteBibliography"/>
              <w:jc w:val="center"/>
              <w:rPr>
                <w:sz w:val="20"/>
                <w:szCs w:val="20"/>
              </w:rPr>
            </w:pPr>
            <w:r w:rsidRPr="00582741">
              <w:rPr>
                <w:sz w:val="20"/>
                <w:szCs w:val="20"/>
              </w:rPr>
              <w:t>66.2</w:t>
            </w:r>
          </w:p>
        </w:tc>
        <w:tc>
          <w:tcPr>
            <w:tcW w:w="627" w:type="dxa"/>
          </w:tcPr>
          <w:p w14:paraId="77598A35" w14:textId="77777777" w:rsidR="00F36A0E" w:rsidRPr="00582741" w:rsidRDefault="00F36A0E" w:rsidP="00404187">
            <w:pPr>
              <w:pStyle w:val="EndNoteBibliography"/>
              <w:jc w:val="center"/>
              <w:rPr>
                <w:sz w:val="20"/>
                <w:szCs w:val="20"/>
              </w:rPr>
            </w:pPr>
            <w:r w:rsidRPr="00582741">
              <w:rPr>
                <w:sz w:val="20"/>
                <w:szCs w:val="20"/>
              </w:rPr>
              <w:t>88</w:t>
            </w:r>
          </w:p>
        </w:tc>
        <w:tc>
          <w:tcPr>
            <w:tcW w:w="2144" w:type="dxa"/>
          </w:tcPr>
          <w:p w14:paraId="4118128F" w14:textId="77777777" w:rsidR="00F36A0E" w:rsidRPr="00582741" w:rsidRDefault="00F36A0E" w:rsidP="00404187">
            <w:pPr>
              <w:pStyle w:val="EndNoteBibliography"/>
              <w:jc w:val="center"/>
              <w:rPr>
                <w:sz w:val="20"/>
                <w:szCs w:val="20"/>
              </w:rPr>
            </w:pPr>
            <w:r w:rsidRPr="00582741">
              <w:rPr>
                <w:sz w:val="20"/>
                <w:szCs w:val="20"/>
              </w:rPr>
              <w:t>51.3</w:t>
            </w:r>
          </w:p>
        </w:tc>
        <w:tc>
          <w:tcPr>
            <w:tcW w:w="1790" w:type="dxa"/>
          </w:tcPr>
          <w:p w14:paraId="538CC2CD" w14:textId="77777777" w:rsidR="00F36A0E" w:rsidRPr="00582741" w:rsidRDefault="00F36A0E" w:rsidP="00404187">
            <w:pPr>
              <w:pStyle w:val="EndNoteBibliography"/>
              <w:jc w:val="center"/>
              <w:rPr>
                <w:sz w:val="20"/>
                <w:szCs w:val="20"/>
              </w:rPr>
            </w:pPr>
            <w:r w:rsidRPr="00582741">
              <w:rPr>
                <w:sz w:val="20"/>
                <w:szCs w:val="20"/>
              </w:rPr>
              <w:t>5.0, 24.9</w:t>
            </w:r>
          </w:p>
        </w:tc>
        <w:tc>
          <w:tcPr>
            <w:tcW w:w="987" w:type="dxa"/>
          </w:tcPr>
          <w:p w14:paraId="5A1A1DEB" w14:textId="77777777" w:rsidR="00F36A0E" w:rsidRPr="00582741" w:rsidRDefault="00F36A0E" w:rsidP="00404187">
            <w:pPr>
              <w:pStyle w:val="EndNoteBibliography"/>
              <w:jc w:val="center"/>
              <w:rPr>
                <w:sz w:val="20"/>
                <w:szCs w:val="20"/>
              </w:rPr>
            </w:pPr>
            <w:r w:rsidRPr="00582741">
              <w:rPr>
                <w:sz w:val="20"/>
                <w:szCs w:val="20"/>
              </w:rPr>
              <w:t>&lt;0.01</w:t>
            </w:r>
          </w:p>
        </w:tc>
      </w:tr>
      <w:tr w:rsidR="00F36A0E" w:rsidRPr="00582741" w14:paraId="25A6DBAA" w14:textId="77777777" w:rsidTr="007A6C64">
        <w:trPr>
          <w:trHeight w:val="20"/>
        </w:trPr>
        <w:tc>
          <w:tcPr>
            <w:tcW w:w="1705" w:type="dxa"/>
          </w:tcPr>
          <w:p w14:paraId="49B27BFE" w14:textId="77777777" w:rsidR="00F36A0E" w:rsidRPr="00582741" w:rsidRDefault="00F36A0E" w:rsidP="00404187">
            <w:pPr>
              <w:pStyle w:val="EndNoteBibliography"/>
              <w:rPr>
                <w:sz w:val="20"/>
                <w:szCs w:val="20"/>
              </w:rPr>
            </w:pPr>
            <w:r w:rsidRPr="00582741">
              <w:rPr>
                <w:sz w:val="20"/>
                <w:szCs w:val="20"/>
              </w:rPr>
              <w:t>ADP 5 μmol/L</w:t>
            </w:r>
          </w:p>
        </w:tc>
        <w:tc>
          <w:tcPr>
            <w:tcW w:w="630" w:type="dxa"/>
          </w:tcPr>
          <w:p w14:paraId="5F4B98D0" w14:textId="77777777" w:rsidR="00F36A0E" w:rsidRPr="00582741" w:rsidRDefault="00F36A0E" w:rsidP="00404187">
            <w:pPr>
              <w:pStyle w:val="EndNoteBibliography"/>
              <w:jc w:val="center"/>
              <w:rPr>
                <w:sz w:val="20"/>
                <w:szCs w:val="20"/>
              </w:rPr>
            </w:pPr>
            <w:r w:rsidRPr="00582741">
              <w:rPr>
                <w:sz w:val="20"/>
                <w:szCs w:val="20"/>
              </w:rPr>
              <w:t>145</w:t>
            </w:r>
          </w:p>
        </w:tc>
        <w:tc>
          <w:tcPr>
            <w:tcW w:w="2102" w:type="dxa"/>
          </w:tcPr>
          <w:p w14:paraId="72323FB9" w14:textId="77777777" w:rsidR="00F36A0E" w:rsidRPr="00582741" w:rsidRDefault="00F36A0E" w:rsidP="00404187">
            <w:pPr>
              <w:pStyle w:val="EndNoteBibliography"/>
              <w:jc w:val="center"/>
              <w:rPr>
                <w:sz w:val="20"/>
                <w:szCs w:val="20"/>
              </w:rPr>
            </w:pPr>
            <w:r w:rsidRPr="00582741">
              <w:rPr>
                <w:sz w:val="20"/>
                <w:szCs w:val="20"/>
              </w:rPr>
              <w:t>312.7</w:t>
            </w:r>
          </w:p>
        </w:tc>
        <w:tc>
          <w:tcPr>
            <w:tcW w:w="627" w:type="dxa"/>
          </w:tcPr>
          <w:p w14:paraId="0CC38616" w14:textId="77777777" w:rsidR="00F36A0E" w:rsidRPr="00582741" w:rsidRDefault="00F36A0E" w:rsidP="00404187">
            <w:pPr>
              <w:pStyle w:val="EndNoteBibliography"/>
              <w:jc w:val="center"/>
              <w:rPr>
                <w:sz w:val="20"/>
                <w:szCs w:val="20"/>
              </w:rPr>
            </w:pPr>
            <w:r w:rsidRPr="00582741">
              <w:rPr>
                <w:sz w:val="20"/>
                <w:szCs w:val="20"/>
              </w:rPr>
              <w:t>88</w:t>
            </w:r>
          </w:p>
        </w:tc>
        <w:tc>
          <w:tcPr>
            <w:tcW w:w="2144" w:type="dxa"/>
          </w:tcPr>
          <w:p w14:paraId="43FBA06E" w14:textId="77777777" w:rsidR="00F36A0E" w:rsidRPr="00582741" w:rsidRDefault="00F36A0E" w:rsidP="00404187">
            <w:pPr>
              <w:pStyle w:val="EndNoteBibliography"/>
              <w:jc w:val="center"/>
              <w:rPr>
                <w:sz w:val="20"/>
                <w:szCs w:val="20"/>
              </w:rPr>
            </w:pPr>
            <w:r w:rsidRPr="00582741">
              <w:rPr>
                <w:sz w:val="20"/>
                <w:szCs w:val="20"/>
              </w:rPr>
              <w:t>286.1</w:t>
            </w:r>
          </w:p>
        </w:tc>
        <w:tc>
          <w:tcPr>
            <w:tcW w:w="1790" w:type="dxa"/>
          </w:tcPr>
          <w:p w14:paraId="27467CC5" w14:textId="77777777" w:rsidR="00F36A0E" w:rsidRPr="00582741" w:rsidRDefault="00F36A0E" w:rsidP="00404187">
            <w:pPr>
              <w:pStyle w:val="EndNoteBibliography"/>
              <w:jc w:val="center"/>
              <w:rPr>
                <w:sz w:val="20"/>
                <w:szCs w:val="20"/>
              </w:rPr>
            </w:pPr>
            <w:r w:rsidRPr="00582741">
              <w:rPr>
                <w:sz w:val="20"/>
                <w:szCs w:val="20"/>
              </w:rPr>
              <w:t>9.4, 44.0</w:t>
            </w:r>
          </w:p>
        </w:tc>
        <w:tc>
          <w:tcPr>
            <w:tcW w:w="987" w:type="dxa"/>
          </w:tcPr>
          <w:p w14:paraId="562D5F1E" w14:textId="77777777" w:rsidR="00F36A0E" w:rsidRPr="00582741" w:rsidRDefault="00F36A0E" w:rsidP="00404187">
            <w:pPr>
              <w:pStyle w:val="EndNoteBibliography"/>
              <w:jc w:val="center"/>
              <w:rPr>
                <w:sz w:val="20"/>
                <w:szCs w:val="20"/>
              </w:rPr>
            </w:pPr>
            <w:r w:rsidRPr="00582741">
              <w:rPr>
                <w:sz w:val="20"/>
                <w:szCs w:val="20"/>
              </w:rPr>
              <w:t>&lt;0.01</w:t>
            </w:r>
          </w:p>
        </w:tc>
      </w:tr>
      <w:tr w:rsidR="00F36A0E" w:rsidRPr="00582741" w14:paraId="14BA887E" w14:textId="77777777" w:rsidTr="007A6C64">
        <w:trPr>
          <w:trHeight w:val="20"/>
        </w:trPr>
        <w:tc>
          <w:tcPr>
            <w:tcW w:w="1705" w:type="dxa"/>
          </w:tcPr>
          <w:p w14:paraId="0D45D377" w14:textId="02387B51" w:rsidR="00F36A0E" w:rsidRPr="00582741" w:rsidRDefault="00F36A0E" w:rsidP="00404187">
            <w:pPr>
              <w:pStyle w:val="EndNoteBibliography"/>
              <w:rPr>
                <w:sz w:val="20"/>
                <w:szCs w:val="20"/>
              </w:rPr>
            </w:pPr>
            <w:r w:rsidRPr="00582741">
              <w:rPr>
                <w:sz w:val="20"/>
                <w:szCs w:val="20"/>
              </w:rPr>
              <w:t xml:space="preserve">COL 2 </w:t>
            </w:r>
            <w:r w:rsidR="003D6162" w:rsidRPr="00582741">
              <w:rPr>
                <w:sz w:val="20"/>
                <w:szCs w:val="20"/>
              </w:rPr>
              <w:t>μ</w:t>
            </w:r>
            <w:r w:rsidRPr="00582741">
              <w:rPr>
                <w:sz w:val="20"/>
                <w:szCs w:val="20"/>
              </w:rPr>
              <w:t xml:space="preserve">g/ml </w:t>
            </w:r>
          </w:p>
        </w:tc>
        <w:tc>
          <w:tcPr>
            <w:tcW w:w="630" w:type="dxa"/>
          </w:tcPr>
          <w:p w14:paraId="4ACE3361" w14:textId="77777777" w:rsidR="00F36A0E" w:rsidRPr="00582741" w:rsidRDefault="00F36A0E" w:rsidP="00404187">
            <w:pPr>
              <w:pStyle w:val="EndNoteBibliography"/>
              <w:jc w:val="center"/>
              <w:rPr>
                <w:sz w:val="20"/>
                <w:szCs w:val="20"/>
              </w:rPr>
            </w:pPr>
            <w:r w:rsidRPr="00582741">
              <w:rPr>
                <w:sz w:val="20"/>
                <w:szCs w:val="20"/>
              </w:rPr>
              <w:t>145</w:t>
            </w:r>
          </w:p>
        </w:tc>
        <w:tc>
          <w:tcPr>
            <w:tcW w:w="2102" w:type="dxa"/>
          </w:tcPr>
          <w:p w14:paraId="6395DE16" w14:textId="77777777" w:rsidR="00F36A0E" w:rsidRPr="00582741" w:rsidRDefault="00F36A0E" w:rsidP="00404187">
            <w:pPr>
              <w:pStyle w:val="EndNoteBibliography"/>
              <w:jc w:val="center"/>
              <w:rPr>
                <w:sz w:val="20"/>
                <w:szCs w:val="20"/>
              </w:rPr>
            </w:pPr>
            <w:r w:rsidRPr="00582741">
              <w:rPr>
                <w:sz w:val="20"/>
                <w:szCs w:val="20"/>
              </w:rPr>
              <w:t>160.1</w:t>
            </w:r>
          </w:p>
        </w:tc>
        <w:tc>
          <w:tcPr>
            <w:tcW w:w="627" w:type="dxa"/>
          </w:tcPr>
          <w:p w14:paraId="0775E7A2" w14:textId="77777777" w:rsidR="00F36A0E" w:rsidRPr="00582741" w:rsidRDefault="00F36A0E" w:rsidP="00404187">
            <w:pPr>
              <w:pStyle w:val="EndNoteBibliography"/>
              <w:jc w:val="center"/>
              <w:rPr>
                <w:sz w:val="20"/>
                <w:szCs w:val="20"/>
              </w:rPr>
            </w:pPr>
            <w:r w:rsidRPr="00582741">
              <w:rPr>
                <w:sz w:val="20"/>
                <w:szCs w:val="20"/>
              </w:rPr>
              <w:t>88</w:t>
            </w:r>
          </w:p>
        </w:tc>
        <w:tc>
          <w:tcPr>
            <w:tcW w:w="2144" w:type="dxa"/>
          </w:tcPr>
          <w:p w14:paraId="5143EC12" w14:textId="77777777" w:rsidR="00F36A0E" w:rsidRPr="00582741" w:rsidRDefault="00F36A0E" w:rsidP="00404187">
            <w:pPr>
              <w:pStyle w:val="EndNoteBibliography"/>
              <w:jc w:val="center"/>
              <w:rPr>
                <w:sz w:val="20"/>
                <w:szCs w:val="20"/>
              </w:rPr>
            </w:pPr>
            <w:r w:rsidRPr="00582741">
              <w:rPr>
                <w:sz w:val="20"/>
                <w:szCs w:val="20"/>
              </w:rPr>
              <w:t>139.5</w:t>
            </w:r>
          </w:p>
        </w:tc>
        <w:tc>
          <w:tcPr>
            <w:tcW w:w="1790" w:type="dxa"/>
          </w:tcPr>
          <w:p w14:paraId="35C44D8D" w14:textId="77777777" w:rsidR="00F36A0E" w:rsidRPr="00582741" w:rsidRDefault="00F36A0E" w:rsidP="00404187">
            <w:pPr>
              <w:pStyle w:val="EndNoteBibliography"/>
              <w:jc w:val="center"/>
              <w:rPr>
                <w:sz w:val="20"/>
                <w:szCs w:val="20"/>
              </w:rPr>
            </w:pPr>
            <w:r w:rsidRPr="00582741">
              <w:rPr>
                <w:sz w:val="20"/>
                <w:szCs w:val="20"/>
              </w:rPr>
              <w:t>1.3, 39.9</w:t>
            </w:r>
          </w:p>
        </w:tc>
        <w:tc>
          <w:tcPr>
            <w:tcW w:w="987" w:type="dxa"/>
          </w:tcPr>
          <w:p w14:paraId="46DFD9FD" w14:textId="77777777" w:rsidR="00F36A0E" w:rsidRPr="00582741" w:rsidRDefault="00F36A0E" w:rsidP="00404187">
            <w:pPr>
              <w:pStyle w:val="EndNoteBibliography"/>
              <w:jc w:val="center"/>
              <w:rPr>
                <w:sz w:val="20"/>
                <w:szCs w:val="20"/>
              </w:rPr>
            </w:pPr>
            <w:r w:rsidRPr="00582741">
              <w:rPr>
                <w:sz w:val="20"/>
                <w:szCs w:val="20"/>
              </w:rPr>
              <w:t>0.03</w:t>
            </w:r>
          </w:p>
        </w:tc>
      </w:tr>
      <w:tr w:rsidR="00F36A0E" w:rsidRPr="00582741" w14:paraId="0A8E74F1" w14:textId="77777777" w:rsidTr="007A6C64">
        <w:trPr>
          <w:trHeight w:val="20"/>
        </w:trPr>
        <w:tc>
          <w:tcPr>
            <w:tcW w:w="1705" w:type="dxa"/>
          </w:tcPr>
          <w:p w14:paraId="53130B7C" w14:textId="77777777" w:rsidR="00F36A0E" w:rsidRPr="00582741" w:rsidRDefault="00F36A0E" w:rsidP="00404187">
            <w:pPr>
              <w:pStyle w:val="EndNoteBibliography"/>
              <w:rPr>
                <w:sz w:val="20"/>
                <w:szCs w:val="20"/>
              </w:rPr>
            </w:pPr>
            <w:r w:rsidRPr="00582741">
              <w:rPr>
                <w:sz w:val="20"/>
                <w:szCs w:val="20"/>
              </w:rPr>
              <w:t xml:space="preserve">AA 0.5 mmol/L </w:t>
            </w:r>
          </w:p>
        </w:tc>
        <w:tc>
          <w:tcPr>
            <w:tcW w:w="630" w:type="dxa"/>
          </w:tcPr>
          <w:p w14:paraId="1CAC795A" w14:textId="4D1CD9D5" w:rsidR="00F36A0E" w:rsidRPr="00582741" w:rsidRDefault="006775DE" w:rsidP="00404187">
            <w:pPr>
              <w:pStyle w:val="EndNoteBibliography"/>
              <w:jc w:val="center"/>
              <w:rPr>
                <w:sz w:val="20"/>
                <w:szCs w:val="20"/>
              </w:rPr>
            </w:pPr>
            <w:r>
              <w:rPr>
                <w:sz w:val="20"/>
                <w:szCs w:val="20"/>
              </w:rPr>
              <w:t>145</w:t>
            </w:r>
          </w:p>
        </w:tc>
        <w:tc>
          <w:tcPr>
            <w:tcW w:w="2102" w:type="dxa"/>
          </w:tcPr>
          <w:p w14:paraId="1FB83B5A" w14:textId="77777777" w:rsidR="00F36A0E" w:rsidRPr="00582741" w:rsidRDefault="00F36A0E" w:rsidP="00404187">
            <w:pPr>
              <w:pStyle w:val="EndNoteBibliography"/>
              <w:jc w:val="center"/>
              <w:rPr>
                <w:sz w:val="20"/>
                <w:szCs w:val="20"/>
              </w:rPr>
            </w:pPr>
            <w:r w:rsidRPr="00582741">
              <w:rPr>
                <w:sz w:val="20"/>
                <w:szCs w:val="20"/>
              </w:rPr>
              <w:t>11.8</w:t>
            </w:r>
          </w:p>
        </w:tc>
        <w:tc>
          <w:tcPr>
            <w:tcW w:w="627" w:type="dxa"/>
          </w:tcPr>
          <w:p w14:paraId="79C9B45F" w14:textId="50CE683F" w:rsidR="00F36A0E" w:rsidRPr="00582741" w:rsidRDefault="006775DE" w:rsidP="00404187">
            <w:pPr>
              <w:pStyle w:val="EndNoteBibliography"/>
              <w:jc w:val="center"/>
              <w:rPr>
                <w:sz w:val="20"/>
                <w:szCs w:val="20"/>
              </w:rPr>
            </w:pPr>
            <w:r>
              <w:rPr>
                <w:sz w:val="20"/>
                <w:szCs w:val="20"/>
              </w:rPr>
              <w:t>88</w:t>
            </w:r>
          </w:p>
        </w:tc>
        <w:tc>
          <w:tcPr>
            <w:tcW w:w="2144" w:type="dxa"/>
          </w:tcPr>
          <w:p w14:paraId="4A19A80F" w14:textId="77777777" w:rsidR="00F36A0E" w:rsidRPr="00582741" w:rsidRDefault="00F36A0E" w:rsidP="00404187">
            <w:pPr>
              <w:pStyle w:val="EndNoteBibliography"/>
              <w:jc w:val="center"/>
              <w:rPr>
                <w:sz w:val="20"/>
                <w:szCs w:val="20"/>
              </w:rPr>
            </w:pPr>
            <w:r w:rsidRPr="00582741">
              <w:rPr>
                <w:sz w:val="20"/>
                <w:szCs w:val="20"/>
              </w:rPr>
              <w:t>11.0</w:t>
            </w:r>
          </w:p>
        </w:tc>
        <w:tc>
          <w:tcPr>
            <w:tcW w:w="1790" w:type="dxa"/>
          </w:tcPr>
          <w:p w14:paraId="5551118D" w14:textId="77777777" w:rsidR="00F36A0E" w:rsidRPr="00582741" w:rsidRDefault="00F36A0E" w:rsidP="00404187">
            <w:pPr>
              <w:pStyle w:val="EndNoteBibliography"/>
              <w:jc w:val="center"/>
              <w:rPr>
                <w:sz w:val="20"/>
                <w:szCs w:val="20"/>
              </w:rPr>
            </w:pPr>
            <w:r w:rsidRPr="00582741">
              <w:rPr>
                <w:sz w:val="20"/>
                <w:szCs w:val="20"/>
              </w:rPr>
              <w:t>-3.2, 4.6</w:t>
            </w:r>
          </w:p>
        </w:tc>
        <w:tc>
          <w:tcPr>
            <w:tcW w:w="987" w:type="dxa"/>
          </w:tcPr>
          <w:p w14:paraId="221B40B7" w14:textId="77777777" w:rsidR="00F36A0E" w:rsidRPr="00582741" w:rsidRDefault="00F36A0E" w:rsidP="00404187">
            <w:pPr>
              <w:pStyle w:val="EndNoteBibliography"/>
              <w:jc w:val="center"/>
              <w:rPr>
                <w:sz w:val="20"/>
                <w:szCs w:val="20"/>
              </w:rPr>
            </w:pPr>
            <w:r w:rsidRPr="00582741">
              <w:rPr>
                <w:sz w:val="20"/>
                <w:szCs w:val="20"/>
              </w:rPr>
              <w:t>0.72</w:t>
            </w:r>
          </w:p>
        </w:tc>
      </w:tr>
    </w:tbl>
    <w:tbl>
      <w:tblPr>
        <w:tblStyle w:val="TableGrid1"/>
        <w:tblpPr w:leftFromText="180" w:rightFromText="180" w:vertAnchor="text" w:horzAnchor="margin" w:tblpY="16"/>
        <w:tblW w:w="9991" w:type="dxa"/>
        <w:tblLook w:val="04A0" w:firstRow="1" w:lastRow="0" w:firstColumn="1" w:lastColumn="0" w:noHBand="0" w:noVBand="1"/>
      </w:tblPr>
      <w:tblGrid>
        <w:gridCol w:w="9991"/>
      </w:tblGrid>
      <w:tr w:rsidR="00F36A0E" w:rsidRPr="00582741" w14:paraId="3A4496A0" w14:textId="77777777" w:rsidTr="007A6C64">
        <w:trPr>
          <w:trHeight w:val="31"/>
        </w:trPr>
        <w:tc>
          <w:tcPr>
            <w:tcW w:w="9991" w:type="dxa"/>
          </w:tcPr>
          <w:p w14:paraId="1628E778" w14:textId="0BDC9635" w:rsidR="00F36A0E" w:rsidRPr="00582741" w:rsidRDefault="003D6162" w:rsidP="008C05E9">
            <w:pPr>
              <w:pStyle w:val="EndNoteBibliography"/>
              <w:numPr>
                <w:ilvl w:val="0"/>
                <w:numId w:val="30"/>
              </w:numPr>
              <w:contextualSpacing/>
              <w:rPr>
                <w:b/>
                <w:sz w:val="20"/>
                <w:szCs w:val="20"/>
              </w:rPr>
            </w:pPr>
            <w:r w:rsidRPr="00582741">
              <w:rPr>
                <w:b/>
                <w:sz w:val="20"/>
                <w:szCs w:val="20"/>
              </w:rPr>
              <w:t>Treatment effec</w:t>
            </w:r>
            <w:bookmarkStart w:id="0" w:name="_GoBack"/>
            <w:bookmarkEnd w:id="0"/>
            <w:r w:rsidRPr="00582741">
              <w:rPr>
                <w:b/>
                <w:sz w:val="20"/>
                <w:szCs w:val="20"/>
              </w:rPr>
              <w:t>t: c</w:t>
            </w:r>
            <w:r w:rsidR="00196A87" w:rsidRPr="00582741">
              <w:rPr>
                <w:b/>
                <w:sz w:val="20"/>
                <w:szCs w:val="20"/>
              </w:rPr>
              <w:t xml:space="preserve">hange in platelet reactivity </w:t>
            </w:r>
            <w:r w:rsidRPr="00582741">
              <w:rPr>
                <w:b/>
                <w:sz w:val="20"/>
                <w:szCs w:val="20"/>
              </w:rPr>
              <w:t xml:space="preserve">from baseline after </w:t>
            </w:r>
            <w:r w:rsidR="00F36A0E" w:rsidRPr="00582741">
              <w:rPr>
                <w:b/>
                <w:i/>
                <w:sz w:val="20"/>
                <w:szCs w:val="20"/>
              </w:rPr>
              <w:t>in vitro</w:t>
            </w:r>
            <w:r w:rsidR="00F36A0E" w:rsidRPr="00582741">
              <w:rPr>
                <w:b/>
                <w:sz w:val="20"/>
                <w:szCs w:val="20"/>
              </w:rPr>
              <w:t xml:space="preserve"> aspirin </w:t>
            </w:r>
          </w:p>
        </w:tc>
      </w:tr>
    </w:tbl>
    <w:tbl>
      <w:tblPr>
        <w:tblStyle w:val="TableGrid"/>
        <w:tblW w:w="9985" w:type="dxa"/>
        <w:tblLook w:val="04A0" w:firstRow="1" w:lastRow="0" w:firstColumn="1" w:lastColumn="0" w:noHBand="0" w:noVBand="1"/>
      </w:tblPr>
      <w:tblGrid>
        <w:gridCol w:w="1692"/>
        <w:gridCol w:w="695"/>
        <w:gridCol w:w="2056"/>
        <w:gridCol w:w="622"/>
        <w:gridCol w:w="2097"/>
        <w:gridCol w:w="1764"/>
        <w:gridCol w:w="1059"/>
      </w:tblGrid>
      <w:tr w:rsidR="00F36A0E" w:rsidRPr="00582741" w14:paraId="62A07D19" w14:textId="77777777" w:rsidTr="00404187">
        <w:trPr>
          <w:trHeight w:val="380"/>
        </w:trPr>
        <w:tc>
          <w:tcPr>
            <w:tcW w:w="1692" w:type="dxa"/>
            <w:vMerge w:val="restart"/>
            <w:vAlign w:val="center"/>
          </w:tcPr>
          <w:p w14:paraId="74533C28" w14:textId="77777777" w:rsidR="00F36A0E" w:rsidRPr="00582741" w:rsidRDefault="00F36A0E" w:rsidP="00404187">
            <w:pPr>
              <w:pStyle w:val="EndNoteBibliography"/>
              <w:jc w:val="center"/>
              <w:rPr>
                <w:b/>
                <w:bCs/>
                <w:sz w:val="20"/>
                <w:szCs w:val="20"/>
              </w:rPr>
            </w:pPr>
            <w:r w:rsidRPr="00582741">
              <w:rPr>
                <w:b/>
                <w:bCs/>
                <w:sz w:val="20"/>
                <w:szCs w:val="20"/>
              </w:rPr>
              <w:t>Agonist, concentration</w:t>
            </w:r>
          </w:p>
        </w:tc>
        <w:tc>
          <w:tcPr>
            <w:tcW w:w="2751" w:type="dxa"/>
            <w:gridSpan w:val="2"/>
            <w:vAlign w:val="center"/>
          </w:tcPr>
          <w:p w14:paraId="3837C809" w14:textId="77777777" w:rsidR="00F36A0E" w:rsidRPr="00582741" w:rsidRDefault="00F36A0E" w:rsidP="00404187">
            <w:pPr>
              <w:pStyle w:val="EndNoteBibliography"/>
              <w:jc w:val="center"/>
              <w:rPr>
                <w:b/>
                <w:bCs/>
                <w:sz w:val="20"/>
                <w:szCs w:val="20"/>
              </w:rPr>
            </w:pPr>
            <w:r w:rsidRPr="00582741">
              <w:rPr>
                <w:b/>
                <w:bCs/>
                <w:sz w:val="20"/>
                <w:szCs w:val="20"/>
              </w:rPr>
              <w:t>European-American</w:t>
            </w:r>
          </w:p>
        </w:tc>
        <w:tc>
          <w:tcPr>
            <w:tcW w:w="2719" w:type="dxa"/>
            <w:gridSpan w:val="2"/>
            <w:vAlign w:val="center"/>
          </w:tcPr>
          <w:p w14:paraId="4F01E4B3" w14:textId="77777777" w:rsidR="00F36A0E" w:rsidRPr="00582741" w:rsidRDefault="00F36A0E" w:rsidP="00404187">
            <w:pPr>
              <w:pStyle w:val="EndNoteBibliography"/>
              <w:jc w:val="center"/>
              <w:rPr>
                <w:b/>
                <w:bCs/>
                <w:sz w:val="20"/>
                <w:szCs w:val="20"/>
              </w:rPr>
            </w:pPr>
            <w:r w:rsidRPr="00582741">
              <w:rPr>
                <w:b/>
                <w:bCs/>
                <w:sz w:val="20"/>
                <w:szCs w:val="20"/>
              </w:rPr>
              <w:t>African-American</w:t>
            </w:r>
          </w:p>
        </w:tc>
        <w:tc>
          <w:tcPr>
            <w:tcW w:w="1764" w:type="dxa"/>
            <w:vMerge w:val="restart"/>
            <w:vAlign w:val="center"/>
          </w:tcPr>
          <w:p w14:paraId="16AF824B" w14:textId="77777777" w:rsidR="00F36A0E" w:rsidRPr="00582741" w:rsidRDefault="00F36A0E" w:rsidP="00404187">
            <w:pPr>
              <w:pStyle w:val="EndNoteBibliography"/>
              <w:jc w:val="center"/>
              <w:rPr>
                <w:b/>
                <w:bCs/>
                <w:sz w:val="20"/>
                <w:szCs w:val="20"/>
              </w:rPr>
            </w:pPr>
            <w:r w:rsidRPr="00582741">
              <w:rPr>
                <w:b/>
                <w:bCs/>
                <w:sz w:val="20"/>
                <w:szCs w:val="20"/>
              </w:rPr>
              <w:t>95% confidence interval</w:t>
            </w:r>
          </w:p>
        </w:tc>
        <w:tc>
          <w:tcPr>
            <w:tcW w:w="1059" w:type="dxa"/>
            <w:vMerge w:val="restart"/>
            <w:vAlign w:val="center"/>
          </w:tcPr>
          <w:p w14:paraId="662633DC" w14:textId="77777777" w:rsidR="00F36A0E" w:rsidRPr="00582741" w:rsidRDefault="00F36A0E" w:rsidP="00404187">
            <w:pPr>
              <w:pStyle w:val="EndNoteBibliography"/>
              <w:jc w:val="center"/>
              <w:rPr>
                <w:b/>
                <w:bCs/>
                <w:sz w:val="20"/>
                <w:szCs w:val="20"/>
              </w:rPr>
            </w:pPr>
            <w:r w:rsidRPr="00582741">
              <w:rPr>
                <w:b/>
                <w:bCs/>
                <w:sz w:val="20"/>
                <w:szCs w:val="20"/>
              </w:rPr>
              <w:t>p-value</w:t>
            </w:r>
          </w:p>
        </w:tc>
      </w:tr>
      <w:tr w:rsidR="00F36A0E" w:rsidRPr="00582741" w14:paraId="4EDAC4C5" w14:textId="77777777" w:rsidTr="00404187">
        <w:trPr>
          <w:trHeight w:val="380"/>
        </w:trPr>
        <w:tc>
          <w:tcPr>
            <w:tcW w:w="1692" w:type="dxa"/>
            <w:vMerge/>
            <w:vAlign w:val="center"/>
          </w:tcPr>
          <w:p w14:paraId="41EC23CA" w14:textId="77777777" w:rsidR="00F36A0E" w:rsidRPr="00582741" w:rsidRDefault="00F36A0E" w:rsidP="00404187">
            <w:pPr>
              <w:rPr>
                <w:rFonts w:ascii="Times New Roman" w:hAnsi="Times New Roman" w:cs="Times New Roman"/>
                <w:sz w:val="20"/>
                <w:szCs w:val="20"/>
              </w:rPr>
            </w:pPr>
          </w:p>
        </w:tc>
        <w:tc>
          <w:tcPr>
            <w:tcW w:w="695" w:type="dxa"/>
            <w:vAlign w:val="center"/>
          </w:tcPr>
          <w:p w14:paraId="1B25D1F4" w14:textId="77777777" w:rsidR="00F36A0E" w:rsidRPr="00582741" w:rsidRDefault="00F36A0E" w:rsidP="00404187">
            <w:pPr>
              <w:pStyle w:val="EndNoteBibliography"/>
              <w:jc w:val="center"/>
              <w:rPr>
                <w:b/>
                <w:bCs/>
                <w:sz w:val="20"/>
                <w:szCs w:val="20"/>
              </w:rPr>
            </w:pPr>
            <w:r w:rsidRPr="00582741">
              <w:rPr>
                <w:b/>
                <w:bCs/>
                <w:sz w:val="20"/>
                <w:szCs w:val="20"/>
              </w:rPr>
              <w:t>n</w:t>
            </w:r>
          </w:p>
        </w:tc>
        <w:tc>
          <w:tcPr>
            <w:tcW w:w="2056" w:type="dxa"/>
            <w:vAlign w:val="center"/>
          </w:tcPr>
          <w:p w14:paraId="14F441C1" w14:textId="77777777" w:rsidR="00F36A0E" w:rsidRPr="00582741" w:rsidRDefault="00F36A0E" w:rsidP="00404187">
            <w:pPr>
              <w:pStyle w:val="EndNoteBibliography"/>
              <w:jc w:val="center"/>
              <w:rPr>
                <w:b/>
                <w:bCs/>
                <w:sz w:val="20"/>
                <w:szCs w:val="20"/>
              </w:rPr>
            </w:pPr>
            <w:r w:rsidRPr="00582741">
              <w:rPr>
                <w:b/>
                <w:bCs/>
                <w:sz w:val="20"/>
                <w:szCs w:val="20"/>
              </w:rPr>
              <w:t>Mean AUC (AU*min)</w:t>
            </w:r>
          </w:p>
        </w:tc>
        <w:tc>
          <w:tcPr>
            <w:tcW w:w="622" w:type="dxa"/>
            <w:vAlign w:val="center"/>
          </w:tcPr>
          <w:p w14:paraId="798B40DB" w14:textId="77777777" w:rsidR="00F36A0E" w:rsidRPr="00582741" w:rsidRDefault="00F36A0E" w:rsidP="00404187">
            <w:pPr>
              <w:pStyle w:val="EndNoteBibliography"/>
              <w:jc w:val="center"/>
              <w:rPr>
                <w:b/>
                <w:bCs/>
                <w:sz w:val="20"/>
                <w:szCs w:val="20"/>
              </w:rPr>
            </w:pPr>
            <w:r w:rsidRPr="00582741">
              <w:rPr>
                <w:b/>
                <w:bCs/>
                <w:sz w:val="20"/>
                <w:szCs w:val="20"/>
              </w:rPr>
              <w:t>n</w:t>
            </w:r>
          </w:p>
        </w:tc>
        <w:tc>
          <w:tcPr>
            <w:tcW w:w="2097" w:type="dxa"/>
            <w:vAlign w:val="center"/>
          </w:tcPr>
          <w:p w14:paraId="6E441727" w14:textId="77777777" w:rsidR="00F36A0E" w:rsidRPr="00582741" w:rsidRDefault="00F36A0E" w:rsidP="00404187">
            <w:pPr>
              <w:pStyle w:val="EndNoteBibliography"/>
              <w:jc w:val="center"/>
              <w:rPr>
                <w:b/>
                <w:bCs/>
                <w:sz w:val="20"/>
                <w:szCs w:val="20"/>
              </w:rPr>
            </w:pPr>
            <w:r w:rsidRPr="00582741">
              <w:rPr>
                <w:b/>
                <w:bCs/>
                <w:sz w:val="20"/>
                <w:szCs w:val="20"/>
              </w:rPr>
              <w:t>Mean AUC (AU*min)</w:t>
            </w:r>
          </w:p>
        </w:tc>
        <w:tc>
          <w:tcPr>
            <w:tcW w:w="1764" w:type="dxa"/>
            <w:vMerge/>
            <w:vAlign w:val="center"/>
          </w:tcPr>
          <w:p w14:paraId="45392E46" w14:textId="77777777" w:rsidR="00F36A0E" w:rsidRPr="00582741" w:rsidRDefault="00F36A0E" w:rsidP="00404187">
            <w:pPr>
              <w:rPr>
                <w:rFonts w:ascii="Times New Roman" w:hAnsi="Times New Roman" w:cs="Times New Roman"/>
                <w:sz w:val="20"/>
                <w:szCs w:val="20"/>
              </w:rPr>
            </w:pPr>
          </w:p>
        </w:tc>
        <w:tc>
          <w:tcPr>
            <w:tcW w:w="1059" w:type="dxa"/>
            <w:vMerge/>
            <w:vAlign w:val="center"/>
          </w:tcPr>
          <w:p w14:paraId="3DB11E0E" w14:textId="77777777" w:rsidR="00F36A0E" w:rsidRPr="00582741" w:rsidRDefault="00F36A0E" w:rsidP="00404187">
            <w:pPr>
              <w:rPr>
                <w:rFonts w:ascii="Times New Roman" w:hAnsi="Times New Roman" w:cs="Times New Roman"/>
                <w:sz w:val="20"/>
                <w:szCs w:val="20"/>
              </w:rPr>
            </w:pPr>
          </w:p>
        </w:tc>
      </w:tr>
      <w:tr w:rsidR="00F36A0E" w:rsidRPr="00582741" w14:paraId="371D893B" w14:textId="77777777" w:rsidTr="00404187">
        <w:trPr>
          <w:trHeight w:val="20"/>
        </w:trPr>
        <w:tc>
          <w:tcPr>
            <w:tcW w:w="1692" w:type="dxa"/>
          </w:tcPr>
          <w:p w14:paraId="39BB908F" w14:textId="77777777" w:rsidR="00F36A0E" w:rsidRPr="00582741" w:rsidRDefault="00F36A0E" w:rsidP="00404187">
            <w:pPr>
              <w:pStyle w:val="EndNoteBibliography"/>
              <w:rPr>
                <w:sz w:val="20"/>
                <w:szCs w:val="20"/>
              </w:rPr>
            </w:pPr>
            <w:r w:rsidRPr="00582741">
              <w:rPr>
                <w:sz w:val="20"/>
                <w:szCs w:val="20"/>
              </w:rPr>
              <w:t xml:space="preserve">EPI 0.5 </w:t>
            </w:r>
            <w:r w:rsidRPr="00582741">
              <w:rPr>
                <w:color w:val="000000"/>
                <w:sz w:val="20"/>
                <w:szCs w:val="20"/>
              </w:rPr>
              <w:t>μmol/L</w:t>
            </w:r>
          </w:p>
        </w:tc>
        <w:tc>
          <w:tcPr>
            <w:tcW w:w="695" w:type="dxa"/>
            <w:vAlign w:val="center"/>
          </w:tcPr>
          <w:p w14:paraId="6BA5935D" w14:textId="77777777" w:rsidR="00F36A0E" w:rsidRPr="00582741" w:rsidRDefault="00F36A0E" w:rsidP="00404187">
            <w:pPr>
              <w:pStyle w:val="EndNoteBibliography"/>
              <w:jc w:val="center"/>
              <w:rPr>
                <w:sz w:val="20"/>
                <w:szCs w:val="20"/>
              </w:rPr>
            </w:pPr>
            <w:r w:rsidRPr="00582741">
              <w:rPr>
                <w:sz w:val="20"/>
                <w:szCs w:val="20"/>
              </w:rPr>
              <w:t>145</w:t>
            </w:r>
          </w:p>
        </w:tc>
        <w:tc>
          <w:tcPr>
            <w:tcW w:w="2056" w:type="dxa"/>
          </w:tcPr>
          <w:p w14:paraId="4A1359AF" w14:textId="77777777" w:rsidR="00F36A0E" w:rsidRPr="00582741" w:rsidRDefault="00F36A0E" w:rsidP="00404187">
            <w:pPr>
              <w:pStyle w:val="EndNoteBibliography"/>
              <w:jc w:val="center"/>
              <w:rPr>
                <w:sz w:val="20"/>
                <w:szCs w:val="20"/>
              </w:rPr>
            </w:pPr>
            <w:r w:rsidRPr="00582741">
              <w:rPr>
                <w:sz w:val="20"/>
                <w:szCs w:val="20"/>
              </w:rPr>
              <w:t>-237.9</w:t>
            </w:r>
          </w:p>
        </w:tc>
        <w:tc>
          <w:tcPr>
            <w:tcW w:w="622" w:type="dxa"/>
            <w:vAlign w:val="center"/>
          </w:tcPr>
          <w:p w14:paraId="63647500" w14:textId="77777777" w:rsidR="00F36A0E" w:rsidRPr="00582741" w:rsidRDefault="00F36A0E" w:rsidP="00404187">
            <w:pPr>
              <w:pStyle w:val="EndNoteBibliography"/>
              <w:jc w:val="center"/>
              <w:rPr>
                <w:sz w:val="20"/>
                <w:szCs w:val="20"/>
              </w:rPr>
            </w:pPr>
            <w:r w:rsidRPr="00582741">
              <w:rPr>
                <w:sz w:val="20"/>
                <w:szCs w:val="20"/>
              </w:rPr>
              <w:t>88</w:t>
            </w:r>
          </w:p>
        </w:tc>
        <w:tc>
          <w:tcPr>
            <w:tcW w:w="2097" w:type="dxa"/>
          </w:tcPr>
          <w:p w14:paraId="1FE96675" w14:textId="77777777" w:rsidR="00F36A0E" w:rsidRPr="00582741" w:rsidRDefault="00F36A0E" w:rsidP="00404187">
            <w:pPr>
              <w:pStyle w:val="EndNoteBibliography"/>
              <w:jc w:val="center"/>
              <w:rPr>
                <w:sz w:val="20"/>
                <w:szCs w:val="20"/>
              </w:rPr>
            </w:pPr>
            <w:r w:rsidRPr="00582741">
              <w:rPr>
                <w:sz w:val="20"/>
                <w:szCs w:val="20"/>
              </w:rPr>
              <w:t xml:space="preserve">-234.2 </w:t>
            </w:r>
          </w:p>
        </w:tc>
        <w:tc>
          <w:tcPr>
            <w:tcW w:w="1764" w:type="dxa"/>
          </w:tcPr>
          <w:p w14:paraId="580C47BB" w14:textId="77777777" w:rsidR="00F36A0E" w:rsidRPr="00582741" w:rsidRDefault="00F36A0E" w:rsidP="00404187">
            <w:pPr>
              <w:pStyle w:val="EndNoteBibliography"/>
              <w:jc w:val="center"/>
              <w:rPr>
                <w:sz w:val="20"/>
                <w:szCs w:val="20"/>
              </w:rPr>
            </w:pPr>
            <w:r w:rsidRPr="00582741">
              <w:rPr>
                <w:sz w:val="20"/>
                <w:szCs w:val="20"/>
              </w:rPr>
              <w:t>-48.5, 41.3</w:t>
            </w:r>
          </w:p>
        </w:tc>
        <w:tc>
          <w:tcPr>
            <w:tcW w:w="1059" w:type="dxa"/>
            <w:vAlign w:val="center"/>
          </w:tcPr>
          <w:p w14:paraId="6A28B7BC" w14:textId="77777777" w:rsidR="00F36A0E" w:rsidRPr="00582741" w:rsidRDefault="00F36A0E" w:rsidP="00404187">
            <w:pPr>
              <w:pStyle w:val="EndNoteBibliography"/>
              <w:jc w:val="center"/>
              <w:rPr>
                <w:sz w:val="20"/>
                <w:szCs w:val="20"/>
              </w:rPr>
            </w:pPr>
            <w:r w:rsidRPr="00582741">
              <w:rPr>
                <w:sz w:val="20"/>
                <w:szCs w:val="20"/>
              </w:rPr>
              <w:t>0.87</w:t>
            </w:r>
          </w:p>
        </w:tc>
      </w:tr>
      <w:tr w:rsidR="00F36A0E" w:rsidRPr="00582741" w14:paraId="62B9E374" w14:textId="77777777" w:rsidTr="00404187">
        <w:trPr>
          <w:trHeight w:val="20"/>
        </w:trPr>
        <w:tc>
          <w:tcPr>
            <w:tcW w:w="1692" w:type="dxa"/>
          </w:tcPr>
          <w:p w14:paraId="03265F6C" w14:textId="77777777" w:rsidR="00F36A0E" w:rsidRPr="00582741" w:rsidRDefault="00F36A0E" w:rsidP="00404187">
            <w:pPr>
              <w:pStyle w:val="EndNoteBibliography"/>
              <w:rPr>
                <w:sz w:val="20"/>
                <w:szCs w:val="20"/>
              </w:rPr>
            </w:pPr>
            <w:r w:rsidRPr="00582741">
              <w:rPr>
                <w:sz w:val="20"/>
                <w:szCs w:val="20"/>
              </w:rPr>
              <w:t>ADP 5</w:t>
            </w:r>
            <w:r w:rsidRPr="00582741">
              <w:rPr>
                <w:color w:val="000000"/>
                <w:sz w:val="20"/>
                <w:szCs w:val="20"/>
              </w:rPr>
              <w:t xml:space="preserve"> μmol/L</w:t>
            </w:r>
          </w:p>
        </w:tc>
        <w:tc>
          <w:tcPr>
            <w:tcW w:w="695" w:type="dxa"/>
          </w:tcPr>
          <w:p w14:paraId="7227748B" w14:textId="77777777" w:rsidR="00F36A0E" w:rsidRPr="00582741" w:rsidRDefault="00F36A0E" w:rsidP="00404187">
            <w:pPr>
              <w:pStyle w:val="EndNoteBibliography"/>
              <w:jc w:val="center"/>
              <w:rPr>
                <w:sz w:val="20"/>
                <w:szCs w:val="20"/>
              </w:rPr>
            </w:pPr>
            <w:r w:rsidRPr="00582741">
              <w:rPr>
                <w:sz w:val="20"/>
                <w:szCs w:val="20"/>
              </w:rPr>
              <w:t>145</w:t>
            </w:r>
          </w:p>
        </w:tc>
        <w:tc>
          <w:tcPr>
            <w:tcW w:w="2056" w:type="dxa"/>
          </w:tcPr>
          <w:p w14:paraId="6EAEEF2F" w14:textId="77777777" w:rsidR="00F36A0E" w:rsidRPr="00582741" w:rsidRDefault="00F36A0E" w:rsidP="00404187">
            <w:pPr>
              <w:pStyle w:val="EndNoteBibliography"/>
              <w:jc w:val="center"/>
              <w:rPr>
                <w:sz w:val="20"/>
                <w:szCs w:val="20"/>
              </w:rPr>
            </w:pPr>
            <w:r w:rsidRPr="00582741">
              <w:rPr>
                <w:sz w:val="20"/>
                <w:szCs w:val="20"/>
              </w:rPr>
              <w:t>-29.8</w:t>
            </w:r>
          </w:p>
        </w:tc>
        <w:tc>
          <w:tcPr>
            <w:tcW w:w="622" w:type="dxa"/>
          </w:tcPr>
          <w:p w14:paraId="481AC434" w14:textId="77777777" w:rsidR="00F36A0E" w:rsidRPr="00582741" w:rsidRDefault="00F36A0E" w:rsidP="00404187">
            <w:pPr>
              <w:pStyle w:val="EndNoteBibliography"/>
              <w:jc w:val="center"/>
              <w:rPr>
                <w:sz w:val="20"/>
                <w:szCs w:val="20"/>
              </w:rPr>
            </w:pPr>
            <w:r w:rsidRPr="00582741">
              <w:rPr>
                <w:sz w:val="20"/>
                <w:szCs w:val="20"/>
              </w:rPr>
              <w:t>88</w:t>
            </w:r>
          </w:p>
        </w:tc>
        <w:tc>
          <w:tcPr>
            <w:tcW w:w="2097" w:type="dxa"/>
          </w:tcPr>
          <w:p w14:paraId="45E5C88C" w14:textId="77777777" w:rsidR="00F36A0E" w:rsidRPr="00582741" w:rsidRDefault="00F36A0E" w:rsidP="00404187">
            <w:pPr>
              <w:pStyle w:val="EndNoteBibliography"/>
              <w:jc w:val="center"/>
              <w:rPr>
                <w:sz w:val="20"/>
                <w:szCs w:val="20"/>
              </w:rPr>
            </w:pPr>
            <w:r w:rsidRPr="00582741">
              <w:rPr>
                <w:sz w:val="20"/>
                <w:szCs w:val="20"/>
              </w:rPr>
              <w:t xml:space="preserve">-36.2 </w:t>
            </w:r>
          </w:p>
        </w:tc>
        <w:tc>
          <w:tcPr>
            <w:tcW w:w="1764" w:type="dxa"/>
          </w:tcPr>
          <w:p w14:paraId="1B4B6B8B" w14:textId="77777777" w:rsidR="00F36A0E" w:rsidRPr="00582741" w:rsidRDefault="00F36A0E" w:rsidP="00404187">
            <w:pPr>
              <w:pStyle w:val="EndNoteBibliography"/>
              <w:jc w:val="center"/>
              <w:rPr>
                <w:sz w:val="20"/>
                <w:szCs w:val="20"/>
              </w:rPr>
            </w:pPr>
            <w:r w:rsidRPr="00582741">
              <w:rPr>
                <w:sz w:val="20"/>
                <w:szCs w:val="20"/>
              </w:rPr>
              <w:t>-17.3, 30.2</w:t>
            </w:r>
          </w:p>
        </w:tc>
        <w:tc>
          <w:tcPr>
            <w:tcW w:w="1059" w:type="dxa"/>
            <w:vAlign w:val="center"/>
          </w:tcPr>
          <w:p w14:paraId="37696E51" w14:textId="77777777" w:rsidR="00F36A0E" w:rsidRPr="00582741" w:rsidRDefault="00F36A0E" w:rsidP="00404187">
            <w:pPr>
              <w:pStyle w:val="EndNoteBibliography"/>
              <w:jc w:val="center"/>
              <w:rPr>
                <w:sz w:val="20"/>
                <w:szCs w:val="20"/>
              </w:rPr>
            </w:pPr>
            <w:r w:rsidRPr="00582741">
              <w:rPr>
                <w:sz w:val="20"/>
                <w:szCs w:val="20"/>
              </w:rPr>
              <w:t>0.60</w:t>
            </w:r>
          </w:p>
        </w:tc>
      </w:tr>
      <w:tr w:rsidR="00F36A0E" w:rsidRPr="00582741" w14:paraId="62C1B748" w14:textId="77777777" w:rsidTr="00404187">
        <w:trPr>
          <w:trHeight w:val="20"/>
        </w:trPr>
        <w:tc>
          <w:tcPr>
            <w:tcW w:w="1692" w:type="dxa"/>
          </w:tcPr>
          <w:p w14:paraId="1057C4AA" w14:textId="00AD6CD3" w:rsidR="00F36A0E" w:rsidRPr="00582741" w:rsidRDefault="00F36A0E" w:rsidP="00404187">
            <w:pPr>
              <w:pStyle w:val="EndNoteBibliography"/>
              <w:rPr>
                <w:sz w:val="20"/>
                <w:szCs w:val="20"/>
              </w:rPr>
            </w:pPr>
            <w:r w:rsidRPr="00582741">
              <w:rPr>
                <w:sz w:val="20"/>
                <w:szCs w:val="20"/>
              </w:rPr>
              <w:t xml:space="preserve">COL 2 </w:t>
            </w:r>
            <w:r w:rsidR="003D6162" w:rsidRPr="00582741">
              <w:rPr>
                <w:sz w:val="20"/>
                <w:szCs w:val="20"/>
              </w:rPr>
              <w:t>μ</w:t>
            </w:r>
            <w:r w:rsidRPr="00582741">
              <w:rPr>
                <w:sz w:val="20"/>
                <w:szCs w:val="20"/>
              </w:rPr>
              <w:t>g/ml</w:t>
            </w:r>
          </w:p>
        </w:tc>
        <w:tc>
          <w:tcPr>
            <w:tcW w:w="695" w:type="dxa"/>
          </w:tcPr>
          <w:p w14:paraId="12207A56" w14:textId="77777777" w:rsidR="00F36A0E" w:rsidRPr="00582741" w:rsidRDefault="00F36A0E" w:rsidP="00404187">
            <w:pPr>
              <w:pStyle w:val="EndNoteBibliography"/>
              <w:jc w:val="center"/>
              <w:rPr>
                <w:sz w:val="20"/>
                <w:szCs w:val="20"/>
              </w:rPr>
            </w:pPr>
            <w:r w:rsidRPr="00582741">
              <w:rPr>
                <w:sz w:val="20"/>
                <w:szCs w:val="20"/>
              </w:rPr>
              <w:t>145</w:t>
            </w:r>
          </w:p>
        </w:tc>
        <w:tc>
          <w:tcPr>
            <w:tcW w:w="2056" w:type="dxa"/>
          </w:tcPr>
          <w:p w14:paraId="03020126" w14:textId="77777777" w:rsidR="00F36A0E" w:rsidRPr="00582741" w:rsidRDefault="00F36A0E" w:rsidP="00404187">
            <w:pPr>
              <w:pStyle w:val="EndNoteBibliography"/>
              <w:jc w:val="center"/>
              <w:rPr>
                <w:sz w:val="20"/>
                <w:szCs w:val="20"/>
              </w:rPr>
            </w:pPr>
            <w:r w:rsidRPr="00582741">
              <w:rPr>
                <w:sz w:val="20"/>
                <w:szCs w:val="20"/>
              </w:rPr>
              <w:t xml:space="preserve">-162.7 </w:t>
            </w:r>
          </w:p>
        </w:tc>
        <w:tc>
          <w:tcPr>
            <w:tcW w:w="622" w:type="dxa"/>
          </w:tcPr>
          <w:p w14:paraId="7EF2C25A" w14:textId="77777777" w:rsidR="00F36A0E" w:rsidRPr="00582741" w:rsidRDefault="00F36A0E" w:rsidP="00404187">
            <w:pPr>
              <w:pStyle w:val="EndNoteBibliography"/>
              <w:jc w:val="center"/>
              <w:rPr>
                <w:sz w:val="20"/>
                <w:szCs w:val="20"/>
              </w:rPr>
            </w:pPr>
            <w:r w:rsidRPr="00582741">
              <w:rPr>
                <w:sz w:val="20"/>
                <w:szCs w:val="20"/>
              </w:rPr>
              <w:t>88</w:t>
            </w:r>
          </w:p>
        </w:tc>
        <w:tc>
          <w:tcPr>
            <w:tcW w:w="2097" w:type="dxa"/>
          </w:tcPr>
          <w:p w14:paraId="4216F5B4" w14:textId="77777777" w:rsidR="00F36A0E" w:rsidRPr="00582741" w:rsidRDefault="00F36A0E" w:rsidP="00404187">
            <w:pPr>
              <w:pStyle w:val="EndNoteBibliography"/>
              <w:jc w:val="center"/>
              <w:rPr>
                <w:sz w:val="20"/>
                <w:szCs w:val="20"/>
              </w:rPr>
            </w:pPr>
            <w:r w:rsidRPr="00582741">
              <w:rPr>
                <w:sz w:val="20"/>
                <w:szCs w:val="20"/>
              </w:rPr>
              <w:t xml:space="preserve">-176.8 </w:t>
            </w:r>
          </w:p>
        </w:tc>
        <w:tc>
          <w:tcPr>
            <w:tcW w:w="1764" w:type="dxa"/>
          </w:tcPr>
          <w:p w14:paraId="05DCC04D" w14:textId="77777777" w:rsidR="00F36A0E" w:rsidRPr="00582741" w:rsidRDefault="00F36A0E" w:rsidP="00404187">
            <w:pPr>
              <w:pStyle w:val="EndNoteBibliography"/>
              <w:jc w:val="center"/>
              <w:rPr>
                <w:sz w:val="20"/>
                <w:szCs w:val="20"/>
              </w:rPr>
            </w:pPr>
            <w:r w:rsidRPr="00582741">
              <w:rPr>
                <w:sz w:val="20"/>
                <w:szCs w:val="20"/>
              </w:rPr>
              <w:t>-14.0, 42.2</w:t>
            </w:r>
          </w:p>
        </w:tc>
        <w:tc>
          <w:tcPr>
            <w:tcW w:w="1059" w:type="dxa"/>
            <w:vAlign w:val="center"/>
          </w:tcPr>
          <w:p w14:paraId="00CA0F83" w14:textId="77777777" w:rsidR="00F36A0E" w:rsidRPr="00582741" w:rsidRDefault="00F36A0E" w:rsidP="00404187">
            <w:pPr>
              <w:pStyle w:val="EndNoteBibliography"/>
              <w:jc w:val="center"/>
              <w:rPr>
                <w:sz w:val="20"/>
                <w:szCs w:val="20"/>
              </w:rPr>
            </w:pPr>
            <w:r w:rsidRPr="00582741">
              <w:rPr>
                <w:sz w:val="20"/>
                <w:szCs w:val="20"/>
              </w:rPr>
              <w:t>0.32</w:t>
            </w:r>
          </w:p>
        </w:tc>
      </w:tr>
      <w:tr w:rsidR="00F36A0E" w:rsidRPr="00582741" w14:paraId="54051DEC" w14:textId="77777777" w:rsidTr="00404187">
        <w:trPr>
          <w:trHeight w:val="20"/>
        </w:trPr>
        <w:tc>
          <w:tcPr>
            <w:tcW w:w="1692" w:type="dxa"/>
          </w:tcPr>
          <w:p w14:paraId="3CA122D1" w14:textId="77777777" w:rsidR="00F36A0E" w:rsidRPr="00582741" w:rsidRDefault="00F36A0E" w:rsidP="00404187">
            <w:pPr>
              <w:pStyle w:val="EndNoteBibliography"/>
              <w:rPr>
                <w:sz w:val="20"/>
                <w:szCs w:val="20"/>
              </w:rPr>
            </w:pPr>
            <w:r w:rsidRPr="00582741">
              <w:rPr>
                <w:sz w:val="20"/>
                <w:szCs w:val="20"/>
              </w:rPr>
              <w:t>AA 0.5 mmol/L</w:t>
            </w:r>
          </w:p>
        </w:tc>
        <w:tc>
          <w:tcPr>
            <w:tcW w:w="695" w:type="dxa"/>
            <w:vAlign w:val="center"/>
          </w:tcPr>
          <w:p w14:paraId="0CC1932E" w14:textId="2AE40A6F" w:rsidR="00F36A0E" w:rsidRPr="00582741" w:rsidRDefault="006775DE" w:rsidP="00404187">
            <w:pPr>
              <w:pStyle w:val="EndNoteBibliography"/>
              <w:jc w:val="center"/>
              <w:rPr>
                <w:sz w:val="20"/>
                <w:szCs w:val="20"/>
              </w:rPr>
            </w:pPr>
            <w:r>
              <w:rPr>
                <w:sz w:val="20"/>
                <w:szCs w:val="20"/>
              </w:rPr>
              <w:t>145</w:t>
            </w:r>
          </w:p>
        </w:tc>
        <w:tc>
          <w:tcPr>
            <w:tcW w:w="2056" w:type="dxa"/>
          </w:tcPr>
          <w:p w14:paraId="79380AB9" w14:textId="77777777" w:rsidR="00F36A0E" w:rsidRPr="00582741" w:rsidRDefault="00F36A0E" w:rsidP="00404187">
            <w:pPr>
              <w:pStyle w:val="EndNoteBibliography"/>
              <w:jc w:val="center"/>
              <w:rPr>
                <w:sz w:val="20"/>
                <w:szCs w:val="20"/>
              </w:rPr>
            </w:pPr>
            <w:r w:rsidRPr="00582741">
              <w:rPr>
                <w:sz w:val="20"/>
                <w:szCs w:val="20"/>
              </w:rPr>
              <w:t>-361.3</w:t>
            </w:r>
          </w:p>
        </w:tc>
        <w:tc>
          <w:tcPr>
            <w:tcW w:w="622" w:type="dxa"/>
            <w:vAlign w:val="center"/>
          </w:tcPr>
          <w:p w14:paraId="76005231" w14:textId="32753123" w:rsidR="00F36A0E" w:rsidRPr="00582741" w:rsidRDefault="006775DE" w:rsidP="00404187">
            <w:pPr>
              <w:pStyle w:val="EndNoteBibliography"/>
              <w:jc w:val="center"/>
              <w:rPr>
                <w:sz w:val="20"/>
                <w:szCs w:val="20"/>
              </w:rPr>
            </w:pPr>
            <w:r>
              <w:rPr>
                <w:sz w:val="20"/>
                <w:szCs w:val="20"/>
              </w:rPr>
              <w:t>88</w:t>
            </w:r>
          </w:p>
        </w:tc>
        <w:tc>
          <w:tcPr>
            <w:tcW w:w="2097" w:type="dxa"/>
          </w:tcPr>
          <w:p w14:paraId="055E0CBA" w14:textId="77777777" w:rsidR="00F36A0E" w:rsidRPr="00582741" w:rsidRDefault="00F36A0E" w:rsidP="00404187">
            <w:pPr>
              <w:pStyle w:val="EndNoteBibliography"/>
              <w:jc w:val="center"/>
              <w:rPr>
                <w:sz w:val="20"/>
                <w:szCs w:val="20"/>
              </w:rPr>
            </w:pPr>
            <w:r w:rsidRPr="00582741">
              <w:rPr>
                <w:sz w:val="20"/>
                <w:szCs w:val="20"/>
              </w:rPr>
              <w:t xml:space="preserve">-324.8 </w:t>
            </w:r>
          </w:p>
        </w:tc>
        <w:tc>
          <w:tcPr>
            <w:tcW w:w="1764" w:type="dxa"/>
          </w:tcPr>
          <w:p w14:paraId="041AF6D8" w14:textId="77777777" w:rsidR="00F36A0E" w:rsidRPr="00582741" w:rsidRDefault="00F36A0E" w:rsidP="00404187">
            <w:pPr>
              <w:pStyle w:val="EndNoteBibliography"/>
              <w:jc w:val="center"/>
              <w:rPr>
                <w:sz w:val="20"/>
                <w:szCs w:val="20"/>
              </w:rPr>
            </w:pPr>
            <w:r w:rsidRPr="00582741">
              <w:rPr>
                <w:sz w:val="20"/>
                <w:szCs w:val="20"/>
              </w:rPr>
              <w:t>-55.9, -17.1</w:t>
            </w:r>
          </w:p>
        </w:tc>
        <w:tc>
          <w:tcPr>
            <w:tcW w:w="1059" w:type="dxa"/>
            <w:vAlign w:val="center"/>
          </w:tcPr>
          <w:p w14:paraId="197C6396" w14:textId="77777777" w:rsidR="00F36A0E" w:rsidRPr="00582741" w:rsidRDefault="00F36A0E" w:rsidP="00404187">
            <w:pPr>
              <w:pStyle w:val="EndNoteBibliography"/>
              <w:jc w:val="center"/>
              <w:rPr>
                <w:sz w:val="20"/>
                <w:szCs w:val="20"/>
              </w:rPr>
            </w:pPr>
            <w:r w:rsidRPr="00582741">
              <w:rPr>
                <w:sz w:val="20"/>
                <w:szCs w:val="20"/>
              </w:rPr>
              <w:t>&lt;0.01</w:t>
            </w:r>
          </w:p>
        </w:tc>
      </w:tr>
    </w:tbl>
    <w:p w14:paraId="045B1D7C" w14:textId="77777777" w:rsidR="00F36A0E" w:rsidRPr="00582741" w:rsidRDefault="00F36A0E" w:rsidP="00A40747">
      <w:pPr>
        <w:rPr>
          <w:rFonts w:ascii="Times New Roman" w:hAnsi="Times New Roman" w:cs="Times New Roman"/>
          <w:color w:val="000000"/>
          <w:sz w:val="22"/>
          <w:szCs w:val="22"/>
        </w:rPr>
      </w:pPr>
    </w:p>
    <w:p w14:paraId="28E13D0B" w14:textId="792C01F2" w:rsidR="00A40747" w:rsidRPr="00582741" w:rsidRDefault="00A40747" w:rsidP="00A40747">
      <w:pPr>
        <w:rPr>
          <w:rFonts w:ascii="Times New Roman" w:hAnsi="Times New Roman" w:cs="Times New Roman"/>
          <w:color w:val="000000"/>
          <w:sz w:val="22"/>
          <w:szCs w:val="22"/>
        </w:rPr>
      </w:pPr>
      <w:r w:rsidRPr="00582741">
        <w:rPr>
          <w:rFonts w:ascii="Times New Roman" w:hAnsi="Times New Roman" w:cs="Times New Roman"/>
          <w:i/>
          <w:iCs/>
          <w:color w:val="000000"/>
          <w:sz w:val="22"/>
          <w:szCs w:val="22"/>
        </w:rPr>
        <w:t>Abbreviations:</w:t>
      </w:r>
      <w:r w:rsidRPr="00582741">
        <w:rPr>
          <w:rFonts w:ascii="Times New Roman" w:hAnsi="Times New Roman" w:cs="Times New Roman"/>
          <w:color w:val="000000"/>
          <w:sz w:val="22"/>
          <w:szCs w:val="22"/>
        </w:rPr>
        <w:t xml:space="preserve"> AA, arachidonic acid; ADP, adenosine diphosphate; AUC, area under the curve; AU*min, percent aggregation units*min; COL, collagen; EPI, epinephrine; PFA, platelet function analyzer;</w:t>
      </w:r>
      <w:r w:rsidR="002A0127" w:rsidRPr="00582741">
        <w:rPr>
          <w:rFonts w:ascii="Times New Roman" w:hAnsi="Times New Roman" w:cs="Times New Roman"/>
          <w:color w:val="000000"/>
          <w:sz w:val="22"/>
          <w:szCs w:val="22"/>
        </w:rPr>
        <w:t xml:space="preserve"> </w:t>
      </w:r>
      <w:r w:rsidR="002A0127" w:rsidRPr="00582741">
        <w:rPr>
          <w:rFonts w:ascii="Times New Roman" w:hAnsi="Times New Roman" w:cs="Times New Roman"/>
          <w:sz w:val="22"/>
          <w:szCs w:val="22"/>
        </w:rPr>
        <w:t>μ</w:t>
      </w:r>
      <w:r w:rsidR="002A0127" w:rsidRPr="00582741">
        <w:rPr>
          <w:rFonts w:ascii="Times New Roman" w:hAnsi="Times New Roman" w:cs="Times New Roman"/>
          <w:color w:val="000000"/>
          <w:sz w:val="22"/>
          <w:szCs w:val="22"/>
        </w:rPr>
        <w:t>g/ml, microgram/milliliter;</w:t>
      </w:r>
      <w:r w:rsidRPr="00582741">
        <w:rPr>
          <w:rFonts w:ascii="Times New Roman" w:hAnsi="Times New Roman" w:cs="Times New Roman"/>
          <w:color w:val="000000"/>
          <w:sz w:val="22"/>
          <w:szCs w:val="22"/>
        </w:rPr>
        <w:t xml:space="preserve"> μmol/L, micromole/Liter; mmol/L, millimole/liter</w:t>
      </w:r>
    </w:p>
    <w:p w14:paraId="63FFA289" w14:textId="77777777" w:rsidR="001768BD" w:rsidRPr="00582741" w:rsidRDefault="001768BD" w:rsidP="00A8392F">
      <w:pPr>
        <w:spacing w:line="480" w:lineRule="auto"/>
        <w:jc w:val="center"/>
        <w:rPr>
          <w:rFonts w:ascii="Times New Roman" w:eastAsia="Times New Roman" w:hAnsi="Times New Roman" w:cs="Times New Roman"/>
          <w:b/>
          <w:sz w:val="22"/>
          <w:szCs w:val="22"/>
        </w:rPr>
      </w:pPr>
    </w:p>
    <w:p w14:paraId="092B2821" w14:textId="77777777" w:rsidR="001768BD" w:rsidRPr="00582741" w:rsidRDefault="001768BD" w:rsidP="00A8392F">
      <w:pPr>
        <w:spacing w:line="480" w:lineRule="auto"/>
        <w:jc w:val="center"/>
        <w:rPr>
          <w:rFonts w:ascii="Times New Roman" w:eastAsia="Times New Roman" w:hAnsi="Times New Roman" w:cs="Times New Roman"/>
          <w:b/>
          <w:sz w:val="22"/>
          <w:szCs w:val="22"/>
        </w:rPr>
      </w:pPr>
    </w:p>
    <w:p w14:paraId="76AC5D2F" w14:textId="77777777" w:rsidR="001768BD" w:rsidRPr="00582741" w:rsidRDefault="001768BD" w:rsidP="00A8392F">
      <w:pPr>
        <w:spacing w:line="480" w:lineRule="auto"/>
        <w:jc w:val="center"/>
        <w:rPr>
          <w:rFonts w:ascii="Times New Roman" w:eastAsia="Times New Roman" w:hAnsi="Times New Roman" w:cs="Times New Roman"/>
          <w:b/>
          <w:sz w:val="22"/>
          <w:szCs w:val="22"/>
        </w:rPr>
      </w:pPr>
    </w:p>
    <w:p w14:paraId="3A75AB55" w14:textId="77777777" w:rsidR="001768BD" w:rsidRPr="00582741" w:rsidRDefault="001768BD" w:rsidP="00A8392F">
      <w:pPr>
        <w:spacing w:line="480" w:lineRule="auto"/>
        <w:jc w:val="center"/>
        <w:rPr>
          <w:rFonts w:ascii="Times New Roman" w:eastAsia="Times New Roman" w:hAnsi="Times New Roman" w:cs="Times New Roman"/>
          <w:b/>
          <w:sz w:val="22"/>
          <w:szCs w:val="22"/>
        </w:rPr>
      </w:pPr>
    </w:p>
    <w:p w14:paraId="1ABEC0FE" w14:textId="77777777" w:rsidR="001768BD" w:rsidRPr="00582741" w:rsidRDefault="001768BD" w:rsidP="00A8392F">
      <w:pPr>
        <w:spacing w:line="480" w:lineRule="auto"/>
        <w:jc w:val="center"/>
        <w:rPr>
          <w:rFonts w:ascii="Times New Roman" w:eastAsia="Times New Roman" w:hAnsi="Times New Roman" w:cs="Times New Roman"/>
          <w:b/>
          <w:sz w:val="22"/>
          <w:szCs w:val="22"/>
        </w:rPr>
      </w:pPr>
    </w:p>
    <w:p w14:paraId="1A617F4B" w14:textId="77777777" w:rsidR="001768BD" w:rsidRPr="00582741" w:rsidRDefault="001768BD" w:rsidP="00A8392F">
      <w:pPr>
        <w:spacing w:line="480" w:lineRule="auto"/>
        <w:jc w:val="center"/>
        <w:rPr>
          <w:rFonts w:ascii="Times New Roman" w:eastAsia="Times New Roman" w:hAnsi="Times New Roman" w:cs="Times New Roman"/>
          <w:b/>
          <w:sz w:val="22"/>
          <w:szCs w:val="22"/>
        </w:rPr>
      </w:pPr>
    </w:p>
    <w:p w14:paraId="75347612" w14:textId="287B1A91" w:rsidR="001768BD" w:rsidRPr="00582741" w:rsidRDefault="001768BD" w:rsidP="00A8392F">
      <w:pPr>
        <w:spacing w:line="480" w:lineRule="auto"/>
        <w:jc w:val="center"/>
        <w:rPr>
          <w:rFonts w:ascii="Times New Roman" w:eastAsia="Times New Roman" w:hAnsi="Times New Roman" w:cs="Times New Roman"/>
          <w:b/>
          <w:sz w:val="22"/>
          <w:szCs w:val="22"/>
        </w:rPr>
      </w:pPr>
    </w:p>
    <w:p w14:paraId="15B6EB35" w14:textId="256A06C4" w:rsidR="003D6162" w:rsidRPr="00582741" w:rsidRDefault="003D6162" w:rsidP="00A8392F">
      <w:pPr>
        <w:spacing w:line="480" w:lineRule="auto"/>
        <w:jc w:val="center"/>
        <w:rPr>
          <w:rFonts w:ascii="Times New Roman" w:eastAsia="Times New Roman" w:hAnsi="Times New Roman" w:cs="Times New Roman"/>
          <w:b/>
          <w:sz w:val="22"/>
          <w:szCs w:val="22"/>
        </w:rPr>
      </w:pPr>
    </w:p>
    <w:p w14:paraId="6F92595D" w14:textId="5C7B4A45" w:rsidR="003D6162" w:rsidRPr="00582741" w:rsidRDefault="003D6162" w:rsidP="00A8392F">
      <w:pPr>
        <w:spacing w:line="480" w:lineRule="auto"/>
        <w:jc w:val="center"/>
        <w:rPr>
          <w:rFonts w:ascii="Times New Roman" w:eastAsia="Times New Roman" w:hAnsi="Times New Roman" w:cs="Times New Roman"/>
          <w:b/>
          <w:sz w:val="22"/>
          <w:szCs w:val="22"/>
        </w:rPr>
      </w:pPr>
    </w:p>
    <w:p w14:paraId="00DD1682" w14:textId="3CB519BF" w:rsidR="003D6162" w:rsidRPr="00582741" w:rsidRDefault="003D6162" w:rsidP="00A8392F">
      <w:pPr>
        <w:spacing w:line="480" w:lineRule="auto"/>
        <w:jc w:val="center"/>
        <w:rPr>
          <w:rFonts w:ascii="Times New Roman" w:eastAsia="Times New Roman" w:hAnsi="Times New Roman" w:cs="Times New Roman"/>
          <w:b/>
          <w:sz w:val="22"/>
          <w:szCs w:val="22"/>
        </w:rPr>
      </w:pPr>
    </w:p>
    <w:p w14:paraId="0AA987C9" w14:textId="77777777" w:rsidR="003D6162" w:rsidRPr="00582741" w:rsidRDefault="003D6162" w:rsidP="00A8392F">
      <w:pPr>
        <w:spacing w:line="480" w:lineRule="auto"/>
        <w:jc w:val="center"/>
        <w:rPr>
          <w:rFonts w:ascii="Times New Roman" w:eastAsia="Times New Roman" w:hAnsi="Times New Roman" w:cs="Times New Roman"/>
          <w:b/>
          <w:sz w:val="22"/>
          <w:szCs w:val="22"/>
        </w:rPr>
      </w:pPr>
    </w:p>
    <w:p w14:paraId="0EF981D0" w14:textId="77777777" w:rsidR="001768BD" w:rsidRPr="00582741" w:rsidRDefault="001768BD" w:rsidP="00A8392F">
      <w:pPr>
        <w:spacing w:line="480" w:lineRule="auto"/>
        <w:jc w:val="center"/>
        <w:rPr>
          <w:rFonts w:ascii="Times New Roman" w:eastAsia="Times New Roman" w:hAnsi="Times New Roman" w:cs="Times New Roman"/>
          <w:b/>
          <w:sz w:val="22"/>
          <w:szCs w:val="22"/>
        </w:rPr>
      </w:pPr>
    </w:p>
    <w:p w14:paraId="232CA780" w14:textId="45D9556C" w:rsidR="002B0A29" w:rsidRDefault="002B0A29" w:rsidP="002B0A29">
      <w:pPr>
        <w:spacing w:line="480" w:lineRule="auto"/>
        <w:rPr>
          <w:rFonts w:ascii="Times New Roman" w:hAnsi="Times New Roman" w:cs="Times New Roman"/>
          <w:sz w:val="22"/>
          <w:szCs w:val="22"/>
        </w:rPr>
      </w:pPr>
    </w:p>
    <w:p w14:paraId="3DAEE80D" w14:textId="77777777" w:rsidR="00582741" w:rsidRPr="00582741" w:rsidRDefault="00582741" w:rsidP="002B0A29">
      <w:pPr>
        <w:spacing w:line="480" w:lineRule="auto"/>
        <w:rPr>
          <w:rFonts w:ascii="Times New Roman" w:hAnsi="Times New Roman" w:cs="Times New Roman"/>
          <w:sz w:val="22"/>
          <w:szCs w:val="22"/>
        </w:rPr>
      </w:pPr>
    </w:p>
    <w:p w14:paraId="494ABB68" w14:textId="7E3AEDBC" w:rsidR="002B0A29" w:rsidRPr="00582741" w:rsidRDefault="002B0A29" w:rsidP="002B0A29">
      <w:pPr>
        <w:spacing w:line="480" w:lineRule="auto"/>
        <w:jc w:val="center"/>
        <w:rPr>
          <w:rFonts w:ascii="Times New Roman" w:hAnsi="Times New Roman" w:cs="Times New Roman"/>
          <w:b/>
          <w:sz w:val="22"/>
          <w:szCs w:val="22"/>
        </w:rPr>
      </w:pPr>
      <w:r w:rsidRPr="00582741">
        <w:rPr>
          <w:rFonts w:ascii="Times New Roman" w:hAnsi="Times New Roman" w:cs="Times New Roman"/>
          <w:b/>
          <w:sz w:val="22"/>
          <w:szCs w:val="22"/>
        </w:rPr>
        <w:lastRenderedPageBreak/>
        <w:t>PLATELET FUNCTION TESTING PROTOCOLS</w:t>
      </w:r>
    </w:p>
    <w:p w14:paraId="35BF41C1" w14:textId="77777777" w:rsidR="002B0A29" w:rsidRPr="00582741" w:rsidRDefault="002B0A29" w:rsidP="002B0A29">
      <w:pPr>
        <w:spacing w:line="480" w:lineRule="auto"/>
        <w:jc w:val="center"/>
        <w:rPr>
          <w:rFonts w:ascii="Times New Roman" w:hAnsi="Times New Roman" w:cs="Times New Roman"/>
          <w:b/>
          <w:sz w:val="22"/>
          <w:szCs w:val="22"/>
        </w:rPr>
      </w:pPr>
    </w:p>
    <w:p w14:paraId="53045088" w14:textId="0846C3F6" w:rsidR="002B0A29" w:rsidRPr="00582741" w:rsidRDefault="002B0A29" w:rsidP="002B0A29">
      <w:pPr>
        <w:spacing w:line="480" w:lineRule="auto"/>
        <w:rPr>
          <w:rFonts w:ascii="Times New Roman" w:hAnsi="Times New Roman" w:cs="Times New Roman"/>
          <w:b/>
          <w:sz w:val="22"/>
          <w:szCs w:val="22"/>
        </w:rPr>
      </w:pPr>
      <w:r w:rsidRPr="00582741">
        <w:rPr>
          <w:rFonts w:ascii="Times New Roman" w:hAnsi="Times New Roman" w:cs="Times New Roman"/>
          <w:b/>
          <w:sz w:val="22"/>
          <w:szCs w:val="22"/>
        </w:rPr>
        <w:t>Light transmission aggregometry</w:t>
      </w:r>
    </w:p>
    <w:p w14:paraId="679263BF" w14:textId="40A643C7" w:rsidR="002B0A29" w:rsidRPr="00582741" w:rsidRDefault="002B0A29" w:rsidP="002B0A29">
      <w:pPr>
        <w:spacing w:line="480" w:lineRule="auto"/>
        <w:ind w:firstLine="270"/>
        <w:rPr>
          <w:rFonts w:ascii="Times New Roman" w:hAnsi="Times New Roman" w:cs="Times New Roman"/>
          <w:sz w:val="22"/>
          <w:szCs w:val="22"/>
        </w:rPr>
      </w:pPr>
      <w:r w:rsidRPr="00582741">
        <w:rPr>
          <w:rFonts w:ascii="Times New Roman" w:hAnsi="Times New Roman" w:cs="Times New Roman"/>
          <w:sz w:val="22"/>
          <w:szCs w:val="22"/>
        </w:rPr>
        <w:t>Platelet rich plasma samples were analyzed using light transmittance aggregometry to measure serum platelet aggregation in response to:</w:t>
      </w:r>
    </w:p>
    <w:p w14:paraId="76097744" w14:textId="77777777" w:rsidR="002B0A29" w:rsidRPr="00582741" w:rsidRDefault="002B0A29" w:rsidP="002B0A29">
      <w:pPr>
        <w:pStyle w:val="ListParagraph"/>
        <w:numPr>
          <w:ilvl w:val="0"/>
          <w:numId w:val="2"/>
        </w:numPr>
        <w:spacing w:line="480" w:lineRule="auto"/>
        <w:rPr>
          <w:rFonts w:ascii="Times New Roman" w:hAnsi="Times New Roman" w:cs="Times New Roman"/>
          <w:sz w:val="22"/>
          <w:szCs w:val="22"/>
        </w:rPr>
      </w:pPr>
      <w:r w:rsidRPr="00582741">
        <w:rPr>
          <w:rFonts w:ascii="Times New Roman" w:hAnsi="Times New Roman" w:cs="Times New Roman"/>
          <w:sz w:val="22"/>
          <w:szCs w:val="22"/>
        </w:rPr>
        <w:t>Epinephrine at low, intermediate, and high concentrations;</w:t>
      </w:r>
    </w:p>
    <w:p w14:paraId="64316695" w14:textId="77777777" w:rsidR="002B0A29" w:rsidRPr="00582741" w:rsidRDefault="002B0A29" w:rsidP="002B0A29">
      <w:pPr>
        <w:pStyle w:val="ListParagraph"/>
        <w:numPr>
          <w:ilvl w:val="0"/>
          <w:numId w:val="2"/>
        </w:numPr>
        <w:spacing w:line="480" w:lineRule="auto"/>
        <w:rPr>
          <w:rFonts w:ascii="Times New Roman" w:hAnsi="Times New Roman" w:cs="Times New Roman"/>
          <w:sz w:val="22"/>
          <w:szCs w:val="22"/>
        </w:rPr>
      </w:pPr>
      <w:r w:rsidRPr="00582741">
        <w:rPr>
          <w:rFonts w:ascii="Times New Roman" w:hAnsi="Times New Roman" w:cs="Times New Roman"/>
          <w:sz w:val="22"/>
          <w:szCs w:val="22"/>
        </w:rPr>
        <w:t>Adenosine diphosphate at low, intermediate, and high concentrations;</w:t>
      </w:r>
    </w:p>
    <w:p w14:paraId="56395E22" w14:textId="77777777" w:rsidR="002B0A29" w:rsidRPr="00582741" w:rsidRDefault="002B0A29" w:rsidP="002B0A29">
      <w:pPr>
        <w:pStyle w:val="ListParagraph"/>
        <w:numPr>
          <w:ilvl w:val="0"/>
          <w:numId w:val="2"/>
        </w:numPr>
        <w:spacing w:line="480" w:lineRule="auto"/>
        <w:rPr>
          <w:rFonts w:ascii="Times New Roman" w:hAnsi="Times New Roman" w:cs="Times New Roman"/>
          <w:sz w:val="22"/>
          <w:szCs w:val="22"/>
        </w:rPr>
      </w:pPr>
      <w:r w:rsidRPr="00582741">
        <w:rPr>
          <w:rFonts w:ascii="Times New Roman" w:hAnsi="Times New Roman" w:cs="Times New Roman"/>
          <w:sz w:val="22"/>
          <w:szCs w:val="22"/>
        </w:rPr>
        <w:t>Collagen at low, intermediate, and high concentrations;</w:t>
      </w:r>
    </w:p>
    <w:p w14:paraId="4D7F58BC" w14:textId="054A57B8" w:rsidR="002B0A29" w:rsidRPr="00582741" w:rsidRDefault="002B0A29" w:rsidP="002B0A29">
      <w:pPr>
        <w:pStyle w:val="ListParagraph"/>
        <w:numPr>
          <w:ilvl w:val="0"/>
          <w:numId w:val="2"/>
        </w:numPr>
        <w:spacing w:line="480" w:lineRule="auto"/>
        <w:rPr>
          <w:rFonts w:ascii="Times New Roman" w:hAnsi="Times New Roman" w:cs="Times New Roman"/>
          <w:sz w:val="22"/>
          <w:szCs w:val="22"/>
        </w:rPr>
      </w:pPr>
      <w:r w:rsidRPr="00582741">
        <w:rPr>
          <w:rFonts w:ascii="Times New Roman" w:hAnsi="Times New Roman" w:cs="Times New Roman"/>
          <w:sz w:val="22"/>
          <w:szCs w:val="22"/>
        </w:rPr>
        <w:t>Arachidonic acid</w:t>
      </w:r>
    </w:p>
    <w:p w14:paraId="7F29DC14" w14:textId="77777777" w:rsidR="002B0A29" w:rsidRPr="00582741" w:rsidRDefault="002B0A29" w:rsidP="002B0A29">
      <w:pPr>
        <w:spacing w:line="480" w:lineRule="auto"/>
        <w:rPr>
          <w:rFonts w:ascii="Times New Roman" w:eastAsia="Times New Roman" w:hAnsi="Times New Roman" w:cs="Times New Roman"/>
          <w:sz w:val="22"/>
          <w:szCs w:val="22"/>
        </w:rPr>
      </w:pPr>
    </w:p>
    <w:p w14:paraId="15B18C4D" w14:textId="27D292F3" w:rsidR="002B0A29" w:rsidRPr="00582741" w:rsidRDefault="002B0A29" w:rsidP="002B0A29">
      <w:pPr>
        <w:spacing w:line="480" w:lineRule="auto"/>
        <w:ind w:firstLine="270"/>
        <w:rPr>
          <w:rFonts w:ascii="Times New Roman" w:eastAsia="Times New Roman" w:hAnsi="Times New Roman" w:cs="Times New Roman"/>
          <w:sz w:val="22"/>
          <w:szCs w:val="22"/>
        </w:rPr>
      </w:pPr>
      <w:r w:rsidRPr="00582741">
        <w:rPr>
          <w:rFonts w:ascii="Times New Roman" w:eastAsia="Times New Roman" w:hAnsi="Times New Roman" w:cs="Times New Roman"/>
          <w:sz w:val="22"/>
          <w:szCs w:val="22"/>
        </w:rPr>
        <w:t>The area under the light transmission aggregometry curve (AUC) was chosen as the primary measure of aggregation because the AUC captures several features of the aggregometry curve, which are sensitive to the effects of antiplatelet drugs namely the slope, the maximal aggregation, and the final aggregation. To standardize AUC measurements across individuals and visits the test duration was fixed at 12 minutes for epinephrine and 6 minutes for collagen, arachidonic acid, and adenosine diphosphate. Higher AUC values reflect higher maximal and residual aggregation, slope, and velocities.</w:t>
      </w:r>
    </w:p>
    <w:p w14:paraId="576030D3" w14:textId="28481747" w:rsidR="002B0A29" w:rsidRPr="00582741" w:rsidRDefault="002B0A29" w:rsidP="002B0A29">
      <w:pPr>
        <w:spacing w:line="480" w:lineRule="auto"/>
        <w:ind w:firstLine="450"/>
        <w:rPr>
          <w:rFonts w:ascii="Times New Roman" w:eastAsia="Times New Roman" w:hAnsi="Times New Roman" w:cs="Times New Roman"/>
          <w:sz w:val="22"/>
          <w:szCs w:val="22"/>
        </w:rPr>
      </w:pPr>
      <w:r w:rsidRPr="00582741">
        <w:rPr>
          <w:rFonts w:ascii="Times New Roman" w:hAnsi="Times New Roman" w:cs="Times New Roman"/>
          <w:noProof/>
          <w:sz w:val="22"/>
          <w:szCs w:val="22"/>
        </w:rPr>
        <w:drawing>
          <wp:anchor distT="0" distB="0" distL="114300" distR="114300" simplePos="0" relativeHeight="251659264" behindDoc="0" locked="0" layoutInCell="1" allowOverlap="1" wp14:anchorId="2C482338" wp14:editId="36063A13">
            <wp:simplePos x="0" y="0"/>
            <wp:positionH relativeFrom="column">
              <wp:posOffset>1879600</wp:posOffset>
            </wp:positionH>
            <wp:positionV relativeFrom="paragraph">
              <wp:posOffset>53975</wp:posOffset>
            </wp:positionV>
            <wp:extent cx="2023745" cy="2260600"/>
            <wp:effectExtent l="0" t="0" r="0" b="0"/>
            <wp:wrapSquare wrapText="bothSides"/>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C.jpg"/>
                    <pic:cNvPicPr/>
                  </pic:nvPicPr>
                  <pic:blipFill rotWithShape="1">
                    <a:blip r:embed="rId8" cstate="print">
                      <a:extLst>
                        <a:ext uri="{28A0092B-C50C-407E-A947-70E740481C1C}">
                          <a14:useLocalDpi xmlns:a14="http://schemas.microsoft.com/office/drawing/2010/main" val="0"/>
                        </a:ext>
                      </a:extLst>
                    </a:blip>
                    <a:srcRect b="3835"/>
                    <a:stretch/>
                  </pic:blipFill>
                  <pic:spPr bwMode="auto">
                    <a:xfrm>
                      <a:off x="0" y="0"/>
                      <a:ext cx="2023745" cy="226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2546CC" w14:textId="77777777" w:rsidR="002B0A29" w:rsidRPr="00582741" w:rsidRDefault="002B0A29" w:rsidP="002B0A29">
      <w:pPr>
        <w:pStyle w:val="ListParagraph"/>
        <w:ind w:left="1440"/>
        <w:rPr>
          <w:rFonts w:ascii="Times New Roman" w:eastAsia="Times New Roman" w:hAnsi="Times New Roman" w:cs="Times New Roman"/>
          <w:b/>
          <w:sz w:val="22"/>
          <w:szCs w:val="22"/>
        </w:rPr>
      </w:pPr>
    </w:p>
    <w:p w14:paraId="63EE11ED" w14:textId="77777777" w:rsidR="002B0A29" w:rsidRPr="00582741" w:rsidRDefault="002B0A29" w:rsidP="002B0A29">
      <w:pPr>
        <w:pStyle w:val="ListParagraph"/>
        <w:ind w:left="1440"/>
        <w:rPr>
          <w:rFonts w:ascii="Times New Roman" w:eastAsia="Times New Roman" w:hAnsi="Times New Roman" w:cs="Times New Roman"/>
          <w:b/>
          <w:sz w:val="22"/>
          <w:szCs w:val="22"/>
        </w:rPr>
      </w:pPr>
    </w:p>
    <w:p w14:paraId="133971A5" w14:textId="77777777" w:rsidR="002B0A29" w:rsidRPr="00582741" w:rsidRDefault="002B0A29" w:rsidP="002B0A29">
      <w:pPr>
        <w:pStyle w:val="ListParagraph"/>
        <w:ind w:left="1440"/>
        <w:rPr>
          <w:rFonts w:ascii="Times New Roman" w:eastAsia="Times New Roman" w:hAnsi="Times New Roman" w:cs="Times New Roman"/>
          <w:b/>
          <w:sz w:val="22"/>
          <w:szCs w:val="22"/>
        </w:rPr>
      </w:pPr>
    </w:p>
    <w:p w14:paraId="55A689D3" w14:textId="77777777" w:rsidR="002B0A29" w:rsidRPr="00582741" w:rsidRDefault="002B0A29" w:rsidP="002B0A29">
      <w:pPr>
        <w:pStyle w:val="ListParagraph"/>
        <w:ind w:left="1440"/>
        <w:rPr>
          <w:rFonts w:ascii="Times New Roman" w:eastAsia="Times New Roman" w:hAnsi="Times New Roman" w:cs="Times New Roman"/>
          <w:b/>
          <w:sz w:val="22"/>
          <w:szCs w:val="22"/>
        </w:rPr>
      </w:pPr>
    </w:p>
    <w:p w14:paraId="0233CBF4" w14:textId="77777777" w:rsidR="002B0A29" w:rsidRPr="00582741" w:rsidRDefault="002B0A29" w:rsidP="002B0A29">
      <w:pPr>
        <w:pStyle w:val="ListParagraph"/>
        <w:ind w:left="1440"/>
        <w:rPr>
          <w:rFonts w:ascii="Times New Roman" w:eastAsia="Times New Roman" w:hAnsi="Times New Roman" w:cs="Times New Roman"/>
          <w:b/>
          <w:sz w:val="22"/>
          <w:szCs w:val="22"/>
        </w:rPr>
      </w:pPr>
    </w:p>
    <w:p w14:paraId="36E93AF9" w14:textId="77777777" w:rsidR="002B0A29" w:rsidRPr="00582741" w:rsidRDefault="002B0A29" w:rsidP="002B0A29">
      <w:pPr>
        <w:pStyle w:val="ListParagraph"/>
        <w:ind w:left="1440"/>
        <w:rPr>
          <w:rFonts w:ascii="Times New Roman" w:eastAsia="Times New Roman" w:hAnsi="Times New Roman" w:cs="Times New Roman"/>
          <w:b/>
          <w:sz w:val="22"/>
          <w:szCs w:val="22"/>
        </w:rPr>
      </w:pPr>
    </w:p>
    <w:p w14:paraId="7FC63511" w14:textId="77777777" w:rsidR="002B0A29" w:rsidRPr="00582741" w:rsidRDefault="002B0A29" w:rsidP="002B0A29">
      <w:pPr>
        <w:pStyle w:val="ListParagraph"/>
        <w:ind w:left="1440"/>
        <w:rPr>
          <w:rFonts w:ascii="Times New Roman" w:eastAsia="Times New Roman" w:hAnsi="Times New Roman" w:cs="Times New Roman"/>
          <w:b/>
          <w:sz w:val="22"/>
          <w:szCs w:val="22"/>
        </w:rPr>
      </w:pPr>
    </w:p>
    <w:p w14:paraId="6DF9DA0F" w14:textId="77777777" w:rsidR="002B0A29" w:rsidRPr="00582741" w:rsidRDefault="002B0A29" w:rsidP="002B0A29">
      <w:pPr>
        <w:pStyle w:val="ListParagraph"/>
        <w:ind w:left="1440"/>
        <w:rPr>
          <w:rFonts w:ascii="Times New Roman" w:eastAsia="Times New Roman" w:hAnsi="Times New Roman" w:cs="Times New Roman"/>
          <w:b/>
          <w:sz w:val="22"/>
          <w:szCs w:val="22"/>
        </w:rPr>
      </w:pPr>
    </w:p>
    <w:p w14:paraId="26507AA0" w14:textId="77777777" w:rsidR="002B0A29" w:rsidRPr="00582741" w:rsidRDefault="002B0A29" w:rsidP="002B0A29">
      <w:pPr>
        <w:pStyle w:val="ListParagraph"/>
        <w:ind w:left="1440"/>
        <w:rPr>
          <w:rFonts w:ascii="Times New Roman" w:eastAsia="Times New Roman" w:hAnsi="Times New Roman" w:cs="Times New Roman"/>
          <w:b/>
          <w:sz w:val="22"/>
          <w:szCs w:val="22"/>
        </w:rPr>
      </w:pPr>
    </w:p>
    <w:p w14:paraId="72ECF47F" w14:textId="77777777" w:rsidR="002B0A29" w:rsidRPr="00582741" w:rsidRDefault="002B0A29" w:rsidP="002B0A29">
      <w:pPr>
        <w:pStyle w:val="ListParagraph"/>
        <w:ind w:left="1440"/>
        <w:rPr>
          <w:rFonts w:ascii="Times New Roman" w:eastAsia="Times New Roman" w:hAnsi="Times New Roman" w:cs="Times New Roman"/>
          <w:b/>
          <w:sz w:val="22"/>
          <w:szCs w:val="22"/>
        </w:rPr>
      </w:pPr>
    </w:p>
    <w:p w14:paraId="6D61AB44" w14:textId="77777777" w:rsidR="002B0A29" w:rsidRPr="00582741" w:rsidRDefault="002B0A29" w:rsidP="002B0A29">
      <w:pPr>
        <w:pStyle w:val="ListParagraph"/>
        <w:ind w:left="1440"/>
        <w:rPr>
          <w:rFonts w:ascii="Times New Roman" w:eastAsia="Times New Roman" w:hAnsi="Times New Roman" w:cs="Times New Roman"/>
          <w:b/>
          <w:sz w:val="22"/>
          <w:szCs w:val="22"/>
        </w:rPr>
      </w:pPr>
    </w:p>
    <w:p w14:paraId="7403BBF6" w14:textId="77777777" w:rsidR="002B0A29" w:rsidRPr="00582741" w:rsidRDefault="002B0A29" w:rsidP="002B0A29">
      <w:pPr>
        <w:pStyle w:val="ListParagraph"/>
        <w:ind w:left="1440"/>
        <w:rPr>
          <w:rFonts w:ascii="Times New Roman" w:eastAsia="Times New Roman" w:hAnsi="Times New Roman" w:cs="Times New Roman"/>
          <w:b/>
          <w:sz w:val="22"/>
          <w:szCs w:val="22"/>
        </w:rPr>
      </w:pPr>
    </w:p>
    <w:p w14:paraId="6DD9DE2C" w14:textId="77777777" w:rsidR="002B0A29" w:rsidRPr="00582741" w:rsidRDefault="002B0A29" w:rsidP="002B0A29">
      <w:pPr>
        <w:pStyle w:val="ListParagraph"/>
        <w:ind w:left="0"/>
        <w:rPr>
          <w:rFonts w:ascii="Times New Roman" w:eastAsia="Times New Roman" w:hAnsi="Times New Roman" w:cs="Times New Roman"/>
          <w:b/>
          <w:sz w:val="22"/>
          <w:szCs w:val="22"/>
        </w:rPr>
      </w:pPr>
    </w:p>
    <w:p w14:paraId="29A22E5D" w14:textId="5A4FD499" w:rsidR="002B0A29" w:rsidRPr="00582741" w:rsidRDefault="00872F6E" w:rsidP="002B0A29">
      <w:pPr>
        <w:pStyle w:val="ListParagraph"/>
        <w:ind w:left="0"/>
        <w:rPr>
          <w:rFonts w:ascii="Times New Roman" w:eastAsia="Times New Roman" w:hAnsi="Times New Roman" w:cs="Times New Roman"/>
          <w:sz w:val="22"/>
          <w:szCs w:val="22"/>
          <w:vertAlign w:val="superscript"/>
        </w:rPr>
      </w:pPr>
      <w:r>
        <w:rPr>
          <w:rFonts w:ascii="Times New Roman" w:eastAsia="Times New Roman" w:hAnsi="Times New Roman" w:cs="Times New Roman"/>
          <w:b/>
          <w:sz w:val="22"/>
          <w:szCs w:val="22"/>
        </w:rPr>
        <w:t xml:space="preserve">Supplement </w:t>
      </w:r>
      <w:r w:rsidR="002B0A29" w:rsidRPr="00582741">
        <w:rPr>
          <w:rFonts w:ascii="Times New Roman" w:eastAsia="Times New Roman" w:hAnsi="Times New Roman" w:cs="Times New Roman"/>
          <w:b/>
          <w:sz w:val="22"/>
          <w:szCs w:val="22"/>
        </w:rPr>
        <w:t xml:space="preserve">Figure </w:t>
      </w:r>
      <w:r>
        <w:rPr>
          <w:rFonts w:ascii="Times New Roman" w:eastAsia="Times New Roman" w:hAnsi="Times New Roman" w:cs="Times New Roman"/>
          <w:b/>
          <w:sz w:val="22"/>
          <w:szCs w:val="22"/>
        </w:rPr>
        <w:t>2</w:t>
      </w:r>
      <w:r w:rsidR="002B0A29" w:rsidRPr="00582741">
        <w:rPr>
          <w:rFonts w:ascii="Times New Roman" w:eastAsia="Times New Roman" w:hAnsi="Times New Roman" w:cs="Times New Roman"/>
          <w:sz w:val="22"/>
          <w:szCs w:val="22"/>
        </w:rPr>
        <w:t xml:space="preserve">. </w:t>
      </w:r>
      <w:r w:rsidR="002B0A29" w:rsidRPr="00582741">
        <w:rPr>
          <w:rFonts w:ascii="Times New Roman" w:eastAsia="Times New Roman" w:hAnsi="Times New Roman" w:cs="Times New Roman"/>
          <w:b/>
          <w:bCs/>
          <w:sz w:val="22"/>
          <w:szCs w:val="22"/>
        </w:rPr>
        <w:t>Area under the light transmission aggregometry curve.</w:t>
      </w:r>
      <w:r w:rsidR="002B0A29" w:rsidRPr="00582741">
        <w:rPr>
          <w:rFonts w:ascii="Times New Roman" w:eastAsia="Times New Roman" w:hAnsi="Times New Roman" w:cs="Times New Roman"/>
          <w:sz w:val="22"/>
          <w:szCs w:val="22"/>
        </w:rPr>
        <w:t xml:space="preserve"> Using light transmission aggregometry, the percent aggregation is plotted over time to produce the upper curve, similar to below. The AUC is measured by the aggregometer over the duration of the test. Borrowed with permission from Voora et al</w:t>
      </w:r>
      <w:r w:rsidR="002B0A29" w:rsidRPr="00582741">
        <w:rPr>
          <w:rFonts w:ascii="Times New Roman" w:eastAsia="Times New Roman" w:hAnsi="Times New Roman" w:cs="Times New Roman"/>
          <w:i/>
          <w:sz w:val="22"/>
          <w:szCs w:val="22"/>
        </w:rPr>
        <w:t>.</w:t>
      </w:r>
      <w:r w:rsidR="002B0A29" w:rsidRPr="00582741">
        <w:rPr>
          <w:rFonts w:ascii="Times New Roman" w:eastAsia="Times New Roman" w:hAnsi="Times New Roman" w:cs="Times New Roman"/>
          <w:sz w:val="22"/>
          <w:szCs w:val="22"/>
          <w:vertAlign w:val="superscript"/>
        </w:rPr>
        <w:t>1</w:t>
      </w:r>
    </w:p>
    <w:p w14:paraId="3D92A3A1" w14:textId="48A05E49" w:rsidR="002B0A29" w:rsidRPr="00582741" w:rsidRDefault="002B0A29" w:rsidP="002B0A29">
      <w:pPr>
        <w:spacing w:line="480" w:lineRule="auto"/>
        <w:outlineLvl w:val="0"/>
        <w:rPr>
          <w:rFonts w:ascii="Times New Roman" w:eastAsia="Times New Roman" w:hAnsi="Times New Roman" w:cs="Times New Roman"/>
          <w:bCs/>
          <w:i/>
          <w:iCs/>
          <w:sz w:val="22"/>
          <w:szCs w:val="22"/>
        </w:rPr>
      </w:pPr>
      <w:r w:rsidRPr="00582741">
        <w:rPr>
          <w:rFonts w:ascii="Times New Roman" w:eastAsia="Times New Roman" w:hAnsi="Times New Roman" w:cs="Times New Roman"/>
          <w:bCs/>
          <w:i/>
          <w:iCs/>
          <w:sz w:val="22"/>
          <w:szCs w:val="22"/>
        </w:rPr>
        <w:lastRenderedPageBreak/>
        <w:t>In vitro aspirin protocol using light transmission aggregometry</w:t>
      </w:r>
    </w:p>
    <w:p w14:paraId="3D9C3C1E" w14:textId="77777777" w:rsidR="002B0A29" w:rsidRPr="00582741" w:rsidRDefault="002B0A29" w:rsidP="002B0A29">
      <w:pPr>
        <w:spacing w:line="480" w:lineRule="auto"/>
        <w:ind w:firstLine="450"/>
        <w:rPr>
          <w:rFonts w:ascii="Times New Roman" w:eastAsia="Times New Roman" w:hAnsi="Times New Roman" w:cs="Times New Roman"/>
          <w:sz w:val="22"/>
          <w:szCs w:val="22"/>
          <w:vertAlign w:val="superscript"/>
        </w:rPr>
      </w:pPr>
      <w:r w:rsidRPr="00582741">
        <w:rPr>
          <w:rFonts w:ascii="Times New Roman" w:eastAsia="Times New Roman" w:hAnsi="Times New Roman" w:cs="Times New Roman"/>
          <w:sz w:val="22"/>
          <w:szCs w:val="22"/>
        </w:rPr>
        <w:t xml:space="preserve">To normalize differences in absorption, distribution, and metabolism of aspirin baseline samples from Duke study #3 were tested with light transmission aggregometry after the addition of </w:t>
      </w:r>
      <w:r w:rsidRPr="00582741">
        <w:rPr>
          <w:rFonts w:ascii="Times New Roman" w:eastAsia="Times New Roman" w:hAnsi="Times New Roman" w:cs="Times New Roman"/>
          <w:i/>
          <w:sz w:val="22"/>
          <w:szCs w:val="22"/>
        </w:rPr>
        <w:t>in vitro</w:t>
      </w:r>
      <w:r w:rsidRPr="00582741">
        <w:rPr>
          <w:rFonts w:ascii="Times New Roman" w:eastAsia="Times New Roman" w:hAnsi="Times New Roman" w:cs="Times New Roman"/>
          <w:sz w:val="22"/>
          <w:szCs w:val="22"/>
        </w:rPr>
        <w:t xml:space="preserve"> aspirin at a concentration of 53 µmol/L, which exceeds the concentration achieved in vivo with a 325 mg aspirin dose.  Platelet rich plasma was incubated with </w:t>
      </w:r>
      <w:r w:rsidRPr="00582741">
        <w:rPr>
          <w:rFonts w:ascii="Times New Roman" w:eastAsia="Times New Roman" w:hAnsi="Times New Roman" w:cs="Times New Roman"/>
          <w:i/>
          <w:sz w:val="22"/>
          <w:szCs w:val="22"/>
        </w:rPr>
        <w:t>in vitro</w:t>
      </w:r>
      <w:r w:rsidRPr="00582741">
        <w:rPr>
          <w:rFonts w:ascii="Times New Roman" w:eastAsia="Times New Roman" w:hAnsi="Times New Roman" w:cs="Times New Roman"/>
          <w:sz w:val="22"/>
          <w:szCs w:val="22"/>
        </w:rPr>
        <w:t xml:space="preserve"> aspirin for 10 minutes at room temperature prior to the addition of agonists.</w:t>
      </w:r>
      <w:r w:rsidRPr="00582741">
        <w:rPr>
          <w:rFonts w:ascii="Times New Roman" w:eastAsia="Times New Roman" w:hAnsi="Times New Roman" w:cs="Times New Roman"/>
          <w:sz w:val="22"/>
          <w:szCs w:val="22"/>
          <w:vertAlign w:val="superscript"/>
        </w:rPr>
        <w:t>1</w:t>
      </w:r>
    </w:p>
    <w:p w14:paraId="223A9C80" w14:textId="77777777" w:rsidR="002B0A29" w:rsidRPr="00582741" w:rsidRDefault="002B0A29" w:rsidP="002B0A29">
      <w:pPr>
        <w:pStyle w:val="ListParagraph"/>
        <w:ind w:left="0"/>
        <w:rPr>
          <w:rFonts w:ascii="Times New Roman" w:hAnsi="Times New Roman" w:cs="Times New Roman"/>
          <w:b/>
          <w:sz w:val="22"/>
          <w:szCs w:val="22"/>
        </w:rPr>
      </w:pPr>
    </w:p>
    <w:p w14:paraId="33CB43BC" w14:textId="3800FF8E" w:rsidR="002B0A29" w:rsidRPr="00582741" w:rsidRDefault="002B0A29" w:rsidP="002B0A29">
      <w:pPr>
        <w:spacing w:line="480" w:lineRule="auto"/>
        <w:rPr>
          <w:rFonts w:ascii="Times New Roman" w:eastAsia="Times New Roman" w:hAnsi="Times New Roman" w:cs="Times New Roman"/>
          <w:b/>
          <w:sz w:val="22"/>
          <w:szCs w:val="22"/>
        </w:rPr>
      </w:pPr>
      <w:r w:rsidRPr="00582741">
        <w:rPr>
          <w:rFonts w:ascii="Times New Roman" w:eastAsia="Times New Roman" w:hAnsi="Times New Roman" w:cs="Times New Roman"/>
          <w:b/>
          <w:sz w:val="22"/>
          <w:szCs w:val="22"/>
        </w:rPr>
        <w:t>Platelet function analyzer-100</w:t>
      </w:r>
    </w:p>
    <w:p w14:paraId="17E2291B" w14:textId="77777777" w:rsidR="002B0A29" w:rsidRPr="00582741" w:rsidRDefault="002B0A29" w:rsidP="002B0A29">
      <w:pPr>
        <w:spacing w:line="480" w:lineRule="auto"/>
        <w:ind w:left="90" w:firstLine="360"/>
        <w:rPr>
          <w:rFonts w:ascii="Times New Roman" w:eastAsia="Times New Roman" w:hAnsi="Times New Roman" w:cs="Times New Roman"/>
          <w:b/>
          <w:sz w:val="22"/>
          <w:szCs w:val="22"/>
        </w:rPr>
      </w:pPr>
      <w:r w:rsidRPr="00582741">
        <w:rPr>
          <w:rFonts w:ascii="Times New Roman" w:eastAsia="Times New Roman" w:hAnsi="Times New Roman" w:cs="Times New Roman"/>
          <w:sz w:val="22"/>
          <w:szCs w:val="22"/>
        </w:rPr>
        <w:t>Whole blood samples were analyzed using the platelet function analyzer (PFA)-100 (Siemens Healthineers, Erlangen, Germany) to measure whole blood platelet aggregation in response to collagen/epinephrine, which has been previously described.</w:t>
      </w:r>
      <w:r w:rsidRPr="00582741">
        <w:rPr>
          <w:rFonts w:ascii="Times New Roman" w:eastAsia="Times New Roman" w:hAnsi="Times New Roman" w:cs="Times New Roman"/>
          <w:sz w:val="22"/>
          <w:szCs w:val="22"/>
          <w:vertAlign w:val="superscript"/>
        </w:rPr>
        <w:t xml:space="preserve">1 </w:t>
      </w:r>
      <w:r w:rsidRPr="00582741">
        <w:rPr>
          <w:rFonts w:ascii="Times New Roman" w:eastAsia="Times New Roman" w:hAnsi="Times New Roman" w:cs="Times New Roman"/>
          <w:sz w:val="22"/>
          <w:szCs w:val="22"/>
        </w:rPr>
        <w:t xml:space="preserve">PFA-100 measures platelet function under flow conditions similar to that present in </w:t>
      </w:r>
      <w:hyperlink r:id="rId9" w:history="1">
        <w:r w:rsidRPr="00582741">
          <w:rPr>
            <w:rFonts w:ascii="Times New Roman" w:eastAsia="Times New Roman" w:hAnsi="Times New Roman" w:cs="Times New Roman"/>
            <w:sz w:val="22"/>
            <w:szCs w:val="22"/>
          </w:rPr>
          <w:t>blood vessel</w:t>
        </w:r>
      </w:hyperlink>
      <w:r w:rsidRPr="00582741">
        <w:rPr>
          <w:rFonts w:ascii="Times New Roman" w:eastAsia="Times New Roman" w:hAnsi="Times New Roman" w:cs="Times New Roman"/>
          <w:sz w:val="22"/>
          <w:szCs w:val="22"/>
        </w:rPr>
        <w:t>s. Citrated whole blood was placed in the PFA-100 chamber and blood was aspirated through an aperture in a collagen/epinephrine coated membrane. The amount of time (in seconds[s], up to a maximum of 300s) until blood ceased to flow through the membrane aperture was recorded as the final result.</w:t>
      </w:r>
      <w:r w:rsidRPr="00582741">
        <w:rPr>
          <w:rFonts w:ascii="Times New Roman" w:eastAsia="Times New Roman" w:hAnsi="Times New Roman" w:cs="Times New Roman"/>
          <w:sz w:val="22"/>
          <w:szCs w:val="22"/>
          <w:vertAlign w:val="superscript"/>
        </w:rPr>
        <w:t>1</w:t>
      </w:r>
      <w:r w:rsidRPr="00582741">
        <w:rPr>
          <w:rFonts w:ascii="Times New Roman" w:eastAsia="Times New Roman" w:hAnsi="Times New Roman" w:cs="Times New Roman"/>
          <w:sz w:val="22"/>
          <w:szCs w:val="22"/>
        </w:rPr>
        <w:t xml:space="preserve"> Shorter closure time reflects greater platelet aggregation.</w:t>
      </w:r>
    </w:p>
    <w:p w14:paraId="4445A36B" w14:textId="7E8D9034" w:rsidR="002B0A29" w:rsidRPr="00582741" w:rsidRDefault="002B0A29" w:rsidP="002B0A29">
      <w:pPr>
        <w:spacing w:line="480" w:lineRule="auto"/>
        <w:ind w:left="90" w:firstLine="360"/>
        <w:rPr>
          <w:rFonts w:ascii="Times New Roman" w:eastAsia="Times New Roman" w:hAnsi="Times New Roman" w:cs="Times New Roman"/>
          <w:b/>
          <w:sz w:val="22"/>
          <w:szCs w:val="22"/>
        </w:rPr>
      </w:pPr>
      <w:r w:rsidRPr="00582741">
        <w:rPr>
          <w:rFonts w:ascii="Times New Roman" w:eastAsia="Times New Roman" w:hAnsi="Times New Roman" w:cs="Times New Roman"/>
          <w:sz w:val="22"/>
          <w:szCs w:val="22"/>
        </w:rPr>
        <w:t>All three original antiplatelet studies used both light transmission aggregometry and PFA-100 to measure platelet reactivity.</w:t>
      </w:r>
    </w:p>
    <w:p w14:paraId="445A0259" w14:textId="77777777" w:rsidR="002B0A29" w:rsidRPr="00582741" w:rsidRDefault="002B0A29" w:rsidP="002B0A29">
      <w:pPr>
        <w:pStyle w:val="EndNoteBibliography"/>
        <w:spacing w:line="480" w:lineRule="auto"/>
        <w:rPr>
          <w:sz w:val="22"/>
          <w:szCs w:val="22"/>
        </w:rPr>
      </w:pPr>
    </w:p>
    <w:p w14:paraId="4C18F1D0" w14:textId="77777777" w:rsidR="002B0A29" w:rsidRPr="00582741" w:rsidRDefault="002B0A29" w:rsidP="002B0A29">
      <w:pPr>
        <w:pStyle w:val="EndNoteBibliography"/>
        <w:spacing w:line="480" w:lineRule="auto"/>
        <w:rPr>
          <w:sz w:val="22"/>
          <w:szCs w:val="22"/>
        </w:rPr>
      </w:pPr>
    </w:p>
    <w:p w14:paraId="74019E76" w14:textId="4E5CC9C2" w:rsidR="002B0A29" w:rsidRPr="00582741" w:rsidRDefault="002B0A29" w:rsidP="002B0A29">
      <w:pPr>
        <w:spacing w:line="480" w:lineRule="auto"/>
        <w:ind w:firstLine="450"/>
        <w:rPr>
          <w:rFonts w:ascii="Times New Roman" w:eastAsia="Times New Roman" w:hAnsi="Times New Roman" w:cs="Times New Roman"/>
          <w:sz w:val="22"/>
          <w:szCs w:val="22"/>
          <w:vertAlign w:val="superscript"/>
        </w:rPr>
      </w:pPr>
    </w:p>
    <w:p w14:paraId="58B5028C" w14:textId="332FA45B" w:rsidR="00DA1FC4" w:rsidRPr="00582741" w:rsidRDefault="00DA1FC4" w:rsidP="002B0A29">
      <w:pPr>
        <w:spacing w:line="480" w:lineRule="auto"/>
        <w:ind w:firstLine="450"/>
        <w:rPr>
          <w:rFonts w:ascii="Times New Roman" w:eastAsia="Times New Roman" w:hAnsi="Times New Roman" w:cs="Times New Roman"/>
          <w:sz w:val="22"/>
          <w:szCs w:val="22"/>
          <w:vertAlign w:val="superscript"/>
        </w:rPr>
      </w:pPr>
    </w:p>
    <w:p w14:paraId="45C0F553" w14:textId="169048D2" w:rsidR="00DA1FC4" w:rsidRPr="00582741" w:rsidRDefault="00DA1FC4" w:rsidP="002B0A29">
      <w:pPr>
        <w:spacing w:line="480" w:lineRule="auto"/>
        <w:ind w:firstLine="450"/>
        <w:rPr>
          <w:rFonts w:ascii="Times New Roman" w:eastAsia="Times New Roman" w:hAnsi="Times New Roman" w:cs="Times New Roman"/>
          <w:sz w:val="22"/>
          <w:szCs w:val="22"/>
          <w:vertAlign w:val="superscript"/>
        </w:rPr>
      </w:pPr>
    </w:p>
    <w:p w14:paraId="384667B2" w14:textId="0004F57A" w:rsidR="00DA1FC4" w:rsidRPr="00582741" w:rsidRDefault="00DA1FC4" w:rsidP="002B0A29">
      <w:pPr>
        <w:spacing w:line="480" w:lineRule="auto"/>
        <w:ind w:firstLine="450"/>
        <w:rPr>
          <w:rFonts w:ascii="Times New Roman" w:eastAsia="Times New Roman" w:hAnsi="Times New Roman" w:cs="Times New Roman"/>
          <w:sz w:val="22"/>
          <w:szCs w:val="22"/>
          <w:vertAlign w:val="superscript"/>
        </w:rPr>
      </w:pPr>
    </w:p>
    <w:p w14:paraId="594A0CAE" w14:textId="08D5545F" w:rsidR="00DA1FC4" w:rsidRPr="00582741" w:rsidRDefault="00DA1FC4" w:rsidP="002B0A29">
      <w:pPr>
        <w:spacing w:line="480" w:lineRule="auto"/>
        <w:ind w:firstLine="450"/>
        <w:rPr>
          <w:rFonts w:ascii="Times New Roman" w:eastAsia="Times New Roman" w:hAnsi="Times New Roman" w:cs="Times New Roman"/>
          <w:sz w:val="22"/>
          <w:szCs w:val="22"/>
          <w:vertAlign w:val="superscript"/>
        </w:rPr>
      </w:pPr>
    </w:p>
    <w:p w14:paraId="7B1263BA" w14:textId="0B88BEA6" w:rsidR="00DA1FC4" w:rsidRPr="00582741" w:rsidRDefault="00DA1FC4" w:rsidP="002B0A29">
      <w:pPr>
        <w:spacing w:line="480" w:lineRule="auto"/>
        <w:ind w:firstLine="450"/>
        <w:rPr>
          <w:rFonts w:ascii="Times New Roman" w:eastAsia="Times New Roman" w:hAnsi="Times New Roman" w:cs="Times New Roman"/>
          <w:sz w:val="22"/>
          <w:szCs w:val="22"/>
          <w:vertAlign w:val="superscript"/>
        </w:rPr>
      </w:pPr>
    </w:p>
    <w:p w14:paraId="2A28DD4A" w14:textId="1CF02190" w:rsidR="00DB4CCF" w:rsidRPr="00582741" w:rsidRDefault="00DB4CCF" w:rsidP="00DB4CCF">
      <w:pPr>
        <w:spacing w:line="480" w:lineRule="auto"/>
        <w:jc w:val="center"/>
        <w:rPr>
          <w:rFonts w:ascii="Times New Roman" w:eastAsia="Times New Roman" w:hAnsi="Times New Roman" w:cs="Times New Roman"/>
          <w:b/>
          <w:sz w:val="22"/>
          <w:szCs w:val="22"/>
        </w:rPr>
      </w:pPr>
      <w:r w:rsidRPr="00582741">
        <w:rPr>
          <w:rFonts w:ascii="Times New Roman" w:eastAsia="Times New Roman" w:hAnsi="Times New Roman" w:cs="Times New Roman"/>
          <w:b/>
          <w:sz w:val="22"/>
          <w:szCs w:val="22"/>
        </w:rPr>
        <w:lastRenderedPageBreak/>
        <w:t>ORIGINAL ANTIPLATELET CHALLENGE STUDIES</w:t>
      </w:r>
    </w:p>
    <w:p w14:paraId="1E1088F0" w14:textId="77777777" w:rsidR="00E229F5" w:rsidRPr="00582741" w:rsidRDefault="00E229F5" w:rsidP="00DB4CCF">
      <w:pPr>
        <w:spacing w:line="480" w:lineRule="auto"/>
        <w:jc w:val="center"/>
        <w:rPr>
          <w:rFonts w:ascii="Times New Roman" w:eastAsia="Times New Roman" w:hAnsi="Times New Roman" w:cs="Times New Roman"/>
          <w:b/>
          <w:sz w:val="22"/>
          <w:szCs w:val="22"/>
        </w:rPr>
      </w:pPr>
    </w:p>
    <w:p w14:paraId="336D8F6C" w14:textId="44732C2D" w:rsidR="00E5044D" w:rsidRPr="00582741" w:rsidRDefault="00E5044D" w:rsidP="00A8392F">
      <w:pPr>
        <w:pStyle w:val="NormalWeb"/>
        <w:spacing w:before="0" w:beforeAutospacing="0" w:after="0" w:afterAutospacing="0" w:line="480" w:lineRule="auto"/>
        <w:outlineLvl w:val="0"/>
        <w:rPr>
          <w:b/>
          <w:sz w:val="22"/>
          <w:szCs w:val="22"/>
          <w:vertAlign w:val="superscript"/>
        </w:rPr>
      </w:pPr>
      <w:r w:rsidRPr="00582741">
        <w:rPr>
          <w:rFonts w:eastAsia="Times New Roman"/>
          <w:b/>
          <w:sz w:val="22"/>
          <w:szCs w:val="22"/>
        </w:rPr>
        <w:t>D</w:t>
      </w:r>
      <w:r w:rsidR="00545CB3" w:rsidRPr="00582741">
        <w:rPr>
          <w:rFonts w:eastAsia="Times New Roman"/>
          <w:b/>
          <w:sz w:val="22"/>
          <w:szCs w:val="22"/>
        </w:rPr>
        <w:t>UKE STUDY</w:t>
      </w:r>
      <w:r w:rsidRPr="00582741">
        <w:rPr>
          <w:rFonts w:eastAsia="Times New Roman"/>
          <w:b/>
          <w:sz w:val="22"/>
          <w:szCs w:val="22"/>
        </w:rPr>
        <w:t xml:space="preserve"> #1 :</w:t>
      </w:r>
    </w:p>
    <w:p w14:paraId="65B0998B" w14:textId="16678D14" w:rsidR="00CD7411" w:rsidRPr="00582741" w:rsidRDefault="00E5044D" w:rsidP="00A8392F">
      <w:pPr>
        <w:autoSpaceDE w:val="0"/>
        <w:autoSpaceDN w:val="0"/>
        <w:adjustRightInd w:val="0"/>
        <w:spacing w:line="480" w:lineRule="auto"/>
        <w:ind w:firstLine="567"/>
        <w:rPr>
          <w:rFonts w:ascii="Times New Roman" w:hAnsi="Times New Roman" w:cs="Times New Roman"/>
          <w:sz w:val="22"/>
          <w:szCs w:val="22"/>
        </w:rPr>
      </w:pPr>
      <w:r w:rsidRPr="00582741">
        <w:rPr>
          <w:rFonts w:ascii="Times New Roman" w:eastAsia="Times New Roman" w:hAnsi="Times New Roman" w:cs="Times New Roman"/>
          <w:sz w:val="22"/>
          <w:szCs w:val="22"/>
        </w:rPr>
        <w:t>The Duke Clinical Research Unit (DCRU, Durham, NC, USA) performed an aspirin exposure study to examine gene expression profiles in healthy volunteers recruited through advertisements. Race was self-reported (</w:t>
      </w:r>
      <w:r w:rsidR="00A8392F" w:rsidRPr="00582741">
        <w:rPr>
          <w:rFonts w:ascii="Times New Roman" w:hAnsi="Times New Roman" w:cs="Times New Roman"/>
          <w:sz w:val="22"/>
          <w:szCs w:val="22"/>
        </w:rPr>
        <w:t>European-American</w:t>
      </w:r>
      <w:r w:rsidRPr="00582741">
        <w:rPr>
          <w:rFonts w:ascii="Times New Roman" w:hAnsi="Times New Roman" w:cs="Times New Roman"/>
          <w:sz w:val="22"/>
          <w:szCs w:val="22"/>
        </w:rPr>
        <w:t>, African-American, Asian/Pacific Islander, Indian, Native American, Latino, Other). Platelet function was measured using light transmittance aggregometry (LTA) and platelet function assay-100 (PFA-100) at baseline, prior to aspirin 325mg. Subjects</w:t>
      </w:r>
      <w:r w:rsidR="00CD7411" w:rsidRPr="00582741">
        <w:rPr>
          <w:rFonts w:ascii="Times New Roman" w:hAnsi="Times New Roman" w:cs="Times New Roman"/>
          <w:sz w:val="22"/>
          <w:szCs w:val="22"/>
        </w:rPr>
        <w:t xml:space="preserve"> were then treated with 325mg as</w:t>
      </w:r>
      <w:r w:rsidRPr="00582741">
        <w:rPr>
          <w:rFonts w:ascii="Times New Roman" w:hAnsi="Times New Roman" w:cs="Times New Roman"/>
          <w:sz w:val="22"/>
          <w:szCs w:val="22"/>
        </w:rPr>
        <w:t xml:space="preserve">pirin for two weeks and platelet function was re-measured. </w:t>
      </w:r>
      <w:r w:rsidR="00545CB3" w:rsidRPr="00582741">
        <w:rPr>
          <w:rFonts w:ascii="Times New Roman" w:hAnsi="Times New Roman" w:cs="Times New Roman"/>
          <w:sz w:val="22"/>
          <w:szCs w:val="22"/>
        </w:rPr>
        <w:t>This study has been described previously.</w:t>
      </w:r>
      <w:r w:rsidR="00545CB3" w:rsidRPr="00582741">
        <w:rPr>
          <w:rFonts w:ascii="Times New Roman" w:eastAsia="Times New Roman" w:hAnsi="Times New Roman" w:cs="Times New Roman"/>
          <w:b/>
          <w:sz w:val="22"/>
          <w:szCs w:val="22"/>
          <w:vertAlign w:val="superscript"/>
        </w:rPr>
        <w:t xml:space="preserve"> 1</w:t>
      </w:r>
    </w:p>
    <w:p w14:paraId="37428551" w14:textId="42FF540B" w:rsidR="00E5044D" w:rsidRPr="00582741" w:rsidRDefault="00E5044D" w:rsidP="00A8392F">
      <w:pPr>
        <w:autoSpaceDE w:val="0"/>
        <w:autoSpaceDN w:val="0"/>
        <w:adjustRightInd w:val="0"/>
        <w:spacing w:line="480" w:lineRule="auto"/>
        <w:ind w:firstLine="567"/>
        <w:rPr>
          <w:rFonts w:ascii="Times New Roman" w:hAnsi="Times New Roman" w:cs="Times New Roman"/>
          <w:sz w:val="22"/>
          <w:szCs w:val="22"/>
        </w:rPr>
      </w:pPr>
      <w:r w:rsidRPr="00582741">
        <w:rPr>
          <w:rFonts w:ascii="Times New Roman" w:hAnsi="Times New Roman" w:cs="Times New Roman"/>
          <w:sz w:val="22"/>
          <w:szCs w:val="22"/>
        </w:rPr>
        <w:t xml:space="preserve">Eligible patients were healthy volunteers older than 18 years with acceptable venous access. Exclusion criteria were as follows: history of a bleeding disorder, gastrointestinal bleeding, regular use of antiplatelet agents, nonsteroidal anti-inflammatory agents (NSAIDs), oral corticosteroids, anticoagulants, coexisting conditions: diabetes, coronary artery disease, peripheral artery disease, cerebrovascular disease, history of stroke, deep venous thrombosis, transient ischemic attack, daily use of more than 1 prescription medication (except oral contraceptives and antihistamines), regular cigarette use (defined as &gt; 1 cigarette/day), or known pregnancy. </w:t>
      </w:r>
    </w:p>
    <w:p w14:paraId="0E015742" w14:textId="77777777" w:rsidR="00E5044D" w:rsidRPr="00582741" w:rsidRDefault="00E5044D" w:rsidP="00A8392F">
      <w:pPr>
        <w:autoSpaceDE w:val="0"/>
        <w:autoSpaceDN w:val="0"/>
        <w:adjustRightInd w:val="0"/>
        <w:spacing w:line="480" w:lineRule="auto"/>
        <w:ind w:firstLine="567"/>
        <w:rPr>
          <w:rFonts w:ascii="Times New Roman" w:hAnsi="Times New Roman" w:cs="Times New Roman"/>
          <w:sz w:val="22"/>
          <w:szCs w:val="22"/>
        </w:rPr>
      </w:pPr>
      <w:r w:rsidRPr="00582741">
        <w:rPr>
          <w:rFonts w:ascii="Times New Roman" w:hAnsi="Times New Roman" w:cs="Times New Roman"/>
          <w:sz w:val="22"/>
          <w:szCs w:val="22"/>
        </w:rPr>
        <w:t xml:space="preserve">Throughout the study period subjects were reminded to refrain from any new medications (in particular those containing aspirin or NSAIDs) and cigarette use. Subjects were given a list of over the counter medications that contain aspirin/NSAIDs to avoid. Dietary supplements were not an exclusion criteria and were not recorded, but instead, subjects were instructed to not alter their intake of any supplements throughout the study period. All study participants provided informed consent. </w:t>
      </w:r>
    </w:p>
    <w:p w14:paraId="730293B8" w14:textId="264CE000" w:rsidR="00E229F5" w:rsidRPr="00582741" w:rsidRDefault="00E5044D" w:rsidP="002B0A29">
      <w:pPr>
        <w:autoSpaceDE w:val="0"/>
        <w:autoSpaceDN w:val="0"/>
        <w:adjustRightInd w:val="0"/>
        <w:spacing w:line="480" w:lineRule="auto"/>
        <w:ind w:firstLine="567"/>
        <w:rPr>
          <w:rFonts w:ascii="Times New Roman" w:hAnsi="Times New Roman" w:cs="Times New Roman"/>
          <w:sz w:val="22"/>
          <w:szCs w:val="22"/>
        </w:rPr>
      </w:pPr>
      <w:r w:rsidRPr="00582741">
        <w:rPr>
          <w:rFonts w:ascii="Times New Roman" w:hAnsi="Times New Roman" w:cs="Times New Roman"/>
          <w:sz w:val="22"/>
          <w:szCs w:val="22"/>
        </w:rPr>
        <w:t xml:space="preserve">For subjects taking aspirin or NSAIDs prior to entry into the study, the subject was asked to reschedule their visit after at least 14 days of documented aspirin/NSAID abstinence. </w:t>
      </w:r>
    </w:p>
    <w:p w14:paraId="6E3A3019" w14:textId="77777777" w:rsidR="002B0A29" w:rsidRPr="00582741" w:rsidRDefault="002B0A29" w:rsidP="002B0A29">
      <w:pPr>
        <w:autoSpaceDE w:val="0"/>
        <w:autoSpaceDN w:val="0"/>
        <w:adjustRightInd w:val="0"/>
        <w:spacing w:line="480" w:lineRule="auto"/>
        <w:ind w:firstLine="567"/>
        <w:rPr>
          <w:rFonts w:ascii="Times New Roman" w:hAnsi="Times New Roman" w:cs="Times New Roman"/>
          <w:sz w:val="22"/>
          <w:szCs w:val="22"/>
        </w:rPr>
      </w:pPr>
    </w:p>
    <w:p w14:paraId="3560D725" w14:textId="38247917" w:rsidR="00E5044D" w:rsidRPr="00582741" w:rsidRDefault="00545CB3" w:rsidP="00A8392F">
      <w:pPr>
        <w:pStyle w:val="NormalWeb"/>
        <w:spacing w:before="0" w:beforeAutospacing="0" w:after="0" w:afterAutospacing="0" w:line="480" w:lineRule="auto"/>
        <w:outlineLvl w:val="0"/>
        <w:rPr>
          <w:rFonts w:eastAsia="Times New Roman"/>
          <w:b/>
          <w:sz w:val="22"/>
          <w:szCs w:val="22"/>
        </w:rPr>
      </w:pPr>
      <w:r w:rsidRPr="00582741">
        <w:rPr>
          <w:rFonts w:eastAsia="Times New Roman"/>
          <w:b/>
          <w:sz w:val="22"/>
          <w:szCs w:val="22"/>
        </w:rPr>
        <w:t>DUKE STUDY</w:t>
      </w:r>
      <w:r w:rsidR="00E5044D" w:rsidRPr="00582741">
        <w:rPr>
          <w:rFonts w:eastAsia="Times New Roman"/>
          <w:b/>
          <w:sz w:val="22"/>
          <w:szCs w:val="22"/>
        </w:rPr>
        <w:t xml:space="preserve"> #2: </w:t>
      </w:r>
    </w:p>
    <w:p w14:paraId="5F2A7B42" w14:textId="77777777" w:rsidR="00E5044D" w:rsidRPr="00582741" w:rsidRDefault="00E5044D" w:rsidP="00A8392F">
      <w:pPr>
        <w:spacing w:line="480" w:lineRule="auto"/>
        <w:ind w:firstLine="567"/>
        <w:outlineLvl w:val="0"/>
        <w:rPr>
          <w:rFonts w:ascii="Times New Roman" w:eastAsia="Times New Roman" w:hAnsi="Times New Roman" w:cs="Times New Roman"/>
          <w:sz w:val="22"/>
          <w:szCs w:val="22"/>
        </w:rPr>
      </w:pPr>
      <w:r w:rsidRPr="00582741">
        <w:rPr>
          <w:rFonts w:ascii="Times New Roman" w:eastAsia="Times New Roman" w:hAnsi="Times New Roman" w:cs="Times New Roman"/>
          <w:sz w:val="22"/>
          <w:szCs w:val="22"/>
        </w:rPr>
        <w:lastRenderedPageBreak/>
        <w:t xml:space="preserve">The Duke Clinical Research Unit (DCRU, Durham, NC, USA) performed an aspirin and ticagrelor exposure study to examine gene expression profiles in healthy volunteers and subjects with type 2 diabetes. </w:t>
      </w:r>
    </w:p>
    <w:p w14:paraId="7BC7847D" w14:textId="77777777" w:rsidR="00E5044D" w:rsidRPr="00582741" w:rsidRDefault="00E5044D" w:rsidP="00A8392F">
      <w:pPr>
        <w:spacing w:line="480" w:lineRule="auto"/>
        <w:rPr>
          <w:rFonts w:ascii="Times New Roman" w:hAnsi="Times New Roman" w:cs="Times New Roman"/>
          <w:b/>
          <w:sz w:val="22"/>
          <w:szCs w:val="22"/>
        </w:rPr>
      </w:pPr>
      <w:r w:rsidRPr="00582741">
        <w:rPr>
          <w:rFonts w:ascii="Times New Roman" w:hAnsi="Times New Roman" w:cs="Times New Roman"/>
          <w:b/>
          <w:sz w:val="22"/>
          <w:szCs w:val="22"/>
        </w:rPr>
        <w:t>Study protocol</w:t>
      </w:r>
    </w:p>
    <w:p w14:paraId="3032B6BB" w14:textId="77777777" w:rsidR="00E5044D" w:rsidRPr="00582741" w:rsidRDefault="00E5044D" w:rsidP="00A8392F">
      <w:pPr>
        <w:spacing w:line="480" w:lineRule="auto"/>
        <w:ind w:firstLine="567"/>
        <w:outlineLvl w:val="0"/>
        <w:rPr>
          <w:rFonts w:ascii="Times New Roman" w:hAnsi="Times New Roman" w:cs="Times New Roman"/>
          <w:sz w:val="22"/>
          <w:szCs w:val="22"/>
        </w:rPr>
      </w:pPr>
      <w:r w:rsidRPr="00582741">
        <w:rPr>
          <w:rFonts w:ascii="Times New Roman" w:hAnsi="Times New Roman" w:cs="Times New Roman"/>
          <w:i/>
          <w:sz w:val="22"/>
          <w:szCs w:val="22"/>
        </w:rPr>
        <w:t>Study cohorts.</w:t>
      </w:r>
      <w:r w:rsidRPr="00582741">
        <w:rPr>
          <w:rFonts w:ascii="Times New Roman" w:hAnsi="Times New Roman" w:cs="Times New Roman"/>
          <w:sz w:val="22"/>
          <w:szCs w:val="22"/>
        </w:rPr>
        <w:t xml:space="preserve"> This antiplatelet exposure study used two separate cohorts: 1) healthy adult volunteers 2) patients with Type 2 diabetes.</w:t>
      </w:r>
    </w:p>
    <w:p w14:paraId="2498FF93" w14:textId="77777777" w:rsidR="00E5044D" w:rsidRPr="00582741" w:rsidRDefault="00E5044D" w:rsidP="00A8392F">
      <w:pPr>
        <w:autoSpaceDE w:val="0"/>
        <w:autoSpaceDN w:val="0"/>
        <w:adjustRightInd w:val="0"/>
        <w:spacing w:line="480" w:lineRule="auto"/>
        <w:ind w:firstLine="567"/>
        <w:rPr>
          <w:rFonts w:ascii="Times New Roman" w:hAnsi="Times New Roman" w:cs="Times New Roman"/>
          <w:sz w:val="22"/>
          <w:szCs w:val="22"/>
        </w:rPr>
      </w:pPr>
      <w:r w:rsidRPr="00582741">
        <w:rPr>
          <w:rFonts w:ascii="Times New Roman" w:hAnsi="Times New Roman" w:cs="Times New Roman"/>
          <w:i/>
          <w:sz w:val="22"/>
          <w:szCs w:val="22"/>
        </w:rPr>
        <w:t>Prior aspirin use and aspirin washout</w:t>
      </w:r>
      <w:r w:rsidRPr="00582741">
        <w:rPr>
          <w:rFonts w:ascii="Times New Roman" w:hAnsi="Times New Roman" w:cs="Times New Roman"/>
          <w:sz w:val="22"/>
          <w:szCs w:val="22"/>
        </w:rPr>
        <w:t>. For patients at risk for cardiovascular disease who met inclusion/exclusion criteria and who consented to the study, a letter was sent to the patient’s physician requesting his/her approval or disapproval for the patient to hold aspirin for four weeks. If the physician approved, the patient was contacted and taken off of aspirin for four weeks prior to the first study visit. In addition, and by design, all antiplatelet agents were held for an additional four weeks between the third and fourth study visits.</w:t>
      </w:r>
    </w:p>
    <w:p w14:paraId="5199F2F5" w14:textId="77777777" w:rsidR="00DB4CCF" w:rsidRPr="00582741" w:rsidRDefault="00E5044D" w:rsidP="00DB4CCF">
      <w:pPr>
        <w:spacing w:line="480" w:lineRule="auto"/>
        <w:ind w:firstLine="567"/>
        <w:outlineLvl w:val="0"/>
        <w:rPr>
          <w:rFonts w:ascii="Times New Roman" w:hAnsi="Times New Roman" w:cs="Times New Roman"/>
          <w:sz w:val="22"/>
          <w:szCs w:val="22"/>
        </w:rPr>
      </w:pPr>
      <w:r w:rsidRPr="00582741">
        <w:rPr>
          <w:rFonts w:ascii="Times New Roman" w:hAnsi="Times New Roman" w:cs="Times New Roman"/>
          <w:i/>
          <w:sz w:val="22"/>
          <w:szCs w:val="22"/>
        </w:rPr>
        <w:t>Randomization.</w:t>
      </w:r>
      <w:r w:rsidRPr="00582741">
        <w:rPr>
          <w:rFonts w:ascii="Times New Roman" w:hAnsi="Times New Roman" w:cs="Times New Roman"/>
          <w:sz w:val="22"/>
          <w:szCs w:val="22"/>
        </w:rPr>
        <w:t xml:space="preserve"> Patients in each cohort were randomized using a cross-over design comparing low- and high-dose aspirin as well as a non-aspirin platelet inhibitor ticagrelor. Randomization was performed after informed consent and baseline clinical/medical data was collected. Patients were randomly assigned to one of the following drug sequences:</w:t>
      </w:r>
    </w:p>
    <w:p w14:paraId="55D3CDAA" w14:textId="77777777" w:rsidR="00DB4CCF" w:rsidRPr="00582741" w:rsidRDefault="00E5044D" w:rsidP="00DB4CCF">
      <w:pPr>
        <w:pStyle w:val="ListParagraph"/>
        <w:numPr>
          <w:ilvl w:val="0"/>
          <w:numId w:val="1"/>
        </w:numPr>
        <w:spacing w:line="480" w:lineRule="auto"/>
        <w:outlineLvl w:val="0"/>
        <w:rPr>
          <w:rFonts w:ascii="Times New Roman" w:hAnsi="Times New Roman" w:cs="Times New Roman"/>
          <w:sz w:val="22"/>
          <w:szCs w:val="22"/>
        </w:rPr>
      </w:pPr>
      <w:r w:rsidRPr="00582741">
        <w:rPr>
          <w:rFonts w:ascii="Times New Roman" w:hAnsi="Times New Roman" w:cs="Times New Roman"/>
          <w:sz w:val="22"/>
          <w:szCs w:val="22"/>
        </w:rPr>
        <w:t>Aspirin 81 mg daily for four weeks, then aspirin 325 mg daily for four weeks, then a four-week aspirin washout, then ticagrelor 90 mg twice daily; or</w:t>
      </w:r>
    </w:p>
    <w:p w14:paraId="54C66555" w14:textId="192C5AC2" w:rsidR="00E5044D" w:rsidRPr="00582741" w:rsidRDefault="00E5044D" w:rsidP="00DB4CCF">
      <w:pPr>
        <w:pStyle w:val="ListParagraph"/>
        <w:numPr>
          <w:ilvl w:val="0"/>
          <w:numId w:val="1"/>
        </w:numPr>
        <w:spacing w:line="480" w:lineRule="auto"/>
        <w:outlineLvl w:val="0"/>
        <w:rPr>
          <w:rFonts w:ascii="Times New Roman" w:hAnsi="Times New Roman" w:cs="Times New Roman"/>
          <w:sz w:val="22"/>
          <w:szCs w:val="22"/>
        </w:rPr>
      </w:pPr>
      <w:r w:rsidRPr="00582741">
        <w:rPr>
          <w:rFonts w:ascii="Times New Roman" w:hAnsi="Times New Roman" w:cs="Times New Roman"/>
          <w:sz w:val="22"/>
          <w:szCs w:val="22"/>
        </w:rPr>
        <w:t>Aspirin 325 mg daily for four weeks, then aspirin 81 mg daily for four weeks, then a four-week aspirin washout, then ticagrelor 90 mg twice daily.</w:t>
      </w:r>
    </w:p>
    <w:p w14:paraId="70C50E29" w14:textId="52BD330B" w:rsidR="00AF1CF4" w:rsidRPr="00582741" w:rsidRDefault="00AF1CF4" w:rsidP="00AF1CF4">
      <w:pPr>
        <w:spacing w:line="480" w:lineRule="auto"/>
        <w:ind w:firstLine="360"/>
        <w:outlineLvl w:val="0"/>
        <w:rPr>
          <w:rFonts w:ascii="Times New Roman" w:eastAsia="Times New Roman" w:hAnsi="Times New Roman" w:cs="Times New Roman"/>
          <w:sz w:val="22"/>
          <w:szCs w:val="22"/>
        </w:rPr>
      </w:pPr>
      <w:r w:rsidRPr="00582741">
        <w:rPr>
          <w:rFonts w:ascii="Times New Roman" w:eastAsia="Times New Roman" w:hAnsi="Times New Roman" w:cs="Times New Roman"/>
          <w:sz w:val="22"/>
          <w:szCs w:val="22"/>
        </w:rPr>
        <w:t>Platelet function was measured using LTA and PFA-100 at baseline, prior to aspirin or ticagrelor, and then again after 4 weeks of aspirin 325mg or ticagrelor 90mg twice daily.</w:t>
      </w:r>
    </w:p>
    <w:p w14:paraId="5A2A5833" w14:textId="77777777" w:rsidR="00E5044D" w:rsidRPr="00582741" w:rsidRDefault="00E5044D" w:rsidP="00A8392F">
      <w:pPr>
        <w:spacing w:line="480" w:lineRule="auto"/>
        <w:ind w:firstLine="567"/>
        <w:rPr>
          <w:rFonts w:ascii="Times New Roman" w:hAnsi="Times New Roman" w:cs="Times New Roman"/>
          <w:sz w:val="22"/>
          <w:szCs w:val="22"/>
        </w:rPr>
      </w:pPr>
      <w:r w:rsidRPr="00582741">
        <w:rPr>
          <w:rFonts w:ascii="Times New Roman" w:hAnsi="Times New Roman" w:cs="Times New Roman"/>
          <w:i/>
          <w:sz w:val="22"/>
          <w:szCs w:val="22"/>
        </w:rPr>
        <w:t xml:space="preserve">Study visits. </w:t>
      </w:r>
      <w:r w:rsidRPr="00582741">
        <w:rPr>
          <w:rFonts w:ascii="Times New Roman" w:hAnsi="Times New Roman" w:cs="Times New Roman"/>
          <w:sz w:val="22"/>
          <w:szCs w:val="22"/>
        </w:rPr>
        <w:t xml:space="preserve">Patients were instructed to come to the DCRU before or on the same day as the first visit to meet with the study coordinator for screening, to review the consent form and to ask any questions regarding participation. After consent was obtained, patients were scheduled for the study visits. Patients were asked to fast for at least six hours prior to each visit and to refrain from tobacco, alcohol, nicotine </w:t>
      </w:r>
      <w:r w:rsidRPr="00582741">
        <w:rPr>
          <w:rFonts w:ascii="Times New Roman" w:hAnsi="Times New Roman" w:cs="Times New Roman"/>
          <w:sz w:val="22"/>
          <w:szCs w:val="22"/>
        </w:rPr>
        <w:lastRenderedPageBreak/>
        <w:t>product use and intensive exercise for at least six hours prior to each clinic visit.  In addition, patients were asked to refrain from non-steroidal anti-inflammatory agents (NSAIDs) and if a sexually active female of child-bearing potential, to use appropriate contraception during the entire study period once consent is obtained and for two weeks afterwards. If these guidelines were not followed, then patients were rescheduled. A urine pregnancy test was collected at the first study visit, prior to beginning aspirin use, if a female patient had sex without contraception or if she thought she may be pregnant. In addition, a serum pregnancy test was performed after the consent form was signed in all female patients of childbearing potential and also on those whose menopausal state or surgical hysterectomy could not be confirmed.</w:t>
      </w:r>
    </w:p>
    <w:p w14:paraId="25869311" w14:textId="3138585F" w:rsidR="00E5044D" w:rsidRPr="00582741" w:rsidRDefault="00E5044D" w:rsidP="00A8392F">
      <w:pPr>
        <w:autoSpaceDE w:val="0"/>
        <w:autoSpaceDN w:val="0"/>
        <w:adjustRightInd w:val="0"/>
        <w:spacing w:line="480" w:lineRule="auto"/>
        <w:ind w:firstLine="567"/>
        <w:rPr>
          <w:rFonts w:ascii="Times New Roman" w:hAnsi="Times New Roman" w:cs="Times New Roman"/>
          <w:sz w:val="22"/>
          <w:szCs w:val="22"/>
        </w:rPr>
      </w:pPr>
      <w:r w:rsidRPr="00582741">
        <w:rPr>
          <w:rFonts w:ascii="Times New Roman" w:hAnsi="Times New Roman" w:cs="Times New Roman"/>
          <w:sz w:val="22"/>
          <w:szCs w:val="22"/>
        </w:rPr>
        <w:t>Demographic data was collected at the screening visit and included date of birth/age, sex, medications (prescription, over-the-counter, and as needed), self-reported race (</w:t>
      </w:r>
      <w:r w:rsidR="00A8392F" w:rsidRPr="00582741">
        <w:rPr>
          <w:rFonts w:ascii="Times New Roman" w:hAnsi="Times New Roman" w:cs="Times New Roman"/>
          <w:sz w:val="22"/>
          <w:szCs w:val="22"/>
        </w:rPr>
        <w:t>European-American</w:t>
      </w:r>
      <w:r w:rsidRPr="00582741">
        <w:rPr>
          <w:rFonts w:ascii="Times New Roman" w:hAnsi="Times New Roman" w:cs="Times New Roman"/>
          <w:sz w:val="22"/>
          <w:szCs w:val="22"/>
        </w:rPr>
        <w:t>, African-American, Asian/Pacific Islander, Indian, Native American, Latino, Other), ethnicity, medical history (both groups), and regular tobacco use (packs/week). Risk factors and comorbidities were identified including: hypertension and/or hyperlipidemia (defined as requiring prescription medication); coronary artery disease (diagnosed by a positive stress test or significant &gt; 50% stenosis on coronary angiography, prior percutaneous coronary intervention, or prior coronary artery bypass surgery); peripheral artery disease (diagnosed by ankle brachial index &lt; 0.9, &gt; 50% stenosis on peripheral angiography or noninvasive imaging including CT, MRI, or ultrasound), cerebrovascular disease (including cerebral infarction or transient ischemic attack), and deep venous thrombosis or pulmonary embolus.</w:t>
      </w:r>
    </w:p>
    <w:p w14:paraId="36C4B44A" w14:textId="6F260B50" w:rsidR="00E5044D" w:rsidRPr="00582741" w:rsidRDefault="00E5044D" w:rsidP="00A8392F">
      <w:pPr>
        <w:autoSpaceDE w:val="0"/>
        <w:autoSpaceDN w:val="0"/>
        <w:adjustRightInd w:val="0"/>
        <w:spacing w:line="480" w:lineRule="auto"/>
        <w:ind w:firstLine="567"/>
        <w:rPr>
          <w:rFonts w:ascii="Times New Roman" w:hAnsi="Times New Roman" w:cs="Times New Roman"/>
          <w:sz w:val="22"/>
          <w:szCs w:val="22"/>
        </w:rPr>
      </w:pPr>
      <w:r w:rsidRPr="00582741">
        <w:rPr>
          <w:rFonts w:ascii="Times New Roman" w:hAnsi="Times New Roman" w:cs="Times New Roman"/>
          <w:sz w:val="22"/>
          <w:szCs w:val="22"/>
        </w:rPr>
        <w:t xml:space="preserve">At each </w:t>
      </w:r>
      <w:r w:rsidR="00545CB3" w:rsidRPr="00582741">
        <w:rPr>
          <w:rFonts w:ascii="Times New Roman" w:hAnsi="Times New Roman" w:cs="Times New Roman"/>
          <w:sz w:val="22"/>
          <w:szCs w:val="22"/>
        </w:rPr>
        <w:t xml:space="preserve">study </w:t>
      </w:r>
      <w:r w:rsidRPr="00582741">
        <w:rPr>
          <w:rFonts w:ascii="Times New Roman" w:hAnsi="Times New Roman" w:cs="Times New Roman"/>
          <w:sz w:val="22"/>
          <w:szCs w:val="22"/>
        </w:rPr>
        <w:t xml:space="preserve">visit, patients were asked about the following: any adverse drug events that may have occurred since the previous visit; any changes to medication list since consent or last visit; recent prescription medication use within the prior seven days; last menstrual period (in women of child bearing potential); contraceptive use (if sexually active female patient of childbearing potential; last use of tobacco, nicotine products, or alcohol (if within six hours of the visit, the visit was rescheduled); last aspirin or NSAID use (if within 14 days of the visit, the visit was rescheduled), and last intensive exercise </w:t>
      </w:r>
      <w:r w:rsidRPr="00582741">
        <w:rPr>
          <w:rFonts w:ascii="Times New Roman" w:hAnsi="Times New Roman" w:cs="Times New Roman"/>
          <w:sz w:val="22"/>
          <w:szCs w:val="22"/>
        </w:rPr>
        <w:lastRenderedPageBreak/>
        <w:t>(if within six hours of the visit, the visit was rescheduled). Blood pressure and heart rate were measured. It was confirmed that each patient had been fasting for six hours prior to the study visit (patients in the healthy volunteer cohort could drink water and patients with diabetes could drink fruit juice). If patients had symptoms of fever, flu, and/or upper respiratory infection in the past seven days or had recently received a live nasal influenza vaccine, the visit was rescheduled for seven days after resolution of symptoms or vaccination. Patients were instructed to keep a medication log and the number of pills dispensed, number of pills returned, and number of missed doses based on the medication log was recorded.</w:t>
      </w:r>
    </w:p>
    <w:p w14:paraId="33454ECE" w14:textId="7F42C900" w:rsidR="00E5044D" w:rsidRPr="00582741" w:rsidRDefault="00E5044D" w:rsidP="00A8392F">
      <w:pPr>
        <w:autoSpaceDE w:val="0"/>
        <w:autoSpaceDN w:val="0"/>
        <w:adjustRightInd w:val="0"/>
        <w:spacing w:line="480" w:lineRule="auto"/>
        <w:ind w:firstLine="567"/>
        <w:rPr>
          <w:rFonts w:ascii="Times New Roman" w:hAnsi="Times New Roman" w:cs="Times New Roman"/>
          <w:bCs/>
          <w:sz w:val="22"/>
          <w:szCs w:val="22"/>
        </w:rPr>
      </w:pPr>
      <w:r w:rsidRPr="00582741">
        <w:rPr>
          <w:rFonts w:ascii="Times New Roman" w:hAnsi="Times New Roman" w:cs="Times New Roman"/>
          <w:sz w:val="22"/>
          <w:szCs w:val="22"/>
        </w:rPr>
        <w:t xml:space="preserve">At the first study visit, </w:t>
      </w:r>
      <w:r w:rsidRPr="00582741">
        <w:rPr>
          <w:rFonts w:ascii="Times New Roman" w:hAnsi="Times New Roman" w:cs="Times New Roman"/>
          <w:bCs/>
          <w:sz w:val="22"/>
          <w:szCs w:val="22"/>
        </w:rPr>
        <w:t>the first phlebotomy sample was drawn for baseline platelet function and biological sample collection, and then the first dose of aspirin (81 or 325 mg) was administered. Patients were then provided 34 tablets of aspirin (81 or 325 mg), a medication log, and a list of medications to avoid during the study. Patients were instructed to take one aspirin tablet daily with a full glass of water and to record the date/time of each dose. (If a patient missed a dose of aspirin, they were allowed to take it later in the day.)</w:t>
      </w:r>
    </w:p>
    <w:p w14:paraId="04ECF919" w14:textId="402612FD" w:rsidR="00E5044D" w:rsidRPr="00582741" w:rsidRDefault="00E5044D" w:rsidP="00A8392F">
      <w:pPr>
        <w:autoSpaceDE w:val="0"/>
        <w:autoSpaceDN w:val="0"/>
        <w:adjustRightInd w:val="0"/>
        <w:spacing w:line="480" w:lineRule="auto"/>
        <w:ind w:firstLine="567"/>
        <w:rPr>
          <w:rFonts w:ascii="Times New Roman" w:hAnsi="Times New Roman" w:cs="Times New Roman"/>
          <w:bCs/>
          <w:sz w:val="22"/>
          <w:szCs w:val="22"/>
        </w:rPr>
      </w:pPr>
      <w:r w:rsidRPr="00582741">
        <w:rPr>
          <w:rFonts w:ascii="Times New Roman" w:hAnsi="Times New Roman" w:cs="Times New Roman"/>
          <w:bCs/>
          <w:sz w:val="22"/>
          <w:szCs w:val="22"/>
        </w:rPr>
        <w:t xml:space="preserve">On the morning of the second and third study visit, patients were instructed not to take their scheduled dose of aspirin and instead to come to the DCRU to receive their final aspirin dose with a full glass of water. </w:t>
      </w:r>
    </w:p>
    <w:p w14:paraId="121CF9C5" w14:textId="77777777" w:rsidR="00E5044D" w:rsidRPr="00582741" w:rsidRDefault="00E5044D" w:rsidP="00A8392F">
      <w:pPr>
        <w:autoSpaceDE w:val="0"/>
        <w:autoSpaceDN w:val="0"/>
        <w:adjustRightInd w:val="0"/>
        <w:spacing w:line="480" w:lineRule="auto"/>
        <w:ind w:firstLine="567"/>
        <w:rPr>
          <w:rFonts w:ascii="Times New Roman" w:hAnsi="Times New Roman" w:cs="Times New Roman"/>
          <w:bCs/>
          <w:sz w:val="22"/>
          <w:szCs w:val="22"/>
        </w:rPr>
      </w:pPr>
      <w:r w:rsidRPr="00582741">
        <w:rPr>
          <w:rFonts w:ascii="Times New Roman" w:hAnsi="Times New Roman" w:cs="Times New Roman"/>
          <w:bCs/>
          <w:sz w:val="22"/>
          <w:szCs w:val="22"/>
        </w:rPr>
        <w:t>After the conclusion of the third study visit, all patients were instructed to discontinue the use of all aspirin or NSAIDs for the next four weeks to allow sufficient time for the genomic content of platelets to return to baseline and for the entire platelet pool to regenerate ~2-3 times.</w:t>
      </w:r>
    </w:p>
    <w:p w14:paraId="7CA6AB31" w14:textId="0FB355D8" w:rsidR="00E5044D" w:rsidRPr="00582741" w:rsidRDefault="00E5044D" w:rsidP="00A8392F">
      <w:pPr>
        <w:autoSpaceDE w:val="0"/>
        <w:autoSpaceDN w:val="0"/>
        <w:adjustRightInd w:val="0"/>
        <w:spacing w:line="480" w:lineRule="auto"/>
        <w:ind w:firstLine="567"/>
        <w:rPr>
          <w:rFonts w:ascii="Times New Roman" w:hAnsi="Times New Roman" w:cs="Times New Roman"/>
          <w:bCs/>
          <w:sz w:val="22"/>
          <w:szCs w:val="22"/>
        </w:rPr>
      </w:pPr>
      <w:r w:rsidRPr="00582741">
        <w:rPr>
          <w:rFonts w:ascii="Times New Roman" w:hAnsi="Times New Roman" w:cs="Times New Roman"/>
          <w:bCs/>
          <w:sz w:val="22"/>
          <w:szCs w:val="22"/>
        </w:rPr>
        <w:t>At the fourth study visit, patients arrived at the DCRU to have their baseline platelet function and biological sample collection. They were then given a loading dose (180 mg) of ticagrelor with a full glass of water. Patients were provided120 ticagrelor tablets (90 mg), a medication diary, and a list of medications to avoid during the study. Patients were instructed to take one ticagrelor tablet twice daily with a full glass of water and record the date/time of each dose. (If a patient missed a dose of ticagrelor, they were allowed to take it later in the day.)</w:t>
      </w:r>
    </w:p>
    <w:p w14:paraId="75F29AAA" w14:textId="6DF10274" w:rsidR="00E5044D" w:rsidRPr="00582741" w:rsidRDefault="00E5044D" w:rsidP="00A8392F">
      <w:pPr>
        <w:autoSpaceDE w:val="0"/>
        <w:autoSpaceDN w:val="0"/>
        <w:adjustRightInd w:val="0"/>
        <w:spacing w:line="480" w:lineRule="auto"/>
        <w:ind w:firstLine="567"/>
        <w:rPr>
          <w:rFonts w:ascii="Times New Roman" w:hAnsi="Times New Roman" w:cs="Times New Roman"/>
          <w:bCs/>
          <w:sz w:val="22"/>
          <w:szCs w:val="22"/>
        </w:rPr>
      </w:pPr>
      <w:r w:rsidRPr="00582741">
        <w:rPr>
          <w:rFonts w:ascii="Times New Roman" w:hAnsi="Times New Roman" w:cs="Times New Roman"/>
          <w:bCs/>
          <w:sz w:val="22"/>
          <w:szCs w:val="22"/>
        </w:rPr>
        <w:lastRenderedPageBreak/>
        <w:t xml:space="preserve">On the morning of the fifth study visit, patients were instructed not to take their scheduled dose of ticagrelor and instead to come to the DCRU to receive their final ticagrelor dose with a full glass of water. </w:t>
      </w:r>
    </w:p>
    <w:p w14:paraId="7724521B" w14:textId="77777777" w:rsidR="00E5044D" w:rsidRPr="00582741" w:rsidRDefault="00E5044D" w:rsidP="00A8392F">
      <w:pPr>
        <w:autoSpaceDE w:val="0"/>
        <w:autoSpaceDN w:val="0"/>
        <w:adjustRightInd w:val="0"/>
        <w:spacing w:line="480" w:lineRule="auto"/>
        <w:ind w:firstLine="567"/>
        <w:rPr>
          <w:rFonts w:ascii="Times New Roman" w:hAnsi="Times New Roman" w:cs="Times New Roman"/>
          <w:bCs/>
          <w:sz w:val="22"/>
          <w:szCs w:val="22"/>
        </w:rPr>
      </w:pPr>
      <w:r w:rsidRPr="00582741">
        <w:rPr>
          <w:rFonts w:ascii="Times New Roman" w:hAnsi="Times New Roman" w:cs="Times New Roman"/>
          <w:bCs/>
          <w:i/>
          <w:sz w:val="22"/>
          <w:szCs w:val="22"/>
        </w:rPr>
        <w:t>Medication adherence.</w:t>
      </w:r>
      <w:r w:rsidRPr="00582741">
        <w:rPr>
          <w:rFonts w:ascii="Times New Roman" w:hAnsi="Times New Roman" w:cs="Times New Roman"/>
          <w:bCs/>
          <w:sz w:val="22"/>
          <w:szCs w:val="22"/>
        </w:rPr>
        <w:t xml:space="preserve"> During the study (i.e. from the time of consent), patients were instructed to refrain from using NSAIDs or over the counter medications that contain NSAID medications (see list for examples). Instead, for analgesic or antipyretic purposes, patients could use products containing acetaminophen as needed.  Subjects were asked to review the active ingredient lists of over the counter medications taken during the study period and to compare to the allowed list.</w:t>
      </w:r>
    </w:p>
    <w:p w14:paraId="02CCFA90" w14:textId="1003AF44" w:rsidR="00E5044D" w:rsidRPr="00582741" w:rsidRDefault="00E5044D" w:rsidP="00A8392F">
      <w:pPr>
        <w:autoSpaceDE w:val="0"/>
        <w:autoSpaceDN w:val="0"/>
        <w:adjustRightInd w:val="0"/>
        <w:spacing w:line="480" w:lineRule="auto"/>
        <w:ind w:firstLine="567"/>
        <w:rPr>
          <w:rFonts w:ascii="Times New Roman" w:hAnsi="Times New Roman" w:cs="Times New Roman"/>
          <w:bCs/>
          <w:sz w:val="22"/>
          <w:szCs w:val="22"/>
        </w:rPr>
      </w:pPr>
      <w:r w:rsidRPr="00582741">
        <w:rPr>
          <w:rFonts w:ascii="Times New Roman" w:hAnsi="Times New Roman" w:cs="Times New Roman"/>
          <w:bCs/>
          <w:sz w:val="22"/>
          <w:szCs w:val="22"/>
        </w:rPr>
        <w:t xml:space="preserve">The study staff were available to discuss new medications that may interfere with the study.  Although new medications or prohibited medications did not necessarily result in exclusion from the trial, each instance was reviewed by the study physician. </w:t>
      </w:r>
      <w:r w:rsidRPr="00582741">
        <w:rPr>
          <w:rFonts w:ascii="Times New Roman" w:hAnsi="Times New Roman" w:cs="Times New Roman"/>
          <w:snapToGrid w:val="0"/>
          <w:sz w:val="22"/>
          <w:szCs w:val="22"/>
        </w:rPr>
        <w:t>Subjects were instructed that the over the counter products on the list were allowed</w:t>
      </w:r>
      <w:r w:rsidRPr="00582741">
        <w:rPr>
          <w:rFonts w:ascii="Times New Roman" w:hAnsi="Times New Roman" w:cs="Times New Roman"/>
          <w:color w:val="000000"/>
          <w:sz w:val="22"/>
          <w:szCs w:val="22"/>
        </w:rPr>
        <w:t xml:space="preserve"> if they are taken as needed and not on a daily basis.</w:t>
      </w:r>
    </w:p>
    <w:p w14:paraId="0CB5251B" w14:textId="77777777" w:rsidR="00E5044D" w:rsidRPr="00582741" w:rsidRDefault="00E5044D" w:rsidP="00A8392F">
      <w:pPr>
        <w:spacing w:line="480" w:lineRule="auto"/>
        <w:rPr>
          <w:rFonts w:ascii="Times New Roman" w:hAnsi="Times New Roman" w:cs="Times New Roman"/>
          <w:b/>
          <w:sz w:val="22"/>
          <w:szCs w:val="22"/>
        </w:rPr>
      </w:pPr>
      <w:r w:rsidRPr="00582741">
        <w:rPr>
          <w:rFonts w:ascii="Times New Roman" w:hAnsi="Times New Roman" w:cs="Times New Roman"/>
          <w:b/>
          <w:sz w:val="22"/>
          <w:szCs w:val="22"/>
        </w:rPr>
        <w:t>Inclusion and exclusion criteria</w:t>
      </w:r>
    </w:p>
    <w:p w14:paraId="1C5D3888" w14:textId="77777777" w:rsidR="00E5044D" w:rsidRPr="00582741" w:rsidRDefault="00E5044D" w:rsidP="00A8392F">
      <w:pPr>
        <w:spacing w:line="480" w:lineRule="auto"/>
        <w:ind w:firstLine="567"/>
        <w:rPr>
          <w:rFonts w:ascii="Times New Roman" w:hAnsi="Times New Roman" w:cs="Times New Roman"/>
          <w:sz w:val="22"/>
          <w:szCs w:val="22"/>
        </w:rPr>
      </w:pPr>
      <w:r w:rsidRPr="00582741">
        <w:rPr>
          <w:rFonts w:ascii="Times New Roman" w:hAnsi="Times New Roman" w:cs="Times New Roman"/>
          <w:i/>
          <w:sz w:val="22"/>
          <w:szCs w:val="22"/>
        </w:rPr>
        <w:t xml:space="preserve">Healthy cohort. </w:t>
      </w:r>
      <w:r w:rsidRPr="00582741">
        <w:rPr>
          <w:rFonts w:ascii="Times New Roman" w:hAnsi="Times New Roman" w:cs="Times New Roman"/>
          <w:sz w:val="22"/>
          <w:szCs w:val="22"/>
        </w:rPr>
        <w:t>In the healthy cohort, inclusion criteria included age between 30 and 70, non-smoker, and a requirement that female patients should not exceed 55% o the cohort.</w:t>
      </w:r>
    </w:p>
    <w:p w14:paraId="3F4E7AF6" w14:textId="77777777" w:rsidR="00E5044D" w:rsidRPr="00582741" w:rsidRDefault="00E5044D" w:rsidP="00A8392F">
      <w:pPr>
        <w:spacing w:line="480" w:lineRule="auto"/>
        <w:ind w:firstLine="567"/>
        <w:rPr>
          <w:rFonts w:ascii="Times New Roman" w:hAnsi="Times New Roman" w:cs="Times New Roman"/>
          <w:sz w:val="22"/>
          <w:szCs w:val="22"/>
        </w:rPr>
      </w:pPr>
      <w:r w:rsidRPr="00582741">
        <w:rPr>
          <w:rFonts w:ascii="Times New Roman" w:hAnsi="Times New Roman" w:cs="Times New Roman"/>
          <w:bCs/>
          <w:sz w:val="22"/>
          <w:szCs w:val="22"/>
        </w:rPr>
        <w:t>Exclusion criteria included history of bleeding disorder (</w:t>
      </w:r>
      <w:r w:rsidRPr="00582741">
        <w:rPr>
          <w:rFonts w:ascii="Times New Roman" w:hAnsi="Times New Roman" w:cs="Times New Roman"/>
          <w:sz w:val="22"/>
          <w:szCs w:val="22"/>
        </w:rPr>
        <w:t xml:space="preserve">gastrointestinal bleeding, intracranial bleeding or known prior gastric ulcer without documented resolution; current regular use of antiplatelet agents (aspirin, cilostazol, prasugrel, clopidogrel, dipyridamole, ticagrelor, or ticlopidine), nonsteroidal anti-inflammatory agents (NSAIDs), oral corticosteroids (i.e. prednisone), and/or anticoagulants (warfarin, dabigatran, apixaban, rivaroxaban, enoxaparin); known, severe hepatic impairment; surgery within the last 6 months, at the discretion of the PI; prior gastric bypass surgery (or equivalent) that interferes with absorption at the discretion of the PI; aspirin allergy or known intolerance to aspirin or ticagrelor; comorbid conditions including hypertension (requiring prescription medication), hyperlipidemia (requiring medications), type 1 or 2 diabetes, coronary artery disease (diagnosed by a positive stress test or significant stenosis at coronary angiography, or any of the following: myocardial infarction, percutaneous coronary intervention, coronary artery bypass surgery), peripheral artery disease (diagnosed by ankle brachial index, angiography, or noninvasive imaging; CT, MRI, or ultrasound), </w:t>
      </w:r>
      <w:r w:rsidRPr="00582741">
        <w:rPr>
          <w:rFonts w:ascii="Times New Roman" w:hAnsi="Times New Roman" w:cs="Times New Roman"/>
          <w:sz w:val="22"/>
          <w:szCs w:val="22"/>
        </w:rPr>
        <w:lastRenderedPageBreak/>
        <w:t>cerebrovascular disease (cerebral infarction, cerebral hemorrhage, subarachnoid</w:t>
      </w:r>
      <w:r w:rsidRPr="00582741">
        <w:rPr>
          <w:rFonts w:ascii="Times New Roman" w:hAnsi="Times New Roman" w:cs="Times New Roman"/>
          <w:sz w:val="22"/>
          <w:szCs w:val="22"/>
          <w:vertAlign w:val="superscript"/>
        </w:rPr>
        <w:t xml:space="preserve"> </w:t>
      </w:r>
      <w:r w:rsidRPr="00582741">
        <w:rPr>
          <w:rFonts w:ascii="Times New Roman" w:hAnsi="Times New Roman" w:cs="Times New Roman"/>
          <w:sz w:val="22"/>
          <w:szCs w:val="22"/>
        </w:rPr>
        <w:t>hemorrhage, and/or transient ischemic attack), deep venous thrombosis or pulmonary embolus, known HIV, hepatitis B or C virus infection, chronic liver disease, and chronic kidney disease; use of daily prescription medications other than oral contraceptives; regular use (defined as any use within the past 7 days) of tobacco (cigarette, cigar, or chewing tobacco) and/or nicotine products (gum, patch, or inhaler); current breastfeeding or known pregnancy; personal or prior family member participation in prior aspirin studies at the Duke Clinical Research Unit; and known active substance use, at the discretion of the study investigator.</w:t>
      </w:r>
    </w:p>
    <w:p w14:paraId="40CFF77C" w14:textId="77777777" w:rsidR="00E5044D" w:rsidRPr="00582741" w:rsidRDefault="00E5044D" w:rsidP="00A8392F">
      <w:pPr>
        <w:spacing w:line="480" w:lineRule="auto"/>
        <w:ind w:firstLine="567"/>
        <w:rPr>
          <w:rFonts w:ascii="Times New Roman" w:hAnsi="Times New Roman" w:cs="Times New Roman"/>
          <w:sz w:val="22"/>
          <w:szCs w:val="22"/>
        </w:rPr>
      </w:pPr>
      <w:r w:rsidRPr="00582741">
        <w:rPr>
          <w:rFonts w:ascii="Times New Roman" w:hAnsi="Times New Roman" w:cs="Times New Roman"/>
          <w:i/>
          <w:sz w:val="22"/>
          <w:szCs w:val="22"/>
        </w:rPr>
        <w:t xml:space="preserve">Diabetic cohort. </w:t>
      </w:r>
      <w:r w:rsidRPr="00582741">
        <w:rPr>
          <w:rFonts w:ascii="Times New Roman" w:hAnsi="Times New Roman" w:cs="Times New Roman"/>
          <w:sz w:val="22"/>
          <w:szCs w:val="22"/>
        </w:rPr>
        <w:t>In the diabetic cohort, inclusion criteria included age over 45 for men and over 50 for women, type 2 diabetes requiring prescription medications, approval by the patient’s physician to allow aspirin washout prior to participation if aspirin was already prescribed or agreement by the patient to submit to a four-week aspirin washout period if patient self-administers aspirin, and a requirement that female patients should not exceed 55% of the cohort.</w:t>
      </w:r>
    </w:p>
    <w:p w14:paraId="57778548" w14:textId="78676C50" w:rsidR="00E5044D" w:rsidRPr="00582741" w:rsidRDefault="00E5044D" w:rsidP="00A8392F">
      <w:pPr>
        <w:spacing w:line="480" w:lineRule="auto"/>
        <w:ind w:firstLine="567"/>
        <w:rPr>
          <w:rFonts w:ascii="Times New Roman" w:hAnsi="Times New Roman" w:cs="Times New Roman"/>
          <w:sz w:val="22"/>
          <w:szCs w:val="22"/>
        </w:rPr>
      </w:pPr>
      <w:r w:rsidRPr="00582741">
        <w:rPr>
          <w:rFonts w:ascii="Times New Roman" w:hAnsi="Times New Roman" w:cs="Times New Roman"/>
          <w:sz w:val="22"/>
          <w:szCs w:val="22"/>
        </w:rPr>
        <w:t xml:space="preserve">Exclusion criteria included a history of bleeding disorder (gastrointestinal bleeding, known prior gastric/duodenal ulcer without documented resolution, or intracranial bleeding); current regular use of antiplatelet agents other than aspirin (cilostazol, clopidogrel, prasugrel, ticagrelor, dipyridamole, or ticlopidine), NSAIDs, oral corticosteroids (i.e. prednisone), or anticoagulants (warfarin, dabigatran, apixaban, rivaroxaban, or enoxaparin); current regular use of CYP3A inhibitors (including atazanavir, clarithromycin, indinavir, itraconazole, ketoconazole, nefazodone, nelfinavir, ritonavir, saquinavir, telithromycin and voriconazole) or inducers (including rifampin, dexamethasone, phenytoin, carbamazepine, and phenobarbital); known, severe hepatic impairment; surgery within the last 6 months; aspirin allergy or known intolerance to aspirin or to ticagrelor; current breastfeeding; conditions where aspirin washout is likely to expose the patient to excessive risk of thrombosis including atrial fibrillation and known history of arterial thrombosis (myocardial infarction, stroke, or transient ischemic attack); other comorbid conditions including chronic liver disease, chronic kidney disease, HIV or hepatitis B or C virus infection, type 1 diabetes, DVT or pulmonary embolus; known pregnancy in women of child </w:t>
      </w:r>
      <w:r w:rsidRPr="00582741">
        <w:rPr>
          <w:rFonts w:ascii="Times New Roman" w:hAnsi="Times New Roman" w:cs="Times New Roman"/>
          <w:sz w:val="22"/>
          <w:szCs w:val="22"/>
        </w:rPr>
        <w:lastRenderedPageBreak/>
        <w:t>bearing potential; personal or prior family member participation in prior aspirin studies at the Duke Clinical Research Unit; and known active substance use, at the discretion of the study investigator.</w:t>
      </w:r>
    </w:p>
    <w:p w14:paraId="1F40EEA1" w14:textId="77777777" w:rsidR="00E5044D" w:rsidRPr="00582741" w:rsidRDefault="00E5044D" w:rsidP="00A8392F">
      <w:pPr>
        <w:spacing w:line="480" w:lineRule="auto"/>
        <w:rPr>
          <w:rFonts w:ascii="Times New Roman" w:hAnsi="Times New Roman" w:cs="Times New Roman"/>
          <w:b/>
          <w:sz w:val="22"/>
          <w:szCs w:val="22"/>
        </w:rPr>
      </w:pPr>
      <w:r w:rsidRPr="00582741">
        <w:rPr>
          <w:rFonts w:ascii="Times New Roman" w:hAnsi="Times New Roman" w:cs="Times New Roman"/>
          <w:b/>
          <w:sz w:val="22"/>
          <w:szCs w:val="22"/>
        </w:rPr>
        <w:t>Sample collection</w:t>
      </w:r>
    </w:p>
    <w:p w14:paraId="7C950361" w14:textId="32B32423" w:rsidR="00E5044D" w:rsidRPr="00582741" w:rsidRDefault="00E5044D" w:rsidP="00A8392F">
      <w:pPr>
        <w:autoSpaceDE w:val="0"/>
        <w:autoSpaceDN w:val="0"/>
        <w:adjustRightInd w:val="0"/>
        <w:spacing w:line="480" w:lineRule="auto"/>
        <w:ind w:firstLine="567"/>
        <w:rPr>
          <w:rFonts w:ascii="Times New Roman" w:hAnsi="Times New Roman" w:cs="Times New Roman"/>
          <w:i/>
          <w:sz w:val="22"/>
          <w:szCs w:val="22"/>
        </w:rPr>
      </w:pPr>
      <w:r w:rsidRPr="00582741">
        <w:rPr>
          <w:rFonts w:ascii="Times New Roman" w:hAnsi="Times New Roman" w:cs="Times New Roman"/>
          <w:i/>
          <w:sz w:val="22"/>
          <w:szCs w:val="22"/>
        </w:rPr>
        <w:t xml:space="preserve">Phlebotomy protocol for all visits. </w:t>
      </w:r>
      <w:r w:rsidRPr="00582741">
        <w:rPr>
          <w:rFonts w:ascii="Times New Roman" w:hAnsi="Times New Roman" w:cs="Times New Roman"/>
          <w:sz w:val="22"/>
          <w:szCs w:val="22"/>
        </w:rPr>
        <w:t>At each study visit, patients were first asked to rest in a supine position for 10 minutes. Approximately 90 mL of blood was collected in multiple tubes to allow for serum, plasma, and platelet analysis as well as genetic analysis (DNA, RNA).</w:t>
      </w:r>
    </w:p>
    <w:p w14:paraId="7BAF9B58" w14:textId="77777777" w:rsidR="00E5044D" w:rsidRPr="00582741" w:rsidRDefault="00E5044D" w:rsidP="00A8392F">
      <w:pPr>
        <w:autoSpaceDE w:val="0"/>
        <w:autoSpaceDN w:val="0"/>
        <w:adjustRightInd w:val="0"/>
        <w:spacing w:line="480" w:lineRule="auto"/>
        <w:rPr>
          <w:rFonts w:ascii="Times New Roman" w:hAnsi="Times New Roman" w:cs="Times New Roman"/>
          <w:b/>
          <w:bCs/>
          <w:sz w:val="22"/>
          <w:szCs w:val="22"/>
        </w:rPr>
      </w:pPr>
      <w:r w:rsidRPr="00582741">
        <w:rPr>
          <w:rFonts w:ascii="Times New Roman" w:hAnsi="Times New Roman" w:cs="Times New Roman"/>
          <w:b/>
          <w:bCs/>
          <w:sz w:val="22"/>
          <w:szCs w:val="22"/>
        </w:rPr>
        <w:t>Side effect and safety monitoring</w:t>
      </w:r>
    </w:p>
    <w:p w14:paraId="3ACAB1FA" w14:textId="0766094D" w:rsidR="00E5044D" w:rsidRPr="00582741" w:rsidRDefault="00E5044D" w:rsidP="00545CB3">
      <w:pPr>
        <w:autoSpaceDE w:val="0"/>
        <w:autoSpaceDN w:val="0"/>
        <w:adjustRightInd w:val="0"/>
        <w:spacing w:line="480" w:lineRule="auto"/>
        <w:ind w:firstLine="567"/>
        <w:rPr>
          <w:rFonts w:ascii="Times New Roman" w:hAnsi="Times New Roman" w:cs="Times New Roman"/>
          <w:bCs/>
          <w:sz w:val="22"/>
          <w:szCs w:val="22"/>
        </w:rPr>
      </w:pPr>
      <w:r w:rsidRPr="00582741">
        <w:rPr>
          <w:rFonts w:ascii="Times New Roman" w:hAnsi="Times New Roman" w:cs="Times New Roman"/>
          <w:bCs/>
          <w:sz w:val="22"/>
          <w:szCs w:val="22"/>
        </w:rPr>
        <w:t>Patients in the study were able to report side effects and adverse events at any time during the study and were queried for the development of side effects and adverse events at every study visit.</w:t>
      </w:r>
      <w:r w:rsidR="00545CB3" w:rsidRPr="00582741">
        <w:rPr>
          <w:rFonts w:ascii="Times New Roman" w:hAnsi="Times New Roman" w:cs="Times New Roman"/>
          <w:bCs/>
          <w:sz w:val="22"/>
          <w:szCs w:val="22"/>
        </w:rPr>
        <w:t xml:space="preserve"> </w:t>
      </w:r>
      <w:r w:rsidRPr="00582741">
        <w:rPr>
          <w:rFonts w:ascii="Times New Roman" w:hAnsi="Times New Roman" w:cs="Times New Roman"/>
          <w:sz w:val="22"/>
          <w:szCs w:val="22"/>
        </w:rPr>
        <w:t>Patients taking aspirin were asked to report side effects and adverse events including gastrointestinal (stomach upset, heartburn, nausea, abdominal pain), allergic (rash, hives, itching, difficulty breathing, wheezing, chest tightness, swelling of the mouth, face, lips or tongue), tinnitus, hearing loss, bruising, and bleeding.</w:t>
      </w:r>
    </w:p>
    <w:p w14:paraId="6557DB8D" w14:textId="2CA24849" w:rsidR="00E5044D" w:rsidRPr="00582741" w:rsidRDefault="00E5044D" w:rsidP="00DB4CCF">
      <w:pPr>
        <w:spacing w:line="480" w:lineRule="auto"/>
        <w:ind w:firstLine="567"/>
        <w:rPr>
          <w:rFonts w:ascii="Times New Roman" w:hAnsi="Times New Roman" w:cs="Times New Roman"/>
          <w:sz w:val="22"/>
          <w:szCs w:val="22"/>
        </w:rPr>
      </w:pPr>
      <w:r w:rsidRPr="00582741">
        <w:rPr>
          <w:rFonts w:ascii="Times New Roman" w:hAnsi="Times New Roman" w:cs="Times New Roman"/>
          <w:sz w:val="22"/>
          <w:szCs w:val="22"/>
        </w:rPr>
        <w:t>Patients taking ticagrelor were asked to report side effects and adverse events including shortness of breath, bleeding (hematoma, epistaxis, gastrointestinal bleeding, subcutaneous or dermal bleeding), allergy (rash, itching).</w:t>
      </w:r>
      <w:r w:rsidR="00DB4CCF" w:rsidRPr="00582741">
        <w:rPr>
          <w:rFonts w:ascii="Times New Roman" w:hAnsi="Times New Roman" w:cs="Times New Roman"/>
          <w:sz w:val="22"/>
          <w:szCs w:val="22"/>
        </w:rPr>
        <w:t xml:space="preserve"> </w:t>
      </w:r>
      <w:r w:rsidRPr="00582741">
        <w:rPr>
          <w:rFonts w:ascii="Times New Roman" w:hAnsi="Times New Roman" w:cs="Times New Roman"/>
          <w:sz w:val="22"/>
          <w:szCs w:val="22"/>
        </w:rPr>
        <w:t>Patients on aspirin were instructed to not have more than one drink (for females) or two drinks (for males) of alcohol per day.</w:t>
      </w:r>
      <w:r w:rsidR="00DB4CCF" w:rsidRPr="00582741">
        <w:rPr>
          <w:rFonts w:ascii="Times New Roman" w:hAnsi="Times New Roman" w:cs="Times New Roman"/>
          <w:sz w:val="22"/>
          <w:szCs w:val="22"/>
        </w:rPr>
        <w:t xml:space="preserve"> </w:t>
      </w:r>
      <w:r w:rsidRPr="00582741">
        <w:rPr>
          <w:rFonts w:ascii="Times New Roman" w:hAnsi="Times New Roman" w:cs="Times New Roman"/>
          <w:sz w:val="22"/>
          <w:szCs w:val="22"/>
        </w:rPr>
        <w:t>Patients who developed gastrointestinal side effects were allowed to take gastric acid suppressant medications (prescription or OTC) during the study if necessary.</w:t>
      </w:r>
    </w:p>
    <w:p w14:paraId="56AC49F7" w14:textId="0C36C8A5" w:rsidR="00E5044D" w:rsidRPr="00582741" w:rsidRDefault="00E5044D" w:rsidP="00DA1FC4">
      <w:pPr>
        <w:spacing w:line="480" w:lineRule="auto"/>
        <w:ind w:firstLine="567"/>
        <w:rPr>
          <w:rFonts w:ascii="Times New Roman" w:hAnsi="Times New Roman" w:cs="Times New Roman"/>
          <w:sz w:val="22"/>
          <w:szCs w:val="22"/>
        </w:rPr>
      </w:pPr>
      <w:r w:rsidRPr="00582741">
        <w:rPr>
          <w:rFonts w:ascii="Times New Roman" w:hAnsi="Times New Roman" w:cs="Times New Roman"/>
          <w:sz w:val="22"/>
          <w:szCs w:val="22"/>
        </w:rPr>
        <w:t>Female patients who were found to be pregnant at the screening or any of the study visits terminated the study immediately.</w:t>
      </w:r>
      <w:r w:rsidR="00DB4CCF" w:rsidRPr="00582741">
        <w:rPr>
          <w:rFonts w:ascii="Times New Roman" w:hAnsi="Times New Roman" w:cs="Times New Roman"/>
          <w:sz w:val="22"/>
          <w:szCs w:val="22"/>
        </w:rPr>
        <w:t xml:space="preserve"> </w:t>
      </w:r>
      <w:r w:rsidRPr="00582741">
        <w:rPr>
          <w:rFonts w:ascii="Times New Roman" w:hAnsi="Times New Roman" w:cs="Times New Roman"/>
          <w:sz w:val="22"/>
          <w:szCs w:val="22"/>
        </w:rPr>
        <w:t>All serious adverse events, both unexpected and related to the study medications, were reported to the study investigator. If patients could not continue the study due to an adverse event or uncontrolled side effects, they were able to reschedule visits or exit the study.</w:t>
      </w:r>
    </w:p>
    <w:p w14:paraId="2A9E6678" w14:textId="77777777" w:rsidR="00E5044D" w:rsidRPr="00582741" w:rsidRDefault="00E5044D" w:rsidP="00A8392F">
      <w:pPr>
        <w:autoSpaceDE w:val="0"/>
        <w:autoSpaceDN w:val="0"/>
        <w:spacing w:line="480" w:lineRule="auto"/>
        <w:ind w:firstLine="360"/>
        <w:outlineLvl w:val="0"/>
        <w:rPr>
          <w:rFonts w:ascii="Times New Roman" w:eastAsia="Times New Roman" w:hAnsi="Times New Roman" w:cs="Times New Roman"/>
          <w:b/>
          <w:sz w:val="22"/>
          <w:szCs w:val="22"/>
        </w:rPr>
      </w:pPr>
    </w:p>
    <w:p w14:paraId="19CDC5FD" w14:textId="56321E6A" w:rsidR="00E5044D" w:rsidRPr="00582741" w:rsidRDefault="00545CB3" w:rsidP="00A8392F">
      <w:pPr>
        <w:autoSpaceDE w:val="0"/>
        <w:autoSpaceDN w:val="0"/>
        <w:spacing w:line="480" w:lineRule="auto"/>
        <w:outlineLvl w:val="0"/>
        <w:rPr>
          <w:rFonts w:ascii="Times New Roman" w:eastAsia="Times New Roman" w:hAnsi="Times New Roman" w:cs="Times New Roman"/>
          <w:b/>
          <w:sz w:val="22"/>
          <w:szCs w:val="22"/>
          <w:vertAlign w:val="superscript"/>
        </w:rPr>
      </w:pPr>
      <w:r w:rsidRPr="00582741">
        <w:rPr>
          <w:rFonts w:ascii="Times New Roman" w:eastAsia="Times New Roman" w:hAnsi="Times New Roman" w:cs="Times New Roman"/>
          <w:b/>
          <w:sz w:val="22"/>
          <w:szCs w:val="22"/>
        </w:rPr>
        <w:t>DUKE STUDY</w:t>
      </w:r>
      <w:r w:rsidR="00E5044D" w:rsidRPr="00582741">
        <w:rPr>
          <w:rFonts w:ascii="Times New Roman" w:eastAsia="Times New Roman" w:hAnsi="Times New Roman" w:cs="Times New Roman"/>
          <w:b/>
          <w:sz w:val="22"/>
          <w:szCs w:val="22"/>
        </w:rPr>
        <w:t xml:space="preserve"> #3</w:t>
      </w:r>
      <w:r w:rsidRPr="00582741">
        <w:rPr>
          <w:rFonts w:ascii="Times New Roman" w:eastAsia="Times New Roman" w:hAnsi="Times New Roman" w:cs="Times New Roman"/>
          <w:b/>
          <w:sz w:val="22"/>
          <w:szCs w:val="22"/>
        </w:rPr>
        <w:t xml:space="preserve"> :</w:t>
      </w:r>
    </w:p>
    <w:p w14:paraId="2A1D82FF" w14:textId="60546624" w:rsidR="00E5044D" w:rsidRPr="00582741" w:rsidRDefault="00E5044D" w:rsidP="00A8392F">
      <w:pPr>
        <w:spacing w:line="480" w:lineRule="auto"/>
        <w:ind w:firstLine="360"/>
        <w:rPr>
          <w:rFonts w:ascii="Times New Roman" w:eastAsia="Times New Roman" w:hAnsi="Times New Roman" w:cs="Times New Roman"/>
          <w:sz w:val="22"/>
          <w:szCs w:val="22"/>
        </w:rPr>
      </w:pPr>
      <w:r w:rsidRPr="00582741">
        <w:rPr>
          <w:rFonts w:ascii="Times New Roman" w:eastAsia="Times New Roman" w:hAnsi="Times New Roman" w:cs="Times New Roman"/>
          <w:sz w:val="22"/>
          <w:szCs w:val="22"/>
        </w:rPr>
        <w:t xml:space="preserve">Subjects with diabetes mellitus type 2, coronary artery disease, and healthy volunteers were recruited through advertisements for this aspirin-challenge study, conducted at the Duke Clinical Research Unit in Durham, North Carolina. Platelet function was measured using light transmittance aggregometry (LTA) </w:t>
      </w:r>
      <w:r w:rsidRPr="00582741">
        <w:rPr>
          <w:rFonts w:ascii="Times New Roman" w:eastAsia="Times New Roman" w:hAnsi="Times New Roman" w:cs="Times New Roman"/>
          <w:sz w:val="22"/>
          <w:szCs w:val="22"/>
        </w:rPr>
        <w:lastRenderedPageBreak/>
        <w:t>and platelet function assay-100 (PFA-100) at baseline, prior to aspirin 325mg and then again after</w:t>
      </w:r>
      <w:r w:rsidR="00545CB3" w:rsidRPr="00582741">
        <w:rPr>
          <w:rFonts w:ascii="Times New Roman" w:eastAsia="Times New Roman" w:hAnsi="Times New Roman" w:cs="Times New Roman"/>
          <w:sz w:val="22"/>
          <w:szCs w:val="22"/>
        </w:rPr>
        <w:t xml:space="preserve"> 4 weeks of</w:t>
      </w:r>
      <w:r w:rsidRPr="00582741">
        <w:rPr>
          <w:rFonts w:ascii="Times New Roman" w:eastAsia="Times New Roman" w:hAnsi="Times New Roman" w:cs="Times New Roman"/>
          <w:sz w:val="22"/>
          <w:szCs w:val="22"/>
        </w:rPr>
        <w:t xml:space="preserve"> aspirin 325mg. </w:t>
      </w:r>
      <w:r w:rsidR="00545CB3" w:rsidRPr="00582741">
        <w:rPr>
          <w:rFonts w:ascii="Times New Roman" w:hAnsi="Times New Roman" w:cs="Times New Roman"/>
          <w:sz w:val="22"/>
          <w:szCs w:val="22"/>
        </w:rPr>
        <w:t>This study has been described previously.</w:t>
      </w:r>
      <w:r w:rsidR="00545CB3" w:rsidRPr="00582741">
        <w:rPr>
          <w:rFonts w:ascii="Times New Roman" w:eastAsia="Times New Roman" w:hAnsi="Times New Roman" w:cs="Times New Roman"/>
          <w:b/>
          <w:sz w:val="22"/>
          <w:szCs w:val="22"/>
          <w:vertAlign w:val="superscript"/>
        </w:rPr>
        <w:t>1</w:t>
      </w:r>
    </w:p>
    <w:p w14:paraId="49374515" w14:textId="77777777" w:rsidR="00E5044D" w:rsidRPr="00582741" w:rsidRDefault="00E5044D" w:rsidP="00A8392F">
      <w:pPr>
        <w:spacing w:line="480" w:lineRule="auto"/>
        <w:rPr>
          <w:rFonts w:ascii="Times New Roman" w:hAnsi="Times New Roman" w:cs="Times New Roman"/>
          <w:b/>
          <w:sz w:val="22"/>
          <w:szCs w:val="22"/>
        </w:rPr>
      </w:pPr>
      <w:r w:rsidRPr="00582741">
        <w:rPr>
          <w:rFonts w:ascii="Times New Roman" w:hAnsi="Times New Roman" w:cs="Times New Roman"/>
          <w:b/>
          <w:sz w:val="22"/>
          <w:szCs w:val="22"/>
        </w:rPr>
        <w:t>Inclusion and exclusion criteria</w:t>
      </w:r>
    </w:p>
    <w:p w14:paraId="6862054D" w14:textId="77777777" w:rsidR="00E5044D" w:rsidRPr="00582741" w:rsidRDefault="00E5044D" w:rsidP="00A8392F">
      <w:pPr>
        <w:spacing w:line="480" w:lineRule="auto"/>
        <w:ind w:firstLine="360"/>
        <w:rPr>
          <w:rFonts w:ascii="Times New Roman" w:eastAsia="Times New Roman" w:hAnsi="Times New Roman" w:cs="Times New Roman"/>
          <w:sz w:val="22"/>
          <w:szCs w:val="22"/>
        </w:rPr>
      </w:pPr>
      <w:r w:rsidRPr="00582741">
        <w:rPr>
          <w:rFonts w:ascii="Times New Roman" w:eastAsia="Times New Roman" w:hAnsi="Times New Roman" w:cs="Times New Roman"/>
          <w:sz w:val="22"/>
          <w:szCs w:val="22"/>
        </w:rPr>
        <w:t>In order to have a group of healthy volunteers whose age was similar to those of diabetics, the minimum age was increased to 30 years. Eligible patients were healthy volunteers and subjects with diabetes and coronary artery disease older than 30 years with acceptable venous access who did not meet exclusion criteria.</w:t>
      </w:r>
    </w:p>
    <w:p w14:paraId="7DE2BFA1" w14:textId="1D7E1BEC" w:rsidR="001F72AC" w:rsidRPr="00582741" w:rsidRDefault="00E5044D" w:rsidP="00A8392F">
      <w:pPr>
        <w:spacing w:line="480" w:lineRule="auto"/>
        <w:ind w:firstLine="360"/>
        <w:rPr>
          <w:rFonts w:ascii="Times New Roman" w:eastAsia="Times New Roman" w:hAnsi="Times New Roman" w:cs="Times New Roman"/>
          <w:sz w:val="22"/>
          <w:szCs w:val="22"/>
        </w:rPr>
      </w:pPr>
      <w:r w:rsidRPr="00582741">
        <w:rPr>
          <w:rFonts w:ascii="Times New Roman" w:eastAsia="Times New Roman" w:hAnsi="Times New Roman" w:cs="Times New Roman"/>
          <w:sz w:val="22"/>
          <w:szCs w:val="22"/>
        </w:rPr>
        <w:t xml:space="preserve">Exclusion criteria were as follows: history of a bleeding disorder, gastrointestinal bleeding, regular use of antiplatelet agents, nonsteroidal anti-inflammatory agents (NSAIDs), oral corticosteroids, anticoagulants, coexisting conditions: diabetes type 1, diabetes type 2 (except in the diabetic cohort), coronary artery disease, peripheral artery disease, cerebrovascular disease, history of stroke, deep venous thrombosis, transient ischemic attack, daily use of more than 1 prescription medication (except oral contraceptives and antihistamines), regular cigarette use (defined as &gt; 1 cigarette/day), or known pregnancy. </w:t>
      </w:r>
    </w:p>
    <w:p w14:paraId="0A01F1F9" w14:textId="77777777" w:rsidR="00A8392F" w:rsidRPr="00582741" w:rsidRDefault="00A8392F" w:rsidP="00A8392F">
      <w:pPr>
        <w:spacing w:line="480" w:lineRule="auto"/>
        <w:ind w:firstLine="360"/>
        <w:rPr>
          <w:rFonts w:ascii="Times New Roman" w:eastAsia="Times New Roman" w:hAnsi="Times New Roman" w:cs="Times New Roman"/>
          <w:sz w:val="22"/>
          <w:szCs w:val="22"/>
        </w:rPr>
      </w:pPr>
    </w:p>
    <w:p w14:paraId="125BF2A9" w14:textId="2853888B" w:rsidR="00E5044D" w:rsidRPr="00582741" w:rsidRDefault="00E5044D" w:rsidP="00A8392F">
      <w:pPr>
        <w:spacing w:line="480" w:lineRule="auto"/>
        <w:ind w:firstLine="567"/>
        <w:rPr>
          <w:rFonts w:ascii="Times New Roman" w:hAnsi="Times New Roman" w:cs="Times New Roman"/>
          <w:sz w:val="22"/>
          <w:szCs w:val="22"/>
        </w:rPr>
      </w:pPr>
    </w:p>
    <w:p w14:paraId="27A9F811" w14:textId="3E9E6729" w:rsidR="00405622" w:rsidRPr="00582741" w:rsidRDefault="00405622" w:rsidP="00A8392F">
      <w:pPr>
        <w:spacing w:line="480" w:lineRule="auto"/>
        <w:ind w:firstLine="567"/>
        <w:rPr>
          <w:rFonts w:ascii="Times New Roman" w:hAnsi="Times New Roman" w:cs="Times New Roman"/>
          <w:sz w:val="22"/>
          <w:szCs w:val="22"/>
        </w:rPr>
      </w:pPr>
    </w:p>
    <w:p w14:paraId="5DE87891" w14:textId="3A66495D" w:rsidR="00405622" w:rsidRPr="00582741" w:rsidRDefault="00405622" w:rsidP="00A8392F">
      <w:pPr>
        <w:spacing w:line="480" w:lineRule="auto"/>
        <w:ind w:firstLine="567"/>
        <w:rPr>
          <w:rFonts w:ascii="Times New Roman" w:hAnsi="Times New Roman" w:cs="Times New Roman"/>
          <w:sz w:val="22"/>
          <w:szCs w:val="22"/>
        </w:rPr>
      </w:pPr>
    </w:p>
    <w:p w14:paraId="011943D7" w14:textId="414C346C" w:rsidR="00405622" w:rsidRPr="00582741" w:rsidRDefault="00405622" w:rsidP="00A8392F">
      <w:pPr>
        <w:spacing w:line="480" w:lineRule="auto"/>
        <w:ind w:firstLine="567"/>
        <w:rPr>
          <w:rFonts w:ascii="Times New Roman" w:hAnsi="Times New Roman" w:cs="Times New Roman"/>
          <w:sz w:val="22"/>
          <w:szCs w:val="22"/>
        </w:rPr>
      </w:pPr>
    </w:p>
    <w:p w14:paraId="2383D83F" w14:textId="140BB2FE" w:rsidR="00405622" w:rsidRPr="00582741" w:rsidRDefault="00405622" w:rsidP="00A8392F">
      <w:pPr>
        <w:spacing w:line="480" w:lineRule="auto"/>
        <w:ind w:firstLine="567"/>
        <w:rPr>
          <w:rFonts w:ascii="Times New Roman" w:hAnsi="Times New Roman" w:cs="Times New Roman"/>
          <w:sz w:val="22"/>
          <w:szCs w:val="22"/>
        </w:rPr>
      </w:pPr>
    </w:p>
    <w:p w14:paraId="1FDE8667" w14:textId="36D6E5E0" w:rsidR="00405622" w:rsidRPr="00582741" w:rsidRDefault="00405622" w:rsidP="00A8392F">
      <w:pPr>
        <w:spacing w:line="480" w:lineRule="auto"/>
        <w:ind w:firstLine="567"/>
        <w:rPr>
          <w:rFonts w:ascii="Times New Roman" w:hAnsi="Times New Roman" w:cs="Times New Roman"/>
          <w:sz w:val="22"/>
          <w:szCs w:val="22"/>
        </w:rPr>
      </w:pPr>
    </w:p>
    <w:p w14:paraId="6D3D8EA6" w14:textId="6D96730F" w:rsidR="00405622" w:rsidRPr="00582741" w:rsidRDefault="00405622" w:rsidP="00A8392F">
      <w:pPr>
        <w:spacing w:line="480" w:lineRule="auto"/>
        <w:ind w:firstLine="567"/>
        <w:rPr>
          <w:rFonts w:ascii="Times New Roman" w:hAnsi="Times New Roman" w:cs="Times New Roman"/>
          <w:sz w:val="22"/>
          <w:szCs w:val="22"/>
        </w:rPr>
      </w:pPr>
    </w:p>
    <w:p w14:paraId="3FC8F0EC" w14:textId="1ACF6BEC" w:rsidR="00405622" w:rsidRPr="00582741" w:rsidRDefault="00405622" w:rsidP="00A8392F">
      <w:pPr>
        <w:spacing w:line="480" w:lineRule="auto"/>
        <w:ind w:firstLine="567"/>
        <w:rPr>
          <w:rFonts w:ascii="Times New Roman" w:hAnsi="Times New Roman" w:cs="Times New Roman"/>
          <w:sz w:val="22"/>
          <w:szCs w:val="22"/>
        </w:rPr>
      </w:pPr>
    </w:p>
    <w:p w14:paraId="226BFC93" w14:textId="23C563F4" w:rsidR="00405622" w:rsidRPr="00582741" w:rsidRDefault="00405622" w:rsidP="00A8392F">
      <w:pPr>
        <w:spacing w:line="480" w:lineRule="auto"/>
        <w:ind w:firstLine="567"/>
        <w:rPr>
          <w:rFonts w:ascii="Times New Roman" w:hAnsi="Times New Roman" w:cs="Times New Roman"/>
          <w:sz w:val="22"/>
          <w:szCs w:val="22"/>
        </w:rPr>
      </w:pPr>
    </w:p>
    <w:p w14:paraId="6698453B" w14:textId="7AA4CE1C" w:rsidR="00405622" w:rsidRPr="00582741" w:rsidRDefault="00405622" w:rsidP="00A8392F">
      <w:pPr>
        <w:spacing w:line="480" w:lineRule="auto"/>
        <w:ind w:firstLine="567"/>
        <w:rPr>
          <w:rFonts w:ascii="Times New Roman" w:hAnsi="Times New Roman" w:cs="Times New Roman"/>
          <w:sz w:val="22"/>
          <w:szCs w:val="22"/>
        </w:rPr>
      </w:pPr>
    </w:p>
    <w:p w14:paraId="6420E1D4" w14:textId="77777777" w:rsidR="005B695B" w:rsidRDefault="005B695B" w:rsidP="00A8392F">
      <w:pPr>
        <w:spacing w:line="480" w:lineRule="auto"/>
        <w:rPr>
          <w:rFonts w:ascii="Times New Roman" w:hAnsi="Times New Roman" w:cs="Times New Roman"/>
          <w:sz w:val="22"/>
          <w:szCs w:val="22"/>
        </w:rPr>
      </w:pPr>
    </w:p>
    <w:p w14:paraId="506C691C" w14:textId="4E350C2C" w:rsidR="001F72AC" w:rsidRPr="00582741" w:rsidRDefault="001F72AC" w:rsidP="00A8392F">
      <w:pPr>
        <w:spacing w:line="480" w:lineRule="auto"/>
        <w:rPr>
          <w:rFonts w:ascii="Times New Roman" w:eastAsia="Times New Roman" w:hAnsi="Times New Roman" w:cs="Times New Roman"/>
          <w:sz w:val="22"/>
          <w:szCs w:val="22"/>
          <w:u w:val="single"/>
        </w:rPr>
      </w:pPr>
      <w:r w:rsidRPr="00582741">
        <w:rPr>
          <w:rFonts w:ascii="Times New Roman" w:eastAsia="Times New Roman" w:hAnsi="Times New Roman" w:cs="Times New Roman"/>
          <w:sz w:val="22"/>
          <w:szCs w:val="22"/>
          <w:u w:val="single"/>
        </w:rPr>
        <w:lastRenderedPageBreak/>
        <w:t>Supplemental Resources:</w:t>
      </w:r>
    </w:p>
    <w:p w14:paraId="5636464C" w14:textId="51C9037E" w:rsidR="008042E7" w:rsidRPr="00582741" w:rsidRDefault="008042E7" w:rsidP="00A8392F">
      <w:pPr>
        <w:pStyle w:val="ListParagraph"/>
        <w:numPr>
          <w:ilvl w:val="0"/>
          <w:numId w:val="3"/>
        </w:numPr>
        <w:spacing w:line="480" w:lineRule="auto"/>
        <w:ind w:left="0"/>
        <w:rPr>
          <w:rFonts w:ascii="Times New Roman" w:eastAsia="Times New Roman" w:hAnsi="Times New Roman" w:cs="Times New Roman"/>
          <w:sz w:val="22"/>
          <w:szCs w:val="22"/>
        </w:rPr>
      </w:pPr>
      <w:r w:rsidRPr="00582741">
        <w:rPr>
          <w:rFonts w:ascii="Times New Roman" w:eastAsia="Times New Roman" w:hAnsi="Times New Roman" w:cs="Times New Roman"/>
          <w:sz w:val="22"/>
          <w:szCs w:val="22"/>
        </w:rPr>
        <w:t>Voora D, Ortel TL, Lucas JE, Chi JT, Becker RC, Ginsburg GS. Time-dependent changes in non-COX-1-dependent platelet function with daily aspirin therapy. J Thromb Thrombolysis. 2012;33(3):246-257.</w:t>
      </w:r>
    </w:p>
    <w:p w14:paraId="1B0863CB" w14:textId="6448F11F" w:rsidR="00404187" w:rsidRPr="00582741" w:rsidRDefault="00404187" w:rsidP="00A8392F">
      <w:pPr>
        <w:spacing w:line="480" w:lineRule="auto"/>
        <w:rPr>
          <w:rFonts w:ascii="Times New Roman" w:hAnsi="Times New Roman" w:cs="Times New Roman"/>
          <w:sz w:val="22"/>
          <w:szCs w:val="22"/>
        </w:rPr>
      </w:pPr>
    </w:p>
    <w:sectPr w:rsidR="00404187" w:rsidRPr="00582741" w:rsidSect="0008663B">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E939F3" w14:textId="77777777" w:rsidR="00914DA7" w:rsidRDefault="00914DA7" w:rsidP="005004A6">
      <w:r>
        <w:separator/>
      </w:r>
    </w:p>
  </w:endnote>
  <w:endnote w:type="continuationSeparator" w:id="0">
    <w:p w14:paraId="78F2F890" w14:textId="77777777" w:rsidR="00914DA7" w:rsidRDefault="00914DA7" w:rsidP="00500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59340909"/>
      <w:docPartObj>
        <w:docPartGallery w:val="Page Numbers (Bottom of Page)"/>
        <w:docPartUnique/>
      </w:docPartObj>
    </w:sdtPr>
    <w:sdtEndPr>
      <w:rPr>
        <w:rStyle w:val="PageNumber"/>
      </w:rPr>
    </w:sdtEndPr>
    <w:sdtContent>
      <w:p w14:paraId="388A286E" w14:textId="0CE2C298" w:rsidR="00092CDF" w:rsidRDefault="00092CDF" w:rsidP="00404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4F9EC0" w14:textId="77777777" w:rsidR="00092CDF" w:rsidRDefault="00092CDF" w:rsidP="005004A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34418511"/>
      <w:docPartObj>
        <w:docPartGallery w:val="Page Numbers (Bottom of Page)"/>
        <w:docPartUnique/>
      </w:docPartObj>
    </w:sdtPr>
    <w:sdtEndPr>
      <w:rPr>
        <w:rStyle w:val="PageNumber"/>
      </w:rPr>
    </w:sdtEndPr>
    <w:sdtContent>
      <w:p w14:paraId="66F56C09" w14:textId="7B5CD83B" w:rsidR="00092CDF" w:rsidRDefault="00092CDF" w:rsidP="00404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A6C64">
          <w:rPr>
            <w:rStyle w:val="PageNumber"/>
            <w:noProof/>
          </w:rPr>
          <w:t>8</w:t>
        </w:r>
        <w:r>
          <w:rPr>
            <w:rStyle w:val="PageNumber"/>
          </w:rPr>
          <w:fldChar w:fldCharType="end"/>
        </w:r>
      </w:p>
    </w:sdtContent>
  </w:sdt>
  <w:p w14:paraId="21FC4BD2" w14:textId="77777777" w:rsidR="00092CDF" w:rsidRDefault="00092CDF" w:rsidP="005004A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BBD699" w14:textId="77777777" w:rsidR="00914DA7" w:rsidRDefault="00914DA7" w:rsidP="005004A6">
      <w:r>
        <w:separator/>
      </w:r>
    </w:p>
  </w:footnote>
  <w:footnote w:type="continuationSeparator" w:id="0">
    <w:p w14:paraId="3A4D4FD6" w14:textId="77777777" w:rsidR="00914DA7" w:rsidRDefault="00914DA7" w:rsidP="005004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35100"/>
    <w:multiLevelType w:val="multilevel"/>
    <w:tmpl w:val="4CE8E9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4C4E52"/>
    <w:multiLevelType w:val="multilevel"/>
    <w:tmpl w:val="BA503C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A80E3B"/>
    <w:multiLevelType w:val="hybridMultilevel"/>
    <w:tmpl w:val="55D2EC8A"/>
    <w:lvl w:ilvl="0" w:tplc="1B7244A2">
      <w:start w:val="1"/>
      <w:numFmt w:val="decimal"/>
      <w:lvlText w:val="%1."/>
      <w:lvlJc w:val="left"/>
      <w:pPr>
        <w:ind w:left="630" w:hanging="360"/>
      </w:pPr>
      <w:rPr>
        <w:rFonts w:ascii="Times New Roman" w:eastAsiaTheme="minorHAnsi" w:hAnsi="Times New Roman" w:cs="Times New Roman"/>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05ED1056"/>
    <w:multiLevelType w:val="hybridMultilevel"/>
    <w:tmpl w:val="2A626D78"/>
    <w:lvl w:ilvl="0" w:tplc="EF52CF9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7115882"/>
    <w:multiLevelType w:val="hybridMultilevel"/>
    <w:tmpl w:val="5AF60EB8"/>
    <w:lvl w:ilvl="0" w:tplc="46521990">
      <w:start w:val="1"/>
      <w:numFmt w:val="decimal"/>
      <w:pStyle w:val="Endnote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1D3BB1"/>
    <w:multiLevelType w:val="hybridMultilevel"/>
    <w:tmpl w:val="AD8EC280"/>
    <w:lvl w:ilvl="0" w:tplc="4EFED4D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6" w15:restartNumberingAfterBreak="0">
    <w:nsid w:val="0C3E47F2"/>
    <w:multiLevelType w:val="hybridMultilevel"/>
    <w:tmpl w:val="B7642294"/>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7" w15:restartNumberingAfterBreak="0">
    <w:nsid w:val="11657EB1"/>
    <w:multiLevelType w:val="hybridMultilevel"/>
    <w:tmpl w:val="FE0A71E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2C00353"/>
    <w:multiLevelType w:val="multilevel"/>
    <w:tmpl w:val="7160D9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8D5C28"/>
    <w:multiLevelType w:val="hybridMultilevel"/>
    <w:tmpl w:val="66821BDA"/>
    <w:lvl w:ilvl="0" w:tplc="B7A4AEC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CFC2B84"/>
    <w:multiLevelType w:val="hybridMultilevel"/>
    <w:tmpl w:val="BF5CD28C"/>
    <w:lvl w:ilvl="0" w:tplc="8CBCA55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E1C563E"/>
    <w:multiLevelType w:val="hybridMultilevel"/>
    <w:tmpl w:val="75C222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E60EB6"/>
    <w:multiLevelType w:val="hybridMultilevel"/>
    <w:tmpl w:val="95020BE2"/>
    <w:lvl w:ilvl="0" w:tplc="33E05F40">
      <w:start w:val="12"/>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26EB436F"/>
    <w:multiLevelType w:val="multilevel"/>
    <w:tmpl w:val="98265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A313B3"/>
    <w:multiLevelType w:val="hybridMultilevel"/>
    <w:tmpl w:val="50D8D82A"/>
    <w:lvl w:ilvl="0" w:tplc="502887C0">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EBF2346"/>
    <w:multiLevelType w:val="hybridMultilevel"/>
    <w:tmpl w:val="5284FFFA"/>
    <w:lvl w:ilvl="0" w:tplc="A01E18D8">
      <w:start w:val="1"/>
      <w:numFmt w:val="decimal"/>
      <w:lvlText w:val="%1."/>
      <w:lvlJc w:val="left"/>
      <w:pPr>
        <w:ind w:left="360" w:hanging="360"/>
      </w:pPr>
      <w:rPr>
        <w:rFonts w:ascii="Times New Roman" w:eastAsiaTheme="minorHAnsi" w:hAnsi="Times New Roman"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FFF164A"/>
    <w:multiLevelType w:val="multilevel"/>
    <w:tmpl w:val="88A6E8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7175CB"/>
    <w:multiLevelType w:val="hybridMultilevel"/>
    <w:tmpl w:val="135037A8"/>
    <w:lvl w:ilvl="0" w:tplc="2ABE2356">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15:restartNumberingAfterBreak="0">
    <w:nsid w:val="47526A8D"/>
    <w:multiLevelType w:val="hybridMultilevel"/>
    <w:tmpl w:val="5D9C8AFE"/>
    <w:lvl w:ilvl="0" w:tplc="0409000F">
      <w:start w:val="1"/>
      <w:numFmt w:val="decimal"/>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47EB389C"/>
    <w:multiLevelType w:val="hybridMultilevel"/>
    <w:tmpl w:val="F51E2D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9B038A5"/>
    <w:multiLevelType w:val="hybridMultilevel"/>
    <w:tmpl w:val="3B7462B6"/>
    <w:lvl w:ilvl="0" w:tplc="0506112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C7C78DF"/>
    <w:multiLevelType w:val="hybridMultilevel"/>
    <w:tmpl w:val="634012D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CDA1D89"/>
    <w:multiLevelType w:val="hybridMultilevel"/>
    <w:tmpl w:val="5D9C8AFE"/>
    <w:lvl w:ilvl="0" w:tplc="0409000F">
      <w:start w:val="1"/>
      <w:numFmt w:val="decimal"/>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15:restartNumberingAfterBreak="0">
    <w:nsid w:val="508F55C7"/>
    <w:multiLevelType w:val="multilevel"/>
    <w:tmpl w:val="EB5231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12116DF"/>
    <w:multiLevelType w:val="hybridMultilevel"/>
    <w:tmpl w:val="887A51E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17B16F9"/>
    <w:multiLevelType w:val="hybridMultilevel"/>
    <w:tmpl w:val="5C303756"/>
    <w:lvl w:ilvl="0" w:tplc="A0AED740">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F160A6A"/>
    <w:multiLevelType w:val="hybridMultilevel"/>
    <w:tmpl w:val="7F7C30BC"/>
    <w:lvl w:ilvl="0" w:tplc="79AADEC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5F825BDF"/>
    <w:multiLevelType w:val="hybridMultilevel"/>
    <w:tmpl w:val="A8240F3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0B015AB"/>
    <w:multiLevelType w:val="multilevel"/>
    <w:tmpl w:val="DA4637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B1A0857"/>
    <w:multiLevelType w:val="hybridMultilevel"/>
    <w:tmpl w:val="1B482218"/>
    <w:lvl w:ilvl="0" w:tplc="FF863C8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5A8732A"/>
    <w:multiLevelType w:val="hybridMultilevel"/>
    <w:tmpl w:val="EE422298"/>
    <w:lvl w:ilvl="0" w:tplc="81D2CD5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2931AE"/>
    <w:multiLevelType w:val="hybridMultilevel"/>
    <w:tmpl w:val="5D9C8AFE"/>
    <w:lvl w:ilvl="0" w:tplc="0409000F">
      <w:start w:val="1"/>
      <w:numFmt w:val="decimal"/>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2" w15:restartNumberingAfterBreak="0">
    <w:nsid w:val="776D6D19"/>
    <w:multiLevelType w:val="multilevel"/>
    <w:tmpl w:val="5CF0F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2"/>
  </w:num>
  <w:num w:numId="3">
    <w:abstractNumId w:val="19"/>
  </w:num>
  <w:num w:numId="4">
    <w:abstractNumId w:val="13"/>
  </w:num>
  <w:num w:numId="5">
    <w:abstractNumId w:val="16"/>
  </w:num>
  <w:num w:numId="6">
    <w:abstractNumId w:val="1"/>
  </w:num>
  <w:num w:numId="7">
    <w:abstractNumId w:val="23"/>
  </w:num>
  <w:num w:numId="8">
    <w:abstractNumId w:val="8"/>
  </w:num>
  <w:num w:numId="9">
    <w:abstractNumId w:val="0"/>
  </w:num>
  <w:num w:numId="10">
    <w:abstractNumId w:val="14"/>
  </w:num>
  <w:num w:numId="11">
    <w:abstractNumId w:val="30"/>
  </w:num>
  <w:num w:numId="12">
    <w:abstractNumId w:val="17"/>
  </w:num>
  <w:num w:numId="13">
    <w:abstractNumId w:val="25"/>
  </w:num>
  <w:num w:numId="14">
    <w:abstractNumId w:val="22"/>
  </w:num>
  <w:num w:numId="15">
    <w:abstractNumId w:val="21"/>
  </w:num>
  <w:num w:numId="16">
    <w:abstractNumId w:val="7"/>
  </w:num>
  <w:num w:numId="17">
    <w:abstractNumId w:val="27"/>
  </w:num>
  <w:num w:numId="18">
    <w:abstractNumId w:val="24"/>
  </w:num>
  <w:num w:numId="19">
    <w:abstractNumId w:val="5"/>
  </w:num>
  <w:num w:numId="20">
    <w:abstractNumId w:val="11"/>
  </w:num>
  <w:num w:numId="21">
    <w:abstractNumId w:val="28"/>
  </w:num>
  <w:num w:numId="22">
    <w:abstractNumId w:val="32"/>
  </w:num>
  <w:num w:numId="23">
    <w:abstractNumId w:val="31"/>
  </w:num>
  <w:num w:numId="24">
    <w:abstractNumId w:val="26"/>
  </w:num>
  <w:num w:numId="25">
    <w:abstractNumId w:val="4"/>
  </w:num>
  <w:num w:numId="26">
    <w:abstractNumId w:val="29"/>
  </w:num>
  <w:num w:numId="27">
    <w:abstractNumId w:val="20"/>
  </w:num>
  <w:num w:numId="28">
    <w:abstractNumId w:val="3"/>
  </w:num>
  <w:num w:numId="29">
    <w:abstractNumId w:val="10"/>
  </w:num>
  <w:num w:numId="30">
    <w:abstractNumId w:val="9"/>
  </w:num>
  <w:num w:numId="31">
    <w:abstractNumId w:val="6"/>
  </w:num>
  <w:num w:numId="32">
    <w:abstractNumId w:val="12"/>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44D"/>
    <w:rsid w:val="00060547"/>
    <w:rsid w:val="00064779"/>
    <w:rsid w:val="0008663B"/>
    <w:rsid w:val="00087EB1"/>
    <w:rsid w:val="00092CDF"/>
    <w:rsid w:val="000A1068"/>
    <w:rsid w:val="001032E1"/>
    <w:rsid w:val="001768BD"/>
    <w:rsid w:val="00196A87"/>
    <w:rsid w:val="001B77D9"/>
    <w:rsid w:val="001F72AC"/>
    <w:rsid w:val="00200383"/>
    <w:rsid w:val="00223F9D"/>
    <w:rsid w:val="002305C9"/>
    <w:rsid w:val="00236E35"/>
    <w:rsid w:val="002472A5"/>
    <w:rsid w:val="00251FAB"/>
    <w:rsid w:val="002663D4"/>
    <w:rsid w:val="00286081"/>
    <w:rsid w:val="002A0127"/>
    <w:rsid w:val="002B0A29"/>
    <w:rsid w:val="002B0C2A"/>
    <w:rsid w:val="00305203"/>
    <w:rsid w:val="00323903"/>
    <w:rsid w:val="0037304B"/>
    <w:rsid w:val="00381ECC"/>
    <w:rsid w:val="003A61EF"/>
    <w:rsid w:val="003C691B"/>
    <w:rsid w:val="003D6162"/>
    <w:rsid w:val="00404187"/>
    <w:rsid w:val="00405622"/>
    <w:rsid w:val="00423A24"/>
    <w:rsid w:val="00474F01"/>
    <w:rsid w:val="004B37A9"/>
    <w:rsid w:val="004B7EC4"/>
    <w:rsid w:val="004E27FE"/>
    <w:rsid w:val="005004A6"/>
    <w:rsid w:val="005438FF"/>
    <w:rsid w:val="00545CB3"/>
    <w:rsid w:val="0056473F"/>
    <w:rsid w:val="00571197"/>
    <w:rsid w:val="00582741"/>
    <w:rsid w:val="005B695B"/>
    <w:rsid w:val="005C077C"/>
    <w:rsid w:val="005F0677"/>
    <w:rsid w:val="006247D4"/>
    <w:rsid w:val="006352AA"/>
    <w:rsid w:val="00645840"/>
    <w:rsid w:val="006611DB"/>
    <w:rsid w:val="006775DE"/>
    <w:rsid w:val="006B4A6E"/>
    <w:rsid w:val="006B681C"/>
    <w:rsid w:val="006E3818"/>
    <w:rsid w:val="007032D4"/>
    <w:rsid w:val="0071748A"/>
    <w:rsid w:val="0072742D"/>
    <w:rsid w:val="007311CE"/>
    <w:rsid w:val="0073534D"/>
    <w:rsid w:val="007573F1"/>
    <w:rsid w:val="007635DA"/>
    <w:rsid w:val="007A6C64"/>
    <w:rsid w:val="008042E7"/>
    <w:rsid w:val="0081780C"/>
    <w:rsid w:val="00843955"/>
    <w:rsid w:val="00872F6E"/>
    <w:rsid w:val="0087741D"/>
    <w:rsid w:val="008A1399"/>
    <w:rsid w:val="008A69CC"/>
    <w:rsid w:val="008A6ED8"/>
    <w:rsid w:val="008B5948"/>
    <w:rsid w:val="008C05E9"/>
    <w:rsid w:val="008C5495"/>
    <w:rsid w:val="008E31B3"/>
    <w:rsid w:val="00914DA7"/>
    <w:rsid w:val="009340F2"/>
    <w:rsid w:val="00974F49"/>
    <w:rsid w:val="009B7907"/>
    <w:rsid w:val="009D57FD"/>
    <w:rsid w:val="00A238D9"/>
    <w:rsid w:val="00A40747"/>
    <w:rsid w:val="00A517B3"/>
    <w:rsid w:val="00A70811"/>
    <w:rsid w:val="00A77D09"/>
    <w:rsid w:val="00A8392F"/>
    <w:rsid w:val="00A9201F"/>
    <w:rsid w:val="00AA122A"/>
    <w:rsid w:val="00AB3333"/>
    <w:rsid w:val="00AB5C18"/>
    <w:rsid w:val="00AC5094"/>
    <w:rsid w:val="00AC602A"/>
    <w:rsid w:val="00AD09C6"/>
    <w:rsid w:val="00AE289B"/>
    <w:rsid w:val="00AF1CF4"/>
    <w:rsid w:val="00B11609"/>
    <w:rsid w:val="00B15290"/>
    <w:rsid w:val="00B50A22"/>
    <w:rsid w:val="00BA2500"/>
    <w:rsid w:val="00C05680"/>
    <w:rsid w:val="00C16909"/>
    <w:rsid w:val="00C37DF2"/>
    <w:rsid w:val="00C849EB"/>
    <w:rsid w:val="00C93D07"/>
    <w:rsid w:val="00CB3ADE"/>
    <w:rsid w:val="00CB4C31"/>
    <w:rsid w:val="00CD7411"/>
    <w:rsid w:val="00D10AB9"/>
    <w:rsid w:val="00D51AFF"/>
    <w:rsid w:val="00D558DF"/>
    <w:rsid w:val="00D63F56"/>
    <w:rsid w:val="00D64782"/>
    <w:rsid w:val="00D95EFA"/>
    <w:rsid w:val="00D9624D"/>
    <w:rsid w:val="00DA1FC4"/>
    <w:rsid w:val="00DB2186"/>
    <w:rsid w:val="00DB4CCF"/>
    <w:rsid w:val="00E155F2"/>
    <w:rsid w:val="00E229F5"/>
    <w:rsid w:val="00E34810"/>
    <w:rsid w:val="00E41904"/>
    <w:rsid w:val="00E473E9"/>
    <w:rsid w:val="00E5044D"/>
    <w:rsid w:val="00E632C6"/>
    <w:rsid w:val="00E82DDC"/>
    <w:rsid w:val="00E926C1"/>
    <w:rsid w:val="00EB018E"/>
    <w:rsid w:val="00EE12DA"/>
    <w:rsid w:val="00EF73F3"/>
    <w:rsid w:val="00F05E1E"/>
    <w:rsid w:val="00F36A0E"/>
    <w:rsid w:val="00F47784"/>
    <w:rsid w:val="00F772CD"/>
    <w:rsid w:val="00FE12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FC99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044D"/>
  </w:style>
  <w:style w:type="paragraph" w:styleId="Heading4">
    <w:name w:val="heading 4"/>
    <w:basedOn w:val="Normal"/>
    <w:next w:val="Normal"/>
    <w:link w:val="Heading4Char"/>
    <w:uiPriority w:val="9"/>
    <w:semiHidden/>
    <w:unhideWhenUsed/>
    <w:qFormat/>
    <w:rsid w:val="008A6ED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044D"/>
    <w:pPr>
      <w:ind w:left="720"/>
      <w:contextualSpacing/>
    </w:pPr>
  </w:style>
  <w:style w:type="paragraph" w:customStyle="1" w:styleId="EndNoteBibliography">
    <w:name w:val="EndNote Bibliography"/>
    <w:basedOn w:val="Normal"/>
    <w:rsid w:val="00E5044D"/>
    <w:rPr>
      <w:rFonts w:ascii="Times New Roman" w:eastAsia="Times New Roman" w:hAnsi="Times New Roman" w:cs="Times New Roman"/>
    </w:rPr>
  </w:style>
  <w:style w:type="paragraph" w:styleId="NormalWeb">
    <w:name w:val="Normal (Web)"/>
    <w:basedOn w:val="Normal"/>
    <w:uiPriority w:val="99"/>
    <w:unhideWhenUsed/>
    <w:rsid w:val="00E5044D"/>
    <w:pPr>
      <w:spacing w:before="100" w:beforeAutospacing="1" w:after="100" w:afterAutospacing="1"/>
    </w:pPr>
    <w:rPr>
      <w:rFonts w:ascii="Times New Roman" w:hAnsi="Times New Roman" w:cs="Times New Roman"/>
    </w:rPr>
  </w:style>
  <w:style w:type="paragraph" w:customStyle="1" w:styleId="Singlespacenoindentfortodolistcoverletterandfooters">
    <w:name w:val="Single space no indent for to do list cover letter and footers"/>
    <w:basedOn w:val="NoSpacing"/>
    <w:link w:val="SinglespacenoindentfortodolistcoverletterandfootersChar"/>
    <w:qFormat/>
    <w:rsid w:val="00E5044D"/>
    <w:rPr>
      <w:sz w:val="22"/>
      <w:szCs w:val="22"/>
    </w:rPr>
  </w:style>
  <w:style w:type="character" w:customStyle="1" w:styleId="SinglespacenoindentfortodolistcoverletterandfootersChar">
    <w:name w:val="Single space no indent for to do list cover letter and footers Char"/>
    <w:basedOn w:val="DefaultParagraphFont"/>
    <w:link w:val="Singlespacenoindentfortodolistcoverletterandfooters"/>
    <w:rsid w:val="00E5044D"/>
    <w:rPr>
      <w:sz w:val="22"/>
      <w:szCs w:val="22"/>
    </w:rPr>
  </w:style>
  <w:style w:type="paragraph" w:styleId="NoSpacing">
    <w:name w:val="No Spacing"/>
    <w:uiPriority w:val="1"/>
    <w:qFormat/>
    <w:rsid w:val="00E5044D"/>
  </w:style>
  <w:style w:type="paragraph" w:styleId="DocumentMap">
    <w:name w:val="Document Map"/>
    <w:basedOn w:val="Normal"/>
    <w:link w:val="DocumentMapChar"/>
    <w:uiPriority w:val="99"/>
    <w:semiHidden/>
    <w:unhideWhenUsed/>
    <w:rsid w:val="00A8392F"/>
    <w:rPr>
      <w:rFonts w:ascii="Times New Roman" w:hAnsi="Times New Roman" w:cs="Times New Roman"/>
    </w:rPr>
  </w:style>
  <w:style w:type="character" w:customStyle="1" w:styleId="DocumentMapChar">
    <w:name w:val="Document Map Char"/>
    <w:basedOn w:val="DefaultParagraphFont"/>
    <w:link w:val="DocumentMap"/>
    <w:uiPriority w:val="99"/>
    <w:semiHidden/>
    <w:rsid w:val="00A8392F"/>
    <w:rPr>
      <w:rFonts w:ascii="Times New Roman" w:hAnsi="Times New Roman" w:cs="Times New Roman"/>
    </w:rPr>
  </w:style>
  <w:style w:type="paragraph" w:customStyle="1" w:styleId="paragraph">
    <w:name w:val="paragraph"/>
    <w:basedOn w:val="Normal"/>
    <w:rsid w:val="005004A6"/>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5004A6"/>
  </w:style>
  <w:style w:type="character" w:customStyle="1" w:styleId="eop">
    <w:name w:val="eop"/>
    <w:basedOn w:val="DefaultParagraphFont"/>
    <w:rsid w:val="005004A6"/>
  </w:style>
  <w:style w:type="character" w:customStyle="1" w:styleId="apple-converted-space">
    <w:name w:val="apple-converted-space"/>
    <w:basedOn w:val="DefaultParagraphFont"/>
    <w:rsid w:val="005004A6"/>
  </w:style>
  <w:style w:type="paragraph" w:styleId="Footer">
    <w:name w:val="footer"/>
    <w:basedOn w:val="Normal"/>
    <w:link w:val="FooterChar"/>
    <w:uiPriority w:val="99"/>
    <w:unhideWhenUsed/>
    <w:rsid w:val="005004A6"/>
    <w:pPr>
      <w:tabs>
        <w:tab w:val="center" w:pos="4680"/>
        <w:tab w:val="right" w:pos="9360"/>
      </w:tabs>
    </w:pPr>
  </w:style>
  <w:style w:type="character" w:customStyle="1" w:styleId="FooterChar">
    <w:name w:val="Footer Char"/>
    <w:basedOn w:val="DefaultParagraphFont"/>
    <w:link w:val="Footer"/>
    <w:uiPriority w:val="99"/>
    <w:rsid w:val="005004A6"/>
  </w:style>
  <w:style w:type="character" w:styleId="PageNumber">
    <w:name w:val="page number"/>
    <w:basedOn w:val="DefaultParagraphFont"/>
    <w:uiPriority w:val="99"/>
    <w:semiHidden/>
    <w:unhideWhenUsed/>
    <w:rsid w:val="005004A6"/>
  </w:style>
  <w:style w:type="table" w:styleId="TableGrid">
    <w:name w:val="Table Grid"/>
    <w:basedOn w:val="TableNormal"/>
    <w:uiPriority w:val="39"/>
    <w:rsid w:val="00E229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68B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768BD"/>
    <w:rPr>
      <w:rFonts w:ascii="Times New Roman" w:hAnsi="Times New Roman" w:cs="Times New Roman"/>
      <w:sz w:val="18"/>
      <w:szCs w:val="18"/>
    </w:rPr>
  </w:style>
  <w:style w:type="table" w:customStyle="1" w:styleId="TableGrid1">
    <w:name w:val="Table Grid1"/>
    <w:basedOn w:val="TableNormal"/>
    <w:next w:val="TableGrid"/>
    <w:uiPriority w:val="39"/>
    <w:rsid w:val="00176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76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8A6ED8"/>
    <w:rPr>
      <w:rFonts w:asciiTheme="majorHAnsi" w:eastAsiaTheme="majorEastAsia" w:hAnsiTheme="majorHAnsi" w:cstheme="majorBidi"/>
      <w:i/>
      <w:iCs/>
      <w:color w:val="2E74B5" w:themeColor="accent1" w:themeShade="BF"/>
    </w:rPr>
  </w:style>
  <w:style w:type="paragraph" w:styleId="EndnoteText">
    <w:name w:val="endnote text"/>
    <w:basedOn w:val="Normal"/>
    <w:link w:val="EndnoteTextChar"/>
    <w:uiPriority w:val="99"/>
    <w:unhideWhenUsed/>
    <w:rsid w:val="008A6ED8"/>
    <w:pPr>
      <w:numPr>
        <w:numId w:val="25"/>
      </w:numPr>
    </w:pPr>
    <w:rPr>
      <w:sz w:val="20"/>
      <w:szCs w:val="20"/>
    </w:rPr>
  </w:style>
  <w:style w:type="character" w:customStyle="1" w:styleId="EndnoteTextChar">
    <w:name w:val="Endnote Text Char"/>
    <w:basedOn w:val="DefaultParagraphFont"/>
    <w:link w:val="EndnoteText"/>
    <w:uiPriority w:val="99"/>
    <w:rsid w:val="008A6ED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525224">
      <w:bodyDiv w:val="1"/>
      <w:marLeft w:val="0"/>
      <w:marRight w:val="0"/>
      <w:marTop w:val="0"/>
      <w:marBottom w:val="0"/>
      <w:divBdr>
        <w:top w:val="none" w:sz="0" w:space="0" w:color="auto"/>
        <w:left w:val="none" w:sz="0" w:space="0" w:color="auto"/>
        <w:bottom w:val="none" w:sz="0" w:space="0" w:color="auto"/>
        <w:right w:val="none" w:sz="0" w:space="0" w:color="auto"/>
      </w:divBdr>
      <w:divsChild>
        <w:div w:id="1447238412">
          <w:marLeft w:val="0"/>
          <w:marRight w:val="0"/>
          <w:marTop w:val="0"/>
          <w:marBottom w:val="0"/>
          <w:divBdr>
            <w:top w:val="none" w:sz="0" w:space="0" w:color="auto"/>
            <w:left w:val="none" w:sz="0" w:space="0" w:color="auto"/>
            <w:bottom w:val="none" w:sz="0" w:space="0" w:color="auto"/>
            <w:right w:val="none" w:sz="0" w:space="0" w:color="auto"/>
          </w:divBdr>
          <w:divsChild>
            <w:div w:id="454105679">
              <w:marLeft w:val="0"/>
              <w:marRight w:val="0"/>
              <w:marTop w:val="0"/>
              <w:marBottom w:val="0"/>
              <w:divBdr>
                <w:top w:val="none" w:sz="0" w:space="0" w:color="auto"/>
                <w:left w:val="none" w:sz="0" w:space="0" w:color="auto"/>
                <w:bottom w:val="none" w:sz="0" w:space="0" w:color="auto"/>
                <w:right w:val="none" w:sz="0" w:space="0" w:color="auto"/>
              </w:divBdr>
              <w:divsChild>
                <w:div w:id="6843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9240">
      <w:bodyDiv w:val="1"/>
      <w:marLeft w:val="0"/>
      <w:marRight w:val="0"/>
      <w:marTop w:val="0"/>
      <w:marBottom w:val="0"/>
      <w:divBdr>
        <w:top w:val="none" w:sz="0" w:space="0" w:color="auto"/>
        <w:left w:val="none" w:sz="0" w:space="0" w:color="auto"/>
        <w:bottom w:val="none" w:sz="0" w:space="0" w:color="auto"/>
        <w:right w:val="none" w:sz="0" w:space="0" w:color="auto"/>
      </w:divBdr>
      <w:divsChild>
        <w:div w:id="288324118">
          <w:marLeft w:val="0"/>
          <w:marRight w:val="0"/>
          <w:marTop w:val="0"/>
          <w:marBottom w:val="0"/>
          <w:divBdr>
            <w:top w:val="none" w:sz="0" w:space="0" w:color="auto"/>
            <w:left w:val="none" w:sz="0" w:space="0" w:color="auto"/>
            <w:bottom w:val="none" w:sz="0" w:space="0" w:color="auto"/>
            <w:right w:val="none" w:sz="0" w:space="0" w:color="auto"/>
          </w:divBdr>
        </w:div>
        <w:div w:id="1383599216">
          <w:marLeft w:val="0"/>
          <w:marRight w:val="0"/>
          <w:marTop w:val="0"/>
          <w:marBottom w:val="0"/>
          <w:divBdr>
            <w:top w:val="none" w:sz="0" w:space="0" w:color="auto"/>
            <w:left w:val="none" w:sz="0" w:space="0" w:color="auto"/>
            <w:bottom w:val="none" w:sz="0" w:space="0" w:color="auto"/>
            <w:right w:val="none" w:sz="0" w:space="0" w:color="auto"/>
          </w:divBdr>
        </w:div>
        <w:div w:id="756634243">
          <w:marLeft w:val="0"/>
          <w:marRight w:val="0"/>
          <w:marTop w:val="0"/>
          <w:marBottom w:val="0"/>
          <w:divBdr>
            <w:top w:val="none" w:sz="0" w:space="0" w:color="auto"/>
            <w:left w:val="none" w:sz="0" w:space="0" w:color="auto"/>
            <w:bottom w:val="none" w:sz="0" w:space="0" w:color="auto"/>
            <w:right w:val="none" w:sz="0" w:space="0" w:color="auto"/>
          </w:divBdr>
        </w:div>
        <w:div w:id="524709133">
          <w:marLeft w:val="0"/>
          <w:marRight w:val="0"/>
          <w:marTop w:val="0"/>
          <w:marBottom w:val="0"/>
          <w:divBdr>
            <w:top w:val="none" w:sz="0" w:space="0" w:color="auto"/>
            <w:left w:val="none" w:sz="0" w:space="0" w:color="auto"/>
            <w:bottom w:val="none" w:sz="0" w:space="0" w:color="auto"/>
            <w:right w:val="none" w:sz="0" w:space="0" w:color="auto"/>
          </w:divBdr>
          <w:divsChild>
            <w:div w:id="1098330386">
              <w:marLeft w:val="-75"/>
              <w:marRight w:val="0"/>
              <w:marTop w:val="30"/>
              <w:marBottom w:val="30"/>
              <w:divBdr>
                <w:top w:val="none" w:sz="0" w:space="0" w:color="auto"/>
                <w:left w:val="none" w:sz="0" w:space="0" w:color="auto"/>
                <w:bottom w:val="none" w:sz="0" w:space="0" w:color="auto"/>
                <w:right w:val="none" w:sz="0" w:space="0" w:color="auto"/>
              </w:divBdr>
              <w:divsChild>
                <w:div w:id="324750693">
                  <w:marLeft w:val="0"/>
                  <w:marRight w:val="0"/>
                  <w:marTop w:val="0"/>
                  <w:marBottom w:val="0"/>
                  <w:divBdr>
                    <w:top w:val="none" w:sz="0" w:space="0" w:color="auto"/>
                    <w:left w:val="none" w:sz="0" w:space="0" w:color="auto"/>
                    <w:bottom w:val="none" w:sz="0" w:space="0" w:color="auto"/>
                    <w:right w:val="none" w:sz="0" w:space="0" w:color="auto"/>
                  </w:divBdr>
                  <w:divsChild>
                    <w:div w:id="2114547026">
                      <w:marLeft w:val="0"/>
                      <w:marRight w:val="0"/>
                      <w:marTop w:val="0"/>
                      <w:marBottom w:val="0"/>
                      <w:divBdr>
                        <w:top w:val="none" w:sz="0" w:space="0" w:color="auto"/>
                        <w:left w:val="none" w:sz="0" w:space="0" w:color="auto"/>
                        <w:bottom w:val="none" w:sz="0" w:space="0" w:color="auto"/>
                        <w:right w:val="none" w:sz="0" w:space="0" w:color="auto"/>
                      </w:divBdr>
                    </w:div>
                  </w:divsChild>
                </w:div>
                <w:div w:id="2015454623">
                  <w:marLeft w:val="0"/>
                  <w:marRight w:val="0"/>
                  <w:marTop w:val="0"/>
                  <w:marBottom w:val="0"/>
                  <w:divBdr>
                    <w:top w:val="none" w:sz="0" w:space="0" w:color="auto"/>
                    <w:left w:val="none" w:sz="0" w:space="0" w:color="auto"/>
                    <w:bottom w:val="none" w:sz="0" w:space="0" w:color="auto"/>
                    <w:right w:val="none" w:sz="0" w:space="0" w:color="auto"/>
                  </w:divBdr>
                  <w:divsChild>
                    <w:div w:id="1252012495">
                      <w:marLeft w:val="0"/>
                      <w:marRight w:val="0"/>
                      <w:marTop w:val="0"/>
                      <w:marBottom w:val="0"/>
                      <w:divBdr>
                        <w:top w:val="none" w:sz="0" w:space="0" w:color="auto"/>
                        <w:left w:val="none" w:sz="0" w:space="0" w:color="auto"/>
                        <w:bottom w:val="none" w:sz="0" w:space="0" w:color="auto"/>
                        <w:right w:val="none" w:sz="0" w:space="0" w:color="auto"/>
                      </w:divBdr>
                    </w:div>
                  </w:divsChild>
                </w:div>
                <w:div w:id="2145467753">
                  <w:marLeft w:val="0"/>
                  <w:marRight w:val="0"/>
                  <w:marTop w:val="0"/>
                  <w:marBottom w:val="0"/>
                  <w:divBdr>
                    <w:top w:val="none" w:sz="0" w:space="0" w:color="auto"/>
                    <w:left w:val="none" w:sz="0" w:space="0" w:color="auto"/>
                    <w:bottom w:val="none" w:sz="0" w:space="0" w:color="auto"/>
                    <w:right w:val="none" w:sz="0" w:space="0" w:color="auto"/>
                  </w:divBdr>
                  <w:divsChild>
                    <w:div w:id="1584758186">
                      <w:marLeft w:val="0"/>
                      <w:marRight w:val="0"/>
                      <w:marTop w:val="0"/>
                      <w:marBottom w:val="0"/>
                      <w:divBdr>
                        <w:top w:val="none" w:sz="0" w:space="0" w:color="auto"/>
                        <w:left w:val="none" w:sz="0" w:space="0" w:color="auto"/>
                        <w:bottom w:val="none" w:sz="0" w:space="0" w:color="auto"/>
                        <w:right w:val="none" w:sz="0" w:space="0" w:color="auto"/>
                      </w:divBdr>
                    </w:div>
                  </w:divsChild>
                </w:div>
                <w:div w:id="1593010395">
                  <w:marLeft w:val="0"/>
                  <w:marRight w:val="0"/>
                  <w:marTop w:val="0"/>
                  <w:marBottom w:val="0"/>
                  <w:divBdr>
                    <w:top w:val="none" w:sz="0" w:space="0" w:color="auto"/>
                    <w:left w:val="none" w:sz="0" w:space="0" w:color="auto"/>
                    <w:bottom w:val="none" w:sz="0" w:space="0" w:color="auto"/>
                    <w:right w:val="none" w:sz="0" w:space="0" w:color="auto"/>
                  </w:divBdr>
                  <w:divsChild>
                    <w:div w:id="2062749673">
                      <w:marLeft w:val="0"/>
                      <w:marRight w:val="0"/>
                      <w:marTop w:val="0"/>
                      <w:marBottom w:val="0"/>
                      <w:divBdr>
                        <w:top w:val="none" w:sz="0" w:space="0" w:color="auto"/>
                        <w:left w:val="none" w:sz="0" w:space="0" w:color="auto"/>
                        <w:bottom w:val="none" w:sz="0" w:space="0" w:color="auto"/>
                        <w:right w:val="none" w:sz="0" w:space="0" w:color="auto"/>
                      </w:divBdr>
                    </w:div>
                  </w:divsChild>
                </w:div>
                <w:div w:id="1552494230">
                  <w:marLeft w:val="0"/>
                  <w:marRight w:val="0"/>
                  <w:marTop w:val="0"/>
                  <w:marBottom w:val="0"/>
                  <w:divBdr>
                    <w:top w:val="none" w:sz="0" w:space="0" w:color="auto"/>
                    <w:left w:val="none" w:sz="0" w:space="0" w:color="auto"/>
                    <w:bottom w:val="none" w:sz="0" w:space="0" w:color="auto"/>
                    <w:right w:val="none" w:sz="0" w:space="0" w:color="auto"/>
                  </w:divBdr>
                  <w:divsChild>
                    <w:div w:id="1474905138">
                      <w:marLeft w:val="0"/>
                      <w:marRight w:val="0"/>
                      <w:marTop w:val="0"/>
                      <w:marBottom w:val="0"/>
                      <w:divBdr>
                        <w:top w:val="none" w:sz="0" w:space="0" w:color="auto"/>
                        <w:left w:val="none" w:sz="0" w:space="0" w:color="auto"/>
                        <w:bottom w:val="none" w:sz="0" w:space="0" w:color="auto"/>
                        <w:right w:val="none" w:sz="0" w:space="0" w:color="auto"/>
                      </w:divBdr>
                    </w:div>
                  </w:divsChild>
                </w:div>
                <w:div w:id="1794058036">
                  <w:marLeft w:val="0"/>
                  <w:marRight w:val="0"/>
                  <w:marTop w:val="0"/>
                  <w:marBottom w:val="0"/>
                  <w:divBdr>
                    <w:top w:val="none" w:sz="0" w:space="0" w:color="auto"/>
                    <w:left w:val="none" w:sz="0" w:space="0" w:color="auto"/>
                    <w:bottom w:val="none" w:sz="0" w:space="0" w:color="auto"/>
                    <w:right w:val="none" w:sz="0" w:space="0" w:color="auto"/>
                  </w:divBdr>
                  <w:divsChild>
                    <w:div w:id="1399356634">
                      <w:marLeft w:val="0"/>
                      <w:marRight w:val="0"/>
                      <w:marTop w:val="0"/>
                      <w:marBottom w:val="0"/>
                      <w:divBdr>
                        <w:top w:val="none" w:sz="0" w:space="0" w:color="auto"/>
                        <w:left w:val="none" w:sz="0" w:space="0" w:color="auto"/>
                        <w:bottom w:val="none" w:sz="0" w:space="0" w:color="auto"/>
                        <w:right w:val="none" w:sz="0" w:space="0" w:color="auto"/>
                      </w:divBdr>
                    </w:div>
                  </w:divsChild>
                </w:div>
                <w:div w:id="82994334">
                  <w:marLeft w:val="0"/>
                  <w:marRight w:val="0"/>
                  <w:marTop w:val="0"/>
                  <w:marBottom w:val="0"/>
                  <w:divBdr>
                    <w:top w:val="none" w:sz="0" w:space="0" w:color="auto"/>
                    <w:left w:val="none" w:sz="0" w:space="0" w:color="auto"/>
                    <w:bottom w:val="none" w:sz="0" w:space="0" w:color="auto"/>
                    <w:right w:val="none" w:sz="0" w:space="0" w:color="auto"/>
                  </w:divBdr>
                  <w:divsChild>
                    <w:div w:id="1134955337">
                      <w:marLeft w:val="0"/>
                      <w:marRight w:val="0"/>
                      <w:marTop w:val="0"/>
                      <w:marBottom w:val="0"/>
                      <w:divBdr>
                        <w:top w:val="none" w:sz="0" w:space="0" w:color="auto"/>
                        <w:left w:val="none" w:sz="0" w:space="0" w:color="auto"/>
                        <w:bottom w:val="none" w:sz="0" w:space="0" w:color="auto"/>
                        <w:right w:val="none" w:sz="0" w:space="0" w:color="auto"/>
                      </w:divBdr>
                    </w:div>
                  </w:divsChild>
                </w:div>
                <w:div w:id="1002471355">
                  <w:marLeft w:val="0"/>
                  <w:marRight w:val="0"/>
                  <w:marTop w:val="0"/>
                  <w:marBottom w:val="0"/>
                  <w:divBdr>
                    <w:top w:val="none" w:sz="0" w:space="0" w:color="auto"/>
                    <w:left w:val="none" w:sz="0" w:space="0" w:color="auto"/>
                    <w:bottom w:val="none" w:sz="0" w:space="0" w:color="auto"/>
                    <w:right w:val="none" w:sz="0" w:space="0" w:color="auto"/>
                  </w:divBdr>
                  <w:divsChild>
                    <w:div w:id="558977868">
                      <w:marLeft w:val="0"/>
                      <w:marRight w:val="0"/>
                      <w:marTop w:val="0"/>
                      <w:marBottom w:val="0"/>
                      <w:divBdr>
                        <w:top w:val="none" w:sz="0" w:space="0" w:color="auto"/>
                        <w:left w:val="none" w:sz="0" w:space="0" w:color="auto"/>
                        <w:bottom w:val="none" w:sz="0" w:space="0" w:color="auto"/>
                        <w:right w:val="none" w:sz="0" w:space="0" w:color="auto"/>
                      </w:divBdr>
                    </w:div>
                  </w:divsChild>
                </w:div>
                <w:div w:id="160701701">
                  <w:marLeft w:val="0"/>
                  <w:marRight w:val="0"/>
                  <w:marTop w:val="0"/>
                  <w:marBottom w:val="0"/>
                  <w:divBdr>
                    <w:top w:val="none" w:sz="0" w:space="0" w:color="auto"/>
                    <w:left w:val="none" w:sz="0" w:space="0" w:color="auto"/>
                    <w:bottom w:val="none" w:sz="0" w:space="0" w:color="auto"/>
                    <w:right w:val="none" w:sz="0" w:space="0" w:color="auto"/>
                  </w:divBdr>
                  <w:divsChild>
                    <w:div w:id="2028557792">
                      <w:marLeft w:val="0"/>
                      <w:marRight w:val="0"/>
                      <w:marTop w:val="0"/>
                      <w:marBottom w:val="0"/>
                      <w:divBdr>
                        <w:top w:val="none" w:sz="0" w:space="0" w:color="auto"/>
                        <w:left w:val="none" w:sz="0" w:space="0" w:color="auto"/>
                        <w:bottom w:val="none" w:sz="0" w:space="0" w:color="auto"/>
                        <w:right w:val="none" w:sz="0" w:space="0" w:color="auto"/>
                      </w:divBdr>
                    </w:div>
                  </w:divsChild>
                </w:div>
                <w:div w:id="518130859">
                  <w:marLeft w:val="0"/>
                  <w:marRight w:val="0"/>
                  <w:marTop w:val="0"/>
                  <w:marBottom w:val="0"/>
                  <w:divBdr>
                    <w:top w:val="none" w:sz="0" w:space="0" w:color="auto"/>
                    <w:left w:val="none" w:sz="0" w:space="0" w:color="auto"/>
                    <w:bottom w:val="none" w:sz="0" w:space="0" w:color="auto"/>
                    <w:right w:val="none" w:sz="0" w:space="0" w:color="auto"/>
                  </w:divBdr>
                  <w:divsChild>
                    <w:div w:id="1697466360">
                      <w:marLeft w:val="0"/>
                      <w:marRight w:val="0"/>
                      <w:marTop w:val="0"/>
                      <w:marBottom w:val="0"/>
                      <w:divBdr>
                        <w:top w:val="none" w:sz="0" w:space="0" w:color="auto"/>
                        <w:left w:val="none" w:sz="0" w:space="0" w:color="auto"/>
                        <w:bottom w:val="none" w:sz="0" w:space="0" w:color="auto"/>
                        <w:right w:val="none" w:sz="0" w:space="0" w:color="auto"/>
                      </w:divBdr>
                    </w:div>
                  </w:divsChild>
                </w:div>
                <w:div w:id="1543983360">
                  <w:marLeft w:val="0"/>
                  <w:marRight w:val="0"/>
                  <w:marTop w:val="0"/>
                  <w:marBottom w:val="0"/>
                  <w:divBdr>
                    <w:top w:val="none" w:sz="0" w:space="0" w:color="auto"/>
                    <w:left w:val="none" w:sz="0" w:space="0" w:color="auto"/>
                    <w:bottom w:val="none" w:sz="0" w:space="0" w:color="auto"/>
                    <w:right w:val="none" w:sz="0" w:space="0" w:color="auto"/>
                  </w:divBdr>
                  <w:divsChild>
                    <w:div w:id="198010239">
                      <w:marLeft w:val="0"/>
                      <w:marRight w:val="0"/>
                      <w:marTop w:val="0"/>
                      <w:marBottom w:val="0"/>
                      <w:divBdr>
                        <w:top w:val="none" w:sz="0" w:space="0" w:color="auto"/>
                        <w:left w:val="none" w:sz="0" w:space="0" w:color="auto"/>
                        <w:bottom w:val="none" w:sz="0" w:space="0" w:color="auto"/>
                        <w:right w:val="none" w:sz="0" w:space="0" w:color="auto"/>
                      </w:divBdr>
                    </w:div>
                  </w:divsChild>
                </w:div>
                <w:div w:id="1757749707">
                  <w:marLeft w:val="0"/>
                  <w:marRight w:val="0"/>
                  <w:marTop w:val="0"/>
                  <w:marBottom w:val="0"/>
                  <w:divBdr>
                    <w:top w:val="none" w:sz="0" w:space="0" w:color="auto"/>
                    <w:left w:val="none" w:sz="0" w:space="0" w:color="auto"/>
                    <w:bottom w:val="none" w:sz="0" w:space="0" w:color="auto"/>
                    <w:right w:val="none" w:sz="0" w:space="0" w:color="auto"/>
                  </w:divBdr>
                  <w:divsChild>
                    <w:div w:id="72358623">
                      <w:marLeft w:val="0"/>
                      <w:marRight w:val="0"/>
                      <w:marTop w:val="0"/>
                      <w:marBottom w:val="0"/>
                      <w:divBdr>
                        <w:top w:val="none" w:sz="0" w:space="0" w:color="auto"/>
                        <w:left w:val="none" w:sz="0" w:space="0" w:color="auto"/>
                        <w:bottom w:val="none" w:sz="0" w:space="0" w:color="auto"/>
                        <w:right w:val="none" w:sz="0" w:space="0" w:color="auto"/>
                      </w:divBdr>
                    </w:div>
                  </w:divsChild>
                </w:div>
                <w:div w:id="2067097314">
                  <w:marLeft w:val="0"/>
                  <w:marRight w:val="0"/>
                  <w:marTop w:val="0"/>
                  <w:marBottom w:val="0"/>
                  <w:divBdr>
                    <w:top w:val="none" w:sz="0" w:space="0" w:color="auto"/>
                    <w:left w:val="none" w:sz="0" w:space="0" w:color="auto"/>
                    <w:bottom w:val="none" w:sz="0" w:space="0" w:color="auto"/>
                    <w:right w:val="none" w:sz="0" w:space="0" w:color="auto"/>
                  </w:divBdr>
                  <w:divsChild>
                    <w:div w:id="1032922815">
                      <w:marLeft w:val="0"/>
                      <w:marRight w:val="0"/>
                      <w:marTop w:val="0"/>
                      <w:marBottom w:val="0"/>
                      <w:divBdr>
                        <w:top w:val="none" w:sz="0" w:space="0" w:color="auto"/>
                        <w:left w:val="none" w:sz="0" w:space="0" w:color="auto"/>
                        <w:bottom w:val="none" w:sz="0" w:space="0" w:color="auto"/>
                        <w:right w:val="none" w:sz="0" w:space="0" w:color="auto"/>
                      </w:divBdr>
                    </w:div>
                  </w:divsChild>
                </w:div>
                <w:div w:id="78720568">
                  <w:marLeft w:val="0"/>
                  <w:marRight w:val="0"/>
                  <w:marTop w:val="0"/>
                  <w:marBottom w:val="0"/>
                  <w:divBdr>
                    <w:top w:val="none" w:sz="0" w:space="0" w:color="auto"/>
                    <w:left w:val="none" w:sz="0" w:space="0" w:color="auto"/>
                    <w:bottom w:val="none" w:sz="0" w:space="0" w:color="auto"/>
                    <w:right w:val="none" w:sz="0" w:space="0" w:color="auto"/>
                  </w:divBdr>
                  <w:divsChild>
                    <w:div w:id="10285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365425">
          <w:marLeft w:val="0"/>
          <w:marRight w:val="0"/>
          <w:marTop w:val="0"/>
          <w:marBottom w:val="0"/>
          <w:divBdr>
            <w:top w:val="none" w:sz="0" w:space="0" w:color="auto"/>
            <w:left w:val="none" w:sz="0" w:space="0" w:color="auto"/>
            <w:bottom w:val="none" w:sz="0" w:space="0" w:color="auto"/>
            <w:right w:val="none" w:sz="0" w:space="0" w:color="auto"/>
          </w:divBdr>
        </w:div>
        <w:div w:id="701252571">
          <w:marLeft w:val="0"/>
          <w:marRight w:val="0"/>
          <w:marTop w:val="0"/>
          <w:marBottom w:val="0"/>
          <w:divBdr>
            <w:top w:val="none" w:sz="0" w:space="0" w:color="auto"/>
            <w:left w:val="none" w:sz="0" w:space="0" w:color="auto"/>
            <w:bottom w:val="none" w:sz="0" w:space="0" w:color="auto"/>
            <w:right w:val="none" w:sz="0" w:space="0" w:color="auto"/>
          </w:divBdr>
        </w:div>
        <w:div w:id="975835704">
          <w:marLeft w:val="0"/>
          <w:marRight w:val="0"/>
          <w:marTop w:val="0"/>
          <w:marBottom w:val="0"/>
          <w:divBdr>
            <w:top w:val="none" w:sz="0" w:space="0" w:color="auto"/>
            <w:left w:val="none" w:sz="0" w:space="0" w:color="auto"/>
            <w:bottom w:val="none" w:sz="0" w:space="0" w:color="auto"/>
            <w:right w:val="none" w:sz="0" w:space="0" w:color="auto"/>
          </w:divBdr>
        </w:div>
      </w:divsChild>
    </w:div>
    <w:div w:id="2015067841">
      <w:bodyDiv w:val="1"/>
      <w:marLeft w:val="0"/>
      <w:marRight w:val="0"/>
      <w:marTop w:val="0"/>
      <w:marBottom w:val="0"/>
      <w:divBdr>
        <w:top w:val="none" w:sz="0" w:space="0" w:color="auto"/>
        <w:left w:val="none" w:sz="0" w:space="0" w:color="auto"/>
        <w:bottom w:val="none" w:sz="0" w:space="0" w:color="auto"/>
        <w:right w:val="none" w:sz="0" w:space="0" w:color="auto"/>
      </w:divBdr>
      <w:divsChild>
        <w:div w:id="1882401468">
          <w:marLeft w:val="0"/>
          <w:marRight w:val="0"/>
          <w:marTop w:val="0"/>
          <w:marBottom w:val="0"/>
          <w:divBdr>
            <w:top w:val="none" w:sz="0" w:space="0" w:color="auto"/>
            <w:left w:val="none" w:sz="0" w:space="0" w:color="auto"/>
            <w:bottom w:val="none" w:sz="0" w:space="0" w:color="auto"/>
            <w:right w:val="none" w:sz="0" w:space="0" w:color="auto"/>
          </w:divBdr>
          <w:divsChild>
            <w:div w:id="1061368461">
              <w:marLeft w:val="0"/>
              <w:marRight w:val="0"/>
              <w:marTop w:val="0"/>
              <w:marBottom w:val="0"/>
              <w:divBdr>
                <w:top w:val="none" w:sz="0" w:space="0" w:color="auto"/>
                <w:left w:val="none" w:sz="0" w:space="0" w:color="auto"/>
                <w:bottom w:val="none" w:sz="0" w:space="0" w:color="auto"/>
                <w:right w:val="none" w:sz="0" w:space="0" w:color="auto"/>
              </w:divBdr>
              <w:divsChild>
                <w:div w:id="1213006306">
                  <w:marLeft w:val="0"/>
                  <w:marRight w:val="0"/>
                  <w:marTop w:val="0"/>
                  <w:marBottom w:val="0"/>
                  <w:divBdr>
                    <w:top w:val="none" w:sz="0" w:space="0" w:color="auto"/>
                    <w:left w:val="none" w:sz="0" w:space="0" w:color="auto"/>
                    <w:bottom w:val="none" w:sz="0" w:space="0" w:color="auto"/>
                    <w:right w:val="none" w:sz="0" w:space="0" w:color="auto"/>
                  </w:divBdr>
                </w:div>
              </w:divsChild>
            </w:div>
            <w:div w:id="1097946711">
              <w:marLeft w:val="0"/>
              <w:marRight w:val="0"/>
              <w:marTop w:val="0"/>
              <w:marBottom w:val="0"/>
              <w:divBdr>
                <w:top w:val="none" w:sz="0" w:space="0" w:color="auto"/>
                <w:left w:val="none" w:sz="0" w:space="0" w:color="auto"/>
                <w:bottom w:val="none" w:sz="0" w:space="0" w:color="auto"/>
                <w:right w:val="none" w:sz="0" w:space="0" w:color="auto"/>
              </w:divBdr>
              <w:divsChild>
                <w:div w:id="158625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sciencedirect.com/topics/medicine-and-dentistry/vascular-bund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4600</Words>
  <Characters>26226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Infeld</dc:creator>
  <cp:keywords/>
  <dc:description/>
  <cp:lastModifiedBy>Jayalekshmi V.J.</cp:lastModifiedBy>
  <cp:revision>3</cp:revision>
  <cp:lastPrinted>2020-06-26T18:05:00Z</cp:lastPrinted>
  <dcterms:created xsi:type="dcterms:W3CDTF">2020-06-26T22:35:00Z</dcterms:created>
  <dcterms:modified xsi:type="dcterms:W3CDTF">2020-11-01T09:44:00Z</dcterms:modified>
</cp:coreProperties>
</file>