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CF5C3" w14:textId="695E5CFA" w:rsidR="00C466CA" w:rsidRDefault="009F1BFD" w:rsidP="009F1BFD">
      <w:pPr>
        <w:pStyle w:val="NoSpacing"/>
        <w:rPr>
          <w:b/>
          <w:lang w:eastAsia="ko-KR"/>
        </w:rPr>
      </w:pPr>
      <w:bookmarkStart w:id="0" w:name="_Hlk509985983"/>
      <w:bookmarkEnd w:id="0"/>
      <w:r>
        <w:rPr>
          <w:b/>
        </w:rPr>
        <w:t xml:space="preserve">Technical Appendix for </w:t>
      </w:r>
      <w:proofErr w:type="spellStart"/>
      <w:r>
        <w:rPr>
          <w:b/>
        </w:rPr>
        <w:t>Kalkowska</w:t>
      </w:r>
      <w:proofErr w:type="spellEnd"/>
      <w:r>
        <w:rPr>
          <w:b/>
        </w:rPr>
        <w:t xml:space="preserve"> et al: “</w:t>
      </w:r>
      <w:r w:rsidR="002A01BA" w:rsidRPr="00CE797A">
        <w:rPr>
          <w:b/>
        </w:rPr>
        <w:t>Modeling undetected live poliovirus circulation after apparent interruption of transmission</w:t>
      </w:r>
      <w:r w:rsidR="00590CC1" w:rsidRPr="00CE797A">
        <w:rPr>
          <w:b/>
        </w:rPr>
        <w:t>:</w:t>
      </w:r>
      <w:r w:rsidR="00A63A14" w:rsidRPr="00CE797A">
        <w:rPr>
          <w:b/>
        </w:rPr>
        <w:t xml:space="preserve"> Pakistan and </w:t>
      </w:r>
      <w:r w:rsidR="008E696D" w:rsidRPr="00CE797A">
        <w:rPr>
          <w:b/>
        </w:rPr>
        <w:t>Afghanistan</w:t>
      </w:r>
      <w:r>
        <w:rPr>
          <w:b/>
        </w:rPr>
        <w:t xml:space="preserve">” </w:t>
      </w:r>
    </w:p>
    <w:p w14:paraId="65F2EC8D" w14:textId="77777777" w:rsidR="00C466CA" w:rsidRDefault="00C466CA" w:rsidP="00593DA3">
      <w:pPr>
        <w:rPr>
          <w:b/>
          <w:lang w:eastAsia="ko-KR"/>
        </w:rPr>
      </w:pPr>
    </w:p>
    <w:p w14:paraId="4F7B799E" w14:textId="317B5935" w:rsidR="00C466CA" w:rsidRPr="001716A8" w:rsidRDefault="00C466CA" w:rsidP="00C466CA">
      <w:pPr>
        <w:rPr>
          <w:lang w:eastAsia="ko-KR"/>
        </w:rPr>
      </w:pPr>
      <w:r w:rsidRPr="001716A8">
        <w:rPr>
          <w:b/>
          <w:lang w:eastAsia="ko-KR"/>
        </w:rPr>
        <w:t xml:space="preserve">A1: </w:t>
      </w:r>
      <w:r>
        <w:rPr>
          <w:b/>
          <w:lang w:eastAsia="ko-KR"/>
        </w:rPr>
        <w:t>Brief description of the Pakistan and Afghanistan published model used as the basis for this wor</w:t>
      </w:r>
      <w:r w:rsidR="00D50DB5">
        <w:rPr>
          <w:b/>
          <w:lang w:eastAsia="ko-KR"/>
        </w:rPr>
        <w:t>k</w:t>
      </w:r>
      <w:r w:rsidR="00557442">
        <w:rPr>
          <w:b/>
          <w:lang w:eastAsia="ko-KR"/>
        </w:rPr>
        <w:t xml:space="preserve"> </w:t>
      </w:r>
      <w:r w:rsidR="00D50DB5">
        <w:rPr>
          <w:b/>
          <w:lang w:eastAsia="ko-KR"/>
        </w:rPr>
        <w:fldChar w:fldCharType="begin"/>
      </w:r>
      <w:r w:rsidR="002067EF">
        <w:rPr>
          <w:b/>
          <w:lang w:eastAsia="ko-KR"/>
        </w:rPr>
        <w:instrText xml:space="preserve"> ADDIN EN.CITE &lt;EndNote&gt;&lt;Cite&gt;&lt;Author&gt;Duintjer Tebbens&lt;/Author&gt;&lt;Year&gt;2018&lt;/Year&gt;&lt;RecNum&gt;2187&lt;/RecNum&gt;&lt;DisplayText&gt;(Duintjer Tebbens et al., 2018)&lt;/DisplayText&gt;&lt;record&gt;&lt;rec-number&gt;2187&lt;/rec-number&gt;&lt;foreign-keys&gt;&lt;key app="EN" db-id="s9rvrvpxlvtdzfe50xs5xd2q9x5z9rpear9t" timestamp="0"&gt;2187&lt;/key&gt;&lt;/foreign-keys&gt;&lt;ref-type name="Journal Article"&gt;17&lt;/ref-type&gt;&lt;contributors&gt;&lt;authors&gt;&lt;author&gt;Duintjer Tebbens, Radboud Jacobus&lt;/author&gt;&lt;author&gt;Pallansch, Mark A.&lt;/author&gt;&lt;author&gt;Cochi, Stephen L.&lt;/author&gt;&lt;author&gt;Ehrhardt, Derek T.&lt;/author&gt;&lt;author&gt;Farag, Noha H.&lt;/author&gt;&lt;author&gt;Hadler, Stephen C.&lt;/author&gt;&lt;author&gt;Hampton, Lee M.&lt;/author&gt;&lt;author&gt;Martinez, Maureen&lt;/author&gt;&lt;author&gt;Wassilak, Steve G. F.&lt;/author&gt;&lt;author&gt;Thompson, Kimberly M.&lt;/author&gt;&lt;/authors&gt;&lt;/contributors&gt;&lt;titles&gt;&lt;title&gt;Modeling poliovirus transmission in Pakistan and Afghanistan to inform vaccination strategies in undervaccinated subpopulations&lt;/title&gt;&lt;secondary-title&gt;Risk Analysis&lt;/secondary-title&gt;&lt;/titles&gt;&lt;periodical&gt;&lt;full-title&gt;Risk Analysis&lt;/full-title&gt;&lt;/periodical&gt;&lt;pages&gt;1701-1717&lt;/pages&gt;&lt;volume&gt;38&lt;/volume&gt;&lt;number&gt;8&lt;/number&gt;&lt;dates&gt;&lt;year&gt;2018&lt;/year&gt;&lt;/dates&gt;&lt;urls&gt;&lt;/urls&gt;&lt;electronic-resource-num&gt;10.1111/risa.12962&lt;/electronic-resource-num&gt;&lt;/record&gt;&lt;/Cite&gt;&lt;/EndNote&gt;</w:instrText>
      </w:r>
      <w:r w:rsidR="00D50DB5">
        <w:rPr>
          <w:b/>
          <w:lang w:eastAsia="ko-KR"/>
        </w:rPr>
        <w:fldChar w:fldCharType="separate"/>
      </w:r>
      <w:r w:rsidR="00346182">
        <w:rPr>
          <w:b/>
          <w:noProof/>
          <w:lang w:eastAsia="ko-KR"/>
        </w:rPr>
        <w:t>(Duintjer Tebbens et al., 2018)</w:t>
      </w:r>
      <w:r w:rsidR="00D50DB5">
        <w:rPr>
          <w:b/>
          <w:lang w:eastAsia="ko-KR"/>
        </w:rPr>
        <w:fldChar w:fldCharType="end"/>
      </w:r>
    </w:p>
    <w:p w14:paraId="7BE9B2C0" w14:textId="77777777" w:rsidR="00C466CA" w:rsidRDefault="00C466CA" w:rsidP="00593DA3">
      <w:pPr>
        <w:rPr>
          <w:b/>
          <w:lang w:eastAsia="ko-KR"/>
        </w:rPr>
      </w:pPr>
    </w:p>
    <w:p w14:paraId="5FAE69D9" w14:textId="7B1C42B7" w:rsidR="00C466CA" w:rsidRDefault="00C466CA" w:rsidP="00C466CA">
      <w:pPr>
        <w:contextualSpacing/>
      </w:pPr>
      <w:r>
        <w:t>The following text briefly describes the model, based on the appendix of a prior publication</w:t>
      </w:r>
      <w:r w:rsidR="00346182">
        <w:t xml:space="preserve"> (</w:t>
      </w:r>
      <w:r>
        <w:t>with references renumbered)</w:t>
      </w:r>
      <w:r w:rsidR="00557442">
        <w:t xml:space="preserve"> </w:t>
      </w:r>
      <w:r w:rsidR="00D50DB5">
        <w:fldChar w:fldCharType="begin"/>
      </w:r>
      <w:r w:rsidR="002067EF">
        <w:instrText xml:space="preserve"> ADDIN EN.CITE &lt;EndNote&gt;&lt;Cite&gt;&lt;Author&gt;Duintjer Tebbens&lt;/Author&gt;&lt;Year&gt;2017&lt;/Year&gt;&lt;RecNum&gt;2145&lt;/RecNum&gt;&lt;DisplayText&gt;(Duintjer Tebbens &amp;amp; Thompson, 2017)&lt;/DisplayText&gt;&lt;record&gt;&lt;rec-number&gt;2145&lt;/rec-number&gt;&lt;foreign-keys&gt;&lt;key app="EN" db-id="s9rvrvpxlvtdzfe50xs5xd2q9x5z9rpear9t" timestamp="0"&gt;2145&lt;/key&gt;&lt;/foreign-keys&gt;&lt;ref-type name="Journal Article"&gt;17&lt;/ref-type&gt;&lt;contributors&gt;&lt;authors&gt;&lt;author&gt;Duintjer Tebbens, Radboud Jacobus&lt;/author&gt;&lt;author&gt;Thompson, Kimberly M.&lt;/author&gt;&lt;/authors&gt;&lt;/contributors&gt;&lt;titles&gt;&lt;title&gt;Costs and benefits of including inactivated in addition to oral poliovirus vaccine in outbreak response after cessation of oral poliovirus vaccine use&lt;/title&gt;&lt;secondary-title&gt;Medical Decision Making Policy &amp;amp; Practice&lt;/secondary-title&gt;&lt;/titles&gt;&lt;pages&gt;1-13&lt;/pages&gt;&lt;volume&gt;2&lt;/volume&gt;&lt;dates&gt;&lt;year&gt;2017&lt;/year&gt;&lt;/dates&gt;&lt;urls&gt;&lt;/urls&gt;&lt;/record&gt;&lt;/Cite&gt;&lt;/EndNote&gt;</w:instrText>
      </w:r>
      <w:r w:rsidR="00D50DB5">
        <w:fldChar w:fldCharType="separate"/>
      </w:r>
      <w:r w:rsidR="00346182">
        <w:rPr>
          <w:noProof/>
        </w:rPr>
        <w:t>(Duintjer Tebbens &amp; Thompson, 2017)</w:t>
      </w:r>
      <w:r w:rsidR="00D50DB5">
        <w:fldChar w:fldCharType="end"/>
      </w:r>
      <w:r w:rsidR="009232FC">
        <w:t>.</w:t>
      </w:r>
      <w:r w:rsidR="00D50DB5">
        <w:t xml:space="preserve"> </w:t>
      </w:r>
      <w:r>
        <w:t>Figures A1-2 provide the model structure and Table A1 describes the generic inputs of the model</w:t>
      </w:r>
      <w:r w:rsidR="00346182">
        <w:t xml:space="preserve"> (</w:t>
      </w:r>
      <w:r>
        <w:t xml:space="preserve">i.e., inputs that remain the same for any population). </w:t>
      </w:r>
    </w:p>
    <w:p w14:paraId="411F9175" w14:textId="77777777" w:rsidR="00C466CA" w:rsidRDefault="00C466CA" w:rsidP="00C466CA">
      <w:pPr>
        <w:contextualSpacing/>
      </w:pPr>
    </w:p>
    <w:p w14:paraId="731C175C" w14:textId="5599EB30" w:rsidR="00C466CA" w:rsidRDefault="00C466CA" w:rsidP="00C466CA">
      <w:pPr>
        <w:rPr>
          <w:b/>
        </w:rPr>
      </w:pPr>
      <w:r>
        <w:t xml:space="preserve">“The </w:t>
      </w:r>
      <w:r w:rsidRPr="00C80DBD">
        <w:t>differential equation-based poliovirus transmission and OPV evolution model</w:t>
      </w:r>
      <w:r w:rsidR="00346182">
        <w:t xml:space="preserve"> (</w:t>
      </w:r>
      <w:r w:rsidRPr="005647D7">
        <w:t>DEB mo</w:t>
      </w:r>
      <w:r>
        <w:t>del)</w:t>
      </w:r>
      <w:r w:rsidR="00557442">
        <w:t xml:space="preserve"> </w:t>
      </w:r>
      <w:r>
        <w:fldChar w:fldCharType="begin"/>
      </w:r>
      <w:r w:rsidR="002067EF">
        <w:instrText xml:space="preserve"> ADDIN EN.CITE &lt;EndNote&gt;&lt;Cite&gt;&lt;Author&gt;Duintjer Tebbens&lt;/Author&gt;&lt;Year&gt;2013&lt;/Year&gt;&lt;RecNum&gt;1762&lt;/RecNum&gt;&lt;DisplayText&gt;(Duintjer Tebbens, Pallansch, Kalkowska, et al., 2013)&lt;/DisplayText&gt;&lt;record&gt;&lt;rec-number&gt;1762&lt;/rec-number&gt;&lt;foreign-keys&gt;&lt;key app="EN" db-id="s9rvrvpxlvtdzfe50xs5xd2q9x5z9rpear9t" timestamp="0"&gt;1762&lt;/key&gt;&lt;/foreign-keys&gt;&lt;ref-type name="Journal Article"&gt;17&lt;/ref-type&gt;&lt;contributors&gt;&lt;authors&gt;&lt;author&gt;Duintjer Tebbens, Radboud Jacobus&lt;/author&gt;&lt;author&gt;Pallansch, Mark A.&lt;/author&gt;&lt;author&gt;Kalkowska, Dominika A.&lt;/author&gt;&lt;author&gt;Wassilak, Steven GF&lt;/author&gt;&lt;author&gt;Cochi, Stephen L.&lt;/author&gt;&lt;author&gt;Thompson, Kimberly M.&lt;/author&gt;&lt;/authors&gt;&lt;/contributors&gt;&lt;titles&gt;&lt;title&gt;Characterizing poliovirus transmission and evolution: Insights from modeling experiences with wild and vaccine-related polioviruses&lt;/title&gt;&lt;secondary-title&gt;Risk Analysis&lt;/secondary-title&gt;&lt;/titles&gt;&lt;periodical&gt;&lt;full-title&gt;Risk Analysis&lt;/full-title&gt;&lt;/periodical&gt;&lt;pages&gt;703-749&lt;/pages&gt;&lt;volume&gt;23&lt;/volume&gt;&lt;number&gt;4&lt;/number&gt;&lt;dates&gt;&lt;year&gt;2013&lt;/year&gt;&lt;/dates&gt;&lt;urls&gt;&lt;/urls&gt;&lt;/record&gt;&lt;/Cite&gt;&lt;/EndNote&gt;</w:instrText>
      </w:r>
      <w:r>
        <w:fldChar w:fldCharType="separate"/>
      </w:r>
      <w:r w:rsidR="00346182">
        <w:rPr>
          <w:noProof/>
        </w:rPr>
        <w:t>(Duintjer Tebbens, Pallansch, Kalkowska, et al., 2013)</w:t>
      </w:r>
      <w:r>
        <w:fldChar w:fldCharType="end"/>
      </w:r>
      <w:r>
        <w:t xml:space="preserve"> tracks the movement of people between demographic age groups</w:t>
      </w:r>
      <w:r w:rsidR="00346182">
        <w:t xml:space="preserve"> (</w:t>
      </w:r>
      <w:r>
        <w:t>grouped into mixing age groups that mix preferentially amongst themselves), and for each serotype between oropharyngeal and intestinal infection stages</w:t>
      </w:r>
      <w:r w:rsidR="00346182">
        <w:t xml:space="preserve"> (</w:t>
      </w:r>
      <w:r>
        <w:t>resulting in potential oropharyngeal and fecal-oral transmission, respectively),</w:t>
      </w:r>
      <w:r w:rsidRPr="00C2484D">
        <w:t xml:space="preserve"> </w:t>
      </w:r>
      <w:r>
        <w:t>immunity states, and waning stages.  Figure A1 provides an overview of the model structure based on prior work</w:t>
      </w:r>
      <w:r w:rsidR="00557442">
        <w:t xml:space="preserve"> </w:t>
      </w:r>
      <w:r>
        <w:fldChar w:fldCharType="begin"/>
      </w:r>
      <w:r w:rsidR="002067EF">
        <w:instrText xml:space="preserve"> ADDIN EN.CITE &lt;EndNote&gt;&lt;Cite&gt;&lt;Author&gt;Duintjer Tebbens&lt;/Author&gt;&lt;Year&gt;2013&lt;/Year&gt;&lt;RecNum&gt;1762&lt;/RecNum&gt;&lt;DisplayText&gt;(Duintjer Tebbens, Pallansch, Kalkowska, et al., 2013)&lt;/DisplayText&gt;&lt;record&gt;&lt;rec-number&gt;1762&lt;/rec-number&gt;&lt;foreign-keys&gt;&lt;key app="EN" db-id="s9rvrvpxlvtdzfe50xs5xd2q9x5z9rpear9t" timestamp="0"&gt;1762&lt;/key&gt;&lt;/foreign-keys&gt;&lt;ref-type name="Journal Article"&gt;17&lt;/ref-type&gt;&lt;contributors&gt;&lt;authors&gt;&lt;author&gt;Duintjer Tebbens, Radboud Jacobus&lt;/author&gt;&lt;author&gt;Pallansch, Mark A.&lt;/author&gt;&lt;author&gt;Kalkowska, Dominika A.&lt;/author&gt;&lt;author&gt;Wassilak, Steven GF&lt;/author&gt;&lt;author&gt;Cochi, Stephen L.&lt;/author&gt;&lt;author&gt;Thompson, Kimberly M.&lt;/author&gt;&lt;/authors&gt;&lt;/contributors&gt;&lt;titles&gt;&lt;title&gt;Characterizing poliovirus transmission and evolution: Insights from modeling experiences with wild and vaccine-related polioviruses&lt;/title&gt;&lt;secondary-title&gt;Risk Analysis&lt;/secondary-title&gt;&lt;/titles&gt;&lt;periodical&gt;&lt;full-title&gt;Risk Analysis&lt;/full-title&gt;&lt;/periodical&gt;&lt;pages&gt;703-749&lt;/pages&gt;&lt;volume&gt;23&lt;/volume&gt;&lt;number&gt;4&lt;/number&gt;&lt;dates&gt;&lt;year&gt;2013&lt;/year&gt;&lt;/dates&gt;&lt;urls&gt;&lt;/urls&gt;&lt;/record&gt;&lt;/Cite&gt;&lt;/EndNote&gt;</w:instrText>
      </w:r>
      <w:r>
        <w:fldChar w:fldCharType="separate"/>
      </w:r>
      <w:r w:rsidR="00346182">
        <w:rPr>
          <w:noProof/>
        </w:rPr>
        <w:t>(Duintjer Tebbens, Pallansch, Kalkowska, et al., 2013)</w:t>
      </w:r>
      <w:r>
        <w:fldChar w:fldCharType="end"/>
      </w:r>
      <w:r w:rsidR="009232FC">
        <w:t>.</w:t>
      </w:r>
      <w:r>
        <w:t xml:space="preserve">  Figure A1a depicts the immunity states with the flows that move individuals in and out of them and Figure A1b details how effectively vaccinated or infected individuals progress through different stages of infection and,</w:t>
      </w:r>
      <w:r w:rsidRPr="00F05FE2">
        <w:t xml:space="preserve"> </w:t>
      </w:r>
      <w:r>
        <w:t>in the event of infection with OPV, through OPV evolution stages.  The model assumes that active immunity from prior vaccination or infection results in permanent protection from polio</w:t>
      </w:r>
      <w:r w:rsidR="00346182">
        <w:t xml:space="preserve"> (</w:t>
      </w:r>
      <w:r>
        <w:t>disease), but only partial protection from subsequent infection and participation in transmission, depending on the nature of immunity</w:t>
      </w:r>
      <w:r w:rsidR="00346182">
        <w:t xml:space="preserve"> (</w:t>
      </w:r>
      <w:r>
        <w:t>IPV-induced vs. LPV-induced or both) and time since the last exposure</w:t>
      </w:r>
      <w:r w:rsidR="00346182">
        <w:t xml:space="preserve"> (</w:t>
      </w:r>
      <w:proofErr w:type="gramStart"/>
      <w:r>
        <w:t>i.e.</w:t>
      </w:r>
      <w:proofErr w:type="gramEnd"/>
      <w:r>
        <w:t xml:space="preserve"> waning stage).  The model includes 5 waning stages, 6 fecal-oral and 6 oropharyngeal infection stages</w:t>
      </w:r>
      <w:r w:rsidR="00346182">
        <w:t xml:space="preserve"> (</w:t>
      </w:r>
      <w:r>
        <w:t>2 latent and 4 infectious, with varying degrees of infectiousness), and also accounts for a delay between IPV receipt and development of the immune response that moves individuals to the next IPV immunity state.  In Figure A1a, we note that the model assumes identical properties for “IPV and LPV” and “≥ 2 LPV infections” and that the recent waning stages of these immunity states represent the highest degree of immunity to transmission in the model.  The model further tracks OPV evolution by moving individuals infected with the OPV parent strain</w:t>
      </w:r>
      <w:r w:rsidR="00346182">
        <w:t xml:space="preserve"> (</w:t>
      </w:r>
      <w:r>
        <w:t>stage 0) through 20 successive reversion stages that can each transmit and that come with increasing paralysis-to-infection ratios and relative basic reproduction numbers</w:t>
      </w:r>
      <w:r w:rsidR="00346182">
        <w:t xml:space="preserve"> (</w:t>
      </w:r>
      <w:r>
        <w:t>R</w:t>
      </w:r>
      <w:r>
        <w:rPr>
          <w:vertAlign w:val="subscript"/>
        </w:rPr>
        <w:t>0</w:t>
      </w:r>
      <w:r>
        <w:t xml:space="preserve"> values) compared to homotypic WPVs.  The last reversion stage</w:t>
      </w:r>
      <w:r w:rsidR="00346182">
        <w:t xml:space="preserve"> (</w:t>
      </w:r>
      <w:r>
        <w:t>stage 19) represents fully-reverted VDPVs with assumed paralysis-to-infection ratio and R</w:t>
      </w:r>
      <w:r>
        <w:rPr>
          <w:vertAlign w:val="subscript"/>
        </w:rPr>
        <w:t>0</w:t>
      </w:r>
      <w:r>
        <w:t xml:space="preserve"> equivalent to homotypic WPVs.  For WPVs or any OPV reversion stage, the DEB model mimics die-out by setting the force-of-infection for the given strain to 0 whenever its effective prevalence of infections resides below a calibrated threshold of 5 per million people.  Consequently, OPV-related viruses can only continue to transmit and thus evolve to </w:t>
      </w:r>
      <w:proofErr w:type="spellStart"/>
      <w:r>
        <w:t>cVDPVs</w:t>
      </w:r>
      <w:proofErr w:type="spellEnd"/>
      <w:r>
        <w:t xml:space="preserve"> through successive infections when low enough population immunity to transmission permits circulation of the OPV viruses introduced in the population through vaccination.  We fixed the die-out process, model structure, and numerical model inputs that characterize them across all populations we modeled and Table A1 includes the corresponding generic model inputs. […]</w:t>
      </w:r>
      <w:r w:rsidR="00701EB9">
        <w:t>”</w:t>
      </w:r>
    </w:p>
    <w:p w14:paraId="37EAFE94" w14:textId="77777777" w:rsidR="00C466CA" w:rsidRDefault="00C466CA" w:rsidP="00C466CA"/>
    <w:p w14:paraId="17B906CE" w14:textId="7FF796B8" w:rsidR="00C466CA" w:rsidRDefault="00C466CA" w:rsidP="00C466CA">
      <w:r>
        <w:t>“Figure A2 summarizes the results of the model calibration process, based on prior work</w:t>
      </w:r>
      <w:r w:rsidR="00557442">
        <w:t xml:space="preserve"> </w:t>
      </w:r>
      <w:r>
        <w:fldChar w:fldCharType="begin"/>
      </w:r>
      <w:r w:rsidR="002067EF">
        <w:instrText xml:space="preserve"> ADDIN EN.CITE &lt;EndNote&gt;&lt;Cite&gt;&lt;Author&gt;Duintjer Tebbens&lt;/Author&gt;&lt;Year&gt;2013&lt;/Year&gt;&lt;RecNum&gt;1762&lt;/RecNum&gt;&lt;DisplayText&gt;(Duintjer Tebbens, Pallansch, Kalkowska, et al., 2013)&lt;/DisplayText&gt;&lt;record&gt;&lt;rec-number&gt;1762&lt;/rec-number&gt;&lt;foreign-keys&gt;&lt;key app="EN" db-id="s9rvrvpxlvtdzfe50xs5xd2q9x5z9rpear9t" timestamp="0"&gt;1762&lt;/key&gt;&lt;/foreign-keys&gt;&lt;ref-type name="Journal Article"&gt;17&lt;/ref-type&gt;&lt;contributors&gt;&lt;authors&gt;&lt;author&gt;Duintjer Tebbens, Radboud Jacobus&lt;/author&gt;&lt;author&gt;Pallansch, Mark A.&lt;/author&gt;&lt;author&gt;Kalkowska, Dominika A.&lt;/author&gt;&lt;author&gt;Wassilak, Steven GF&lt;/author&gt;&lt;author&gt;Cochi, Stephen L.&lt;/author&gt;&lt;author&gt;Thompson, Kimberly M.&lt;/author&gt;&lt;/authors&gt;&lt;/contributors&gt;&lt;titles&gt;&lt;title&gt;Characterizing poliovirus transmission and evolution: Insights from modeling experiences with wild and vaccine-related polioviruses&lt;/title&gt;&lt;secondary-title&gt;Risk Analysis&lt;/secondary-title&gt;&lt;/titles&gt;&lt;periodical&gt;&lt;full-title&gt;Risk Analysis&lt;/full-title&gt;&lt;/periodical&gt;&lt;pages&gt;703-749&lt;/pages&gt;&lt;volume&gt;23&lt;/volume&gt;&lt;number&gt;4&lt;/number&gt;&lt;dates&gt;&lt;year&gt;2013&lt;/year&gt;&lt;/dates&gt;&lt;urls&gt;&lt;/urls&gt;&lt;/record&gt;&lt;/Cite&gt;&lt;/EndNote&gt;</w:instrText>
      </w:r>
      <w:r>
        <w:fldChar w:fldCharType="separate"/>
      </w:r>
      <w:r w:rsidR="00346182">
        <w:rPr>
          <w:noProof/>
        </w:rPr>
        <w:t>(Duintjer Tebbens, Pallansch, Kalkowska, et al., 2013)</w:t>
      </w:r>
      <w:r>
        <w:fldChar w:fldCharType="end"/>
      </w:r>
      <w:r w:rsidR="009232FC">
        <w:t>.</w:t>
      </w:r>
      <w:r>
        <w:t xml:space="preserve"> With the generic model inputs from Table A1 fixed, we compared our model behavior against </w:t>
      </w:r>
      <w:proofErr w:type="spellStart"/>
      <w:r>
        <w:t>i</w:t>
      </w:r>
      <w:proofErr w:type="spellEnd"/>
      <w:r>
        <w:t>) data on children with non-polio acute flaccid paralysis who reported no receipt of OPV for northern India</w:t>
      </w:r>
      <w:r w:rsidR="00346182">
        <w:t xml:space="preserve"> (</w:t>
      </w:r>
      <w:r>
        <w:t>modeled separately for Western Uttar Pradesh</w:t>
      </w:r>
      <w:r w:rsidR="00346182">
        <w:t xml:space="preserve"> (</w:t>
      </w:r>
      <w:r>
        <w:t>WUP) and Bihar) and northwest</w:t>
      </w:r>
      <w:r w:rsidR="00346182">
        <w:t xml:space="preserve"> (</w:t>
      </w:r>
      <w:r>
        <w:t xml:space="preserve">NW) Nigeria; ii) data </w:t>
      </w:r>
      <w:r>
        <w:lastRenderedPageBreak/>
        <w:t>on polio incidence and die-out o</w:t>
      </w:r>
      <w:r w:rsidRPr="00853EA6">
        <w:t>f endemic WPV transmission for all situations and serotypes</w:t>
      </w:r>
      <w:r w:rsidR="00346182">
        <w:t xml:space="preserve"> (</w:t>
      </w:r>
      <w:r w:rsidRPr="00853EA6">
        <w:t>shown in Figure A2 for WPV1 and WPV3 in northern India and northwest Nigeria and for all 3 WPV serotypes in the USA</w:t>
      </w:r>
      <w:r>
        <w:t>); iii) data from WPV importation outbreak behavior in the Netherlands, Tajikistan, and Albania; iv) data on age distributions of cases for all situations in which meaningful data was available</w:t>
      </w:r>
      <w:r w:rsidR="00346182">
        <w:t xml:space="preserve"> (</w:t>
      </w:r>
      <w:r>
        <w:t xml:space="preserve">shown in Figure A2 for the Netherlands, Tajikistan, and Albania); v) available </w:t>
      </w:r>
      <w:proofErr w:type="spellStart"/>
      <w:r>
        <w:t>serogical</w:t>
      </w:r>
      <w:proofErr w:type="spellEnd"/>
      <w:r>
        <w:t xml:space="preserve"> data on the effect of secondary OPV immunity in the USA and Cuba</w:t>
      </w:r>
      <w:r w:rsidR="00346182">
        <w:t xml:space="preserve"> (</w:t>
      </w:r>
      <w:r>
        <w:t xml:space="preserve">not shown); vi) indigenous emergence of </w:t>
      </w:r>
      <w:proofErr w:type="spellStart"/>
      <w:r>
        <w:t>cVDPVs</w:t>
      </w:r>
      <w:proofErr w:type="spellEnd"/>
      <w:r w:rsidR="00346182">
        <w:t xml:space="preserve"> (</w:t>
      </w:r>
      <w:r>
        <w:t>shown in Figure A2 for northern India, NW Nigeria</w:t>
      </w:r>
      <w:r w:rsidR="00346182">
        <w:t xml:space="preserve"> (</w:t>
      </w:r>
      <w:r>
        <w:t>both serotype 2), Haiti, and Madura in Indonesia</w:t>
      </w:r>
      <w:r w:rsidR="00346182">
        <w:t xml:space="preserve"> (</w:t>
      </w:r>
      <w:r>
        <w:t xml:space="preserve">both serotype 1); and vii) no indigenous emergence of </w:t>
      </w:r>
      <w:proofErr w:type="spellStart"/>
      <w:r>
        <w:t>cVDPVs</w:t>
      </w:r>
      <w:proofErr w:type="spellEnd"/>
      <w:r>
        <w:t xml:space="preserve"> in all other situations and serotypes</w:t>
      </w:r>
      <w:r w:rsidR="00346182">
        <w:t xml:space="preserve"> (</w:t>
      </w:r>
      <w:r>
        <w:t>die-out of serotype 1 OPV-related viruses shows in Figure A2 for Cuba and Haiti).  We subsequently applied the model to successfully reproduce the asymptomatic transmission of an imported WPV1 in Israel in 2013</w:t>
      </w:r>
      <w:r w:rsidR="00086EAB">
        <w:t xml:space="preserve"> </w:t>
      </w:r>
      <w:r>
        <w:fldChar w:fldCharType="begin"/>
      </w:r>
      <w:r w:rsidR="00132F70">
        <w:instrText xml:space="preserve"> ADDIN EN.CITE &lt;EndNote&gt;&lt;Cite&gt;&lt;Author&gt;Kalkowska&lt;/Author&gt;&lt;Year&gt;2015&lt;/Year&gt;&lt;RecNum&gt;1922&lt;/RecNum&gt;&lt;DisplayText&gt;(Kalkowska, Duintjer Tebbens, Grotto, et al., 2015)&lt;/DisplayText&gt;&lt;record&gt;&lt;rec-number&gt;1922&lt;/rec-number&gt;&lt;foreign-keys&gt;&lt;key app="EN" db-id="s9rvrvpxlvtdzfe50xs5xd2q9x5z9rpear9t" timestamp="0"&gt;1922&lt;/key&gt;&lt;/foreign-keys&gt;&lt;ref-type name="Journal Article"&gt;17&lt;/ref-type&gt;&lt;contributors&gt;&lt;authors&gt;&lt;author&gt;Kalkowska, Dominika A.&lt;/author&gt;&lt;author&gt;Duintjer Tebbens, Radboud Jacobus&lt;/author&gt;&lt;author&gt;Grotto, Itamar&lt;/author&gt;&lt;author&gt;Shulman, Lester M.&lt;/author&gt;&lt;author&gt;Anis, Emilia&lt;/author&gt;&lt;author&gt;Wassilak, Steven G. F.&lt;/author&gt;&lt;author&gt;Pallansch, Mark A.&lt;/author&gt;&lt;author&gt;Thompson, Kimberly M.&lt;/author&gt;&lt;/authors&gt;&lt;/contributors&gt;&lt;titles&gt;&lt;title&gt;Modeling options to manage type 1 wild poliovirus imported into Israel in 2013&lt;/title&gt;&lt;secondary-title&gt;Journal of Infectious Diseases&lt;/secondary-title&gt;&lt;/titles&gt;&lt;pages&gt;1800-1812&lt;/pages&gt;&lt;volume&gt;211&lt;/volume&gt;&lt;number&gt;11&lt;/number&gt;&lt;dates&gt;&lt;year&gt;2015&lt;/year&gt;&lt;/dates&gt;&lt;urls&gt;&lt;/urls&gt;&lt;/record&gt;&lt;/Cite&gt;&lt;/EndNote&gt;</w:instrText>
      </w:r>
      <w:r>
        <w:fldChar w:fldCharType="separate"/>
      </w:r>
      <w:r w:rsidR="00132F70">
        <w:rPr>
          <w:noProof/>
        </w:rPr>
        <w:t>(Kalkowska, Duintjer Tebbens, Grotto, et al., 2015)</w:t>
      </w:r>
      <w:r>
        <w:fldChar w:fldCharType="end"/>
      </w:r>
      <w:r>
        <w:t>”</w:t>
      </w:r>
      <w:r w:rsidR="00346182">
        <w:t xml:space="preserve"> (</w:t>
      </w:r>
      <w:r w:rsidR="009232FC">
        <w:t xml:space="preserve">also see online supplement pages 1-2 of </w:t>
      </w:r>
      <w:r>
        <w:fldChar w:fldCharType="begin"/>
      </w:r>
      <w:r w:rsidR="002067EF">
        <w:instrText xml:space="preserve"> ADDIN EN.CITE &lt;EndNote&gt;&lt;Cite&gt;&lt;Author&gt;Duintjer Tebbens&lt;/Author&gt;&lt;Year&gt;2017&lt;/Year&gt;&lt;RecNum&gt;2145&lt;/RecNum&gt;&lt;Suffix&gt;`, online supplement pp. 1-2&lt;/Suffix&gt;&lt;DisplayText&gt;(Duintjer Tebbens &amp;amp; Thompson, 2017, online supplement pp. 1-2)&lt;/DisplayText&gt;&lt;record&gt;&lt;rec-number&gt;2145&lt;/rec-number&gt;&lt;foreign-keys&gt;&lt;key app="EN" db-id="s9rvrvpxlvtdzfe50xs5xd2q9x5z9rpear9t" timestamp="0"&gt;2145&lt;/key&gt;&lt;/foreign-keys&gt;&lt;ref-type name="Journal Article"&gt;17&lt;/ref-type&gt;&lt;contributors&gt;&lt;authors&gt;&lt;author&gt;Duintjer Tebbens, Radboud Jacobus&lt;/author&gt;&lt;author&gt;Thompson, Kimberly M.&lt;/author&gt;&lt;/authors&gt;&lt;/contributors&gt;&lt;titles&gt;&lt;title&gt;Costs and benefits of including inactivated in addition to oral poliovirus vaccine in outbreak response after cessation of oral poliovirus vaccine use&lt;/title&gt;&lt;secondary-title&gt;Medical Decision Making Policy &amp;amp; Practice&lt;/secondary-title&gt;&lt;/titles&gt;&lt;pages&gt;1-13&lt;/pages&gt;&lt;volume&gt;2&lt;/volume&gt;&lt;dates&gt;&lt;year&gt;2017&lt;/year&gt;&lt;/dates&gt;&lt;urls&gt;&lt;/urls&gt;&lt;/record&gt;&lt;/Cite&gt;&lt;/EndNote&gt;</w:instrText>
      </w:r>
      <w:r>
        <w:fldChar w:fldCharType="separate"/>
      </w:r>
      <w:r w:rsidR="00346182">
        <w:rPr>
          <w:noProof/>
        </w:rPr>
        <w:t>(Duintjer Tebbens &amp; Thompson, 2017, online supplement pp. 1-2)</w:t>
      </w:r>
      <w:r>
        <w:fldChar w:fldCharType="end"/>
      </w:r>
      <w:r w:rsidR="009232FC">
        <w:t>)</w:t>
      </w:r>
    </w:p>
    <w:p w14:paraId="1DCBED60" w14:textId="7184F58F" w:rsidR="006A0F98" w:rsidRPr="003546F2" w:rsidRDefault="006A0F98" w:rsidP="006A0F98">
      <w:pPr>
        <w:rPr>
          <w:lang w:eastAsia="ko-KR"/>
        </w:rPr>
      </w:pPr>
    </w:p>
    <w:p w14:paraId="616CFC5A" w14:textId="40145FD4" w:rsidR="003546F2" w:rsidRPr="001716A8" w:rsidRDefault="003546F2" w:rsidP="003546F2">
      <w:pPr>
        <w:rPr>
          <w:lang w:eastAsia="ko-KR"/>
        </w:rPr>
      </w:pPr>
      <w:r w:rsidRPr="001716A8">
        <w:rPr>
          <w:b/>
          <w:lang w:eastAsia="ko-KR"/>
        </w:rPr>
        <w:t>A</w:t>
      </w:r>
      <w:r>
        <w:rPr>
          <w:b/>
          <w:lang w:eastAsia="ko-KR"/>
        </w:rPr>
        <w:t>2</w:t>
      </w:r>
      <w:r w:rsidRPr="001716A8">
        <w:rPr>
          <w:b/>
          <w:lang w:eastAsia="ko-KR"/>
        </w:rPr>
        <w:t xml:space="preserve">: </w:t>
      </w:r>
      <w:r w:rsidR="007E53AD">
        <w:rPr>
          <w:b/>
          <w:lang w:eastAsia="ko-KR"/>
        </w:rPr>
        <w:t>I</w:t>
      </w:r>
      <w:r w:rsidR="007E53AD" w:rsidRPr="007E53AD">
        <w:rPr>
          <w:b/>
          <w:lang w:eastAsia="ko-KR"/>
        </w:rPr>
        <w:t>ncrease</w:t>
      </w:r>
      <w:r w:rsidR="007E53AD">
        <w:rPr>
          <w:b/>
          <w:lang w:eastAsia="ko-KR"/>
        </w:rPr>
        <w:t>d</w:t>
      </w:r>
      <w:r w:rsidR="007E53AD" w:rsidRPr="007E53AD">
        <w:rPr>
          <w:b/>
          <w:lang w:eastAsia="ko-KR"/>
        </w:rPr>
        <w:t xml:space="preserve"> vaccination coverage in under-vaccinated sub-population</w:t>
      </w:r>
      <w:r w:rsidR="007E53AD">
        <w:rPr>
          <w:b/>
          <w:lang w:eastAsia="ko-KR"/>
        </w:rPr>
        <w:t xml:space="preserve">s </w:t>
      </w:r>
      <w:r>
        <w:rPr>
          <w:b/>
          <w:lang w:eastAsia="ko-KR"/>
        </w:rPr>
        <w:t xml:space="preserve">of </w:t>
      </w:r>
      <w:r w:rsidRPr="003546F2">
        <w:rPr>
          <w:b/>
          <w:lang w:eastAsia="ko-KR"/>
        </w:rPr>
        <w:t xml:space="preserve">two alternative </w:t>
      </w:r>
      <w:r>
        <w:rPr>
          <w:b/>
          <w:lang w:eastAsia="ko-KR"/>
        </w:rPr>
        <w:t xml:space="preserve">serotype 1 </w:t>
      </w:r>
      <w:r w:rsidRPr="003546F2">
        <w:rPr>
          <w:b/>
          <w:lang w:eastAsia="ko-KR"/>
        </w:rPr>
        <w:t>scenarios</w:t>
      </w:r>
    </w:p>
    <w:p w14:paraId="7C78FD35" w14:textId="77777777" w:rsidR="003546F2" w:rsidRPr="003546F2" w:rsidRDefault="003546F2" w:rsidP="003546F2">
      <w:pPr>
        <w:rPr>
          <w:lang w:eastAsia="ko-KR"/>
        </w:rPr>
      </w:pPr>
    </w:p>
    <w:p w14:paraId="6F4AEC85" w14:textId="0625C4E2" w:rsidR="00914682" w:rsidRDefault="00914682" w:rsidP="00914682">
      <w:pPr>
        <w:rPr>
          <w:lang w:eastAsia="ko-KR"/>
        </w:rPr>
      </w:pPr>
      <w:r>
        <w:rPr>
          <w:lang w:eastAsia="ko-KR"/>
        </w:rPr>
        <w:t>As mentioned in the main text, since</w:t>
      </w:r>
      <w:r w:rsidRPr="00914682">
        <w:rPr>
          <w:lang w:eastAsia="ko-KR"/>
        </w:rPr>
        <w:t xml:space="preserve"> WPV1 transmission does not die out in the deterministic model on the current path</w:t>
      </w:r>
      <w:r w:rsidR="00446AF8">
        <w:rPr>
          <w:lang w:eastAsia="ko-KR"/>
        </w:rPr>
        <w:fldChar w:fldCharType="begin"/>
      </w:r>
      <w:r w:rsidR="002067EF">
        <w:rPr>
          <w:lang w:eastAsia="ko-KR"/>
        </w:rPr>
        <w:instrText xml:space="preserve"> ADDIN EN.CITE &lt;EndNote&gt;&lt;Cite&gt;&lt;Author&gt;Duintjer Tebbens&lt;/Author&gt;&lt;Year&gt;2018&lt;/Year&gt;&lt;RecNum&gt;2187&lt;/RecNum&gt;&lt;DisplayText&gt;(Duintjer Tebbens et al., 2018)&lt;/DisplayText&gt;&lt;record&gt;&lt;rec-number&gt;2187&lt;/rec-number&gt;&lt;foreign-keys&gt;&lt;key app="EN" db-id="s9rvrvpxlvtdzfe50xs5xd2q9x5z9rpear9t" timestamp="0"&gt;2187&lt;/key&gt;&lt;/foreign-keys&gt;&lt;ref-type name="Journal Article"&gt;17&lt;/ref-type&gt;&lt;contributors&gt;&lt;authors&gt;&lt;author&gt;Duintjer Tebbens, Radboud Jacobus&lt;/author&gt;&lt;author&gt;Pallansch, Mark A.&lt;/author&gt;&lt;author&gt;Cochi, Stephen L.&lt;/author&gt;&lt;author&gt;Ehrhardt, Derek T.&lt;/author&gt;&lt;author&gt;Farag, Noha H.&lt;/author&gt;&lt;author&gt;Hadler, Stephen C.&lt;/author&gt;&lt;author&gt;Hampton, Lee M.&lt;/author&gt;&lt;author&gt;Martinez, Maureen&lt;/author&gt;&lt;author&gt;Wassilak, Steve G. F.&lt;/author&gt;&lt;author&gt;Thompson, Kimberly M.&lt;/author&gt;&lt;/authors&gt;&lt;/contributors&gt;&lt;titles&gt;&lt;title&gt;Modeling poliovirus transmission in Pakistan and Afghanistan to inform vaccination strategies in undervaccinated subpopulations&lt;/title&gt;&lt;secondary-title&gt;Risk Analysis&lt;/secondary-title&gt;&lt;/titles&gt;&lt;periodical&gt;&lt;full-title&gt;Risk Analysis&lt;/full-title&gt;&lt;/periodical&gt;&lt;pages&gt;1701-1717&lt;/pages&gt;&lt;volume&gt;38&lt;/volume&gt;&lt;number&gt;8&lt;/number&gt;&lt;dates&gt;&lt;year&gt;2018&lt;/year&gt;&lt;/dates&gt;&lt;urls&gt;&lt;/urls&gt;&lt;electronic-resource-num&gt;10.1111/risa.12962&lt;/electronic-resource-num&gt;&lt;/record&gt;&lt;/Cite&gt;&lt;/EndNote&gt;</w:instrText>
      </w:r>
      <w:r w:rsidR="00446AF8">
        <w:rPr>
          <w:lang w:eastAsia="ko-KR"/>
        </w:rPr>
        <w:fldChar w:fldCharType="separate"/>
      </w:r>
      <w:r w:rsidR="00346182">
        <w:rPr>
          <w:noProof/>
          <w:lang w:eastAsia="ko-KR"/>
        </w:rPr>
        <w:t>(Duintjer Tebbens et al., 2018)</w:t>
      </w:r>
      <w:r w:rsidR="00446AF8">
        <w:rPr>
          <w:lang w:eastAsia="ko-KR"/>
        </w:rPr>
        <w:fldChar w:fldCharType="end"/>
      </w:r>
      <w:r w:rsidR="009232FC">
        <w:rPr>
          <w:lang w:eastAsia="ko-KR"/>
        </w:rPr>
        <w:t>,</w:t>
      </w:r>
      <w:r>
        <w:rPr>
          <w:lang w:eastAsia="ko-KR"/>
        </w:rPr>
        <w:t xml:space="preserve"> </w:t>
      </w:r>
      <w:r w:rsidRPr="00914682">
        <w:rPr>
          <w:lang w:eastAsia="ko-KR"/>
        </w:rPr>
        <w:t xml:space="preserve">we choose two alternative </w:t>
      </w:r>
      <w:r>
        <w:rPr>
          <w:lang w:eastAsia="ko-KR"/>
        </w:rPr>
        <w:t xml:space="preserve">serotype 1 </w:t>
      </w:r>
      <w:r w:rsidRPr="00914682">
        <w:rPr>
          <w:lang w:eastAsia="ko-KR"/>
        </w:rPr>
        <w:t>scenarios</w:t>
      </w:r>
      <w:r>
        <w:rPr>
          <w:lang w:eastAsia="ko-KR"/>
        </w:rPr>
        <w:t xml:space="preserve"> by </w:t>
      </w:r>
      <w:r w:rsidRPr="00914682">
        <w:rPr>
          <w:lang w:eastAsia="ko-KR"/>
        </w:rPr>
        <w:t>increas</w:t>
      </w:r>
      <w:r>
        <w:rPr>
          <w:lang w:eastAsia="ko-KR"/>
        </w:rPr>
        <w:t>ing</w:t>
      </w:r>
      <w:r w:rsidRPr="00914682">
        <w:rPr>
          <w:lang w:eastAsia="ko-KR"/>
        </w:rPr>
        <w:t xml:space="preserve"> relative SIA coverage in the two under-vaccinated subpopulations</w:t>
      </w:r>
      <w:r>
        <w:rPr>
          <w:lang w:eastAsia="ko-KR"/>
        </w:rPr>
        <w:t xml:space="preserve"> by </w:t>
      </w:r>
      <w:r w:rsidRPr="00914682">
        <w:rPr>
          <w:lang w:eastAsia="ko-KR"/>
        </w:rPr>
        <w:t>0.15</w:t>
      </w:r>
      <w:r w:rsidR="00346182">
        <w:rPr>
          <w:lang w:eastAsia="ko-KR"/>
        </w:rPr>
        <w:t xml:space="preserve"> (</w:t>
      </w:r>
      <w:r w:rsidRPr="00914682">
        <w:rPr>
          <w:lang w:eastAsia="ko-KR"/>
        </w:rPr>
        <w:t>“increased relative SIA coverage 0.15”</w:t>
      </w:r>
      <w:r>
        <w:rPr>
          <w:lang w:eastAsia="ko-KR"/>
        </w:rPr>
        <w:t>) and 0.20</w:t>
      </w:r>
      <w:r w:rsidR="00346182">
        <w:rPr>
          <w:lang w:eastAsia="ko-KR"/>
        </w:rPr>
        <w:t xml:space="preserve"> (</w:t>
      </w:r>
      <w:r w:rsidRPr="00914682">
        <w:rPr>
          <w:lang w:eastAsia="ko-KR"/>
        </w:rPr>
        <w:t>“increased relative SIA coverage 0.20”</w:t>
      </w:r>
      <w:r>
        <w:rPr>
          <w:lang w:eastAsia="ko-KR"/>
        </w:rPr>
        <w:t xml:space="preserve">), </w:t>
      </w:r>
      <w:r w:rsidRPr="00914682">
        <w:rPr>
          <w:lang w:eastAsia="ko-KR"/>
        </w:rPr>
        <w:t xml:space="preserve">from 2018 onward.  </w:t>
      </w:r>
      <w:r w:rsidR="00946732">
        <w:rPr>
          <w:lang w:eastAsia="ko-KR"/>
        </w:rPr>
        <w:t>Table A2 presents SIA coverages a</w:t>
      </w:r>
      <w:r>
        <w:rPr>
          <w:lang w:eastAsia="ko-KR"/>
        </w:rPr>
        <w:t>s the result of this increase</w:t>
      </w:r>
      <w:r w:rsidR="00E51800">
        <w:rPr>
          <w:lang w:eastAsia="ko-KR"/>
        </w:rPr>
        <w:t xml:space="preserve">. </w:t>
      </w:r>
    </w:p>
    <w:p w14:paraId="3DD2BEEE" w14:textId="77777777" w:rsidR="003546F2" w:rsidRDefault="003546F2" w:rsidP="006A0F98">
      <w:pPr>
        <w:rPr>
          <w:b/>
          <w:lang w:eastAsia="ko-KR"/>
        </w:rPr>
      </w:pPr>
    </w:p>
    <w:p w14:paraId="5A2068CE" w14:textId="32674515" w:rsidR="00B006EE" w:rsidRPr="001716A8" w:rsidRDefault="00B006EE" w:rsidP="00B006EE">
      <w:pPr>
        <w:rPr>
          <w:lang w:eastAsia="ko-KR"/>
        </w:rPr>
      </w:pPr>
      <w:r w:rsidRPr="001716A8">
        <w:rPr>
          <w:b/>
          <w:lang w:eastAsia="ko-KR"/>
        </w:rPr>
        <w:t>A</w:t>
      </w:r>
      <w:r w:rsidR="003546F2">
        <w:rPr>
          <w:b/>
          <w:lang w:eastAsia="ko-KR"/>
        </w:rPr>
        <w:t>3</w:t>
      </w:r>
      <w:r w:rsidRPr="001716A8">
        <w:rPr>
          <w:b/>
          <w:lang w:eastAsia="ko-KR"/>
        </w:rPr>
        <w:t xml:space="preserve">: </w:t>
      </w:r>
      <w:r>
        <w:rPr>
          <w:b/>
          <w:lang w:eastAsia="ko-KR"/>
        </w:rPr>
        <w:t>Transformation from deterministic model to stochastic model</w:t>
      </w:r>
      <w:r w:rsidR="00557442">
        <w:rPr>
          <w:b/>
          <w:lang w:eastAsia="ko-KR"/>
        </w:rPr>
        <w:t xml:space="preserve"> </w:t>
      </w:r>
      <w:r w:rsidR="002B1799">
        <w:rPr>
          <w:b/>
          <w:lang w:eastAsia="ko-KR"/>
        </w:rPr>
        <w:fldChar w:fldCharType="begin"/>
      </w:r>
      <w:r w:rsidR="00132F70">
        <w:rPr>
          <w:b/>
          <w:lang w:eastAsia="ko-KR"/>
        </w:rPr>
        <w:instrText xml:space="preserve"> ADDIN EN.CITE &lt;EndNote&gt;&lt;Cite&gt;&lt;Author&gt;Kalkowska&lt;/Author&gt;&lt;Year&gt;2015&lt;/Year&gt;&lt;RecNum&gt;1959&lt;/RecNum&gt;&lt;DisplayText&gt;(Kalkowska, Duintjer Tebbens, Pallansch, et al., 2015)&lt;/DisplayText&gt;&lt;record&gt;&lt;rec-number&gt;1959&lt;/rec-number&gt;&lt;foreign-keys&gt;&lt;key app="EN" db-id="s9rvrvpxlvtdzfe50xs5xd2q9x5z9rpear9t" timestamp="0"&gt;1959&lt;/key&gt;&lt;/foreign-keys&gt;&lt;ref-type name="Journal Article"&gt;17&lt;/ref-type&gt;&lt;contributors&gt;&lt;authors&gt;&lt;author&gt;Kalkowska, Dominika A.&lt;/author&gt;&lt;author&gt;Duintjer Tebbens, Radboud Jacobus&lt;/author&gt;&lt;author&gt;Pallansch, Mark A.&lt;/author&gt;&lt;author&gt;Cochi, Stephen L.&lt;/author&gt;&lt;author&gt;Wassilak, Steven G. F.&lt;/author&gt;&lt;author&gt;Thompson, Kimberly M.&lt;/author&gt;&lt;/authors&gt;&lt;/contributors&gt;&lt;titles&gt;&lt;title&gt;Modeling undetected live poliovirus circulation after apparent interruption of transmission: Implications for surveillance and vaccination&lt;/title&gt;&lt;secondary-title&gt;BMC Infectious Diseases&lt;/secondary-title&gt;&lt;/titles&gt;&lt;periodical&gt;&lt;full-title&gt;BMC Infect Dis&lt;/full-title&gt;&lt;abbr-1&gt;BMC infectious diseases&lt;/abbr-1&gt;&lt;/periodical&gt;&lt;pages&gt;1&lt;/pages&gt;&lt;volume&gt;15&lt;/volume&gt;&lt;number&gt;66&lt;/number&gt;&lt;dates&gt;&lt;year&gt;2015&lt;/year&gt;&lt;/dates&gt;&lt;urls&gt;&lt;related-urls&gt;&lt;url&gt;http://www.biomedcentral.com/1471-2334/15/66&lt;/url&gt;&lt;/related-urls&gt;&lt;/urls&gt;&lt;electronic-resource-num&gt;10.1186/s12879-015-0791-5&lt;/electronic-resource-num&gt;&lt;/record&gt;&lt;/Cite&gt;&lt;/EndNote&gt;</w:instrText>
      </w:r>
      <w:r w:rsidR="002B1799">
        <w:rPr>
          <w:b/>
          <w:lang w:eastAsia="ko-KR"/>
        </w:rPr>
        <w:fldChar w:fldCharType="separate"/>
      </w:r>
      <w:r w:rsidR="00132F70">
        <w:rPr>
          <w:b/>
          <w:noProof/>
          <w:lang w:eastAsia="ko-KR"/>
        </w:rPr>
        <w:t>(Kalkowska, Duintjer Tebbens, Pallansch, et al., 2015)</w:t>
      </w:r>
      <w:r w:rsidR="002B1799">
        <w:rPr>
          <w:b/>
          <w:lang w:eastAsia="ko-KR"/>
        </w:rPr>
        <w:fldChar w:fldCharType="end"/>
      </w:r>
      <w:r>
        <w:rPr>
          <w:b/>
          <w:lang w:eastAsia="ko-KR"/>
        </w:rPr>
        <w:t xml:space="preserve"> and added poliovirus surveillance component</w:t>
      </w:r>
      <w:r w:rsidRPr="001716A8">
        <w:rPr>
          <w:lang w:eastAsia="ko-KR"/>
        </w:rPr>
        <w:t xml:space="preserve"> </w:t>
      </w:r>
    </w:p>
    <w:p w14:paraId="4401AB70" w14:textId="353C16D6" w:rsidR="00B006EE" w:rsidRDefault="00B006EE" w:rsidP="00B006EE">
      <w:pPr>
        <w:pStyle w:val="NoSpacing"/>
      </w:pPr>
    </w:p>
    <w:p w14:paraId="32714E30" w14:textId="1C2CB059" w:rsidR="007D76EA" w:rsidRDefault="00285111" w:rsidP="007D76EA">
      <w:pPr>
        <w:autoSpaceDE w:val="0"/>
        <w:autoSpaceDN w:val="0"/>
        <w:adjustRightInd w:val="0"/>
      </w:pPr>
      <w:r>
        <w:t xml:space="preserve">In order to </w:t>
      </w:r>
      <w:r w:rsidRPr="00790AE1">
        <w:t>transform the deterministic</w:t>
      </w:r>
      <w:r>
        <w:t xml:space="preserve"> model to a stochastic one</w:t>
      </w:r>
      <w:r w:rsidR="00446AF8">
        <w:t>,</w:t>
      </w:r>
      <w:r>
        <w:t xml:space="preserve"> </w:t>
      </w:r>
      <w:r w:rsidR="001C59F9" w:rsidRPr="00790AE1">
        <w:t>at the time of the transformation</w:t>
      </w:r>
      <w:r w:rsidR="001C59F9">
        <w:t xml:space="preserve"> </w:t>
      </w:r>
      <w:r>
        <w:t xml:space="preserve">we round the fractional number of individuals in each </w:t>
      </w:r>
      <w:r w:rsidRPr="00790AE1">
        <w:t xml:space="preserve">stock from the deterministic model </w:t>
      </w:r>
      <w:r w:rsidR="001C59F9" w:rsidRPr="00790AE1">
        <w:t xml:space="preserve">to integer numbers </w:t>
      </w:r>
      <w:r w:rsidRPr="00790AE1">
        <w:t>by drawing random uniform numbers to determine the nearest integer below or above the fractional number.</w:t>
      </w:r>
      <w:r>
        <w:t xml:space="preserve">  For the stochastic component, at each time step we first </w:t>
      </w:r>
      <w:r w:rsidR="007D76EA">
        <w:t xml:space="preserve">calculate </w:t>
      </w:r>
      <w:r w:rsidR="007D76EA" w:rsidRPr="00790AE1">
        <w:t>all transition rates which change the current state</w:t>
      </w:r>
      <w:r w:rsidR="007D76EA">
        <w:t>.</w:t>
      </w:r>
      <w:r w:rsidR="00DD7037">
        <w:t xml:space="preserve">  </w:t>
      </w:r>
      <w:r w:rsidR="007D76EA">
        <w:t xml:space="preserve">Next, </w:t>
      </w:r>
      <w:r w:rsidR="001C59F9" w:rsidRPr="00790AE1">
        <w:t xml:space="preserve">for all calculated transition rates </w:t>
      </w:r>
      <w:r w:rsidR="007D76EA">
        <w:t xml:space="preserve">we use </w:t>
      </w:r>
      <w:r w:rsidR="007D76EA" w:rsidRPr="00790AE1">
        <w:t>a set of random draws from the Poisson distribution with parameter equal to</w:t>
      </w:r>
      <w:r w:rsidR="007D76EA">
        <w:t xml:space="preserve"> </w:t>
      </w:r>
      <w:r w:rsidR="007D76EA" w:rsidRPr="00790AE1">
        <w:rPr>
          <w:i/>
        </w:rPr>
        <w:t xml:space="preserve">transition rate </w:t>
      </w:r>
      <w:r w:rsidR="007D76EA" w:rsidRPr="00790AE1">
        <w:t>×</w:t>
      </w:r>
      <w:r w:rsidR="007D76EA" w:rsidRPr="00790AE1">
        <w:rPr>
          <w:i/>
        </w:rPr>
        <w:t xml:space="preserve"> fixed time step</w:t>
      </w:r>
      <w:r w:rsidR="00346182">
        <w:t xml:space="preserve"> (</w:t>
      </w:r>
      <w:r w:rsidR="00DD7037">
        <w:t>where e</w:t>
      </w:r>
      <w:r w:rsidR="007D76EA" w:rsidRPr="00790AE1">
        <w:t xml:space="preserve">ach random Poisson draw </w:t>
      </w:r>
      <w:r w:rsidR="00DD7037">
        <w:t xml:space="preserve">cannot exceed </w:t>
      </w:r>
      <w:r w:rsidR="007D76EA" w:rsidRPr="00790AE1">
        <w:t>the size of the stock</w:t>
      </w:r>
      <w:r w:rsidR="007D76EA">
        <w:t>) to determine how many individuals will follow given transition</w:t>
      </w:r>
      <w:r w:rsidR="007D76EA" w:rsidRPr="00790AE1">
        <w:t xml:space="preserve">.  </w:t>
      </w:r>
      <w:r w:rsidR="007D76EA">
        <w:t>We apply probabilities of detecting an AFP case or a positive ES sample as described in the main text when AFP case occurs or when the ES site is active.</w:t>
      </w:r>
    </w:p>
    <w:p w14:paraId="26422A87" w14:textId="77777777" w:rsidR="00790AE1" w:rsidRDefault="00790AE1" w:rsidP="006A0F98">
      <w:pPr>
        <w:rPr>
          <w:b/>
          <w:lang w:eastAsia="ko-KR"/>
        </w:rPr>
      </w:pPr>
    </w:p>
    <w:p w14:paraId="3BC906B7" w14:textId="3D7BF1B1" w:rsidR="006A0F98" w:rsidRPr="001716A8" w:rsidRDefault="006A0F98" w:rsidP="006A0F98">
      <w:pPr>
        <w:rPr>
          <w:lang w:eastAsia="ko-KR"/>
        </w:rPr>
      </w:pPr>
      <w:r w:rsidRPr="001716A8">
        <w:rPr>
          <w:b/>
          <w:lang w:eastAsia="ko-KR"/>
        </w:rPr>
        <w:t>A</w:t>
      </w:r>
      <w:r w:rsidR="003546F2">
        <w:rPr>
          <w:b/>
          <w:lang w:eastAsia="ko-KR"/>
        </w:rPr>
        <w:t>4</w:t>
      </w:r>
      <w:r w:rsidRPr="001716A8">
        <w:rPr>
          <w:b/>
          <w:lang w:eastAsia="ko-KR"/>
        </w:rPr>
        <w:t>: Assumptions about inputs for surveillance quality used to characterize the detection function</w:t>
      </w:r>
      <w:r w:rsidR="00346182">
        <w:rPr>
          <w:b/>
          <w:lang w:eastAsia="ko-KR"/>
        </w:rPr>
        <w:t xml:space="preserve"> (</w:t>
      </w:r>
      <w:r w:rsidRPr="001716A8">
        <w:rPr>
          <w:b/>
          <w:lang w:eastAsia="ko-KR"/>
        </w:rPr>
        <w:t>DF)</w:t>
      </w:r>
      <w:r w:rsidRPr="001716A8">
        <w:rPr>
          <w:lang w:eastAsia="ko-KR"/>
        </w:rPr>
        <w:t xml:space="preserve"> </w:t>
      </w:r>
    </w:p>
    <w:p w14:paraId="2A137AD7" w14:textId="77777777" w:rsidR="006A0F98" w:rsidRPr="001716A8" w:rsidRDefault="006A0F98" w:rsidP="006A0F98">
      <w:pPr>
        <w:rPr>
          <w:lang w:eastAsia="ko-KR"/>
        </w:rPr>
      </w:pPr>
    </w:p>
    <w:p w14:paraId="485C5436" w14:textId="349DF248" w:rsidR="006A0F98" w:rsidRPr="001716A8" w:rsidRDefault="006A0F98" w:rsidP="006A0F98">
      <w:pPr>
        <w:rPr>
          <w:lang w:eastAsia="ko-KR"/>
        </w:rPr>
      </w:pPr>
      <w:r w:rsidRPr="001716A8">
        <w:rPr>
          <w:lang w:eastAsia="ko-KR"/>
        </w:rPr>
        <w:t xml:space="preserve">We based our estimates for </w:t>
      </w:r>
      <w:r w:rsidRPr="001716A8">
        <w:rPr>
          <w:i/>
          <w:lang w:eastAsia="ko-KR"/>
        </w:rPr>
        <w:t>p</w:t>
      </w:r>
      <w:r w:rsidRPr="001716A8">
        <w:rPr>
          <w:lang w:eastAsia="ko-KR"/>
        </w:rPr>
        <w:t xml:space="preserve"> values on the judgment of the author</w:t>
      </w:r>
      <w:r>
        <w:rPr>
          <w:lang w:eastAsia="ko-KR"/>
        </w:rPr>
        <w:t xml:space="preserve"> with subject matter expertise</w:t>
      </w:r>
      <w:r w:rsidR="00346182">
        <w:rPr>
          <w:lang w:eastAsia="ko-KR"/>
        </w:rPr>
        <w:t xml:space="preserve"> (</w:t>
      </w:r>
      <w:r w:rsidRPr="001716A8">
        <w:rPr>
          <w:lang w:eastAsia="ko-KR"/>
        </w:rPr>
        <w:t xml:space="preserve">MAP).  We assume that the AFP surveillance system misses more cases after a longer period of time with no detected cases, but it improves following the detection of a cluster of cases such that the </w:t>
      </w:r>
      <w:r w:rsidRPr="001716A8">
        <w:rPr>
          <w:i/>
          <w:lang w:eastAsia="ko-KR"/>
        </w:rPr>
        <w:t>p</w:t>
      </w:r>
      <w:r w:rsidRPr="001716A8">
        <w:rPr>
          <w:lang w:eastAsia="ko-KR"/>
        </w:rPr>
        <w:t xml:space="preserve"> values start low and increase within a cluster with </w:t>
      </w:r>
      <w:r w:rsidRPr="001716A8">
        <w:rPr>
          <w:i/>
          <w:lang w:eastAsia="ko-KR"/>
        </w:rPr>
        <w:t>p</w:t>
      </w:r>
      <w:r w:rsidRPr="001716A8">
        <w:rPr>
          <w:lang w:eastAsia="ko-KR"/>
        </w:rPr>
        <w:t xml:space="preserve"> =</w:t>
      </w:r>
      <w:r w:rsidR="00346182">
        <w:rPr>
          <w:lang w:eastAsia="ko-KR"/>
        </w:rPr>
        <w:t xml:space="preserve"> (</w:t>
      </w:r>
      <w:r w:rsidRPr="001716A8">
        <w:rPr>
          <w:lang w:eastAsia="ko-KR"/>
        </w:rPr>
        <w:t>0.75, 0.80, 0.85, 0.90, …, 0.90).</w:t>
      </w:r>
      <w:r>
        <w:rPr>
          <w:lang w:eastAsia="ko-KR"/>
        </w:rPr>
        <w:t xml:space="preserve">  </w:t>
      </w:r>
      <w:r w:rsidRPr="008935F4">
        <w:rPr>
          <w:color w:val="000000"/>
        </w:rPr>
        <w:t>For the under</w:t>
      </w:r>
      <w:r>
        <w:rPr>
          <w:color w:val="000000"/>
        </w:rPr>
        <w:t>-vaccinated</w:t>
      </w:r>
      <w:r w:rsidRPr="008935F4">
        <w:rPr>
          <w:color w:val="000000"/>
        </w:rPr>
        <w:t xml:space="preserve"> subpopulation</w:t>
      </w:r>
      <w:r>
        <w:rPr>
          <w:color w:val="000000"/>
        </w:rPr>
        <w:t>s</w:t>
      </w:r>
      <w:r w:rsidRPr="008935F4">
        <w:rPr>
          <w:color w:val="000000"/>
        </w:rPr>
        <w:t>, we assume</w:t>
      </w:r>
      <w:r>
        <w:rPr>
          <w:color w:val="000000"/>
        </w:rPr>
        <w:t xml:space="preserve"> two sets of </w:t>
      </w:r>
      <w:r w:rsidRPr="00171B84">
        <w:rPr>
          <w:i/>
          <w:color w:val="000000"/>
        </w:rPr>
        <w:t>p</w:t>
      </w:r>
      <w:r>
        <w:rPr>
          <w:color w:val="000000"/>
        </w:rPr>
        <w:t xml:space="preserve"> values to convey </w:t>
      </w:r>
      <w:r w:rsidRPr="001716A8">
        <w:t>the bounds of possible</w:t>
      </w:r>
      <w:r>
        <w:rPr>
          <w:color w:val="000000"/>
        </w:rPr>
        <w:t xml:space="preserve"> lower</w:t>
      </w:r>
      <w:r w:rsidRPr="008935F4">
        <w:rPr>
          <w:color w:val="000000"/>
        </w:rPr>
        <w:t xml:space="preserve"> </w:t>
      </w:r>
      <w:r>
        <w:rPr>
          <w:color w:val="000000"/>
        </w:rPr>
        <w:t>AFP surveillance quality: the upper bound of one-third</w:t>
      </w:r>
      <w:r w:rsidRPr="008935F4">
        <w:rPr>
          <w:color w:val="000000"/>
        </w:rPr>
        <w:t xml:space="preserve"> </w:t>
      </w:r>
      <w:r w:rsidRPr="003F5119">
        <w:rPr>
          <w:color w:val="000000"/>
        </w:rPr>
        <w:t>lower p values</w:t>
      </w:r>
      <w:r w:rsidR="00346182">
        <w:rPr>
          <w:color w:val="000000"/>
        </w:rPr>
        <w:t xml:space="preserve"> (</w:t>
      </w:r>
      <w:r w:rsidRPr="003F5119">
        <w:rPr>
          <w:color w:val="000000"/>
        </w:rPr>
        <w:t xml:space="preserve">i.e., </w:t>
      </w:r>
      <w:r>
        <w:t>0.50, 0.53, 0.57, 0.60, …, 0.60</w:t>
      </w:r>
      <w:r w:rsidRPr="003F5119">
        <w:rPr>
          <w:color w:val="000000"/>
        </w:rPr>
        <w:t>)</w:t>
      </w:r>
      <w:r>
        <w:rPr>
          <w:color w:val="000000"/>
        </w:rPr>
        <w:t>, and the lower bound of constantly low probabilities</w:t>
      </w:r>
      <w:r w:rsidR="00346182">
        <w:rPr>
          <w:color w:val="000000"/>
        </w:rPr>
        <w:t xml:space="preserve"> (</w:t>
      </w:r>
      <w:r>
        <w:rPr>
          <w:color w:val="000000"/>
        </w:rPr>
        <w:t>i.e., 0.10, 0.10, …, 0.10).</w:t>
      </w:r>
    </w:p>
    <w:p w14:paraId="191767BF" w14:textId="77777777" w:rsidR="006A0F98" w:rsidRPr="001716A8" w:rsidRDefault="006A0F98" w:rsidP="006A0F98">
      <w:pPr>
        <w:pStyle w:val="NoSpacing"/>
      </w:pPr>
    </w:p>
    <w:p w14:paraId="3278C597" w14:textId="1D5B730A" w:rsidR="008B1C2C" w:rsidRDefault="006A0F98" w:rsidP="008B1C2C">
      <w:pPr>
        <w:pStyle w:val="NoSpacing"/>
      </w:pPr>
      <w:r w:rsidRPr="001716A8">
        <w:lastRenderedPageBreak/>
        <w:t xml:space="preserve">For ES, </w:t>
      </w:r>
      <w:r>
        <w:t>Figure A</w:t>
      </w:r>
      <w:r w:rsidR="00231B9D">
        <w:t>3</w:t>
      </w:r>
      <w:r>
        <w:t xml:space="preserve"> illustrates the detection probability curves for different values.  W</w:t>
      </w:r>
      <w:r w:rsidRPr="001716A8">
        <w:t xml:space="preserve">e compared GPEI data to </w:t>
      </w:r>
      <w:r w:rsidR="00231B9D">
        <w:t>e</w:t>
      </w:r>
      <w:r w:rsidRPr="001716A8">
        <w:t xml:space="preserve">nvironmental </w:t>
      </w:r>
      <w:r w:rsidR="00231B9D">
        <w:t>s</w:t>
      </w:r>
      <w:r w:rsidRPr="001716A8">
        <w:t xml:space="preserve">urveillance </w:t>
      </w:r>
      <w:r w:rsidR="00231B9D">
        <w:t>m</w:t>
      </w:r>
      <w:r w:rsidRPr="001716A8">
        <w:t>aps</w:t>
      </w:r>
      <w:r w:rsidR="00557442">
        <w:t xml:space="preserve"> </w:t>
      </w:r>
      <w:r w:rsidR="00D50DB5">
        <w:fldChar w:fldCharType="begin"/>
      </w:r>
      <w:r w:rsidR="00346182">
        <w:instrText xml:space="preserve"> ADDIN EN.CITE &lt;EndNote&gt;&lt;Cite&gt;&lt;Author&gt;Novel-T Innovative Solutions&lt;/Author&gt;&lt;RecNum&gt;2305&lt;/RecNum&gt;&lt;DisplayText&gt;(Novel-T Innovative Solutions)&lt;/DisplayText&gt;&lt;record&gt;&lt;rec-number&gt;2305&lt;/rec-number&gt;&lt;foreign-keys&gt;&lt;key app="EN" db-id="avtaxs9069xt5petttgvrsd3fwd05ervesef" timestamp="1519821857"&gt;2305&lt;/key&gt;&lt;/foreign-keys&gt;&lt;ref-type name="Online Database"&gt;45&lt;/ref-type&gt;&lt;contributors&gt;&lt;authors&gt;&lt;author&gt;Novel-T Innovative Solutions,&lt;/author&gt;&lt;/authors&gt;&lt;/contributors&gt;&lt;titles&gt;&lt;title&gt;Environmental Surveillance Maps&lt;/title&gt;&lt;/titles&gt;&lt;dates&gt;&lt;pub-dates&gt;&lt;date&gt;November 9, 2017&lt;/date&gt;&lt;/pub-dates&gt;&lt;/dates&gt;&lt;urls&gt;&lt;related-urls&gt;&lt;url&gt;http://maps.novel-t.ch/#/catalog/all&lt;/url&gt;&lt;/related-urls&gt;&lt;/urls&gt;&lt;/record&gt;&lt;/Cite&gt;&lt;/EndNote&gt;</w:instrText>
      </w:r>
      <w:r w:rsidR="00D50DB5">
        <w:fldChar w:fldCharType="separate"/>
      </w:r>
      <w:r w:rsidR="00346182">
        <w:rPr>
          <w:noProof/>
        </w:rPr>
        <w:t>(Novel-T Innovative Solutions)</w:t>
      </w:r>
      <w:r w:rsidR="00D50DB5">
        <w:fldChar w:fldCharType="end"/>
      </w:r>
      <w:r w:rsidRPr="001716A8">
        <w:t xml:space="preserve"> </w:t>
      </w:r>
      <w:r>
        <w:t xml:space="preserve">to </w:t>
      </w:r>
      <w:r w:rsidRPr="001716A8">
        <w:t xml:space="preserve">compile a list of ES sampling sites in Pakistan and Afghanistan, and the estimated populations in their catchment areas.  </w:t>
      </w:r>
      <w:r>
        <w:t>We developed</w:t>
      </w:r>
      <w:r w:rsidRPr="001716A8">
        <w:t xml:space="preserve"> a list of 85 historically and/or currently active sites</w:t>
      </w:r>
      <w:r w:rsidR="00346182">
        <w:t xml:space="preserve"> (</w:t>
      </w:r>
      <w:r w:rsidRPr="001716A8">
        <w:t xml:space="preserve">18 in Afghanistan </w:t>
      </w:r>
      <w:r>
        <w:t xml:space="preserve">and 67 in Pakistan) and we </w:t>
      </w:r>
      <w:r w:rsidRPr="001716A8">
        <w:t xml:space="preserve">estimated watershed populations </w:t>
      </w:r>
      <w:r>
        <w:t>for all of these</w:t>
      </w:r>
      <w:r w:rsidR="00346182">
        <w:t xml:space="preserve"> (</w:t>
      </w:r>
      <w:r w:rsidRPr="001716A8">
        <w:t>Table A</w:t>
      </w:r>
      <w:r w:rsidR="00946732">
        <w:t>3</w:t>
      </w:r>
      <w:r>
        <w:t>, top 18 rows correspond to sites in</w:t>
      </w:r>
      <w:r w:rsidRPr="006F4AB6">
        <w:t xml:space="preserve"> </w:t>
      </w:r>
      <w:r w:rsidRPr="001716A8">
        <w:t>Afghanistan</w:t>
      </w:r>
      <w:r>
        <w:t>, bottom 67 rows correspond to sites in Pakistan</w:t>
      </w:r>
      <w:r w:rsidRPr="001716A8">
        <w:t>)</w:t>
      </w:r>
      <w:r w:rsidR="00086EAB">
        <w:t xml:space="preserve"> </w:t>
      </w:r>
      <w:r w:rsidR="00D50DB5">
        <w:fldChar w:fldCharType="begin"/>
      </w:r>
      <w:r w:rsidR="00346182">
        <w:instrText xml:space="preserve"> ADDIN EN.CITE &lt;EndNote&gt;&lt;Cite&gt;&lt;Author&gt;Novel-T Innovative Solutions&lt;/Author&gt;&lt;RecNum&gt;2305&lt;/RecNum&gt;&lt;DisplayText&gt;(Novel-T Innovative Solutions)&lt;/DisplayText&gt;&lt;record&gt;&lt;rec-number&gt;2305&lt;/rec-number&gt;&lt;foreign-keys&gt;&lt;key app="EN" db-id="avtaxs9069xt5petttgvrsd3fwd05ervesef" timestamp="1519821857"&gt;2305&lt;/key&gt;&lt;/foreign-keys&gt;&lt;ref-type name="Online Database"&gt;45&lt;/ref-type&gt;&lt;contributors&gt;&lt;authors&gt;&lt;author&gt;Novel-T Innovative Solutions,&lt;/author&gt;&lt;/authors&gt;&lt;/contributors&gt;&lt;titles&gt;&lt;title&gt;Environmental Surveillance Maps&lt;/title&gt;&lt;/titles&gt;&lt;dates&gt;&lt;pub-dates&gt;&lt;date&gt;November 9, 2017&lt;/date&gt;&lt;/pub-dates&gt;&lt;/dates&gt;&lt;urls&gt;&lt;related-urls&gt;&lt;url&gt;http://maps.novel-t.ch/#/catalog/all&lt;/url&gt;&lt;/related-urls&gt;&lt;/urls&gt;&lt;/record&gt;&lt;/Cite&gt;&lt;/EndNote&gt;</w:instrText>
      </w:r>
      <w:r w:rsidR="00D50DB5">
        <w:fldChar w:fldCharType="separate"/>
      </w:r>
      <w:r w:rsidR="00346182">
        <w:rPr>
          <w:noProof/>
        </w:rPr>
        <w:t>(Novel-T Innovative Solutions)</w:t>
      </w:r>
      <w:r w:rsidR="00D50DB5">
        <w:fldChar w:fldCharType="end"/>
      </w:r>
      <w:r w:rsidR="009232FC">
        <w:t>.</w:t>
      </w:r>
      <w:r w:rsidR="005E0D37">
        <w:t xml:space="preserve">  </w:t>
      </w:r>
      <w:r w:rsidRPr="001716A8">
        <w:t xml:space="preserve">We </w:t>
      </w:r>
      <w:r>
        <w:t>characterized</w:t>
      </w:r>
      <w:r w:rsidRPr="001716A8">
        <w:t xml:space="preserve"> monthly sampling activity </w:t>
      </w:r>
      <w:r>
        <w:t>and estimated</w:t>
      </w:r>
      <w:r w:rsidRPr="001716A8">
        <w:t xml:space="preserve"> isolation rates for each site for 2009-2017 </w:t>
      </w:r>
      <w:r>
        <w:t>by</w:t>
      </w:r>
      <w:r w:rsidRPr="001716A8">
        <w:t xml:space="preserve"> counting all samples positive for WPV1, VDPV2 and WPV3 fo</w:t>
      </w:r>
      <w:r>
        <w:t>r each site over time</w:t>
      </w:r>
      <w:r w:rsidRPr="001716A8">
        <w:t xml:space="preserve">.  </w:t>
      </w:r>
      <w:r w:rsidR="00BE3557">
        <w:t xml:space="preserve"> </w:t>
      </w:r>
      <w:r w:rsidRPr="001716A8">
        <w:t>For example, a site that detected WPV1 3 times, VDPV2 twice, and WPV3 once in 12 samples collected receives an isolation rate of 6/36</w:t>
      </w:r>
      <w:r w:rsidR="00346182">
        <w:t xml:space="preserve"> (</w:t>
      </w:r>
      <w:r>
        <w:t xml:space="preserve">i.e., </w:t>
      </w:r>
      <w:r w:rsidRPr="001716A8">
        <w:t>the denominator multiplies the number of samples by 3 to reflect the assumption that each sample provides an opportunity to dete</w:t>
      </w:r>
      <w:r>
        <w:t xml:space="preserve">ct up to 3 viruses of interest </w:t>
      </w:r>
      <w:r w:rsidRPr="001716A8">
        <w:t xml:space="preserve">for all 3 serotypes).  </w:t>
      </w:r>
      <w:r>
        <w:t>Figure A</w:t>
      </w:r>
      <w:r w:rsidR="00231B9D">
        <w:t>4</w:t>
      </w:r>
      <w:r>
        <w:t xml:space="preserve"> illustrates the absolute growth in surveillance activity by country for the full time period.  For the SS approach, w</w:t>
      </w:r>
      <w:r w:rsidRPr="001716A8">
        <w:t xml:space="preserve">e </w:t>
      </w:r>
      <w:r>
        <w:t>estimated the</w:t>
      </w:r>
      <w:r w:rsidRPr="001716A8">
        <w:t xml:space="preserve"> </w:t>
      </w:r>
      <m:oMath>
        <m:sSubSup>
          <m:sSubSupPr>
            <m:ctrlPr>
              <w:rPr>
                <w:rFonts w:ascii="Cambria Math" w:hAnsi="Cambria Math"/>
                <w:i/>
                <w:iCs/>
              </w:rPr>
            </m:ctrlPr>
          </m:sSubSupPr>
          <m:e>
            <m:r>
              <w:rPr>
                <w:rFonts w:ascii="Cambria Math" w:hAnsi="Cambria Math"/>
              </w:rPr>
              <m:t>DL</m:t>
            </m:r>
          </m:e>
          <m:sub>
            <m:r>
              <w:rPr>
                <w:rFonts w:ascii="Cambria Math" w:hAnsi="Cambria Math"/>
              </w:rPr>
              <m:t>50</m:t>
            </m:r>
          </m:sub>
          <m:sup>
            <m:r>
              <w:rPr>
                <w:rFonts w:ascii="Cambria Math" w:hAnsi="Cambria Math"/>
              </w:rPr>
              <m:t>i</m:t>
            </m:r>
          </m:sup>
        </m:sSubSup>
      </m:oMath>
      <w:r w:rsidRPr="001716A8">
        <w:t xml:space="preserve"> value for each site by minimizing the difference between the observed isolation rates for each site and the modeled isolation rate</w:t>
      </w:r>
      <w:r w:rsidR="00346182">
        <w:t xml:space="preserve"> (</w:t>
      </w:r>
      <w:r w:rsidRPr="001716A8">
        <w:t xml:space="preserve">averaged over 1,000 stochastic iterations) </w:t>
      </w:r>
      <w:r>
        <w:t>as</w:t>
      </w:r>
      <w:r w:rsidRPr="001716A8">
        <w:t xml:space="preserve"> described in the main text and the prevalence</w:t>
      </w:r>
      <w:r w:rsidR="00346182">
        <w:t xml:space="preserve"> (</w:t>
      </w:r>
      <w:r w:rsidRPr="001716A8">
        <w:rPr>
          <w:i/>
        </w:rPr>
        <w:t>EI/N</w:t>
      </w:r>
      <w:r w:rsidRPr="001716A8">
        <w:t>) from the deterministic differential-equation base</w:t>
      </w:r>
      <w:r>
        <w:t xml:space="preserve">d model for each serotype </w:t>
      </w:r>
      <w:r w:rsidRPr="001716A8">
        <w:t>between 2009-2017</w:t>
      </w:r>
      <w:r w:rsidR="00346182">
        <w:t xml:space="preserve"> (</w:t>
      </w:r>
      <w:r>
        <w:t>reciprocal presented in Table A</w:t>
      </w:r>
      <w:r w:rsidR="00946732">
        <w:t>3</w:t>
      </w:r>
      <w:r>
        <w:t>)</w:t>
      </w:r>
      <w:r w:rsidRPr="001716A8">
        <w:t>.  For the S</w:t>
      </w:r>
      <w:r>
        <w:t>W</w:t>
      </w:r>
      <w:r w:rsidRPr="001716A8">
        <w:t xml:space="preserve"> approach, we determine the system-wide value of C by minimizing the difference between the </w:t>
      </w:r>
      <w:r>
        <w:t>estimated</w:t>
      </w:r>
      <w:r w:rsidRPr="001716A8">
        <w:t xml:space="preserve"> isolation rates</w:t>
      </w:r>
      <w:r w:rsidR="00346182">
        <w:t xml:space="preserve"> (</w:t>
      </w:r>
      <w:r>
        <w:t>Table A</w:t>
      </w:r>
      <w:r w:rsidR="00946732">
        <w:t>4</w:t>
      </w:r>
      <w:r>
        <w:t>)</w:t>
      </w:r>
      <w:r w:rsidRPr="001716A8">
        <w:t xml:space="preserve">, and the modeled isolation rate using the same minimization method.  We considered </w:t>
      </w:r>
      <w:r>
        <w:t>three</w:t>
      </w:r>
      <w:r w:rsidRPr="001716A8">
        <w:t xml:space="preserve"> distributions of ES sampling sites over the modeled subpopulations</w:t>
      </w:r>
      <w:r w:rsidR="00346182">
        <w:t xml:space="preserve"> (</w:t>
      </w:r>
      <w:r w:rsidRPr="001716A8">
        <w:t>described in the main text) for both ES approaches</w:t>
      </w:r>
      <w:r w:rsidR="00346182">
        <w:t xml:space="preserve"> (</w:t>
      </w:r>
      <w:r w:rsidRPr="001716A8">
        <w:t>see estimates in Table</w:t>
      </w:r>
      <w:r w:rsidR="00EE58E3">
        <w:t>s</w:t>
      </w:r>
      <w:r w:rsidR="00231B9D">
        <w:t xml:space="preserve"> </w:t>
      </w:r>
      <w:r w:rsidRPr="001716A8">
        <w:t>A</w:t>
      </w:r>
      <w:r w:rsidR="00946732">
        <w:t>3</w:t>
      </w:r>
      <w:r w:rsidR="00EE58E3">
        <w:t xml:space="preserve"> and A</w:t>
      </w:r>
      <w:r w:rsidR="00946732">
        <w:t>4</w:t>
      </w:r>
      <w:r w:rsidRPr="001716A8">
        <w:t>).</w:t>
      </w:r>
      <w:r w:rsidR="00D22ECC">
        <w:t xml:space="preserve"> </w:t>
      </w:r>
    </w:p>
    <w:p w14:paraId="5E40FE35" w14:textId="77777777" w:rsidR="008B1C2C" w:rsidRDefault="008B1C2C" w:rsidP="008B1C2C">
      <w:pPr>
        <w:pStyle w:val="NoSpacing"/>
        <w:rPr>
          <w:b/>
        </w:rPr>
      </w:pPr>
    </w:p>
    <w:p w14:paraId="5478A318" w14:textId="08C48A6E" w:rsidR="005E0D37" w:rsidRDefault="008B1C2C" w:rsidP="008B1C2C">
      <w:pPr>
        <w:pStyle w:val="NoSpacing"/>
      </w:pPr>
      <w:r>
        <w:t>Also, we looked at non-polio enterovirus</w:t>
      </w:r>
      <w:r w:rsidR="00346182">
        <w:t xml:space="preserve"> (</w:t>
      </w:r>
      <w:r>
        <w:t xml:space="preserve">NPEV) detection rate, </w:t>
      </w:r>
      <w:r w:rsidR="00BE3557">
        <w:t>which represents</w:t>
      </w:r>
      <w:r>
        <w:t xml:space="preserve"> a significant tool to measure the quality of polio surveillance.  However, our analysis based on the samples positive for NPEV did not show any clear correlation between NPEV isolation rates and watershed population of the sites</w:t>
      </w:r>
      <w:r w:rsidR="00346182">
        <w:t xml:space="preserve"> (</w:t>
      </w:r>
      <w:r>
        <w:t xml:space="preserve">nor isolation rates based on </w:t>
      </w:r>
      <w:r w:rsidRPr="001716A8">
        <w:t>WPV1, VDPV2 and WPV3</w:t>
      </w:r>
      <w:r>
        <w:t xml:space="preserve"> positive samples) to further generalize the quality of the site. </w:t>
      </w:r>
    </w:p>
    <w:p w14:paraId="5AF16830" w14:textId="77777777" w:rsidR="00D50DB5" w:rsidRDefault="00D50DB5">
      <w:pPr>
        <w:rPr>
          <w:b/>
        </w:rPr>
        <w:sectPr w:rsidR="00D50DB5" w:rsidSect="00A96E38">
          <w:headerReference w:type="default" r:id="rId8"/>
          <w:pgSz w:w="11909" w:h="16834"/>
          <w:pgMar w:top="1440" w:right="1440" w:bottom="1440" w:left="1440" w:header="720" w:footer="720" w:gutter="0"/>
          <w:cols w:space="720"/>
          <w:docGrid w:linePitch="360"/>
        </w:sectPr>
      </w:pPr>
    </w:p>
    <w:p w14:paraId="6EE9ABEA" w14:textId="3A62F8AF" w:rsidR="00C466CA" w:rsidRPr="00E733F2" w:rsidRDefault="00C466CA" w:rsidP="00C466CA">
      <w:pPr>
        <w:rPr>
          <w:b/>
        </w:rPr>
      </w:pPr>
      <w:r>
        <w:rPr>
          <w:b/>
        </w:rPr>
        <w:lastRenderedPageBreak/>
        <w:t>Table A1: Generic inputs of the DEB model</w:t>
      </w:r>
      <w:r w:rsidR="00557442">
        <w:rPr>
          <w:b/>
        </w:rPr>
        <w:t xml:space="preserve"> </w:t>
      </w:r>
      <w:r>
        <w:rPr>
          <w:b/>
        </w:rPr>
        <w:fldChar w:fldCharType="begin">
          <w:fldData xml:space="preserve">PEVuZE5vdGU+PENpdGU+PEF1dGhvcj5EdWludGplciBUZWJiZW5zPC9BdXRob3I+PFllYXI+MjAx
MzwvWWVhcj48UmVjTnVtPjE3NjI8L1JlY051bT48RGlzcGxheVRleHQ+KER1aW50amVyIFRlYmJl
bnMgZXQgYWwuLCAyMDE0OyBEdWludGplciBUZWJiZW5zLCBQYWxsYW5zY2gsIEthbGtvd3NrYSwg
ZXQgYWwuLCAyMDEzKTwvRGlzcGxheVRleHQ+PHJlY29yZD48cmVjLW51bWJlcj4xNzYyPC9yZWMt
bnVtYmVyPjxmb3JlaWduLWtleXM+PGtleSBhcHA9IkVOIiBkYi1pZD0iczlydnJ2cHhsdnRkemZl
NTB4czV4ZDJxOXg1ejlycGVhcjl0IiB0aW1lc3RhbXA9IjAiPjE3NjI8L2tleT48L2ZvcmVpZ24t
a2V5cz48cmVmLXR5cGUgbmFtZT0iSm91cm5hbCBBcnRpY2xlIj4xNzwvcmVmLXR5cGU+PGNvbnRy
aWJ1dG9ycz48YXV0aG9ycz48YXV0aG9yPkR1aW50amVyIFRlYmJlbnMsIFJhZGJvdWQgSmFjb2J1
czwvYXV0aG9yPjxhdXRob3I+UGFsbGFuc2NoLCBNYXJrIEEuPC9hdXRob3I+PGF1dGhvcj5LYWxr
b3dza2EsIERvbWluaWthIEEuPC9hdXRob3I+PGF1dGhvcj5XYXNzaWxhaywgU3RldmVuIEdGPC9h
dXRob3I+PGF1dGhvcj5Db2NoaSwgU3RlcGhlbiBMLjwvYXV0aG9yPjxhdXRob3I+VGhvbXBzb24s
IEtpbWJlcmx5IE0uPC9hdXRob3I+PC9hdXRob3JzPjwvY29udHJpYnV0b3JzPjx0aXRsZXM+PHRp
dGxlPkNoYXJhY3Rlcml6aW5nIHBvbGlvdmlydXMgdHJhbnNtaXNzaW9uIGFuZCBldm9sdXRpb246
IEluc2lnaHRzIGZyb20gbW9kZWxpbmcgZXhwZXJpZW5jZXMgd2l0aCB3aWxkIGFuZCB2YWNjaW5l
LXJlbGF0ZWQgcG9saW92aXJ1c2VzPC90aXRsZT48c2Vjb25kYXJ5LXRpdGxlPlJpc2sgQW5hbHlz
aXM8L3NlY29uZGFyeS10aXRsZT48L3RpdGxlcz48cGVyaW9kaWNhbD48ZnVsbC10aXRsZT5SaXNr
IEFuYWx5c2lzPC9mdWxsLXRpdGxlPjwvcGVyaW9kaWNhbD48cGFnZXM+NzAzLTc0OTwvcGFnZXM+
PHZvbHVtZT4yMzwvdm9sdW1lPjxudW1iZXI+NDwvbnVtYmVyPjxkYXRlcz48eWVhcj4yMDEzPC95
ZWFyPjwvZGF0ZXM+PHVybHM+PC91cmxzPjwvcmVjb3JkPjwvQ2l0ZT48Q2l0ZT48QXV0aG9yPkR1
aW50amVyIFRlYmJlbnM8L0F1dGhvcj48WWVhcj4yMDE0PC9ZZWFyPjxSZWNOdW0+MTg5ODwvUmVj
TnVtPjxyZWNvcmQ+PHJlYy1udW1iZXI+MTg5ODwvcmVjLW51bWJlcj48Zm9yZWlnbi1rZXlzPjxr
ZXkgYXBwPSJFTiIgZGItaWQ9InM5cnZydnB4bHZ0ZHpmZTUweHM1eGQycTl4NXo5cnBlYXI5dCIg
dGltZXN0YW1wPSIwIj4xODk4PC9rZXk+PC9mb3JlaWduLWtleXM+PHJlZi10eXBlIG5hbWU9Ikpv
dXJuYWwgQXJ0aWNsZSI+MTc8L3JlZi10eXBlPjxjb250cmlidXRvcnM+PGF1dGhvcnM+PGF1dGhv
cj5EdWludGplciBUZWJiZW5zLCBSYWRib3VkIEphY29idXM8L2F1dGhvcj48YXV0aG9yPkthbGtv
d3NrYSwgRG9taW5pa2EgQS48L2F1dGhvcj48YXV0aG9yPldhc3NpbGFrLCBTdGV2ZW4gRy4gRi48
L2F1dGhvcj48YXV0aG9yPlBhbGxhbnNjaCwgTWFyayBBLjwvYXV0aG9yPjxhdXRob3I+Q29jaGks
IFN0ZXBoZW4gTC48L2F1dGhvcj48YXV0aG9yPlRob21wc29uLCBLaW1iZXJseSBNLjwvYXV0aG9y
PjwvYXV0aG9ycz48L2NvbnRyaWJ1dG9ycz48dGl0bGVzPjx0aXRsZT5UaGUgcG90ZW50aWFsIGlt
cGFjdCBvZiBleHBhbmRpbmcgdGFyZ2V0IGFnZSBncm91cHMgZm9yIHBvbGlvIGltbXVuaXphdGlv
biBjYW1wYWlnbnM8L3RpdGxlPjxzZWNvbmRhcnktdGl0bGU+Qk1DIEluZmVjdGlvdXMgRGlzZWFz
ZXM8L3NlY29uZGFyeS10aXRsZT48L3RpdGxlcz48cGVyaW9kaWNhbD48ZnVsbC10aXRsZT5CTUMg
SW5mZWN0IERpczwvZnVsbC10aXRsZT48YWJici0xPkJNQyBpbmZlY3Rpb3VzIGRpc2Vhc2VzPC9h
YmJyLTE+PC9wZXJpb2RpY2FsPjxwYWdlcz40NTwvcGFnZXM+PHZvbHVtZT4xNDwvdm9sdW1lPjxk
YXRlcz48eWVhcj4yMDE0PC95ZWFyPjwvZGF0ZXM+PHVybHM+PHJlbGF0ZWQtdXJscz48dXJsPmh0
dHA6Ly93d3cuYmlvbWVkY2VudHJhbC5jb20vY29udGVudC9wZGYvMTQ3MS0yMzM0LTE0LTQ1LnBk
ZjwvdXJsPjwvcmVsYXRlZC11cmxzPjwvdXJscz48L3JlY29yZD48L0NpdGU+PC9FbmROb3RlPgB=
</w:fldData>
        </w:fldChar>
      </w:r>
      <w:r w:rsidR="002067EF">
        <w:rPr>
          <w:b/>
        </w:rPr>
        <w:instrText xml:space="preserve"> ADDIN EN.CITE </w:instrText>
      </w:r>
      <w:r w:rsidR="002067EF">
        <w:rPr>
          <w:b/>
        </w:rPr>
        <w:fldChar w:fldCharType="begin">
          <w:fldData xml:space="preserve">PEVuZE5vdGU+PENpdGU+PEF1dGhvcj5EdWludGplciBUZWJiZW5zPC9BdXRob3I+PFllYXI+MjAx
MzwvWWVhcj48UmVjTnVtPjE3NjI8L1JlY051bT48RGlzcGxheVRleHQ+KER1aW50amVyIFRlYmJl
bnMgZXQgYWwuLCAyMDE0OyBEdWludGplciBUZWJiZW5zLCBQYWxsYW5zY2gsIEthbGtvd3NrYSwg
ZXQgYWwuLCAyMDEzKTwvRGlzcGxheVRleHQ+PHJlY29yZD48cmVjLW51bWJlcj4xNzYyPC9yZWMt
bnVtYmVyPjxmb3JlaWduLWtleXM+PGtleSBhcHA9IkVOIiBkYi1pZD0iczlydnJ2cHhsdnRkemZl
NTB4czV4ZDJxOXg1ejlycGVhcjl0IiB0aW1lc3RhbXA9IjAiPjE3NjI8L2tleT48L2ZvcmVpZ24t
a2V5cz48cmVmLXR5cGUgbmFtZT0iSm91cm5hbCBBcnRpY2xlIj4xNzwvcmVmLXR5cGU+PGNvbnRy
aWJ1dG9ycz48YXV0aG9ycz48YXV0aG9yPkR1aW50amVyIFRlYmJlbnMsIFJhZGJvdWQgSmFjb2J1
czwvYXV0aG9yPjxhdXRob3I+UGFsbGFuc2NoLCBNYXJrIEEuPC9hdXRob3I+PGF1dGhvcj5LYWxr
b3dza2EsIERvbWluaWthIEEuPC9hdXRob3I+PGF1dGhvcj5XYXNzaWxhaywgU3RldmVuIEdGPC9h
dXRob3I+PGF1dGhvcj5Db2NoaSwgU3RlcGhlbiBMLjwvYXV0aG9yPjxhdXRob3I+VGhvbXBzb24s
IEtpbWJlcmx5IE0uPC9hdXRob3I+PC9hdXRob3JzPjwvY29udHJpYnV0b3JzPjx0aXRsZXM+PHRp
dGxlPkNoYXJhY3Rlcml6aW5nIHBvbGlvdmlydXMgdHJhbnNtaXNzaW9uIGFuZCBldm9sdXRpb246
IEluc2lnaHRzIGZyb20gbW9kZWxpbmcgZXhwZXJpZW5jZXMgd2l0aCB3aWxkIGFuZCB2YWNjaW5l
LXJlbGF0ZWQgcG9saW92aXJ1c2VzPC90aXRsZT48c2Vjb25kYXJ5LXRpdGxlPlJpc2sgQW5hbHlz
aXM8L3NlY29uZGFyeS10aXRsZT48L3RpdGxlcz48cGVyaW9kaWNhbD48ZnVsbC10aXRsZT5SaXNr
IEFuYWx5c2lzPC9mdWxsLXRpdGxlPjwvcGVyaW9kaWNhbD48cGFnZXM+NzAzLTc0OTwvcGFnZXM+
PHZvbHVtZT4yMzwvdm9sdW1lPjxudW1iZXI+NDwvbnVtYmVyPjxkYXRlcz48eWVhcj4yMDEzPC95
ZWFyPjwvZGF0ZXM+PHVybHM+PC91cmxzPjwvcmVjb3JkPjwvQ2l0ZT48Q2l0ZT48QXV0aG9yPkR1
aW50amVyIFRlYmJlbnM8L0F1dGhvcj48WWVhcj4yMDE0PC9ZZWFyPjxSZWNOdW0+MTg5ODwvUmVj
TnVtPjxyZWNvcmQ+PHJlYy1udW1iZXI+MTg5ODwvcmVjLW51bWJlcj48Zm9yZWlnbi1rZXlzPjxr
ZXkgYXBwPSJFTiIgZGItaWQ9InM5cnZydnB4bHZ0ZHpmZTUweHM1eGQycTl4NXo5cnBlYXI5dCIg
dGltZXN0YW1wPSIwIj4xODk4PC9rZXk+PC9mb3JlaWduLWtleXM+PHJlZi10eXBlIG5hbWU9Ikpv
dXJuYWwgQXJ0aWNsZSI+MTc8L3JlZi10eXBlPjxjb250cmlidXRvcnM+PGF1dGhvcnM+PGF1dGhv
cj5EdWludGplciBUZWJiZW5zLCBSYWRib3VkIEphY29idXM8L2F1dGhvcj48YXV0aG9yPkthbGtv
d3NrYSwgRG9taW5pa2EgQS48L2F1dGhvcj48YXV0aG9yPldhc3NpbGFrLCBTdGV2ZW4gRy4gRi48
L2F1dGhvcj48YXV0aG9yPlBhbGxhbnNjaCwgTWFyayBBLjwvYXV0aG9yPjxhdXRob3I+Q29jaGks
IFN0ZXBoZW4gTC48L2F1dGhvcj48YXV0aG9yPlRob21wc29uLCBLaW1iZXJseSBNLjwvYXV0aG9y
PjwvYXV0aG9ycz48L2NvbnRyaWJ1dG9ycz48dGl0bGVzPjx0aXRsZT5UaGUgcG90ZW50aWFsIGlt
cGFjdCBvZiBleHBhbmRpbmcgdGFyZ2V0IGFnZSBncm91cHMgZm9yIHBvbGlvIGltbXVuaXphdGlv
biBjYW1wYWlnbnM8L3RpdGxlPjxzZWNvbmRhcnktdGl0bGU+Qk1DIEluZmVjdGlvdXMgRGlzZWFz
ZXM8L3NlY29uZGFyeS10aXRsZT48L3RpdGxlcz48cGVyaW9kaWNhbD48ZnVsbC10aXRsZT5CTUMg
SW5mZWN0IERpczwvZnVsbC10aXRsZT48YWJici0xPkJNQyBpbmZlY3Rpb3VzIGRpc2Vhc2VzPC9h
YmJyLTE+PC9wZXJpb2RpY2FsPjxwYWdlcz40NTwvcGFnZXM+PHZvbHVtZT4xNDwvdm9sdW1lPjxk
YXRlcz48eWVhcj4yMDE0PC95ZWFyPjwvZGF0ZXM+PHVybHM+PHJlbGF0ZWQtdXJscz48dXJsPmh0
dHA6Ly93d3cuYmlvbWVkY2VudHJhbC5jb20vY29udGVudC9wZGYvMTQ3MS0yMzM0LTE0LTQ1LnBk
ZjwvdXJsPjwvcmVsYXRlZC11cmxzPjwvdXJscz48L3JlY29yZD48L0NpdGU+PC9FbmROb3RlPgB=
</w:fldData>
        </w:fldChar>
      </w:r>
      <w:r w:rsidR="002067EF">
        <w:rPr>
          <w:b/>
        </w:rPr>
        <w:instrText xml:space="preserve"> ADDIN EN.CITE.DATA </w:instrText>
      </w:r>
      <w:r w:rsidR="002067EF">
        <w:rPr>
          <w:b/>
        </w:rPr>
      </w:r>
      <w:r w:rsidR="002067EF">
        <w:rPr>
          <w:b/>
        </w:rPr>
        <w:fldChar w:fldCharType="end"/>
      </w:r>
      <w:r>
        <w:rPr>
          <w:b/>
        </w:rPr>
      </w:r>
      <w:r>
        <w:rPr>
          <w:b/>
        </w:rPr>
        <w:fldChar w:fldCharType="separate"/>
      </w:r>
      <w:r w:rsidR="00346182">
        <w:rPr>
          <w:b/>
          <w:noProof/>
        </w:rPr>
        <w:t>(Duintjer Tebbens et al., 2014; Duintjer Tebbens, Pallansch, Kalkowska, et al., 2013)</w:t>
      </w:r>
      <w:r>
        <w:rPr>
          <w:b/>
        </w:rPr>
        <w:fldChar w:fldCharType="end"/>
      </w:r>
      <w:r w:rsidR="00346182">
        <w:rPr>
          <w:b/>
        </w:rPr>
        <w:t xml:space="preserve"> (</w:t>
      </w:r>
      <w:r>
        <w:rPr>
          <w:b/>
        </w:rPr>
        <w:t xml:space="preserve">adopted from the online supplement of </w:t>
      </w:r>
      <w:proofErr w:type="spellStart"/>
      <w:r>
        <w:rPr>
          <w:b/>
        </w:rPr>
        <w:t>Duinter</w:t>
      </w:r>
      <w:proofErr w:type="spellEnd"/>
      <w:r>
        <w:rPr>
          <w:b/>
        </w:rPr>
        <w:t xml:space="preserve"> </w:t>
      </w:r>
      <w:proofErr w:type="spellStart"/>
      <w:r>
        <w:rPr>
          <w:b/>
        </w:rPr>
        <w:t>Tebbens</w:t>
      </w:r>
      <w:proofErr w:type="spellEnd"/>
      <w:r>
        <w:rPr>
          <w:b/>
        </w:rPr>
        <w:t xml:space="preserve"> et al., 2017</w:t>
      </w:r>
      <w:r w:rsidR="00086EAB">
        <w:rPr>
          <w:b/>
        </w:rPr>
        <w:t xml:space="preserve"> </w:t>
      </w:r>
      <w:r>
        <w:rPr>
          <w:b/>
        </w:rPr>
        <w:fldChar w:fldCharType="begin"/>
      </w:r>
      <w:r w:rsidR="002067EF">
        <w:rPr>
          <w:b/>
        </w:rPr>
        <w:instrText xml:space="preserve"> ADDIN EN.CITE &lt;EndNote&gt;&lt;Cite&gt;&lt;Author&gt;Duintjer Tebbens&lt;/Author&gt;&lt;Year&gt;2017&lt;/Year&gt;&lt;RecNum&gt;2145&lt;/RecNum&gt;&lt;DisplayText&gt;(Duintjer Tebbens &amp;amp; Thompson, 2017)&lt;/DisplayText&gt;&lt;record&gt;&lt;rec-number&gt;2145&lt;/rec-number&gt;&lt;foreign-keys&gt;&lt;key app="EN" db-id="s9rvrvpxlvtdzfe50xs5xd2q9x5z9rpear9t" timestamp="0"&gt;2145&lt;/key&gt;&lt;/foreign-keys&gt;&lt;ref-type name="Journal Article"&gt;17&lt;/ref-type&gt;&lt;contributors&gt;&lt;authors&gt;&lt;author&gt;Duintjer Tebbens, Radboud Jacobus&lt;/author&gt;&lt;author&gt;Thompson, Kimberly M.&lt;/author&gt;&lt;/authors&gt;&lt;/contributors&gt;&lt;titles&gt;&lt;title&gt;Costs and benefits of including inactivated in addition to oral poliovirus vaccine in outbreak response after cessation of oral poliovirus vaccine use&lt;/title&gt;&lt;secondary-title&gt;Medical Decision Making Policy &amp;amp; Practice&lt;/secondary-title&gt;&lt;/titles&gt;&lt;pages&gt;1-13&lt;/pages&gt;&lt;volume&gt;2&lt;/volume&gt;&lt;dates&gt;&lt;year&gt;2017&lt;/year&gt;&lt;/dates&gt;&lt;urls&gt;&lt;/urls&gt;&lt;/record&gt;&lt;/Cite&gt;&lt;/EndNote&gt;</w:instrText>
      </w:r>
      <w:r>
        <w:rPr>
          <w:b/>
        </w:rPr>
        <w:fldChar w:fldCharType="separate"/>
      </w:r>
      <w:r w:rsidR="00346182">
        <w:rPr>
          <w:b/>
          <w:noProof/>
        </w:rPr>
        <w:t>(Duintjer Tebbens &amp; Thompson, 2017)</w:t>
      </w:r>
      <w:r>
        <w:rPr>
          <w:b/>
        </w:rPr>
        <w:fldChar w:fldCharType="end"/>
      </w:r>
      <w:r>
        <w:rPr>
          <w:b/>
        </w:rPr>
        <w:t>)</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6433"/>
        <w:gridCol w:w="1890"/>
        <w:gridCol w:w="1080"/>
      </w:tblGrid>
      <w:tr w:rsidR="00C466CA" w14:paraId="03B04B13" w14:textId="77777777" w:rsidTr="00C466CA">
        <w:tc>
          <w:tcPr>
            <w:tcW w:w="6433" w:type="dxa"/>
          </w:tcPr>
          <w:p w14:paraId="157510AB" w14:textId="0577431F" w:rsidR="00C466CA" w:rsidRPr="00091A19" w:rsidRDefault="00C466CA" w:rsidP="00C466CA">
            <w:pPr>
              <w:rPr>
                <w:b/>
                <w:sz w:val="20"/>
                <w:szCs w:val="20"/>
              </w:rPr>
            </w:pPr>
            <w:r w:rsidRPr="00091A19">
              <w:rPr>
                <w:b/>
                <w:sz w:val="20"/>
                <w:szCs w:val="20"/>
              </w:rPr>
              <w:t>Model input</w:t>
            </w:r>
            <w:r w:rsidR="00346182">
              <w:rPr>
                <w:b/>
                <w:sz w:val="20"/>
                <w:szCs w:val="20"/>
              </w:rPr>
              <w:t xml:space="preserve"> (</w:t>
            </w:r>
            <w:r w:rsidRPr="00091A19">
              <w:rPr>
                <w:b/>
                <w:sz w:val="20"/>
                <w:szCs w:val="20"/>
              </w:rPr>
              <w:t>symbol)</w:t>
            </w:r>
          </w:p>
        </w:tc>
        <w:tc>
          <w:tcPr>
            <w:tcW w:w="1890" w:type="dxa"/>
          </w:tcPr>
          <w:p w14:paraId="470D2FE3" w14:textId="77777777" w:rsidR="00C466CA" w:rsidRPr="00091A19" w:rsidRDefault="00C466CA" w:rsidP="00C466CA">
            <w:pPr>
              <w:rPr>
                <w:b/>
                <w:sz w:val="20"/>
                <w:szCs w:val="20"/>
              </w:rPr>
            </w:pPr>
            <w:r w:rsidRPr="00091A19">
              <w:rPr>
                <w:b/>
                <w:sz w:val="20"/>
                <w:szCs w:val="20"/>
              </w:rPr>
              <w:t>Best estimate</w:t>
            </w:r>
          </w:p>
        </w:tc>
        <w:tc>
          <w:tcPr>
            <w:tcW w:w="1080" w:type="dxa"/>
          </w:tcPr>
          <w:p w14:paraId="5FF2E10B" w14:textId="77777777" w:rsidR="00C466CA" w:rsidRPr="00E733F2" w:rsidRDefault="00C466CA" w:rsidP="00C466CA">
            <w:pPr>
              <w:rPr>
                <w:b/>
                <w:sz w:val="20"/>
                <w:szCs w:val="20"/>
              </w:rPr>
            </w:pPr>
            <w:r w:rsidRPr="00E733F2">
              <w:rPr>
                <w:b/>
                <w:sz w:val="20"/>
                <w:szCs w:val="20"/>
              </w:rPr>
              <w:t>Source</w:t>
            </w:r>
          </w:p>
        </w:tc>
      </w:tr>
      <w:tr w:rsidR="00C466CA" w14:paraId="76575F9B" w14:textId="77777777" w:rsidTr="00C466CA">
        <w:tc>
          <w:tcPr>
            <w:tcW w:w="6433" w:type="dxa"/>
          </w:tcPr>
          <w:p w14:paraId="1D3CD6D8" w14:textId="5DC13BA8" w:rsidR="00C466CA" w:rsidRPr="00B16417" w:rsidRDefault="00C466CA" w:rsidP="00C466CA">
            <w:pPr>
              <w:rPr>
                <w:sz w:val="20"/>
                <w:szCs w:val="20"/>
              </w:rPr>
            </w:pPr>
            <w:r w:rsidRPr="00B16417">
              <w:rPr>
                <w:sz w:val="20"/>
                <w:szCs w:val="20"/>
              </w:rPr>
              <w:t>Relative susceptibility</w:t>
            </w:r>
            <w:r w:rsidR="00346182">
              <w:rPr>
                <w:sz w:val="20"/>
                <w:szCs w:val="20"/>
              </w:rPr>
              <w:t xml:space="preserve"> (</w:t>
            </w:r>
            <w:r w:rsidRPr="000059CF">
              <w:rPr>
                <w:i/>
                <w:sz w:val="20"/>
                <w:szCs w:val="20"/>
              </w:rPr>
              <w:t>σ</w:t>
            </w:r>
            <w:r w:rsidRPr="00B16417">
              <w:rPr>
                <w:sz w:val="20"/>
                <w:szCs w:val="20"/>
              </w:rPr>
              <w:t>)</w:t>
            </w:r>
            <w:r>
              <w:rPr>
                <w:sz w:val="20"/>
                <w:szCs w:val="20"/>
              </w:rPr>
              <w:t xml:space="preserve"> of</w:t>
            </w:r>
            <w:r w:rsidRPr="00B16417">
              <w:rPr>
                <w:sz w:val="20"/>
                <w:szCs w:val="20"/>
              </w:rPr>
              <w:t xml:space="preserve"> recent immunity states</w:t>
            </w:r>
            <w:r w:rsidR="00346182">
              <w:rPr>
                <w:sz w:val="20"/>
                <w:szCs w:val="20"/>
              </w:rPr>
              <w:t xml:space="preserve"> (</w:t>
            </w:r>
            <w:r w:rsidRPr="00B16417">
              <w:rPr>
                <w:sz w:val="20"/>
                <w:szCs w:val="20"/>
              </w:rPr>
              <w:t>for PV</w:t>
            </w:r>
            <w:proofErr w:type="gramStart"/>
            <w:r w:rsidRPr="00B16417">
              <w:rPr>
                <w:sz w:val="20"/>
                <w:szCs w:val="20"/>
              </w:rPr>
              <w:t>1;PV</w:t>
            </w:r>
            <w:proofErr w:type="gramEnd"/>
            <w:r w:rsidRPr="00B16417">
              <w:rPr>
                <w:sz w:val="20"/>
                <w:szCs w:val="20"/>
              </w:rPr>
              <w:t>2;PV3)</w:t>
            </w:r>
          </w:p>
          <w:p w14:paraId="420AE620"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Maternally immune </w:t>
            </w:r>
          </w:p>
          <w:p w14:paraId="372B224E"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0CCFEB85"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1F8B1759"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3 successful IPV </w:t>
            </w:r>
          </w:p>
          <w:p w14:paraId="360B767E"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LPV infection</w:t>
            </w:r>
          </w:p>
          <w:p w14:paraId="70CD8C59"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2 LPV infections </w:t>
            </w:r>
          </w:p>
          <w:p w14:paraId="188E249A"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IPV and LPV</w:t>
            </w:r>
          </w:p>
        </w:tc>
        <w:tc>
          <w:tcPr>
            <w:tcW w:w="1890" w:type="dxa"/>
          </w:tcPr>
          <w:p w14:paraId="201EDB93" w14:textId="77777777" w:rsidR="00C466CA" w:rsidRPr="00B16417" w:rsidRDefault="00C466CA" w:rsidP="00C466CA">
            <w:pPr>
              <w:rPr>
                <w:sz w:val="20"/>
                <w:szCs w:val="20"/>
              </w:rPr>
            </w:pPr>
          </w:p>
          <w:p w14:paraId="5ADA4FA5" w14:textId="77777777" w:rsidR="00C466CA" w:rsidRPr="00B16417" w:rsidRDefault="00C466CA" w:rsidP="00C466CA">
            <w:pPr>
              <w:rPr>
                <w:sz w:val="20"/>
                <w:szCs w:val="20"/>
              </w:rPr>
            </w:pPr>
            <w:r w:rsidRPr="00B16417">
              <w:rPr>
                <w:sz w:val="20"/>
                <w:szCs w:val="20"/>
              </w:rPr>
              <w:t>0.78;0.79;0.77</w:t>
            </w:r>
          </w:p>
          <w:p w14:paraId="042E6475" w14:textId="77777777" w:rsidR="00C466CA" w:rsidRPr="00B16417" w:rsidRDefault="00C466CA" w:rsidP="00C466CA">
            <w:pPr>
              <w:rPr>
                <w:sz w:val="20"/>
                <w:szCs w:val="20"/>
              </w:rPr>
            </w:pPr>
            <w:r w:rsidRPr="00B16417">
              <w:rPr>
                <w:sz w:val="20"/>
                <w:szCs w:val="20"/>
              </w:rPr>
              <w:t>0.91;0.92;0.90</w:t>
            </w:r>
          </w:p>
          <w:p w14:paraId="02D0851E" w14:textId="77777777" w:rsidR="00C466CA" w:rsidRPr="00B16417" w:rsidRDefault="00C466CA" w:rsidP="00C466CA">
            <w:pPr>
              <w:rPr>
                <w:sz w:val="20"/>
                <w:szCs w:val="20"/>
              </w:rPr>
            </w:pPr>
            <w:r w:rsidRPr="00B16417">
              <w:rPr>
                <w:sz w:val="20"/>
                <w:szCs w:val="20"/>
              </w:rPr>
              <w:t>0.80;0.80;0.79</w:t>
            </w:r>
          </w:p>
          <w:p w14:paraId="148F949C" w14:textId="77777777" w:rsidR="00C466CA" w:rsidRPr="00B16417" w:rsidRDefault="00C466CA" w:rsidP="00C466CA">
            <w:pPr>
              <w:rPr>
                <w:sz w:val="20"/>
                <w:szCs w:val="20"/>
              </w:rPr>
            </w:pPr>
            <w:r w:rsidRPr="00B16417">
              <w:rPr>
                <w:sz w:val="20"/>
                <w:szCs w:val="20"/>
              </w:rPr>
              <w:t>0.72;0.72;0.71</w:t>
            </w:r>
          </w:p>
          <w:p w14:paraId="6344EDCD" w14:textId="77777777" w:rsidR="00C466CA" w:rsidRPr="00B16417" w:rsidRDefault="00C466CA" w:rsidP="00C466CA">
            <w:pPr>
              <w:rPr>
                <w:sz w:val="20"/>
                <w:szCs w:val="20"/>
              </w:rPr>
            </w:pPr>
            <w:r w:rsidRPr="00B16417">
              <w:rPr>
                <w:sz w:val="20"/>
                <w:szCs w:val="20"/>
              </w:rPr>
              <w:t>0.42;0.43;0.41</w:t>
            </w:r>
          </w:p>
          <w:p w14:paraId="6663CD1A" w14:textId="77777777" w:rsidR="00C466CA" w:rsidRPr="00B16417" w:rsidRDefault="00C466CA" w:rsidP="00C466CA">
            <w:pPr>
              <w:rPr>
                <w:sz w:val="20"/>
                <w:szCs w:val="20"/>
              </w:rPr>
            </w:pPr>
            <w:r w:rsidRPr="00B16417">
              <w:rPr>
                <w:sz w:val="20"/>
                <w:szCs w:val="20"/>
              </w:rPr>
              <w:t>0.21;0.22;0.20</w:t>
            </w:r>
          </w:p>
          <w:p w14:paraId="1DC05369" w14:textId="77777777" w:rsidR="00C466CA" w:rsidRPr="00B16417" w:rsidRDefault="00C466CA" w:rsidP="00C466CA">
            <w:pPr>
              <w:rPr>
                <w:sz w:val="20"/>
                <w:szCs w:val="20"/>
              </w:rPr>
            </w:pPr>
            <w:r w:rsidRPr="00B16417">
              <w:rPr>
                <w:sz w:val="20"/>
                <w:szCs w:val="20"/>
              </w:rPr>
              <w:t>0.21;0.22;0.20</w:t>
            </w:r>
          </w:p>
        </w:tc>
        <w:tc>
          <w:tcPr>
            <w:tcW w:w="1080" w:type="dxa"/>
          </w:tcPr>
          <w:p w14:paraId="764CAB5F" w14:textId="5E617AA3"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282B4962" w14:textId="77777777" w:rsidTr="00C466CA">
        <w:tc>
          <w:tcPr>
            <w:tcW w:w="6433" w:type="dxa"/>
          </w:tcPr>
          <w:p w14:paraId="10FBC681" w14:textId="669EC3E4" w:rsidR="00C466CA" w:rsidRPr="00B16417" w:rsidRDefault="00C466CA" w:rsidP="00C466CA">
            <w:pPr>
              <w:rPr>
                <w:sz w:val="20"/>
                <w:szCs w:val="20"/>
              </w:rPr>
            </w:pPr>
            <w:r>
              <w:rPr>
                <w:sz w:val="20"/>
                <w:szCs w:val="20"/>
              </w:rPr>
              <w:t>Duration of latent period</w:t>
            </w:r>
            <w:r w:rsidR="00346182">
              <w:rPr>
                <w:sz w:val="20"/>
                <w:szCs w:val="20"/>
              </w:rPr>
              <w:t xml:space="preserve"> (</w:t>
            </w:r>
            <w:proofErr w:type="spellStart"/>
            <w:r w:rsidRPr="000059CF">
              <w:rPr>
                <w:i/>
                <w:sz w:val="20"/>
                <w:szCs w:val="20"/>
              </w:rPr>
              <w:t>ξ</w:t>
            </w:r>
            <w:r w:rsidRPr="000059CF">
              <w:rPr>
                <w:i/>
                <w:sz w:val="20"/>
                <w:szCs w:val="20"/>
                <w:vertAlign w:val="superscript"/>
              </w:rPr>
              <w:t>fec</w:t>
            </w:r>
            <w:proofErr w:type="spellEnd"/>
            <w:r>
              <w:rPr>
                <w:sz w:val="20"/>
                <w:szCs w:val="20"/>
              </w:rPr>
              <w:t xml:space="preserve"> or </w:t>
            </w:r>
            <w:proofErr w:type="spellStart"/>
            <w:r w:rsidRPr="000059CF">
              <w:rPr>
                <w:i/>
                <w:sz w:val="20"/>
                <w:szCs w:val="20"/>
              </w:rPr>
              <w:t>ξ</w:t>
            </w:r>
            <w:r w:rsidRPr="000059CF">
              <w:rPr>
                <w:i/>
                <w:sz w:val="20"/>
                <w:szCs w:val="20"/>
                <w:vertAlign w:val="superscript"/>
              </w:rPr>
              <w:t>oro</w:t>
            </w:r>
            <w:proofErr w:type="spellEnd"/>
            <w:r w:rsidRPr="00B16417">
              <w:rPr>
                <w:sz w:val="20"/>
                <w:szCs w:val="20"/>
              </w:rPr>
              <w:t xml:space="preserve">, in days) </w:t>
            </w:r>
          </w:p>
        </w:tc>
        <w:tc>
          <w:tcPr>
            <w:tcW w:w="1890" w:type="dxa"/>
          </w:tcPr>
          <w:p w14:paraId="25FB0CD2" w14:textId="77777777" w:rsidR="00C466CA" w:rsidRPr="00B16417" w:rsidRDefault="00C466CA" w:rsidP="00C466CA">
            <w:pPr>
              <w:rPr>
                <w:sz w:val="20"/>
                <w:szCs w:val="20"/>
                <w:vertAlign w:val="superscript"/>
              </w:rPr>
            </w:pPr>
            <w:r w:rsidRPr="00B16417">
              <w:rPr>
                <w:sz w:val="20"/>
                <w:szCs w:val="20"/>
              </w:rPr>
              <w:t>~ 3</w:t>
            </w:r>
            <w:r w:rsidRPr="00B16417">
              <w:rPr>
                <w:sz w:val="20"/>
                <w:szCs w:val="20"/>
                <w:vertAlign w:val="superscript"/>
              </w:rPr>
              <w:t>a</w:t>
            </w:r>
          </w:p>
        </w:tc>
        <w:tc>
          <w:tcPr>
            <w:tcW w:w="1080" w:type="dxa"/>
          </w:tcPr>
          <w:p w14:paraId="2B27927B" w14:textId="44847DA2"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5C1138B5" w14:textId="77777777" w:rsidTr="00C466CA">
        <w:trPr>
          <w:trHeight w:val="2195"/>
        </w:trPr>
        <w:tc>
          <w:tcPr>
            <w:tcW w:w="6433" w:type="dxa"/>
          </w:tcPr>
          <w:p w14:paraId="1FAB0022" w14:textId="72D04CF1" w:rsidR="00C466CA" w:rsidRPr="00B16417" w:rsidRDefault="00C466CA" w:rsidP="00C466CA">
            <w:pPr>
              <w:rPr>
                <w:sz w:val="20"/>
                <w:szCs w:val="20"/>
              </w:rPr>
            </w:pPr>
            <w:r w:rsidRPr="00B16417">
              <w:rPr>
                <w:sz w:val="20"/>
                <w:szCs w:val="20"/>
              </w:rPr>
              <w:t>Dura</w:t>
            </w:r>
            <w:r>
              <w:rPr>
                <w:sz w:val="20"/>
                <w:szCs w:val="20"/>
              </w:rPr>
              <w:t>tion of fecal infectiousness</w:t>
            </w:r>
            <w:r w:rsidR="00346182">
              <w:rPr>
                <w:sz w:val="20"/>
                <w:szCs w:val="20"/>
              </w:rPr>
              <w:t xml:space="preserve"> (</w:t>
            </w:r>
            <w:r w:rsidRPr="000059CF">
              <w:rPr>
                <w:i/>
                <w:sz w:val="20"/>
                <w:szCs w:val="20"/>
              </w:rPr>
              <w:sym w:font="Symbol" w:char="F067"/>
            </w:r>
            <w:proofErr w:type="spellStart"/>
            <w:r w:rsidRPr="000059CF">
              <w:rPr>
                <w:i/>
                <w:sz w:val="20"/>
                <w:szCs w:val="20"/>
                <w:vertAlign w:val="superscript"/>
              </w:rPr>
              <w:t>fec</w:t>
            </w:r>
            <w:proofErr w:type="spellEnd"/>
            <w:r w:rsidRPr="00B16417">
              <w:rPr>
                <w:sz w:val="20"/>
                <w:szCs w:val="20"/>
              </w:rPr>
              <w:t xml:space="preserve">, in days) </w:t>
            </w:r>
            <w:r>
              <w:rPr>
                <w:sz w:val="20"/>
                <w:szCs w:val="20"/>
              </w:rPr>
              <w:t>of recent immunity states</w:t>
            </w:r>
            <w:r w:rsidR="00346182">
              <w:rPr>
                <w:sz w:val="20"/>
                <w:szCs w:val="20"/>
              </w:rPr>
              <w:t xml:space="preserve"> (</w:t>
            </w:r>
            <w:r w:rsidRPr="00B16417">
              <w:rPr>
                <w:sz w:val="20"/>
                <w:szCs w:val="20"/>
              </w:rPr>
              <w:t>for PV</w:t>
            </w:r>
            <w:proofErr w:type="gramStart"/>
            <w:r w:rsidRPr="00B16417">
              <w:rPr>
                <w:sz w:val="20"/>
                <w:szCs w:val="20"/>
              </w:rPr>
              <w:t>1;PV</w:t>
            </w:r>
            <w:proofErr w:type="gramEnd"/>
            <w:r w:rsidRPr="00B16417">
              <w:rPr>
                <w:sz w:val="20"/>
                <w:szCs w:val="20"/>
              </w:rPr>
              <w:t>2;PV3)</w:t>
            </w:r>
          </w:p>
          <w:p w14:paraId="7E30CF6C"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Fully susceptible</w:t>
            </w:r>
          </w:p>
          <w:p w14:paraId="31924F7B"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Maternally immune </w:t>
            </w:r>
          </w:p>
          <w:p w14:paraId="54FFF53A"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7A6FA036"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27623845" w14:textId="77777777" w:rsidR="00C466CA" w:rsidRPr="00B16417" w:rsidRDefault="00C466CA" w:rsidP="00C466CA">
            <w:pPr>
              <w:pStyle w:val="ListParagraph"/>
              <w:numPr>
                <w:ilvl w:val="0"/>
                <w:numId w:val="35"/>
              </w:numPr>
              <w:ind w:left="450" w:hanging="270"/>
              <w:jc w:val="right"/>
              <w:rPr>
                <w:sz w:val="20"/>
                <w:szCs w:val="20"/>
              </w:rPr>
            </w:pPr>
            <w:r>
              <w:rPr>
                <w:sz w:val="20"/>
                <w:szCs w:val="20"/>
              </w:rPr>
              <w:t>≥ 3 successful IPV</w:t>
            </w:r>
          </w:p>
          <w:p w14:paraId="7E158442" w14:textId="77777777" w:rsidR="00C466CA" w:rsidRPr="00B16417" w:rsidRDefault="00C466CA" w:rsidP="00C466CA">
            <w:pPr>
              <w:pStyle w:val="ListParagraph"/>
              <w:numPr>
                <w:ilvl w:val="0"/>
                <w:numId w:val="35"/>
              </w:numPr>
              <w:ind w:left="450" w:hanging="270"/>
              <w:jc w:val="right"/>
              <w:rPr>
                <w:sz w:val="20"/>
                <w:szCs w:val="20"/>
              </w:rPr>
            </w:pPr>
            <w:r>
              <w:rPr>
                <w:sz w:val="20"/>
                <w:szCs w:val="20"/>
              </w:rPr>
              <w:t>1 LPV infection</w:t>
            </w:r>
          </w:p>
          <w:p w14:paraId="1A7FC5F9" w14:textId="77777777" w:rsidR="00C466CA" w:rsidRPr="00B16417" w:rsidRDefault="00C466CA" w:rsidP="00C466CA">
            <w:pPr>
              <w:pStyle w:val="ListParagraph"/>
              <w:numPr>
                <w:ilvl w:val="0"/>
                <w:numId w:val="35"/>
              </w:numPr>
              <w:ind w:left="450" w:hanging="270"/>
              <w:jc w:val="right"/>
              <w:rPr>
                <w:sz w:val="20"/>
                <w:szCs w:val="20"/>
              </w:rPr>
            </w:pPr>
            <w:r>
              <w:rPr>
                <w:sz w:val="20"/>
                <w:szCs w:val="20"/>
              </w:rPr>
              <w:t>≥ 2 LPV infections</w:t>
            </w:r>
          </w:p>
          <w:p w14:paraId="32DAADCF" w14:textId="77777777" w:rsidR="00C466CA" w:rsidRPr="00B16417" w:rsidRDefault="00C466CA" w:rsidP="00C466CA">
            <w:pPr>
              <w:pStyle w:val="ListParagraph"/>
              <w:numPr>
                <w:ilvl w:val="0"/>
                <w:numId w:val="35"/>
              </w:numPr>
              <w:ind w:left="450" w:hanging="270"/>
              <w:jc w:val="right"/>
              <w:rPr>
                <w:sz w:val="20"/>
                <w:szCs w:val="20"/>
              </w:rPr>
            </w:pPr>
            <w:r>
              <w:rPr>
                <w:sz w:val="20"/>
                <w:szCs w:val="20"/>
              </w:rPr>
              <w:t>IPV and LPV</w:t>
            </w:r>
          </w:p>
        </w:tc>
        <w:tc>
          <w:tcPr>
            <w:tcW w:w="1890" w:type="dxa"/>
          </w:tcPr>
          <w:p w14:paraId="0A4ABB90" w14:textId="77777777" w:rsidR="00C466CA" w:rsidRPr="00B16417" w:rsidRDefault="00C466CA" w:rsidP="00C466CA">
            <w:pPr>
              <w:rPr>
                <w:sz w:val="20"/>
                <w:szCs w:val="20"/>
              </w:rPr>
            </w:pPr>
          </w:p>
          <w:p w14:paraId="700A4339" w14:textId="77777777" w:rsidR="00C466CA" w:rsidRPr="00B16417" w:rsidRDefault="00C466CA" w:rsidP="00C466CA">
            <w:pPr>
              <w:rPr>
                <w:sz w:val="20"/>
                <w:szCs w:val="20"/>
              </w:rPr>
            </w:pPr>
          </w:p>
          <w:p w14:paraId="54C1DF96" w14:textId="77777777" w:rsidR="00C466CA" w:rsidRPr="00B16417" w:rsidRDefault="00C466CA" w:rsidP="00C466CA">
            <w:pPr>
              <w:rPr>
                <w:sz w:val="20"/>
                <w:szCs w:val="20"/>
              </w:rPr>
            </w:pPr>
            <w:r w:rsidRPr="00B16417">
              <w:rPr>
                <w:sz w:val="20"/>
                <w:szCs w:val="20"/>
              </w:rPr>
              <w:t>28.0;27.8;28.3</w:t>
            </w:r>
          </w:p>
          <w:p w14:paraId="2CAB5D54" w14:textId="77777777" w:rsidR="00C466CA" w:rsidRPr="00B16417" w:rsidRDefault="00C466CA" w:rsidP="00C466CA">
            <w:pPr>
              <w:rPr>
                <w:sz w:val="20"/>
                <w:szCs w:val="20"/>
              </w:rPr>
            </w:pPr>
            <w:r w:rsidRPr="00B16417">
              <w:rPr>
                <w:sz w:val="20"/>
                <w:szCs w:val="20"/>
              </w:rPr>
              <w:t>24.6;24.6;24.6</w:t>
            </w:r>
          </w:p>
          <w:p w14:paraId="45281F34" w14:textId="77777777" w:rsidR="00C466CA" w:rsidRPr="00B16417" w:rsidRDefault="00C466CA" w:rsidP="00C466CA">
            <w:pPr>
              <w:rPr>
                <w:sz w:val="20"/>
                <w:szCs w:val="20"/>
              </w:rPr>
            </w:pPr>
            <w:r w:rsidRPr="00B16417">
              <w:rPr>
                <w:sz w:val="20"/>
                <w:szCs w:val="20"/>
              </w:rPr>
              <w:t>24.5;24.4;24.7</w:t>
            </w:r>
          </w:p>
          <w:p w14:paraId="2F41F6DE" w14:textId="77777777" w:rsidR="00C466CA" w:rsidRPr="00B16417" w:rsidRDefault="00C466CA" w:rsidP="00C466CA">
            <w:pPr>
              <w:rPr>
                <w:sz w:val="20"/>
                <w:szCs w:val="20"/>
              </w:rPr>
            </w:pPr>
            <w:r>
              <w:rPr>
                <w:sz w:val="20"/>
                <w:szCs w:val="20"/>
              </w:rPr>
              <w:t>21.1</w:t>
            </w:r>
            <w:r w:rsidRPr="00B16417">
              <w:rPr>
                <w:sz w:val="20"/>
                <w:szCs w:val="20"/>
              </w:rPr>
              <w:t>;</w:t>
            </w:r>
            <w:r>
              <w:rPr>
                <w:sz w:val="20"/>
                <w:szCs w:val="20"/>
              </w:rPr>
              <w:t>20.8;21.3</w:t>
            </w:r>
          </w:p>
          <w:p w14:paraId="10A8687C" w14:textId="77777777" w:rsidR="00C466CA" w:rsidRPr="00B16417" w:rsidRDefault="00C466CA" w:rsidP="00C466CA">
            <w:pPr>
              <w:rPr>
                <w:sz w:val="20"/>
                <w:szCs w:val="20"/>
              </w:rPr>
            </w:pPr>
            <w:r>
              <w:rPr>
                <w:sz w:val="20"/>
                <w:szCs w:val="20"/>
              </w:rPr>
              <w:t>18.0;17.7;18.2</w:t>
            </w:r>
          </w:p>
          <w:p w14:paraId="27BD1B9D" w14:textId="77777777" w:rsidR="00C466CA" w:rsidRPr="00B16417" w:rsidRDefault="00C466CA" w:rsidP="00C466CA">
            <w:pPr>
              <w:rPr>
                <w:sz w:val="20"/>
                <w:szCs w:val="20"/>
              </w:rPr>
            </w:pPr>
            <w:r>
              <w:rPr>
                <w:sz w:val="20"/>
                <w:szCs w:val="20"/>
              </w:rPr>
              <w:t>11.6</w:t>
            </w:r>
            <w:r w:rsidRPr="00B16417">
              <w:rPr>
                <w:sz w:val="20"/>
                <w:szCs w:val="20"/>
              </w:rPr>
              <w:t>;</w:t>
            </w:r>
            <w:r>
              <w:rPr>
                <w:sz w:val="20"/>
                <w:szCs w:val="20"/>
              </w:rPr>
              <w:t>10.5</w:t>
            </w:r>
            <w:r w:rsidRPr="00B16417">
              <w:rPr>
                <w:sz w:val="20"/>
                <w:szCs w:val="20"/>
              </w:rPr>
              <w:t>;</w:t>
            </w:r>
            <w:r>
              <w:rPr>
                <w:sz w:val="20"/>
                <w:szCs w:val="20"/>
              </w:rPr>
              <w:t>10.5</w:t>
            </w:r>
          </w:p>
          <w:p w14:paraId="1CD92337" w14:textId="77777777" w:rsidR="00C466CA" w:rsidRDefault="00C466CA" w:rsidP="00C466CA">
            <w:pPr>
              <w:rPr>
                <w:sz w:val="20"/>
                <w:szCs w:val="20"/>
              </w:rPr>
            </w:pPr>
            <w:r>
              <w:rPr>
                <w:sz w:val="20"/>
                <w:szCs w:val="20"/>
              </w:rPr>
              <w:t>10.1;8.9;8.9</w:t>
            </w:r>
          </w:p>
          <w:p w14:paraId="5128ABE7" w14:textId="77777777" w:rsidR="00C466CA" w:rsidRPr="00B16417" w:rsidRDefault="00C466CA" w:rsidP="00C466CA">
            <w:pPr>
              <w:rPr>
                <w:sz w:val="20"/>
                <w:szCs w:val="20"/>
              </w:rPr>
            </w:pPr>
            <w:r>
              <w:rPr>
                <w:sz w:val="20"/>
                <w:szCs w:val="20"/>
              </w:rPr>
              <w:t>10.1;8.9;8.9</w:t>
            </w:r>
          </w:p>
        </w:tc>
        <w:tc>
          <w:tcPr>
            <w:tcW w:w="1080" w:type="dxa"/>
          </w:tcPr>
          <w:p w14:paraId="20579C3B" w14:textId="5E1DAC19"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41BE628C" w14:textId="77777777" w:rsidTr="00C466CA">
        <w:tc>
          <w:tcPr>
            <w:tcW w:w="6433" w:type="dxa"/>
          </w:tcPr>
          <w:p w14:paraId="1BB95737" w14:textId="39EB5DA2" w:rsidR="00C466CA" w:rsidRPr="00B16417" w:rsidRDefault="00C466CA" w:rsidP="00C466CA">
            <w:pPr>
              <w:rPr>
                <w:sz w:val="20"/>
                <w:szCs w:val="20"/>
              </w:rPr>
            </w:pPr>
            <w:r w:rsidRPr="00B16417">
              <w:rPr>
                <w:sz w:val="20"/>
                <w:szCs w:val="20"/>
              </w:rPr>
              <w:t xml:space="preserve">Duration of </w:t>
            </w:r>
            <w:r>
              <w:rPr>
                <w:sz w:val="20"/>
                <w:szCs w:val="20"/>
              </w:rPr>
              <w:t>oropharyngeal infectiousness</w:t>
            </w:r>
            <w:r w:rsidR="00346182">
              <w:rPr>
                <w:sz w:val="20"/>
                <w:szCs w:val="20"/>
              </w:rPr>
              <w:t xml:space="preserve"> (</w:t>
            </w:r>
            <w:r w:rsidRPr="000059CF">
              <w:rPr>
                <w:i/>
                <w:sz w:val="20"/>
                <w:szCs w:val="20"/>
              </w:rPr>
              <w:sym w:font="Symbol" w:char="F067"/>
            </w:r>
            <w:proofErr w:type="spellStart"/>
            <w:r w:rsidRPr="000059CF">
              <w:rPr>
                <w:i/>
                <w:sz w:val="20"/>
                <w:szCs w:val="20"/>
                <w:vertAlign w:val="superscript"/>
              </w:rPr>
              <w:t>oro</w:t>
            </w:r>
            <w:proofErr w:type="spellEnd"/>
            <w:r w:rsidRPr="00B16417">
              <w:rPr>
                <w:sz w:val="20"/>
                <w:szCs w:val="20"/>
              </w:rPr>
              <w:t xml:space="preserve">, in days) </w:t>
            </w:r>
            <w:r>
              <w:rPr>
                <w:sz w:val="20"/>
                <w:szCs w:val="20"/>
              </w:rPr>
              <w:t>of recent immunity states</w:t>
            </w:r>
            <w:r w:rsidR="00346182">
              <w:rPr>
                <w:sz w:val="20"/>
                <w:szCs w:val="20"/>
              </w:rPr>
              <w:t xml:space="preserve"> (</w:t>
            </w:r>
            <w:r>
              <w:rPr>
                <w:sz w:val="20"/>
                <w:szCs w:val="20"/>
              </w:rPr>
              <w:t>no serotype differences</w:t>
            </w:r>
            <w:r w:rsidRPr="00B16417">
              <w:rPr>
                <w:sz w:val="20"/>
                <w:szCs w:val="20"/>
              </w:rPr>
              <w:t>)</w:t>
            </w:r>
          </w:p>
          <w:p w14:paraId="30539C31" w14:textId="77777777" w:rsidR="00C466CA" w:rsidRDefault="00C466CA" w:rsidP="00C466CA">
            <w:pPr>
              <w:pStyle w:val="ListParagraph"/>
              <w:numPr>
                <w:ilvl w:val="0"/>
                <w:numId w:val="35"/>
              </w:numPr>
              <w:ind w:left="450" w:hanging="270"/>
              <w:jc w:val="right"/>
              <w:rPr>
                <w:sz w:val="20"/>
                <w:szCs w:val="20"/>
              </w:rPr>
            </w:pPr>
            <w:r>
              <w:rPr>
                <w:sz w:val="20"/>
                <w:szCs w:val="20"/>
              </w:rPr>
              <w:t>Fully susceptible</w:t>
            </w:r>
          </w:p>
          <w:p w14:paraId="129BDB05"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Maternally immune </w:t>
            </w:r>
          </w:p>
          <w:p w14:paraId="002E12C8" w14:textId="77777777" w:rsidR="00C466CA" w:rsidRPr="00B16417" w:rsidRDefault="00C466CA" w:rsidP="00C466CA">
            <w:pPr>
              <w:pStyle w:val="ListParagraph"/>
              <w:numPr>
                <w:ilvl w:val="0"/>
                <w:numId w:val="35"/>
              </w:numPr>
              <w:ind w:left="450" w:hanging="270"/>
              <w:jc w:val="right"/>
              <w:rPr>
                <w:sz w:val="20"/>
                <w:szCs w:val="20"/>
              </w:rPr>
            </w:pPr>
            <w:r>
              <w:rPr>
                <w:sz w:val="20"/>
                <w:szCs w:val="20"/>
              </w:rPr>
              <w:t>1 successful IPV</w:t>
            </w:r>
          </w:p>
          <w:p w14:paraId="02932C78"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2 </w:t>
            </w:r>
            <w:r>
              <w:rPr>
                <w:sz w:val="20"/>
                <w:szCs w:val="20"/>
              </w:rPr>
              <w:t>successful IPV</w:t>
            </w:r>
          </w:p>
          <w:p w14:paraId="631DB8B5" w14:textId="77777777" w:rsidR="00C466CA" w:rsidRPr="00B16417" w:rsidRDefault="00C466CA" w:rsidP="00C466CA">
            <w:pPr>
              <w:pStyle w:val="ListParagraph"/>
              <w:numPr>
                <w:ilvl w:val="0"/>
                <w:numId w:val="35"/>
              </w:numPr>
              <w:ind w:left="450" w:hanging="270"/>
              <w:jc w:val="right"/>
              <w:rPr>
                <w:sz w:val="20"/>
                <w:szCs w:val="20"/>
              </w:rPr>
            </w:pPr>
            <w:r>
              <w:rPr>
                <w:sz w:val="20"/>
                <w:szCs w:val="20"/>
              </w:rPr>
              <w:t>≥ 3 successful IPV</w:t>
            </w:r>
          </w:p>
          <w:p w14:paraId="0643DA0D" w14:textId="77777777" w:rsidR="00C466CA" w:rsidRPr="00B16417" w:rsidRDefault="00C466CA" w:rsidP="00C466CA">
            <w:pPr>
              <w:pStyle w:val="ListParagraph"/>
              <w:numPr>
                <w:ilvl w:val="0"/>
                <w:numId w:val="35"/>
              </w:numPr>
              <w:ind w:left="450" w:hanging="270"/>
              <w:jc w:val="right"/>
              <w:rPr>
                <w:sz w:val="20"/>
                <w:szCs w:val="20"/>
              </w:rPr>
            </w:pPr>
            <w:r>
              <w:rPr>
                <w:sz w:val="20"/>
                <w:szCs w:val="20"/>
              </w:rPr>
              <w:t>1 LPV infection</w:t>
            </w:r>
          </w:p>
          <w:p w14:paraId="7410E442" w14:textId="77777777" w:rsidR="00C466CA" w:rsidRPr="00B16417" w:rsidRDefault="00C466CA" w:rsidP="00C466CA">
            <w:pPr>
              <w:pStyle w:val="ListParagraph"/>
              <w:numPr>
                <w:ilvl w:val="0"/>
                <w:numId w:val="35"/>
              </w:numPr>
              <w:ind w:left="450" w:hanging="270"/>
              <w:jc w:val="right"/>
              <w:rPr>
                <w:sz w:val="20"/>
                <w:szCs w:val="20"/>
              </w:rPr>
            </w:pPr>
            <w:r>
              <w:rPr>
                <w:sz w:val="20"/>
                <w:szCs w:val="20"/>
              </w:rPr>
              <w:t>≥ 2 LPV infections</w:t>
            </w:r>
          </w:p>
          <w:p w14:paraId="4711B961" w14:textId="77777777" w:rsidR="00C466CA" w:rsidRPr="00B16417" w:rsidRDefault="00C466CA" w:rsidP="00C466CA">
            <w:pPr>
              <w:pStyle w:val="ListParagraph"/>
              <w:numPr>
                <w:ilvl w:val="0"/>
                <w:numId w:val="35"/>
              </w:numPr>
              <w:ind w:left="450" w:hanging="270"/>
              <w:jc w:val="right"/>
              <w:rPr>
                <w:sz w:val="20"/>
                <w:szCs w:val="20"/>
              </w:rPr>
            </w:pPr>
            <w:r>
              <w:rPr>
                <w:sz w:val="20"/>
                <w:szCs w:val="20"/>
              </w:rPr>
              <w:t>IPV and LPV</w:t>
            </w:r>
          </w:p>
        </w:tc>
        <w:tc>
          <w:tcPr>
            <w:tcW w:w="1890" w:type="dxa"/>
          </w:tcPr>
          <w:p w14:paraId="0E018C64" w14:textId="77777777" w:rsidR="00C466CA" w:rsidRPr="00B16417" w:rsidRDefault="00C466CA" w:rsidP="00C466CA">
            <w:pPr>
              <w:rPr>
                <w:sz w:val="20"/>
                <w:szCs w:val="20"/>
              </w:rPr>
            </w:pPr>
          </w:p>
          <w:p w14:paraId="6C739D1C" w14:textId="77777777" w:rsidR="00C466CA" w:rsidRDefault="00C466CA" w:rsidP="00C466CA">
            <w:pPr>
              <w:rPr>
                <w:sz w:val="20"/>
                <w:szCs w:val="20"/>
              </w:rPr>
            </w:pPr>
          </w:p>
          <w:p w14:paraId="2A5F31A3" w14:textId="77777777" w:rsidR="00C466CA" w:rsidRPr="00B16417" w:rsidRDefault="00C466CA" w:rsidP="00C466CA">
            <w:pPr>
              <w:rPr>
                <w:sz w:val="20"/>
                <w:szCs w:val="20"/>
              </w:rPr>
            </w:pPr>
            <w:r>
              <w:rPr>
                <w:sz w:val="20"/>
                <w:szCs w:val="20"/>
              </w:rPr>
              <w:t>13.4</w:t>
            </w:r>
          </w:p>
          <w:p w14:paraId="20FFF470" w14:textId="77777777" w:rsidR="00C466CA" w:rsidRDefault="00C466CA" w:rsidP="00C466CA">
            <w:pPr>
              <w:rPr>
                <w:sz w:val="20"/>
                <w:szCs w:val="20"/>
              </w:rPr>
            </w:pPr>
            <w:r>
              <w:rPr>
                <w:sz w:val="20"/>
                <w:szCs w:val="20"/>
              </w:rPr>
              <w:t>11.9</w:t>
            </w:r>
          </w:p>
          <w:p w14:paraId="16512556" w14:textId="77777777" w:rsidR="00C466CA" w:rsidRPr="00B16417" w:rsidRDefault="00C466CA" w:rsidP="00C466CA">
            <w:pPr>
              <w:rPr>
                <w:sz w:val="20"/>
                <w:szCs w:val="20"/>
              </w:rPr>
            </w:pPr>
            <w:r>
              <w:rPr>
                <w:sz w:val="20"/>
                <w:szCs w:val="20"/>
              </w:rPr>
              <w:t>9.9</w:t>
            </w:r>
          </w:p>
          <w:p w14:paraId="42121402" w14:textId="77777777" w:rsidR="00C466CA" w:rsidRDefault="00C466CA" w:rsidP="00C466CA">
            <w:pPr>
              <w:rPr>
                <w:sz w:val="20"/>
                <w:szCs w:val="20"/>
              </w:rPr>
            </w:pPr>
            <w:r>
              <w:rPr>
                <w:sz w:val="20"/>
                <w:szCs w:val="20"/>
              </w:rPr>
              <w:t>6.6</w:t>
            </w:r>
          </w:p>
          <w:p w14:paraId="4A965A4E" w14:textId="77777777" w:rsidR="00C466CA" w:rsidRPr="00B16417" w:rsidRDefault="00C466CA" w:rsidP="00C466CA">
            <w:pPr>
              <w:rPr>
                <w:sz w:val="20"/>
                <w:szCs w:val="20"/>
              </w:rPr>
            </w:pPr>
            <w:r>
              <w:rPr>
                <w:sz w:val="20"/>
                <w:szCs w:val="20"/>
              </w:rPr>
              <w:t>6.1</w:t>
            </w:r>
          </w:p>
          <w:p w14:paraId="05134A6A" w14:textId="77777777" w:rsidR="00C466CA" w:rsidRDefault="00C466CA" w:rsidP="00C466CA">
            <w:pPr>
              <w:rPr>
                <w:sz w:val="20"/>
                <w:szCs w:val="20"/>
              </w:rPr>
            </w:pPr>
            <w:r>
              <w:rPr>
                <w:sz w:val="20"/>
                <w:szCs w:val="20"/>
              </w:rPr>
              <w:t>5.</w:t>
            </w:r>
            <w:r w:rsidRPr="00B16417">
              <w:rPr>
                <w:sz w:val="20"/>
                <w:szCs w:val="20"/>
              </w:rPr>
              <w:t>0</w:t>
            </w:r>
          </w:p>
          <w:p w14:paraId="501A8372" w14:textId="77777777" w:rsidR="00C466CA" w:rsidRDefault="00C466CA" w:rsidP="00C466CA">
            <w:pPr>
              <w:rPr>
                <w:sz w:val="20"/>
                <w:szCs w:val="20"/>
              </w:rPr>
            </w:pPr>
            <w:r>
              <w:rPr>
                <w:sz w:val="20"/>
                <w:szCs w:val="20"/>
              </w:rPr>
              <w:t>3.7</w:t>
            </w:r>
          </w:p>
          <w:p w14:paraId="24319C6F" w14:textId="77777777" w:rsidR="00C466CA" w:rsidRPr="00B16417" w:rsidRDefault="00C466CA" w:rsidP="00C466CA">
            <w:pPr>
              <w:rPr>
                <w:sz w:val="20"/>
                <w:szCs w:val="20"/>
              </w:rPr>
            </w:pPr>
            <w:r>
              <w:rPr>
                <w:sz w:val="20"/>
                <w:szCs w:val="20"/>
              </w:rPr>
              <w:t>3.7</w:t>
            </w:r>
          </w:p>
        </w:tc>
        <w:tc>
          <w:tcPr>
            <w:tcW w:w="1080" w:type="dxa"/>
          </w:tcPr>
          <w:p w14:paraId="1E4B1702" w14:textId="785DBE10"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6EF684B0" w14:textId="77777777" w:rsidTr="00C466CA">
        <w:tc>
          <w:tcPr>
            <w:tcW w:w="6433" w:type="dxa"/>
          </w:tcPr>
          <w:p w14:paraId="3FD75EE4" w14:textId="57D555B2" w:rsidR="00C466CA" w:rsidRPr="00B16417" w:rsidRDefault="00C466CA" w:rsidP="00C466CA">
            <w:pPr>
              <w:rPr>
                <w:sz w:val="20"/>
                <w:szCs w:val="20"/>
              </w:rPr>
            </w:pPr>
            <w:r w:rsidRPr="00B16417">
              <w:rPr>
                <w:sz w:val="20"/>
                <w:szCs w:val="20"/>
              </w:rPr>
              <w:t>Relative fecal infectiousness</w:t>
            </w:r>
            <w:r w:rsidR="00346182">
              <w:rPr>
                <w:sz w:val="20"/>
                <w:szCs w:val="20"/>
              </w:rPr>
              <w:t xml:space="preserve"> (</w:t>
            </w:r>
            <w:r w:rsidRPr="000059CF">
              <w:rPr>
                <w:i/>
                <w:sz w:val="20"/>
                <w:szCs w:val="20"/>
              </w:rPr>
              <w:sym w:font="Symbol" w:char="F070"/>
            </w:r>
            <w:proofErr w:type="spellStart"/>
            <w:r w:rsidRPr="000059CF">
              <w:rPr>
                <w:i/>
                <w:sz w:val="20"/>
                <w:szCs w:val="20"/>
                <w:vertAlign w:val="superscript"/>
              </w:rPr>
              <w:t>fec</w:t>
            </w:r>
            <w:proofErr w:type="spellEnd"/>
            <w:r w:rsidRPr="00B16417">
              <w:rPr>
                <w:sz w:val="20"/>
                <w:szCs w:val="20"/>
              </w:rPr>
              <w:t>)</w:t>
            </w:r>
            <w:r>
              <w:rPr>
                <w:sz w:val="20"/>
                <w:szCs w:val="20"/>
              </w:rPr>
              <w:t xml:space="preserve"> of recent immunity states</w:t>
            </w:r>
            <w:r w:rsidR="00346182">
              <w:rPr>
                <w:sz w:val="20"/>
                <w:szCs w:val="20"/>
              </w:rPr>
              <w:t xml:space="preserve"> (</w:t>
            </w:r>
            <w:r w:rsidRPr="00B16417">
              <w:rPr>
                <w:sz w:val="20"/>
                <w:szCs w:val="20"/>
              </w:rPr>
              <w:t>for PV</w:t>
            </w:r>
            <w:proofErr w:type="gramStart"/>
            <w:r w:rsidRPr="00B16417">
              <w:rPr>
                <w:sz w:val="20"/>
                <w:szCs w:val="20"/>
              </w:rPr>
              <w:t>1;PV</w:t>
            </w:r>
            <w:proofErr w:type="gramEnd"/>
            <w:r w:rsidRPr="00B16417">
              <w:rPr>
                <w:sz w:val="20"/>
                <w:szCs w:val="20"/>
              </w:rPr>
              <w:t xml:space="preserve">2;PV3) </w:t>
            </w:r>
          </w:p>
          <w:p w14:paraId="446015FD"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Maternally immune </w:t>
            </w:r>
          </w:p>
          <w:p w14:paraId="3538577D"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4D812250"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6E0E30F9"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3 successful IPV </w:t>
            </w:r>
          </w:p>
          <w:p w14:paraId="3179BF76"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LPV infection</w:t>
            </w:r>
          </w:p>
          <w:p w14:paraId="26B2E736"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2 LPV infections </w:t>
            </w:r>
          </w:p>
          <w:p w14:paraId="385CD830"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IPV and LPV</w:t>
            </w:r>
          </w:p>
        </w:tc>
        <w:tc>
          <w:tcPr>
            <w:tcW w:w="1890" w:type="dxa"/>
          </w:tcPr>
          <w:p w14:paraId="5CDE6D8C" w14:textId="77777777" w:rsidR="00C466CA" w:rsidRPr="00B16417" w:rsidRDefault="00C466CA" w:rsidP="00C466CA">
            <w:pPr>
              <w:rPr>
                <w:sz w:val="20"/>
                <w:szCs w:val="20"/>
              </w:rPr>
            </w:pPr>
          </w:p>
          <w:p w14:paraId="5C1D71F8" w14:textId="77777777" w:rsidR="00C466CA" w:rsidRDefault="00C466CA" w:rsidP="00C466CA">
            <w:pPr>
              <w:rPr>
                <w:sz w:val="20"/>
                <w:szCs w:val="20"/>
              </w:rPr>
            </w:pPr>
          </w:p>
          <w:p w14:paraId="70AA1653" w14:textId="77777777" w:rsidR="00C466CA" w:rsidRDefault="00C466CA" w:rsidP="00C466CA">
            <w:pPr>
              <w:rPr>
                <w:sz w:val="20"/>
                <w:szCs w:val="20"/>
              </w:rPr>
            </w:pPr>
            <w:r>
              <w:rPr>
                <w:sz w:val="20"/>
                <w:szCs w:val="20"/>
              </w:rPr>
              <w:t>0.96;0.96;0.95</w:t>
            </w:r>
          </w:p>
          <w:p w14:paraId="4827692F" w14:textId="77777777" w:rsidR="00C466CA" w:rsidRDefault="00C466CA" w:rsidP="00C466CA">
            <w:pPr>
              <w:rPr>
                <w:sz w:val="20"/>
                <w:szCs w:val="20"/>
              </w:rPr>
            </w:pPr>
            <w:r>
              <w:rPr>
                <w:sz w:val="20"/>
                <w:szCs w:val="20"/>
              </w:rPr>
              <w:t>0.92;0.92;0.91</w:t>
            </w:r>
          </w:p>
          <w:p w14:paraId="2AFB13CE" w14:textId="77777777" w:rsidR="00C466CA" w:rsidRPr="00B16417" w:rsidRDefault="00C466CA" w:rsidP="00C466CA">
            <w:pPr>
              <w:rPr>
                <w:sz w:val="20"/>
                <w:szCs w:val="20"/>
              </w:rPr>
            </w:pPr>
            <w:r>
              <w:rPr>
                <w:sz w:val="20"/>
                <w:szCs w:val="20"/>
              </w:rPr>
              <w:t>0.70;0.69;0.68</w:t>
            </w:r>
          </w:p>
          <w:p w14:paraId="7D33969B" w14:textId="77777777" w:rsidR="00C466CA" w:rsidRPr="00B16417" w:rsidRDefault="00C466CA" w:rsidP="00C466CA">
            <w:pPr>
              <w:rPr>
                <w:sz w:val="20"/>
                <w:szCs w:val="20"/>
              </w:rPr>
            </w:pPr>
            <w:r>
              <w:rPr>
                <w:sz w:val="20"/>
                <w:szCs w:val="20"/>
              </w:rPr>
              <w:t>0.61;0.59;0.59</w:t>
            </w:r>
          </w:p>
          <w:p w14:paraId="3F25B12B" w14:textId="77777777" w:rsidR="00C466CA" w:rsidRPr="00B16417" w:rsidRDefault="00C466CA" w:rsidP="00C466CA">
            <w:pPr>
              <w:rPr>
                <w:sz w:val="20"/>
                <w:szCs w:val="20"/>
              </w:rPr>
            </w:pPr>
            <w:r>
              <w:rPr>
                <w:sz w:val="20"/>
                <w:szCs w:val="20"/>
              </w:rPr>
              <w:t>0.39;0.43;0.43</w:t>
            </w:r>
          </w:p>
          <w:p w14:paraId="240A9803" w14:textId="77777777" w:rsidR="00C466CA" w:rsidRDefault="00C466CA" w:rsidP="00C466CA">
            <w:pPr>
              <w:rPr>
                <w:sz w:val="20"/>
                <w:szCs w:val="20"/>
              </w:rPr>
            </w:pPr>
            <w:r w:rsidRPr="00B16417">
              <w:rPr>
                <w:sz w:val="20"/>
                <w:szCs w:val="20"/>
              </w:rPr>
              <w:t>0.</w:t>
            </w:r>
            <w:r>
              <w:rPr>
                <w:sz w:val="20"/>
                <w:szCs w:val="20"/>
              </w:rPr>
              <w:t>20;0.23;0.23</w:t>
            </w:r>
          </w:p>
          <w:p w14:paraId="45767951" w14:textId="77777777" w:rsidR="00C466CA" w:rsidRPr="00B16417" w:rsidRDefault="00C466CA" w:rsidP="00C466CA">
            <w:pPr>
              <w:rPr>
                <w:sz w:val="20"/>
                <w:szCs w:val="20"/>
              </w:rPr>
            </w:pPr>
            <w:r>
              <w:rPr>
                <w:sz w:val="20"/>
                <w:szCs w:val="20"/>
              </w:rPr>
              <w:t>0.20;0.23;0.23</w:t>
            </w:r>
          </w:p>
        </w:tc>
        <w:tc>
          <w:tcPr>
            <w:tcW w:w="1080" w:type="dxa"/>
          </w:tcPr>
          <w:p w14:paraId="6D18E42D" w14:textId="3B39EADF"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582A3961" w14:textId="77777777" w:rsidTr="00C466CA">
        <w:tc>
          <w:tcPr>
            <w:tcW w:w="6433" w:type="dxa"/>
          </w:tcPr>
          <w:p w14:paraId="024D34F9" w14:textId="1563BC3D" w:rsidR="00C466CA" w:rsidRPr="00B16417" w:rsidRDefault="00C466CA" w:rsidP="00C466CA">
            <w:pPr>
              <w:rPr>
                <w:sz w:val="20"/>
                <w:szCs w:val="20"/>
              </w:rPr>
            </w:pPr>
            <w:r w:rsidRPr="00B16417">
              <w:rPr>
                <w:sz w:val="20"/>
                <w:szCs w:val="20"/>
              </w:rPr>
              <w:t>Relative oropharyngeal infectiousness</w:t>
            </w:r>
            <w:r w:rsidR="00346182">
              <w:rPr>
                <w:sz w:val="20"/>
                <w:szCs w:val="20"/>
              </w:rPr>
              <w:t xml:space="preserve"> (</w:t>
            </w:r>
            <w:r w:rsidRPr="000059CF">
              <w:rPr>
                <w:i/>
                <w:sz w:val="20"/>
                <w:szCs w:val="20"/>
              </w:rPr>
              <w:sym w:font="Symbol" w:char="F070"/>
            </w:r>
            <w:proofErr w:type="spellStart"/>
            <w:r w:rsidRPr="000059CF">
              <w:rPr>
                <w:i/>
                <w:sz w:val="20"/>
                <w:szCs w:val="20"/>
                <w:vertAlign w:val="superscript"/>
              </w:rPr>
              <w:t>oro</w:t>
            </w:r>
            <w:proofErr w:type="spellEnd"/>
            <w:r>
              <w:rPr>
                <w:sz w:val="20"/>
                <w:szCs w:val="20"/>
              </w:rPr>
              <w:t>) of recent immunity states</w:t>
            </w:r>
            <w:r w:rsidR="00346182">
              <w:rPr>
                <w:sz w:val="20"/>
                <w:szCs w:val="20"/>
              </w:rPr>
              <w:t xml:space="preserve"> (</w:t>
            </w:r>
            <w:r>
              <w:rPr>
                <w:sz w:val="20"/>
                <w:szCs w:val="20"/>
              </w:rPr>
              <w:t>no serotype differences</w:t>
            </w:r>
            <w:r w:rsidRPr="00B16417">
              <w:rPr>
                <w:sz w:val="20"/>
                <w:szCs w:val="20"/>
              </w:rPr>
              <w:t>)</w:t>
            </w:r>
          </w:p>
          <w:p w14:paraId="66F5F09F"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Maternally immune </w:t>
            </w:r>
          </w:p>
          <w:p w14:paraId="041CFE80"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675C2CD8"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56314B16"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lastRenderedPageBreak/>
              <w:t xml:space="preserve">≥ 3 successful IPV </w:t>
            </w:r>
          </w:p>
          <w:p w14:paraId="3C1A650E"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LPV infection</w:t>
            </w:r>
          </w:p>
          <w:p w14:paraId="5BA3B0A9"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2 LPV infections </w:t>
            </w:r>
          </w:p>
          <w:p w14:paraId="31BD36C9"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IPV and LPV</w:t>
            </w:r>
          </w:p>
        </w:tc>
        <w:tc>
          <w:tcPr>
            <w:tcW w:w="1890" w:type="dxa"/>
          </w:tcPr>
          <w:p w14:paraId="42EB8C5E" w14:textId="77777777" w:rsidR="00C466CA" w:rsidRPr="00B16417" w:rsidRDefault="00C466CA" w:rsidP="00C466CA">
            <w:pPr>
              <w:rPr>
                <w:sz w:val="20"/>
                <w:szCs w:val="20"/>
              </w:rPr>
            </w:pPr>
          </w:p>
          <w:p w14:paraId="6174D9B3" w14:textId="77777777" w:rsidR="00C466CA" w:rsidRDefault="00C466CA" w:rsidP="00C466CA">
            <w:pPr>
              <w:rPr>
                <w:sz w:val="20"/>
                <w:szCs w:val="20"/>
              </w:rPr>
            </w:pPr>
          </w:p>
          <w:p w14:paraId="5AD082EA" w14:textId="77777777" w:rsidR="00C466CA" w:rsidRDefault="00C466CA" w:rsidP="00C466CA">
            <w:pPr>
              <w:rPr>
                <w:sz w:val="20"/>
                <w:szCs w:val="20"/>
              </w:rPr>
            </w:pPr>
            <w:r>
              <w:rPr>
                <w:sz w:val="20"/>
                <w:szCs w:val="20"/>
              </w:rPr>
              <w:t xml:space="preserve">0.68 </w:t>
            </w:r>
          </w:p>
          <w:p w14:paraId="0C3B3183" w14:textId="77777777" w:rsidR="00C466CA" w:rsidRDefault="00C466CA" w:rsidP="00C466CA">
            <w:pPr>
              <w:rPr>
                <w:sz w:val="20"/>
                <w:szCs w:val="20"/>
              </w:rPr>
            </w:pPr>
            <w:r>
              <w:rPr>
                <w:sz w:val="20"/>
                <w:szCs w:val="20"/>
              </w:rPr>
              <w:t>0.30</w:t>
            </w:r>
          </w:p>
          <w:p w14:paraId="55E734A6" w14:textId="77777777" w:rsidR="00C466CA" w:rsidRDefault="00C466CA" w:rsidP="00C466CA">
            <w:pPr>
              <w:rPr>
                <w:sz w:val="20"/>
                <w:szCs w:val="20"/>
              </w:rPr>
            </w:pPr>
            <w:r>
              <w:rPr>
                <w:sz w:val="20"/>
                <w:szCs w:val="20"/>
              </w:rPr>
              <w:t>0.17</w:t>
            </w:r>
          </w:p>
          <w:p w14:paraId="21DB97C7" w14:textId="77777777" w:rsidR="00C466CA" w:rsidRDefault="00C466CA" w:rsidP="00C466CA">
            <w:pPr>
              <w:rPr>
                <w:sz w:val="20"/>
                <w:szCs w:val="20"/>
              </w:rPr>
            </w:pPr>
            <w:r>
              <w:rPr>
                <w:sz w:val="20"/>
                <w:szCs w:val="20"/>
              </w:rPr>
              <w:lastRenderedPageBreak/>
              <w:t>0.12</w:t>
            </w:r>
          </w:p>
          <w:p w14:paraId="005A6E1C" w14:textId="77777777" w:rsidR="00C466CA" w:rsidRDefault="00C466CA" w:rsidP="00C466CA">
            <w:pPr>
              <w:rPr>
                <w:sz w:val="20"/>
                <w:szCs w:val="20"/>
              </w:rPr>
            </w:pPr>
            <w:r>
              <w:rPr>
                <w:sz w:val="20"/>
                <w:szCs w:val="20"/>
              </w:rPr>
              <w:t>0.33</w:t>
            </w:r>
          </w:p>
          <w:p w14:paraId="283EE038" w14:textId="77777777" w:rsidR="00C466CA" w:rsidRDefault="00C466CA" w:rsidP="00C466CA">
            <w:pPr>
              <w:rPr>
                <w:sz w:val="20"/>
                <w:szCs w:val="20"/>
              </w:rPr>
            </w:pPr>
            <w:r>
              <w:rPr>
                <w:sz w:val="20"/>
                <w:szCs w:val="20"/>
              </w:rPr>
              <w:t>0.21</w:t>
            </w:r>
          </w:p>
          <w:p w14:paraId="0F2C9918" w14:textId="77777777" w:rsidR="00C466CA" w:rsidRPr="00B16417" w:rsidRDefault="00C466CA" w:rsidP="00C466CA">
            <w:pPr>
              <w:rPr>
                <w:sz w:val="20"/>
                <w:szCs w:val="20"/>
              </w:rPr>
            </w:pPr>
            <w:r>
              <w:rPr>
                <w:sz w:val="20"/>
                <w:szCs w:val="20"/>
              </w:rPr>
              <w:t>0.21</w:t>
            </w:r>
          </w:p>
        </w:tc>
        <w:tc>
          <w:tcPr>
            <w:tcW w:w="1080" w:type="dxa"/>
          </w:tcPr>
          <w:p w14:paraId="3CF9D9ED" w14:textId="62EE8C1F" w:rsidR="00C466CA" w:rsidRPr="00E733F2" w:rsidRDefault="00C466CA" w:rsidP="002067EF">
            <w:pPr>
              <w:rPr>
                <w:sz w:val="20"/>
                <w:szCs w:val="20"/>
              </w:rPr>
            </w:pPr>
            <w:r w:rsidRPr="00E733F2">
              <w:rPr>
                <w:sz w:val="20"/>
                <w:szCs w:val="20"/>
              </w:rPr>
              <w:lastRenderedPageBreak/>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 xml:space="preserve">(Duintjer Tebbens, Pallansch, et al., 2013a; </w:t>
            </w:r>
            <w:r w:rsidR="00346182">
              <w:rPr>
                <w:noProof/>
                <w:sz w:val="20"/>
                <w:szCs w:val="20"/>
              </w:rPr>
              <w:lastRenderedPageBreak/>
              <w:t>Duintjer Tebbens, Pallansch, et al., 2013b)</w:t>
            </w:r>
            <w:r w:rsidRPr="00E733F2">
              <w:rPr>
                <w:sz w:val="20"/>
                <w:szCs w:val="20"/>
              </w:rPr>
              <w:fldChar w:fldCharType="end"/>
            </w:r>
          </w:p>
        </w:tc>
      </w:tr>
      <w:tr w:rsidR="00C466CA" w14:paraId="7D762EB6" w14:textId="77777777" w:rsidTr="00C466CA">
        <w:tc>
          <w:tcPr>
            <w:tcW w:w="6433" w:type="dxa"/>
          </w:tcPr>
          <w:p w14:paraId="66E827BC" w14:textId="77777777" w:rsidR="00C466CA" w:rsidRDefault="00C466CA" w:rsidP="00C466CA">
            <w:pPr>
              <w:rPr>
                <w:sz w:val="20"/>
                <w:szCs w:val="20"/>
              </w:rPr>
            </w:pPr>
            <w:r>
              <w:rPr>
                <w:sz w:val="20"/>
                <w:szCs w:val="20"/>
              </w:rPr>
              <w:lastRenderedPageBreak/>
              <w:t>Number of infection stages</w:t>
            </w:r>
          </w:p>
          <w:p w14:paraId="73494DE8" w14:textId="62860576" w:rsidR="00C466CA" w:rsidRDefault="00C466CA" w:rsidP="00C466CA">
            <w:pPr>
              <w:pStyle w:val="ListParagraph"/>
              <w:numPr>
                <w:ilvl w:val="0"/>
                <w:numId w:val="35"/>
              </w:numPr>
              <w:jc w:val="right"/>
              <w:rPr>
                <w:sz w:val="20"/>
                <w:szCs w:val="20"/>
              </w:rPr>
            </w:pPr>
            <w:r>
              <w:rPr>
                <w:sz w:val="20"/>
                <w:szCs w:val="20"/>
              </w:rPr>
              <w:t>Latent period</w:t>
            </w:r>
            <w:r w:rsidR="00346182">
              <w:rPr>
                <w:sz w:val="20"/>
                <w:szCs w:val="20"/>
              </w:rPr>
              <w:t xml:space="preserve"> (</w:t>
            </w:r>
            <w:r w:rsidRPr="002001C2">
              <w:rPr>
                <w:i/>
                <w:sz w:val="20"/>
                <w:szCs w:val="20"/>
              </w:rPr>
              <w:t>r</w:t>
            </w:r>
            <w:r>
              <w:rPr>
                <w:sz w:val="20"/>
                <w:szCs w:val="20"/>
              </w:rPr>
              <w:t>)</w:t>
            </w:r>
          </w:p>
          <w:p w14:paraId="5E3EABB9" w14:textId="07570F8A" w:rsidR="00C466CA" w:rsidRPr="002001C2" w:rsidRDefault="00C466CA" w:rsidP="00C466CA">
            <w:pPr>
              <w:pStyle w:val="ListParagraph"/>
              <w:numPr>
                <w:ilvl w:val="0"/>
                <w:numId w:val="35"/>
              </w:numPr>
              <w:jc w:val="right"/>
              <w:rPr>
                <w:sz w:val="20"/>
                <w:szCs w:val="20"/>
              </w:rPr>
            </w:pPr>
            <w:r>
              <w:rPr>
                <w:sz w:val="20"/>
                <w:szCs w:val="20"/>
              </w:rPr>
              <w:t>Infectious period</w:t>
            </w:r>
            <w:r w:rsidR="00346182">
              <w:rPr>
                <w:sz w:val="20"/>
                <w:szCs w:val="20"/>
              </w:rPr>
              <w:t xml:space="preserve"> (</w:t>
            </w:r>
            <w:r w:rsidRPr="002001C2">
              <w:rPr>
                <w:i/>
                <w:sz w:val="20"/>
                <w:szCs w:val="20"/>
              </w:rPr>
              <w:t>s</w:t>
            </w:r>
            <w:r>
              <w:rPr>
                <w:sz w:val="20"/>
                <w:szCs w:val="20"/>
              </w:rPr>
              <w:t>)</w:t>
            </w:r>
          </w:p>
        </w:tc>
        <w:tc>
          <w:tcPr>
            <w:tcW w:w="1890" w:type="dxa"/>
          </w:tcPr>
          <w:p w14:paraId="254ECE85" w14:textId="77777777" w:rsidR="00C466CA" w:rsidRDefault="00C466CA" w:rsidP="00C466CA">
            <w:pPr>
              <w:rPr>
                <w:sz w:val="20"/>
                <w:szCs w:val="20"/>
              </w:rPr>
            </w:pPr>
          </w:p>
          <w:p w14:paraId="5B5596E3" w14:textId="77777777" w:rsidR="00C466CA" w:rsidRDefault="00C466CA" w:rsidP="00C466CA">
            <w:pPr>
              <w:rPr>
                <w:sz w:val="20"/>
                <w:szCs w:val="20"/>
              </w:rPr>
            </w:pPr>
            <w:r>
              <w:rPr>
                <w:sz w:val="20"/>
                <w:szCs w:val="20"/>
              </w:rPr>
              <w:t>2</w:t>
            </w:r>
          </w:p>
          <w:p w14:paraId="7D8A62BF" w14:textId="77777777" w:rsidR="00C466CA" w:rsidRPr="00B16417" w:rsidRDefault="00C466CA" w:rsidP="00C466CA">
            <w:pPr>
              <w:rPr>
                <w:sz w:val="20"/>
                <w:szCs w:val="20"/>
              </w:rPr>
            </w:pPr>
            <w:r>
              <w:rPr>
                <w:sz w:val="20"/>
                <w:szCs w:val="20"/>
              </w:rPr>
              <w:t>4</w:t>
            </w:r>
          </w:p>
        </w:tc>
        <w:tc>
          <w:tcPr>
            <w:tcW w:w="1080" w:type="dxa"/>
          </w:tcPr>
          <w:p w14:paraId="40FB22E3" w14:textId="77777777" w:rsidR="00C466CA" w:rsidRPr="00E733F2" w:rsidRDefault="00C466CA" w:rsidP="00C466CA">
            <w:pPr>
              <w:rPr>
                <w:sz w:val="20"/>
                <w:szCs w:val="20"/>
              </w:rPr>
            </w:pPr>
          </w:p>
        </w:tc>
      </w:tr>
      <w:tr w:rsidR="00C466CA" w14:paraId="0371C890" w14:textId="77777777" w:rsidTr="00C466CA">
        <w:tc>
          <w:tcPr>
            <w:tcW w:w="6433" w:type="dxa"/>
          </w:tcPr>
          <w:p w14:paraId="39EAEA90" w14:textId="24F2D807" w:rsidR="00C466CA" w:rsidRPr="00F75591" w:rsidRDefault="00C466CA" w:rsidP="00C466CA">
            <w:pPr>
              <w:rPr>
                <w:sz w:val="20"/>
                <w:szCs w:val="20"/>
              </w:rPr>
            </w:pPr>
            <w:r>
              <w:rPr>
                <w:sz w:val="20"/>
                <w:szCs w:val="20"/>
              </w:rPr>
              <w:t xml:space="preserve">Relative weight of infection stages, compared to average weight over the infectious </w:t>
            </w:r>
            <w:r w:rsidRPr="000059CF">
              <w:rPr>
                <w:sz w:val="20"/>
                <w:szCs w:val="20"/>
              </w:rPr>
              <w:t>period</w:t>
            </w:r>
            <w:r w:rsidR="00346182">
              <w:rPr>
                <w:sz w:val="20"/>
                <w:szCs w:val="20"/>
              </w:rPr>
              <w:t xml:space="preserve"> (</w:t>
            </w:r>
            <w:r w:rsidRPr="000059CF">
              <w:rPr>
                <w:i/>
                <w:sz w:val="20"/>
                <w:szCs w:val="20"/>
              </w:rPr>
              <w:sym w:font="Symbol" w:char="F071"/>
            </w:r>
            <w:r w:rsidRPr="000059CF">
              <w:rPr>
                <w:i/>
                <w:sz w:val="20"/>
                <w:szCs w:val="20"/>
                <w:vertAlign w:val="subscript"/>
              </w:rPr>
              <w:t>j</w:t>
            </w:r>
            <w:r w:rsidRPr="000059CF">
              <w:rPr>
                <w:sz w:val="20"/>
                <w:szCs w:val="20"/>
              </w:rPr>
              <w:t xml:space="preserve">, </w:t>
            </w:r>
            <w:r w:rsidRPr="000059CF">
              <w:rPr>
                <w:i/>
                <w:sz w:val="20"/>
                <w:szCs w:val="20"/>
              </w:rPr>
              <w:t>j</w:t>
            </w:r>
            <w:r w:rsidRPr="000059CF">
              <w:rPr>
                <w:sz w:val="20"/>
                <w:szCs w:val="20"/>
              </w:rPr>
              <w:t>=</w:t>
            </w:r>
            <w:proofErr w:type="gramStart"/>
            <w:r w:rsidRPr="000059CF">
              <w:rPr>
                <w:sz w:val="20"/>
                <w:szCs w:val="20"/>
              </w:rPr>
              <w:t>0,…</w:t>
            </w:r>
            <w:proofErr w:type="gramEnd"/>
            <w:r w:rsidRPr="000059CF">
              <w:rPr>
                <w:sz w:val="20"/>
                <w:szCs w:val="20"/>
              </w:rPr>
              <w:t>,</w:t>
            </w:r>
            <w:r w:rsidRPr="000059CF">
              <w:rPr>
                <w:i/>
                <w:sz w:val="20"/>
                <w:szCs w:val="20"/>
              </w:rPr>
              <w:t>r</w:t>
            </w:r>
            <w:r w:rsidRPr="000059CF">
              <w:rPr>
                <w:sz w:val="20"/>
                <w:szCs w:val="20"/>
              </w:rPr>
              <w:t>+</w:t>
            </w:r>
            <w:r w:rsidRPr="000059CF">
              <w:rPr>
                <w:i/>
                <w:sz w:val="20"/>
                <w:szCs w:val="20"/>
              </w:rPr>
              <w:t>s-1</w:t>
            </w:r>
            <w:r w:rsidRPr="000059CF">
              <w:rPr>
                <w:sz w:val="20"/>
                <w:szCs w:val="20"/>
              </w:rPr>
              <w:t>)</w:t>
            </w:r>
          </w:p>
          <w:p w14:paraId="04356644" w14:textId="6FE63002" w:rsidR="00C466CA" w:rsidRDefault="00C466CA" w:rsidP="00C466CA">
            <w:pPr>
              <w:pStyle w:val="ListParagraph"/>
              <w:numPr>
                <w:ilvl w:val="0"/>
                <w:numId w:val="35"/>
              </w:numPr>
              <w:jc w:val="right"/>
              <w:rPr>
                <w:sz w:val="20"/>
                <w:szCs w:val="20"/>
              </w:rPr>
            </w:pPr>
            <w:r>
              <w:rPr>
                <w:sz w:val="20"/>
                <w:szCs w:val="20"/>
              </w:rPr>
              <w:t>Infection stage 0 and 1</w:t>
            </w:r>
            <w:r w:rsidR="00346182">
              <w:rPr>
                <w:sz w:val="20"/>
                <w:szCs w:val="20"/>
              </w:rPr>
              <w:t xml:space="preserve"> (</w:t>
            </w:r>
            <w:r>
              <w:rPr>
                <w:sz w:val="20"/>
                <w:szCs w:val="20"/>
              </w:rPr>
              <w:t xml:space="preserve">latent stages) </w:t>
            </w:r>
          </w:p>
          <w:p w14:paraId="0FA0EAEA" w14:textId="77777777" w:rsidR="00C466CA" w:rsidRDefault="00C466CA" w:rsidP="00C466CA">
            <w:pPr>
              <w:pStyle w:val="ListParagraph"/>
              <w:numPr>
                <w:ilvl w:val="0"/>
                <w:numId w:val="35"/>
              </w:numPr>
              <w:jc w:val="right"/>
              <w:rPr>
                <w:sz w:val="20"/>
                <w:szCs w:val="20"/>
              </w:rPr>
            </w:pPr>
            <w:r>
              <w:rPr>
                <w:sz w:val="20"/>
                <w:szCs w:val="20"/>
              </w:rPr>
              <w:t>Infectious stage 2</w:t>
            </w:r>
          </w:p>
          <w:p w14:paraId="2B60CCEE" w14:textId="77777777" w:rsidR="00C466CA" w:rsidRDefault="00C466CA" w:rsidP="00C466CA">
            <w:pPr>
              <w:pStyle w:val="ListParagraph"/>
              <w:numPr>
                <w:ilvl w:val="0"/>
                <w:numId w:val="35"/>
              </w:numPr>
              <w:jc w:val="right"/>
              <w:rPr>
                <w:sz w:val="20"/>
                <w:szCs w:val="20"/>
              </w:rPr>
            </w:pPr>
            <w:r>
              <w:rPr>
                <w:sz w:val="20"/>
                <w:szCs w:val="20"/>
              </w:rPr>
              <w:t>Infectious stage 3</w:t>
            </w:r>
          </w:p>
          <w:p w14:paraId="3BA28999" w14:textId="77777777" w:rsidR="00C466CA" w:rsidRDefault="00C466CA" w:rsidP="00C466CA">
            <w:pPr>
              <w:pStyle w:val="ListParagraph"/>
              <w:numPr>
                <w:ilvl w:val="0"/>
                <w:numId w:val="35"/>
              </w:numPr>
              <w:jc w:val="right"/>
              <w:rPr>
                <w:sz w:val="20"/>
                <w:szCs w:val="20"/>
              </w:rPr>
            </w:pPr>
            <w:r>
              <w:rPr>
                <w:sz w:val="20"/>
                <w:szCs w:val="20"/>
              </w:rPr>
              <w:t>Infectious stage 4</w:t>
            </w:r>
          </w:p>
          <w:p w14:paraId="658582D4" w14:textId="77777777" w:rsidR="00C466CA" w:rsidRPr="00EC5F7F" w:rsidRDefault="00C466CA" w:rsidP="00C466CA">
            <w:pPr>
              <w:pStyle w:val="ListParagraph"/>
              <w:numPr>
                <w:ilvl w:val="0"/>
                <w:numId w:val="35"/>
              </w:numPr>
              <w:jc w:val="right"/>
              <w:rPr>
                <w:sz w:val="20"/>
                <w:szCs w:val="20"/>
              </w:rPr>
            </w:pPr>
            <w:r>
              <w:rPr>
                <w:sz w:val="20"/>
                <w:szCs w:val="20"/>
              </w:rPr>
              <w:t>Infectious stage 5</w:t>
            </w:r>
          </w:p>
        </w:tc>
        <w:tc>
          <w:tcPr>
            <w:tcW w:w="1890" w:type="dxa"/>
          </w:tcPr>
          <w:p w14:paraId="4DF8ED76" w14:textId="77777777" w:rsidR="00C466CA" w:rsidRDefault="00C466CA" w:rsidP="00C466CA">
            <w:pPr>
              <w:rPr>
                <w:sz w:val="20"/>
                <w:szCs w:val="20"/>
              </w:rPr>
            </w:pPr>
          </w:p>
          <w:p w14:paraId="61BA97AA" w14:textId="77777777" w:rsidR="00C466CA" w:rsidRDefault="00C466CA" w:rsidP="00C466CA">
            <w:pPr>
              <w:rPr>
                <w:sz w:val="20"/>
                <w:szCs w:val="20"/>
              </w:rPr>
            </w:pPr>
          </w:p>
          <w:p w14:paraId="4E593FC1" w14:textId="77777777" w:rsidR="00C466CA" w:rsidRDefault="00C466CA" w:rsidP="00C466CA">
            <w:pPr>
              <w:rPr>
                <w:sz w:val="20"/>
                <w:szCs w:val="20"/>
              </w:rPr>
            </w:pPr>
            <w:r>
              <w:rPr>
                <w:sz w:val="20"/>
                <w:szCs w:val="20"/>
              </w:rPr>
              <w:t>0</w:t>
            </w:r>
          </w:p>
          <w:p w14:paraId="50EFB7A3" w14:textId="77777777" w:rsidR="00C466CA" w:rsidRDefault="00C466CA" w:rsidP="00C466CA">
            <w:pPr>
              <w:rPr>
                <w:sz w:val="20"/>
                <w:szCs w:val="20"/>
              </w:rPr>
            </w:pPr>
            <w:r>
              <w:rPr>
                <w:sz w:val="20"/>
                <w:szCs w:val="20"/>
              </w:rPr>
              <w:t>12/17</w:t>
            </w:r>
          </w:p>
          <w:p w14:paraId="1764D0F8" w14:textId="77777777" w:rsidR="00C466CA" w:rsidRDefault="00C466CA" w:rsidP="00C466CA">
            <w:pPr>
              <w:rPr>
                <w:sz w:val="20"/>
                <w:szCs w:val="20"/>
              </w:rPr>
            </w:pPr>
            <w:r>
              <w:rPr>
                <w:sz w:val="20"/>
                <w:szCs w:val="20"/>
              </w:rPr>
              <w:t>40/17</w:t>
            </w:r>
          </w:p>
          <w:p w14:paraId="11B16B06" w14:textId="77777777" w:rsidR="00C466CA" w:rsidRDefault="00C466CA" w:rsidP="00C466CA">
            <w:pPr>
              <w:rPr>
                <w:sz w:val="20"/>
                <w:szCs w:val="20"/>
              </w:rPr>
            </w:pPr>
            <w:r>
              <w:rPr>
                <w:sz w:val="20"/>
                <w:szCs w:val="20"/>
              </w:rPr>
              <w:t>12/17</w:t>
            </w:r>
          </w:p>
          <w:p w14:paraId="5E63901B" w14:textId="77777777" w:rsidR="00C466CA" w:rsidRDefault="00C466CA" w:rsidP="00C466CA">
            <w:pPr>
              <w:rPr>
                <w:sz w:val="20"/>
                <w:szCs w:val="20"/>
              </w:rPr>
            </w:pPr>
            <w:r>
              <w:rPr>
                <w:sz w:val="20"/>
                <w:szCs w:val="20"/>
              </w:rPr>
              <w:t>4/17</w:t>
            </w:r>
          </w:p>
        </w:tc>
        <w:tc>
          <w:tcPr>
            <w:tcW w:w="1080" w:type="dxa"/>
          </w:tcPr>
          <w:p w14:paraId="2C9C4E3A" w14:textId="32817E41"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41394112" w14:textId="77777777" w:rsidTr="00C466CA">
        <w:tc>
          <w:tcPr>
            <w:tcW w:w="6433" w:type="dxa"/>
          </w:tcPr>
          <w:p w14:paraId="3F27E659" w14:textId="0478F3CC" w:rsidR="00C466CA" w:rsidRDefault="00C466CA" w:rsidP="00C466CA">
            <w:pPr>
              <w:rPr>
                <w:sz w:val="21"/>
                <w:szCs w:val="21"/>
              </w:rPr>
            </w:pPr>
            <w:r>
              <w:rPr>
                <w:sz w:val="21"/>
                <w:szCs w:val="21"/>
              </w:rPr>
              <w:t>IPV immunity delay</w:t>
            </w:r>
            <w:r w:rsidR="00346182">
              <w:rPr>
                <w:sz w:val="21"/>
                <w:szCs w:val="21"/>
              </w:rPr>
              <w:t xml:space="preserve"> (</w:t>
            </w:r>
            <w:r w:rsidRPr="000059CF">
              <w:rPr>
                <w:i/>
                <w:sz w:val="21"/>
                <w:szCs w:val="21"/>
              </w:rPr>
              <w:t>φ</w:t>
            </w:r>
            <w:r>
              <w:rPr>
                <w:sz w:val="21"/>
                <w:szCs w:val="21"/>
              </w:rPr>
              <w:t xml:space="preserve">, in days) </w:t>
            </w:r>
          </w:p>
        </w:tc>
        <w:tc>
          <w:tcPr>
            <w:tcW w:w="1890" w:type="dxa"/>
          </w:tcPr>
          <w:p w14:paraId="78BCBA59" w14:textId="77777777" w:rsidR="00C466CA" w:rsidRDefault="00C466CA" w:rsidP="00C466CA">
            <w:pPr>
              <w:rPr>
                <w:sz w:val="20"/>
                <w:szCs w:val="20"/>
              </w:rPr>
            </w:pPr>
            <w:r>
              <w:rPr>
                <w:sz w:val="20"/>
                <w:szCs w:val="20"/>
              </w:rPr>
              <w:t>7</w:t>
            </w:r>
          </w:p>
        </w:tc>
        <w:tc>
          <w:tcPr>
            <w:tcW w:w="1080" w:type="dxa"/>
          </w:tcPr>
          <w:p w14:paraId="7B45D640" w14:textId="11C6D9A4" w:rsidR="00C466CA" w:rsidRPr="00E733F2" w:rsidRDefault="00C466CA" w:rsidP="002067EF">
            <w:pPr>
              <w:rPr>
                <w:sz w:val="20"/>
                <w:szCs w:val="20"/>
              </w:rPr>
            </w:pPr>
            <w:r w:rsidRPr="00E733F2">
              <w:rPr>
                <w:sz w:val="20"/>
                <w:szCs w:val="20"/>
              </w:rPr>
              <w:fldChar w:fldCharType="begin"/>
            </w:r>
            <w:r w:rsidR="002067EF">
              <w:rPr>
                <w:sz w:val="20"/>
                <w:szCs w:val="20"/>
              </w:rPr>
              <w:instrText xml:space="preserve"> ADDIN EN.CITE &lt;EndNote&gt;&lt;Cite&gt;&lt;Author&gt;Duintjer Tebbens&lt;/Author&gt;&lt;Year&gt;2005&lt;/Year&gt;&lt;RecNum&gt;327&lt;/RecNum&gt;&lt;DisplayText&gt;(Duintjer Tebbens et al., 2005)&lt;/DisplayText&gt;&lt;record&gt;&lt;rec-number&gt;327&lt;/rec-number&gt;&lt;foreign-keys&gt;&lt;key app="EN" db-id="s9rvrvpxlvtdzfe50xs5xd2q9x5z9rpear9t" timestamp="0"&gt;327&lt;/key&gt;&lt;/foreign-keys&gt;&lt;ref-type name="Journal Article"&gt;17&lt;/ref-type&gt;&lt;contributors&gt;&lt;authors&gt;&lt;author&gt;Duintjer Tebbens, Radboud Jacobus&lt;/author&gt;&lt;author&gt;Pallansch, Mark A.&lt;/author&gt;&lt;author&gt;Kew, Olen M.&lt;/author&gt;&lt;author&gt;Cáceres, Victor M.&lt;/author&gt;&lt;author&gt;Sutter, Roland W.&lt;/author&gt;&lt;author&gt;Thompson, Kimberly M.&lt;/author&gt;&lt;/authors&gt;&lt;/contributors&gt;&lt;titles&gt;&lt;title&gt;A dynamic model of poliomyelitis outbreaks: Learning from the past to help inform the future&lt;/title&gt;&lt;secondary-title&gt;American Journal of Epidemiology&lt;/secondary-title&gt;&lt;/titles&gt;&lt;pages&gt;358-372&lt;/pages&gt;&lt;volume&gt;162&lt;/volume&gt;&lt;number&gt;4&lt;/number&gt;&lt;dates&gt;&lt;year&gt;2005&lt;/year&gt;&lt;pub-dates&gt;&lt;date&gt;August&lt;/date&gt;&lt;/pub-dates&gt;&lt;/dates&gt;&lt;urls&gt;&lt;/urls&gt;&lt;custom1&gt;cited&lt;/custom1&gt;&lt;custom2&gt;global decision analysis&lt;/custom2&gt;&lt;/record&gt;&lt;/Cite&gt;&lt;/EndNote&gt;</w:instrText>
            </w:r>
            <w:r w:rsidRPr="00E733F2">
              <w:rPr>
                <w:sz w:val="20"/>
                <w:szCs w:val="20"/>
              </w:rPr>
              <w:fldChar w:fldCharType="separate"/>
            </w:r>
            <w:r w:rsidR="00346182">
              <w:rPr>
                <w:noProof/>
                <w:sz w:val="20"/>
                <w:szCs w:val="20"/>
              </w:rPr>
              <w:t>(Duintjer Tebbens et al., 2005)</w:t>
            </w:r>
            <w:r w:rsidRPr="00E733F2">
              <w:rPr>
                <w:sz w:val="20"/>
                <w:szCs w:val="20"/>
              </w:rPr>
              <w:fldChar w:fldCharType="end"/>
            </w:r>
          </w:p>
        </w:tc>
      </w:tr>
      <w:tr w:rsidR="00C466CA" w14:paraId="326C3A3D" w14:textId="77777777" w:rsidTr="00C466CA">
        <w:tc>
          <w:tcPr>
            <w:tcW w:w="6433" w:type="dxa"/>
          </w:tcPr>
          <w:p w14:paraId="4C823810" w14:textId="00F8ADDC" w:rsidR="00C466CA" w:rsidRPr="00B16417" w:rsidRDefault="00C466CA" w:rsidP="00C466CA">
            <w:pPr>
              <w:rPr>
                <w:sz w:val="20"/>
                <w:szCs w:val="20"/>
              </w:rPr>
            </w:pPr>
            <w:r>
              <w:rPr>
                <w:sz w:val="20"/>
                <w:szCs w:val="20"/>
              </w:rPr>
              <w:t>Number of waning stages</w:t>
            </w:r>
            <w:r w:rsidR="00346182">
              <w:rPr>
                <w:sz w:val="20"/>
                <w:szCs w:val="20"/>
              </w:rPr>
              <w:t xml:space="preserve"> (</w:t>
            </w:r>
            <w:proofErr w:type="spellStart"/>
            <w:r w:rsidRPr="002C6CC9">
              <w:rPr>
                <w:i/>
                <w:sz w:val="20"/>
                <w:szCs w:val="20"/>
              </w:rPr>
              <w:t>n</w:t>
            </w:r>
            <w:r w:rsidRPr="002001C2">
              <w:rPr>
                <w:i/>
                <w:sz w:val="20"/>
                <w:szCs w:val="20"/>
              </w:rPr>
              <w:t>w</w:t>
            </w:r>
            <w:proofErr w:type="spellEnd"/>
            <w:r>
              <w:rPr>
                <w:sz w:val="20"/>
                <w:szCs w:val="20"/>
              </w:rPr>
              <w:t>)</w:t>
            </w:r>
          </w:p>
        </w:tc>
        <w:tc>
          <w:tcPr>
            <w:tcW w:w="1890" w:type="dxa"/>
          </w:tcPr>
          <w:p w14:paraId="3AADA690" w14:textId="77777777" w:rsidR="00C466CA" w:rsidRPr="00B16417" w:rsidRDefault="00C466CA" w:rsidP="00C466CA">
            <w:pPr>
              <w:rPr>
                <w:sz w:val="20"/>
                <w:szCs w:val="20"/>
              </w:rPr>
            </w:pPr>
            <w:r>
              <w:rPr>
                <w:sz w:val="20"/>
                <w:szCs w:val="20"/>
              </w:rPr>
              <w:t>5</w:t>
            </w:r>
          </w:p>
        </w:tc>
        <w:tc>
          <w:tcPr>
            <w:tcW w:w="1080" w:type="dxa"/>
          </w:tcPr>
          <w:p w14:paraId="32DBB99B" w14:textId="77777777" w:rsidR="00C466CA" w:rsidRPr="00E733F2" w:rsidRDefault="00C466CA" w:rsidP="00C466CA">
            <w:pPr>
              <w:rPr>
                <w:sz w:val="20"/>
                <w:szCs w:val="20"/>
              </w:rPr>
            </w:pPr>
          </w:p>
        </w:tc>
      </w:tr>
      <w:tr w:rsidR="00C466CA" w14:paraId="7CE8A61B" w14:textId="77777777" w:rsidTr="00C466CA">
        <w:trPr>
          <w:trHeight w:val="58"/>
        </w:trPr>
        <w:tc>
          <w:tcPr>
            <w:tcW w:w="6433" w:type="dxa"/>
          </w:tcPr>
          <w:p w14:paraId="7D030235" w14:textId="2E6A619C" w:rsidR="00C466CA" w:rsidRPr="0029661D" w:rsidRDefault="00C466CA" w:rsidP="00C466CA">
            <w:pPr>
              <w:rPr>
                <w:sz w:val="20"/>
                <w:szCs w:val="20"/>
              </w:rPr>
            </w:pPr>
            <w:r>
              <w:rPr>
                <w:sz w:val="20"/>
                <w:szCs w:val="20"/>
              </w:rPr>
              <w:t>Shape of waning function</w:t>
            </w:r>
            <w:r w:rsidR="00346182">
              <w:rPr>
                <w:sz w:val="20"/>
                <w:szCs w:val="20"/>
              </w:rPr>
              <w:t xml:space="preserve"> (</w:t>
            </w:r>
            <w:proofErr w:type="spellStart"/>
            <w:r w:rsidRPr="0029661D">
              <w:rPr>
                <w:i/>
                <w:sz w:val="20"/>
                <w:szCs w:val="20"/>
              </w:rPr>
              <w:t>z</w:t>
            </w:r>
            <w:r w:rsidRPr="0029661D">
              <w:rPr>
                <w:i/>
                <w:sz w:val="20"/>
                <w:szCs w:val="20"/>
                <w:vertAlign w:val="subscript"/>
              </w:rPr>
              <w:t>w</w:t>
            </w:r>
            <w:proofErr w:type="spellEnd"/>
            <w:r>
              <w:rPr>
                <w:sz w:val="20"/>
                <w:szCs w:val="20"/>
              </w:rPr>
              <w:t>)</w:t>
            </w:r>
          </w:p>
        </w:tc>
        <w:tc>
          <w:tcPr>
            <w:tcW w:w="1890" w:type="dxa"/>
          </w:tcPr>
          <w:p w14:paraId="7778B977" w14:textId="77777777" w:rsidR="00C466CA" w:rsidRDefault="00C466CA" w:rsidP="00C466CA">
            <w:pPr>
              <w:rPr>
                <w:sz w:val="20"/>
                <w:szCs w:val="20"/>
              </w:rPr>
            </w:pPr>
            <w:r>
              <w:rPr>
                <w:sz w:val="20"/>
                <w:szCs w:val="20"/>
              </w:rPr>
              <w:t>5</w:t>
            </w:r>
          </w:p>
        </w:tc>
        <w:tc>
          <w:tcPr>
            <w:tcW w:w="1080" w:type="dxa"/>
          </w:tcPr>
          <w:p w14:paraId="6D700124" w14:textId="389BC280"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21177CAC" w14:textId="77777777" w:rsidTr="00C466CA">
        <w:tc>
          <w:tcPr>
            <w:tcW w:w="6433" w:type="dxa"/>
          </w:tcPr>
          <w:p w14:paraId="04394689" w14:textId="31DD9034" w:rsidR="00C466CA" w:rsidRDefault="00C466CA" w:rsidP="00C466CA">
            <w:pPr>
              <w:rPr>
                <w:sz w:val="20"/>
                <w:szCs w:val="20"/>
              </w:rPr>
            </w:pPr>
            <w:r>
              <w:rPr>
                <w:sz w:val="20"/>
                <w:szCs w:val="20"/>
              </w:rPr>
              <w:t>Average time to reach last waning stage</w:t>
            </w:r>
            <w:r w:rsidR="00346182">
              <w:rPr>
                <w:sz w:val="20"/>
                <w:szCs w:val="20"/>
              </w:rPr>
              <w:t xml:space="preserve"> (</w:t>
            </w:r>
            <w:r w:rsidRPr="00484020">
              <w:rPr>
                <w:i/>
                <w:sz w:val="20"/>
                <w:szCs w:val="20"/>
              </w:rPr>
              <w:sym w:font="Symbol" w:char="F072"/>
            </w:r>
            <w:r>
              <w:rPr>
                <w:sz w:val="20"/>
                <w:szCs w:val="20"/>
              </w:rPr>
              <w:t>, in days)</w:t>
            </w:r>
          </w:p>
          <w:p w14:paraId="24539877" w14:textId="77777777" w:rsidR="00C466CA" w:rsidRDefault="00C466CA" w:rsidP="00C466CA">
            <w:pPr>
              <w:pStyle w:val="ListParagraph"/>
              <w:numPr>
                <w:ilvl w:val="0"/>
                <w:numId w:val="35"/>
              </w:numPr>
              <w:rPr>
                <w:sz w:val="20"/>
                <w:szCs w:val="20"/>
              </w:rPr>
            </w:pPr>
            <w:r>
              <w:rPr>
                <w:sz w:val="20"/>
                <w:szCs w:val="20"/>
              </w:rPr>
              <w:t>Type 1&amp;2</w:t>
            </w:r>
          </w:p>
          <w:p w14:paraId="360CC487" w14:textId="77777777" w:rsidR="00C466CA" w:rsidRPr="00400186" w:rsidRDefault="00C466CA" w:rsidP="00C466CA">
            <w:pPr>
              <w:pStyle w:val="ListParagraph"/>
              <w:numPr>
                <w:ilvl w:val="0"/>
                <w:numId w:val="35"/>
              </w:numPr>
              <w:rPr>
                <w:sz w:val="20"/>
                <w:szCs w:val="20"/>
              </w:rPr>
            </w:pPr>
            <w:r>
              <w:rPr>
                <w:sz w:val="20"/>
                <w:szCs w:val="20"/>
              </w:rPr>
              <w:t>Type 3</w:t>
            </w:r>
          </w:p>
        </w:tc>
        <w:tc>
          <w:tcPr>
            <w:tcW w:w="1890" w:type="dxa"/>
          </w:tcPr>
          <w:p w14:paraId="22DC4AD5" w14:textId="77777777" w:rsidR="00C466CA" w:rsidRDefault="00C466CA" w:rsidP="00C466CA">
            <w:pPr>
              <w:rPr>
                <w:sz w:val="20"/>
                <w:szCs w:val="20"/>
              </w:rPr>
            </w:pPr>
          </w:p>
          <w:p w14:paraId="782F9468" w14:textId="77777777" w:rsidR="00C466CA" w:rsidRDefault="00C466CA" w:rsidP="00C466CA">
            <w:pPr>
              <w:rPr>
                <w:sz w:val="20"/>
                <w:szCs w:val="20"/>
              </w:rPr>
            </w:pPr>
            <w:r>
              <w:rPr>
                <w:sz w:val="20"/>
                <w:szCs w:val="20"/>
              </w:rPr>
              <w:t>4</w:t>
            </w:r>
            <w:r>
              <w:rPr>
                <w:sz w:val="20"/>
                <w:szCs w:val="20"/>
              </w:rPr>
              <w:sym w:font="Symbol" w:char="F0B4"/>
            </w:r>
            <w:r>
              <w:rPr>
                <w:sz w:val="20"/>
                <w:szCs w:val="20"/>
              </w:rPr>
              <w:t>365</w:t>
            </w:r>
          </w:p>
          <w:p w14:paraId="545D617A" w14:textId="77777777" w:rsidR="00C466CA" w:rsidRDefault="00C466CA" w:rsidP="00C466CA">
            <w:pPr>
              <w:rPr>
                <w:sz w:val="20"/>
                <w:szCs w:val="20"/>
              </w:rPr>
            </w:pPr>
            <w:r>
              <w:rPr>
                <w:sz w:val="20"/>
                <w:szCs w:val="20"/>
              </w:rPr>
              <w:t>3</w:t>
            </w:r>
            <w:r>
              <w:rPr>
                <w:sz w:val="20"/>
                <w:szCs w:val="20"/>
              </w:rPr>
              <w:sym w:font="Symbol" w:char="F0B4"/>
            </w:r>
            <w:r>
              <w:rPr>
                <w:sz w:val="20"/>
                <w:szCs w:val="20"/>
              </w:rPr>
              <w:t>365</w:t>
            </w:r>
          </w:p>
        </w:tc>
        <w:tc>
          <w:tcPr>
            <w:tcW w:w="1080" w:type="dxa"/>
          </w:tcPr>
          <w:p w14:paraId="1D715D5D" w14:textId="0E39C212"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2E7AE435" w14:textId="77777777" w:rsidTr="00C466CA">
        <w:tc>
          <w:tcPr>
            <w:tcW w:w="6433" w:type="dxa"/>
          </w:tcPr>
          <w:p w14:paraId="1D169BB1" w14:textId="29F9361E" w:rsidR="00C466CA" w:rsidRDefault="00C466CA" w:rsidP="00C466CA">
            <w:pPr>
              <w:rPr>
                <w:sz w:val="20"/>
                <w:szCs w:val="20"/>
              </w:rPr>
            </w:pPr>
            <w:r>
              <w:rPr>
                <w:sz w:val="20"/>
                <w:szCs w:val="20"/>
              </w:rPr>
              <w:t>Average time for maternal immunes to wane to fully susceptible</w:t>
            </w:r>
            <w:r w:rsidR="00346182">
              <w:rPr>
                <w:sz w:val="20"/>
                <w:szCs w:val="20"/>
              </w:rPr>
              <w:t xml:space="preserve"> (</w:t>
            </w:r>
            <w:r w:rsidRPr="000059CF">
              <w:rPr>
                <w:i/>
                <w:sz w:val="20"/>
                <w:szCs w:val="20"/>
              </w:rPr>
              <w:sym w:font="Symbol" w:char="F072"/>
            </w:r>
            <w:r w:rsidRPr="000059CF">
              <w:rPr>
                <w:i/>
                <w:sz w:val="20"/>
                <w:szCs w:val="20"/>
                <w:vertAlign w:val="subscript"/>
              </w:rPr>
              <w:t>MI</w:t>
            </w:r>
            <w:r>
              <w:rPr>
                <w:sz w:val="20"/>
                <w:szCs w:val="20"/>
              </w:rPr>
              <w:t>, in days)</w:t>
            </w:r>
          </w:p>
        </w:tc>
        <w:tc>
          <w:tcPr>
            <w:tcW w:w="1890" w:type="dxa"/>
          </w:tcPr>
          <w:p w14:paraId="075F9A8A" w14:textId="77777777" w:rsidR="00C466CA" w:rsidRDefault="00C466CA" w:rsidP="00C466CA">
            <w:pPr>
              <w:rPr>
                <w:sz w:val="20"/>
                <w:szCs w:val="20"/>
              </w:rPr>
            </w:pPr>
            <w:r>
              <w:rPr>
                <w:sz w:val="20"/>
                <w:szCs w:val="20"/>
              </w:rPr>
              <w:t>0.25</w:t>
            </w:r>
            <w:r>
              <w:rPr>
                <w:sz w:val="20"/>
                <w:szCs w:val="20"/>
              </w:rPr>
              <w:sym w:font="Symbol" w:char="F0B4"/>
            </w:r>
            <w:r>
              <w:rPr>
                <w:sz w:val="20"/>
                <w:szCs w:val="20"/>
              </w:rPr>
              <w:t>365</w:t>
            </w:r>
          </w:p>
        </w:tc>
        <w:tc>
          <w:tcPr>
            <w:tcW w:w="1080" w:type="dxa"/>
          </w:tcPr>
          <w:p w14:paraId="79B84D50" w14:textId="52C748A6"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3152B4AB" w14:textId="77777777" w:rsidTr="00C466CA">
        <w:tc>
          <w:tcPr>
            <w:tcW w:w="6433" w:type="dxa"/>
          </w:tcPr>
          <w:p w14:paraId="3B919FB1" w14:textId="444B464E" w:rsidR="00C466CA" w:rsidRDefault="00C466CA" w:rsidP="00C466CA">
            <w:pPr>
              <w:rPr>
                <w:sz w:val="20"/>
                <w:szCs w:val="20"/>
              </w:rPr>
            </w:pPr>
            <w:r>
              <w:rPr>
                <w:sz w:val="20"/>
                <w:szCs w:val="20"/>
              </w:rPr>
              <w:t>Relative susceptibility</w:t>
            </w:r>
            <w:r w:rsidR="00346182">
              <w:rPr>
                <w:sz w:val="20"/>
                <w:szCs w:val="20"/>
              </w:rPr>
              <w:t xml:space="preserve"> (</w:t>
            </w:r>
            <w:r w:rsidRPr="000059CF">
              <w:rPr>
                <w:i/>
                <w:sz w:val="20"/>
                <w:szCs w:val="20"/>
              </w:rPr>
              <w:t>σ</w:t>
            </w:r>
            <w:r w:rsidRPr="00B16417">
              <w:rPr>
                <w:sz w:val="20"/>
                <w:szCs w:val="20"/>
              </w:rPr>
              <w:t>)</w:t>
            </w:r>
            <w:r>
              <w:rPr>
                <w:sz w:val="20"/>
                <w:szCs w:val="20"/>
              </w:rPr>
              <w:t xml:space="preserve"> for last waning stage</w:t>
            </w:r>
            <w:r w:rsidR="00346182">
              <w:rPr>
                <w:sz w:val="20"/>
                <w:szCs w:val="20"/>
              </w:rPr>
              <w:t xml:space="preserve"> (</w:t>
            </w:r>
            <w:r>
              <w:rPr>
                <w:sz w:val="20"/>
                <w:szCs w:val="20"/>
              </w:rPr>
              <w:t>no serotype differences)</w:t>
            </w:r>
          </w:p>
          <w:p w14:paraId="5CA82C5B"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3ABA7DD8"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1F7A98B1"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3 successful IPV </w:t>
            </w:r>
          </w:p>
          <w:p w14:paraId="3D40943E"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LPV infection</w:t>
            </w:r>
          </w:p>
          <w:p w14:paraId="7183F579" w14:textId="77777777" w:rsidR="00C466CA" w:rsidRDefault="00C466CA" w:rsidP="00C466CA">
            <w:pPr>
              <w:pStyle w:val="ListParagraph"/>
              <w:numPr>
                <w:ilvl w:val="0"/>
                <w:numId w:val="35"/>
              </w:numPr>
              <w:ind w:left="450" w:hanging="270"/>
              <w:jc w:val="right"/>
              <w:rPr>
                <w:sz w:val="20"/>
                <w:szCs w:val="20"/>
              </w:rPr>
            </w:pPr>
            <w:r w:rsidRPr="00B16417">
              <w:rPr>
                <w:sz w:val="20"/>
                <w:szCs w:val="20"/>
              </w:rPr>
              <w:t xml:space="preserve">≥ 2 LPV infections </w:t>
            </w:r>
          </w:p>
          <w:p w14:paraId="6E6D12D3" w14:textId="77777777" w:rsidR="00C466CA" w:rsidRPr="0029661D" w:rsidRDefault="00C466CA" w:rsidP="00C466CA">
            <w:pPr>
              <w:pStyle w:val="ListParagraph"/>
              <w:numPr>
                <w:ilvl w:val="0"/>
                <w:numId w:val="35"/>
              </w:numPr>
              <w:ind w:left="450" w:hanging="270"/>
              <w:jc w:val="right"/>
              <w:rPr>
                <w:sz w:val="20"/>
                <w:szCs w:val="20"/>
              </w:rPr>
            </w:pPr>
            <w:r w:rsidRPr="0029661D">
              <w:rPr>
                <w:sz w:val="20"/>
                <w:szCs w:val="20"/>
              </w:rPr>
              <w:t>IPV and LPV</w:t>
            </w:r>
          </w:p>
        </w:tc>
        <w:tc>
          <w:tcPr>
            <w:tcW w:w="1890" w:type="dxa"/>
          </w:tcPr>
          <w:p w14:paraId="697809D5" w14:textId="77777777" w:rsidR="00C466CA" w:rsidRDefault="00C466CA" w:rsidP="00C466CA">
            <w:pPr>
              <w:rPr>
                <w:sz w:val="20"/>
                <w:szCs w:val="20"/>
              </w:rPr>
            </w:pPr>
          </w:p>
          <w:p w14:paraId="3D1E20D9" w14:textId="77777777" w:rsidR="00C466CA" w:rsidRDefault="00C466CA" w:rsidP="00C466CA">
            <w:pPr>
              <w:rPr>
                <w:sz w:val="20"/>
                <w:szCs w:val="20"/>
              </w:rPr>
            </w:pPr>
            <w:r>
              <w:rPr>
                <w:sz w:val="20"/>
                <w:szCs w:val="20"/>
              </w:rPr>
              <w:t>1.0</w:t>
            </w:r>
          </w:p>
          <w:p w14:paraId="47DEF0F6" w14:textId="77777777" w:rsidR="00C466CA" w:rsidRDefault="00C466CA" w:rsidP="00C466CA">
            <w:pPr>
              <w:rPr>
                <w:sz w:val="20"/>
                <w:szCs w:val="20"/>
              </w:rPr>
            </w:pPr>
            <w:r>
              <w:rPr>
                <w:sz w:val="20"/>
                <w:szCs w:val="20"/>
              </w:rPr>
              <w:t>1.0</w:t>
            </w:r>
          </w:p>
          <w:p w14:paraId="4ECED5D3" w14:textId="77777777" w:rsidR="00C466CA" w:rsidRDefault="00C466CA" w:rsidP="00C466CA">
            <w:pPr>
              <w:rPr>
                <w:sz w:val="20"/>
                <w:szCs w:val="20"/>
              </w:rPr>
            </w:pPr>
            <w:r>
              <w:rPr>
                <w:sz w:val="20"/>
                <w:szCs w:val="20"/>
              </w:rPr>
              <w:t>1.0</w:t>
            </w:r>
          </w:p>
          <w:p w14:paraId="6FEDCBED" w14:textId="77777777" w:rsidR="00C466CA" w:rsidRDefault="00C466CA" w:rsidP="00C466CA">
            <w:pPr>
              <w:rPr>
                <w:sz w:val="20"/>
                <w:szCs w:val="20"/>
              </w:rPr>
            </w:pPr>
            <w:r>
              <w:rPr>
                <w:sz w:val="20"/>
                <w:szCs w:val="20"/>
              </w:rPr>
              <w:t>0.8</w:t>
            </w:r>
          </w:p>
          <w:p w14:paraId="10B53FDB" w14:textId="77777777" w:rsidR="00C466CA" w:rsidRDefault="00C466CA" w:rsidP="00C466CA">
            <w:pPr>
              <w:rPr>
                <w:sz w:val="20"/>
                <w:szCs w:val="20"/>
              </w:rPr>
            </w:pPr>
            <w:r>
              <w:rPr>
                <w:sz w:val="20"/>
                <w:szCs w:val="20"/>
              </w:rPr>
              <w:t>0.7</w:t>
            </w:r>
          </w:p>
          <w:p w14:paraId="145F78AC" w14:textId="77777777" w:rsidR="00C466CA" w:rsidRDefault="00C466CA" w:rsidP="00C466CA">
            <w:pPr>
              <w:rPr>
                <w:sz w:val="20"/>
                <w:szCs w:val="20"/>
              </w:rPr>
            </w:pPr>
            <w:r>
              <w:rPr>
                <w:sz w:val="20"/>
                <w:szCs w:val="20"/>
              </w:rPr>
              <w:t>0.7</w:t>
            </w:r>
          </w:p>
        </w:tc>
        <w:tc>
          <w:tcPr>
            <w:tcW w:w="1080" w:type="dxa"/>
          </w:tcPr>
          <w:p w14:paraId="2DA5163C" w14:textId="3657BED2"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 xml:space="preserve">(Duintjer Tebbens, Pallansch, et al., 2013a; Duintjer Tebbens, Pallansch, </w:t>
            </w:r>
            <w:r w:rsidR="00346182">
              <w:rPr>
                <w:noProof/>
                <w:sz w:val="20"/>
                <w:szCs w:val="20"/>
              </w:rPr>
              <w:lastRenderedPageBreak/>
              <w:t>et al., 2013b)</w:t>
            </w:r>
            <w:r w:rsidRPr="00E733F2">
              <w:rPr>
                <w:sz w:val="20"/>
                <w:szCs w:val="20"/>
              </w:rPr>
              <w:fldChar w:fldCharType="end"/>
            </w:r>
          </w:p>
        </w:tc>
      </w:tr>
      <w:tr w:rsidR="00C466CA" w14:paraId="6E14B454" w14:textId="77777777" w:rsidTr="00C466CA">
        <w:tc>
          <w:tcPr>
            <w:tcW w:w="6433" w:type="dxa"/>
          </w:tcPr>
          <w:p w14:paraId="4CE9D8CA" w14:textId="7C246EBA" w:rsidR="00C466CA" w:rsidRPr="00B16417" w:rsidRDefault="00C466CA" w:rsidP="00C466CA">
            <w:pPr>
              <w:rPr>
                <w:sz w:val="20"/>
                <w:szCs w:val="20"/>
              </w:rPr>
            </w:pPr>
            <w:r w:rsidRPr="00B16417">
              <w:rPr>
                <w:sz w:val="20"/>
                <w:szCs w:val="20"/>
              </w:rPr>
              <w:lastRenderedPageBreak/>
              <w:t>Dura</w:t>
            </w:r>
            <w:r>
              <w:rPr>
                <w:sz w:val="20"/>
                <w:szCs w:val="20"/>
              </w:rPr>
              <w:t>tion of fecal infectiousness</w:t>
            </w:r>
            <w:r w:rsidR="00346182">
              <w:rPr>
                <w:sz w:val="20"/>
                <w:szCs w:val="20"/>
              </w:rPr>
              <w:t xml:space="preserve"> (</w:t>
            </w:r>
            <w:r w:rsidRPr="000059CF">
              <w:rPr>
                <w:i/>
                <w:sz w:val="20"/>
                <w:szCs w:val="20"/>
              </w:rPr>
              <w:sym w:font="Symbol" w:char="F067"/>
            </w:r>
            <w:proofErr w:type="spellStart"/>
            <w:r w:rsidRPr="000059CF">
              <w:rPr>
                <w:i/>
                <w:sz w:val="20"/>
                <w:szCs w:val="20"/>
                <w:vertAlign w:val="superscript"/>
              </w:rPr>
              <w:t>fec</w:t>
            </w:r>
            <w:proofErr w:type="spellEnd"/>
            <w:r w:rsidRPr="00B16417">
              <w:rPr>
                <w:sz w:val="20"/>
                <w:szCs w:val="20"/>
              </w:rPr>
              <w:t xml:space="preserve">, in days) </w:t>
            </w:r>
            <w:r>
              <w:rPr>
                <w:sz w:val="20"/>
                <w:szCs w:val="20"/>
              </w:rPr>
              <w:t>of last waning stage</w:t>
            </w:r>
            <w:r w:rsidR="00346182">
              <w:rPr>
                <w:sz w:val="20"/>
                <w:szCs w:val="20"/>
              </w:rPr>
              <w:t xml:space="preserve"> (</w:t>
            </w:r>
            <w:r w:rsidRPr="00B16417">
              <w:rPr>
                <w:sz w:val="20"/>
                <w:szCs w:val="20"/>
              </w:rPr>
              <w:t>for PV</w:t>
            </w:r>
            <w:proofErr w:type="gramStart"/>
            <w:r w:rsidRPr="00B16417">
              <w:rPr>
                <w:sz w:val="20"/>
                <w:szCs w:val="20"/>
              </w:rPr>
              <w:t>1;PV</w:t>
            </w:r>
            <w:proofErr w:type="gramEnd"/>
            <w:r w:rsidRPr="00B16417">
              <w:rPr>
                <w:sz w:val="20"/>
                <w:szCs w:val="20"/>
              </w:rPr>
              <w:t>2;PV3)</w:t>
            </w:r>
          </w:p>
          <w:p w14:paraId="422EA0F6"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11E1E692"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2257236B" w14:textId="77777777" w:rsidR="00C466CA" w:rsidRPr="00B16417" w:rsidRDefault="00C466CA" w:rsidP="00C466CA">
            <w:pPr>
              <w:pStyle w:val="ListParagraph"/>
              <w:numPr>
                <w:ilvl w:val="0"/>
                <w:numId w:val="35"/>
              </w:numPr>
              <w:ind w:left="450" w:hanging="270"/>
              <w:jc w:val="right"/>
              <w:rPr>
                <w:sz w:val="20"/>
                <w:szCs w:val="20"/>
              </w:rPr>
            </w:pPr>
            <w:r>
              <w:rPr>
                <w:sz w:val="20"/>
                <w:szCs w:val="20"/>
              </w:rPr>
              <w:t>≥ 3 successful IPV</w:t>
            </w:r>
          </w:p>
          <w:p w14:paraId="03F67214" w14:textId="77777777" w:rsidR="00C466CA" w:rsidRPr="00B16417" w:rsidRDefault="00C466CA" w:rsidP="00C466CA">
            <w:pPr>
              <w:pStyle w:val="ListParagraph"/>
              <w:numPr>
                <w:ilvl w:val="0"/>
                <w:numId w:val="35"/>
              </w:numPr>
              <w:ind w:left="450" w:hanging="270"/>
              <w:jc w:val="right"/>
              <w:rPr>
                <w:sz w:val="20"/>
                <w:szCs w:val="20"/>
              </w:rPr>
            </w:pPr>
            <w:r>
              <w:rPr>
                <w:sz w:val="20"/>
                <w:szCs w:val="20"/>
              </w:rPr>
              <w:t>1 LPV infection</w:t>
            </w:r>
          </w:p>
          <w:p w14:paraId="20831134" w14:textId="77777777" w:rsidR="00C466CA" w:rsidRPr="00B16417" w:rsidRDefault="00C466CA" w:rsidP="00C466CA">
            <w:pPr>
              <w:pStyle w:val="ListParagraph"/>
              <w:numPr>
                <w:ilvl w:val="0"/>
                <w:numId w:val="35"/>
              </w:numPr>
              <w:ind w:left="450" w:hanging="270"/>
              <w:jc w:val="right"/>
              <w:rPr>
                <w:sz w:val="20"/>
                <w:szCs w:val="20"/>
              </w:rPr>
            </w:pPr>
            <w:r>
              <w:rPr>
                <w:sz w:val="20"/>
                <w:szCs w:val="20"/>
              </w:rPr>
              <w:t>≥ 2 LPV infections</w:t>
            </w:r>
          </w:p>
          <w:p w14:paraId="5F37CA9C" w14:textId="77777777" w:rsidR="00C466CA" w:rsidRPr="00B16417" w:rsidRDefault="00C466CA" w:rsidP="00C466CA">
            <w:pPr>
              <w:pStyle w:val="ListParagraph"/>
              <w:numPr>
                <w:ilvl w:val="0"/>
                <w:numId w:val="35"/>
              </w:numPr>
              <w:ind w:left="450" w:hanging="270"/>
              <w:jc w:val="right"/>
              <w:rPr>
                <w:sz w:val="20"/>
                <w:szCs w:val="20"/>
              </w:rPr>
            </w:pPr>
            <w:r>
              <w:rPr>
                <w:sz w:val="20"/>
                <w:szCs w:val="20"/>
              </w:rPr>
              <w:t>IPV and LPV</w:t>
            </w:r>
          </w:p>
        </w:tc>
        <w:tc>
          <w:tcPr>
            <w:tcW w:w="1890" w:type="dxa"/>
          </w:tcPr>
          <w:p w14:paraId="7A64B0E3" w14:textId="77777777" w:rsidR="00C466CA" w:rsidRDefault="00C466CA" w:rsidP="00C466CA">
            <w:pPr>
              <w:rPr>
                <w:sz w:val="20"/>
                <w:szCs w:val="20"/>
              </w:rPr>
            </w:pPr>
            <w:r>
              <w:rPr>
                <w:sz w:val="20"/>
                <w:szCs w:val="20"/>
              </w:rPr>
              <w:br/>
            </w:r>
          </w:p>
          <w:p w14:paraId="03E2FC17" w14:textId="77777777" w:rsidR="00C466CA" w:rsidRDefault="00C466CA" w:rsidP="00C466CA">
            <w:pPr>
              <w:rPr>
                <w:sz w:val="20"/>
                <w:szCs w:val="20"/>
              </w:rPr>
            </w:pPr>
            <w:r>
              <w:rPr>
                <w:sz w:val="20"/>
                <w:szCs w:val="20"/>
              </w:rPr>
              <w:t>26.6;26.4;26.9</w:t>
            </w:r>
          </w:p>
          <w:p w14:paraId="35EDA924" w14:textId="77777777" w:rsidR="00C466CA" w:rsidRDefault="00C466CA" w:rsidP="00C466CA">
            <w:pPr>
              <w:rPr>
                <w:sz w:val="20"/>
                <w:szCs w:val="20"/>
              </w:rPr>
            </w:pPr>
            <w:r>
              <w:rPr>
                <w:sz w:val="20"/>
                <w:szCs w:val="20"/>
              </w:rPr>
              <w:t>25.2;25.0;25.5</w:t>
            </w:r>
          </w:p>
          <w:p w14:paraId="797E990D" w14:textId="77777777" w:rsidR="00C466CA" w:rsidRDefault="00C466CA" w:rsidP="00C466CA">
            <w:pPr>
              <w:rPr>
                <w:sz w:val="20"/>
                <w:szCs w:val="20"/>
              </w:rPr>
            </w:pPr>
            <w:r>
              <w:rPr>
                <w:sz w:val="20"/>
                <w:szCs w:val="20"/>
              </w:rPr>
              <w:t>23.8;23.6;24.1</w:t>
            </w:r>
          </w:p>
          <w:p w14:paraId="08C272CD" w14:textId="77777777" w:rsidR="00C466CA" w:rsidRDefault="00C466CA" w:rsidP="00C466CA">
            <w:pPr>
              <w:rPr>
                <w:sz w:val="20"/>
                <w:szCs w:val="20"/>
              </w:rPr>
            </w:pPr>
            <w:r>
              <w:rPr>
                <w:sz w:val="20"/>
                <w:szCs w:val="20"/>
              </w:rPr>
              <w:t>14.0;13.9;14.1</w:t>
            </w:r>
          </w:p>
          <w:p w14:paraId="26BAC551" w14:textId="77777777" w:rsidR="00C466CA" w:rsidRDefault="00C466CA" w:rsidP="00C466CA">
            <w:pPr>
              <w:rPr>
                <w:sz w:val="20"/>
                <w:szCs w:val="20"/>
              </w:rPr>
            </w:pPr>
            <w:r>
              <w:rPr>
                <w:sz w:val="20"/>
                <w:szCs w:val="20"/>
              </w:rPr>
              <w:t>11.4;11.4;11.6</w:t>
            </w:r>
          </w:p>
          <w:p w14:paraId="663079A8" w14:textId="77777777" w:rsidR="00C466CA" w:rsidRDefault="00C466CA" w:rsidP="00C466CA">
            <w:pPr>
              <w:rPr>
                <w:sz w:val="20"/>
                <w:szCs w:val="20"/>
              </w:rPr>
            </w:pPr>
            <w:r>
              <w:rPr>
                <w:sz w:val="20"/>
                <w:szCs w:val="20"/>
              </w:rPr>
              <w:t>11.4;11.4;11.6</w:t>
            </w:r>
          </w:p>
        </w:tc>
        <w:tc>
          <w:tcPr>
            <w:tcW w:w="1080" w:type="dxa"/>
          </w:tcPr>
          <w:p w14:paraId="6CB81BF0" w14:textId="21440723"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1387753E" w14:textId="77777777" w:rsidTr="00C466CA">
        <w:tc>
          <w:tcPr>
            <w:tcW w:w="6433" w:type="dxa"/>
          </w:tcPr>
          <w:p w14:paraId="2B56FB52" w14:textId="0F47A112" w:rsidR="00C466CA" w:rsidRPr="00B16417" w:rsidRDefault="00C466CA" w:rsidP="00C466CA">
            <w:pPr>
              <w:rPr>
                <w:sz w:val="20"/>
                <w:szCs w:val="20"/>
              </w:rPr>
            </w:pPr>
            <w:r w:rsidRPr="00B16417">
              <w:rPr>
                <w:sz w:val="20"/>
                <w:szCs w:val="20"/>
              </w:rPr>
              <w:t xml:space="preserve">Duration of </w:t>
            </w:r>
            <w:r>
              <w:rPr>
                <w:sz w:val="20"/>
                <w:szCs w:val="20"/>
              </w:rPr>
              <w:t>oropharyngeal infectiousness</w:t>
            </w:r>
            <w:r w:rsidR="00346182">
              <w:rPr>
                <w:sz w:val="20"/>
                <w:szCs w:val="20"/>
              </w:rPr>
              <w:t xml:space="preserve"> (</w:t>
            </w:r>
            <w:r w:rsidRPr="000059CF">
              <w:rPr>
                <w:i/>
                <w:sz w:val="20"/>
                <w:szCs w:val="20"/>
              </w:rPr>
              <w:sym w:font="Symbol" w:char="F067"/>
            </w:r>
            <w:proofErr w:type="spellStart"/>
            <w:r w:rsidRPr="000059CF">
              <w:rPr>
                <w:i/>
                <w:sz w:val="20"/>
                <w:szCs w:val="20"/>
                <w:vertAlign w:val="superscript"/>
              </w:rPr>
              <w:t>oro</w:t>
            </w:r>
            <w:proofErr w:type="spellEnd"/>
            <w:r>
              <w:rPr>
                <w:sz w:val="20"/>
                <w:szCs w:val="20"/>
              </w:rPr>
              <w:t>, in days) of last waning stage</w:t>
            </w:r>
            <w:r w:rsidR="00346182">
              <w:rPr>
                <w:sz w:val="20"/>
                <w:szCs w:val="20"/>
              </w:rPr>
              <w:t xml:space="preserve"> (</w:t>
            </w:r>
            <w:r>
              <w:rPr>
                <w:sz w:val="20"/>
                <w:szCs w:val="20"/>
              </w:rPr>
              <w:t>no serotype differences</w:t>
            </w:r>
            <w:r w:rsidRPr="00B16417">
              <w:rPr>
                <w:sz w:val="20"/>
                <w:szCs w:val="20"/>
              </w:rPr>
              <w:t>)</w:t>
            </w:r>
          </w:p>
          <w:p w14:paraId="42F4358E"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2DB76E57"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7110CCB4" w14:textId="77777777" w:rsidR="00C466CA" w:rsidRPr="00B16417" w:rsidRDefault="00C466CA" w:rsidP="00C466CA">
            <w:pPr>
              <w:pStyle w:val="ListParagraph"/>
              <w:numPr>
                <w:ilvl w:val="0"/>
                <w:numId w:val="35"/>
              </w:numPr>
              <w:ind w:left="450" w:hanging="270"/>
              <w:jc w:val="right"/>
              <w:rPr>
                <w:sz w:val="20"/>
                <w:szCs w:val="20"/>
              </w:rPr>
            </w:pPr>
            <w:r>
              <w:rPr>
                <w:sz w:val="20"/>
                <w:szCs w:val="20"/>
              </w:rPr>
              <w:t>≥ 3 successful IPV</w:t>
            </w:r>
          </w:p>
          <w:p w14:paraId="2C8A1213" w14:textId="77777777" w:rsidR="00C466CA" w:rsidRPr="00B16417" w:rsidRDefault="00C466CA" w:rsidP="00C466CA">
            <w:pPr>
              <w:pStyle w:val="ListParagraph"/>
              <w:numPr>
                <w:ilvl w:val="0"/>
                <w:numId w:val="35"/>
              </w:numPr>
              <w:ind w:left="450" w:hanging="270"/>
              <w:jc w:val="right"/>
              <w:rPr>
                <w:sz w:val="20"/>
                <w:szCs w:val="20"/>
              </w:rPr>
            </w:pPr>
            <w:r>
              <w:rPr>
                <w:sz w:val="20"/>
                <w:szCs w:val="20"/>
              </w:rPr>
              <w:t>1 LPV infection</w:t>
            </w:r>
          </w:p>
          <w:p w14:paraId="47E41FF8" w14:textId="77777777" w:rsidR="00C466CA" w:rsidRPr="00B16417" w:rsidRDefault="00C466CA" w:rsidP="00C466CA">
            <w:pPr>
              <w:pStyle w:val="ListParagraph"/>
              <w:numPr>
                <w:ilvl w:val="0"/>
                <w:numId w:val="35"/>
              </w:numPr>
              <w:ind w:left="450" w:hanging="270"/>
              <w:jc w:val="right"/>
              <w:rPr>
                <w:sz w:val="20"/>
                <w:szCs w:val="20"/>
              </w:rPr>
            </w:pPr>
            <w:r>
              <w:rPr>
                <w:sz w:val="20"/>
                <w:szCs w:val="20"/>
              </w:rPr>
              <w:t>≥ 2 LPV infections</w:t>
            </w:r>
          </w:p>
          <w:p w14:paraId="15AB485C" w14:textId="77777777" w:rsidR="00C466CA" w:rsidRPr="00B16417" w:rsidRDefault="00C466CA" w:rsidP="00C466CA">
            <w:pPr>
              <w:pStyle w:val="ListParagraph"/>
              <w:numPr>
                <w:ilvl w:val="0"/>
                <w:numId w:val="35"/>
              </w:numPr>
              <w:ind w:left="450" w:hanging="270"/>
              <w:jc w:val="right"/>
              <w:rPr>
                <w:sz w:val="20"/>
                <w:szCs w:val="20"/>
              </w:rPr>
            </w:pPr>
            <w:r>
              <w:rPr>
                <w:sz w:val="20"/>
                <w:szCs w:val="20"/>
              </w:rPr>
              <w:t>IPV and LPV</w:t>
            </w:r>
          </w:p>
        </w:tc>
        <w:tc>
          <w:tcPr>
            <w:tcW w:w="1890" w:type="dxa"/>
          </w:tcPr>
          <w:p w14:paraId="6703AE09" w14:textId="77777777" w:rsidR="00C466CA" w:rsidRDefault="00C466CA" w:rsidP="00C466CA">
            <w:pPr>
              <w:rPr>
                <w:sz w:val="20"/>
                <w:szCs w:val="20"/>
              </w:rPr>
            </w:pPr>
          </w:p>
          <w:p w14:paraId="13388D74" w14:textId="77777777" w:rsidR="00C466CA" w:rsidRDefault="00C466CA" w:rsidP="00C466CA">
            <w:pPr>
              <w:rPr>
                <w:sz w:val="20"/>
                <w:szCs w:val="20"/>
              </w:rPr>
            </w:pPr>
          </w:p>
          <w:p w14:paraId="7B974A1E" w14:textId="77777777" w:rsidR="00C466CA" w:rsidRDefault="00C466CA" w:rsidP="00C466CA">
            <w:pPr>
              <w:rPr>
                <w:sz w:val="20"/>
                <w:szCs w:val="20"/>
              </w:rPr>
            </w:pPr>
            <w:r>
              <w:rPr>
                <w:sz w:val="20"/>
                <w:szCs w:val="20"/>
              </w:rPr>
              <w:t>11.4</w:t>
            </w:r>
          </w:p>
          <w:p w14:paraId="76035CD4" w14:textId="77777777" w:rsidR="00C466CA" w:rsidRDefault="00C466CA" w:rsidP="00C466CA">
            <w:pPr>
              <w:rPr>
                <w:sz w:val="20"/>
                <w:szCs w:val="20"/>
              </w:rPr>
            </w:pPr>
            <w:r>
              <w:rPr>
                <w:sz w:val="20"/>
                <w:szCs w:val="20"/>
              </w:rPr>
              <w:t>6.7</w:t>
            </w:r>
          </w:p>
          <w:p w14:paraId="7A0D1BA3" w14:textId="77777777" w:rsidR="00C466CA" w:rsidRDefault="00C466CA" w:rsidP="00C466CA">
            <w:pPr>
              <w:rPr>
                <w:sz w:val="20"/>
                <w:szCs w:val="20"/>
              </w:rPr>
            </w:pPr>
            <w:r>
              <w:rPr>
                <w:sz w:val="20"/>
                <w:szCs w:val="20"/>
              </w:rPr>
              <w:t>6.6</w:t>
            </w:r>
          </w:p>
          <w:p w14:paraId="63EA2856" w14:textId="77777777" w:rsidR="00C466CA" w:rsidRDefault="00C466CA" w:rsidP="00C466CA">
            <w:pPr>
              <w:rPr>
                <w:sz w:val="20"/>
                <w:szCs w:val="20"/>
              </w:rPr>
            </w:pPr>
            <w:r>
              <w:rPr>
                <w:sz w:val="20"/>
                <w:szCs w:val="20"/>
              </w:rPr>
              <w:t>6.7</w:t>
            </w:r>
            <w:r>
              <w:rPr>
                <w:sz w:val="20"/>
                <w:szCs w:val="20"/>
              </w:rPr>
              <w:br/>
              <w:t>4.0</w:t>
            </w:r>
          </w:p>
          <w:p w14:paraId="291A4947" w14:textId="77777777" w:rsidR="00C466CA" w:rsidRDefault="00C466CA" w:rsidP="00C466CA">
            <w:pPr>
              <w:rPr>
                <w:sz w:val="20"/>
                <w:szCs w:val="20"/>
              </w:rPr>
            </w:pPr>
            <w:r>
              <w:rPr>
                <w:sz w:val="20"/>
                <w:szCs w:val="20"/>
              </w:rPr>
              <w:t>4.0</w:t>
            </w:r>
          </w:p>
        </w:tc>
        <w:tc>
          <w:tcPr>
            <w:tcW w:w="1080" w:type="dxa"/>
          </w:tcPr>
          <w:p w14:paraId="707A010E" w14:textId="6EEE6205"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12C44107" w14:textId="77777777" w:rsidTr="00C466CA">
        <w:tc>
          <w:tcPr>
            <w:tcW w:w="6433" w:type="dxa"/>
          </w:tcPr>
          <w:p w14:paraId="4EA98871" w14:textId="08A8FDB8" w:rsidR="00C466CA" w:rsidRPr="00B16417" w:rsidRDefault="00C466CA" w:rsidP="00C466CA">
            <w:pPr>
              <w:rPr>
                <w:sz w:val="20"/>
                <w:szCs w:val="20"/>
              </w:rPr>
            </w:pPr>
            <w:r w:rsidRPr="00B16417">
              <w:rPr>
                <w:sz w:val="20"/>
                <w:szCs w:val="20"/>
              </w:rPr>
              <w:t xml:space="preserve">Relative </w:t>
            </w:r>
            <w:r>
              <w:rPr>
                <w:sz w:val="20"/>
                <w:szCs w:val="20"/>
              </w:rPr>
              <w:t>fecal</w:t>
            </w:r>
            <w:r w:rsidRPr="00B16417">
              <w:rPr>
                <w:sz w:val="20"/>
                <w:szCs w:val="20"/>
              </w:rPr>
              <w:t xml:space="preserve"> infectiousness</w:t>
            </w:r>
            <w:r w:rsidR="00346182">
              <w:rPr>
                <w:sz w:val="20"/>
                <w:szCs w:val="20"/>
              </w:rPr>
              <w:t xml:space="preserve"> (</w:t>
            </w:r>
            <w:r w:rsidRPr="00B53EBD">
              <w:rPr>
                <w:i/>
                <w:sz w:val="20"/>
                <w:szCs w:val="20"/>
              </w:rPr>
              <w:sym w:font="Symbol" w:char="F070"/>
            </w:r>
            <w:proofErr w:type="spellStart"/>
            <w:r w:rsidRPr="00B53EBD">
              <w:rPr>
                <w:i/>
                <w:sz w:val="20"/>
                <w:szCs w:val="20"/>
                <w:vertAlign w:val="superscript"/>
              </w:rPr>
              <w:t>fec</w:t>
            </w:r>
            <w:proofErr w:type="spellEnd"/>
            <w:r w:rsidRPr="00B16417">
              <w:rPr>
                <w:sz w:val="20"/>
                <w:szCs w:val="20"/>
              </w:rPr>
              <w:t>)</w:t>
            </w:r>
            <w:r>
              <w:rPr>
                <w:sz w:val="20"/>
                <w:szCs w:val="20"/>
              </w:rPr>
              <w:t xml:space="preserve"> of last waning stage</w:t>
            </w:r>
            <w:r w:rsidR="00346182">
              <w:rPr>
                <w:sz w:val="20"/>
                <w:szCs w:val="20"/>
              </w:rPr>
              <w:t xml:space="preserve"> (</w:t>
            </w:r>
            <w:r>
              <w:rPr>
                <w:sz w:val="20"/>
                <w:szCs w:val="20"/>
              </w:rPr>
              <w:t>no serotype differences</w:t>
            </w:r>
            <w:r w:rsidRPr="00B16417">
              <w:rPr>
                <w:sz w:val="20"/>
                <w:szCs w:val="20"/>
              </w:rPr>
              <w:t xml:space="preserve">) </w:t>
            </w:r>
          </w:p>
          <w:p w14:paraId="58E42460"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43546219"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17443027"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3 successful IPV </w:t>
            </w:r>
          </w:p>
          <w:p w14:paraId="2DF7FE31"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LPV infection</w:t>
            </w:r>
          </w:p>
          <w:p w14:paraId="1DDF7638"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2 LPV infections </w:t>
            </w:r>
          </w:p>
          <w:p w14:paraId="20C702B6"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IPV and LPV</w:t>
            </w:r>
          </w:p>
        </w:tc>
        <w:tc>
          <w:tcPr>
            <w:tcW w:w="1890" w:type="dxa"/>
          </w:tcPr>
          <w:p w14:paraId="0DBFB4B8" w14:textId="77777777" w:rsidR="00C466CA" w:rsidRDefault="00C466CA" w:rsidP="00C466CA">
            <w:pPr>
              <w:rPr>
                <w:sz w:val="20"/>
                <w:szCs w:val="20"/>
              </w:rPr>
            </w:pPr>
          </w:p>
          <w:p w14:paraId="0E84BDF4" w14:textId="77777777" w:rsidR="00C466CA" w:rsidRDefault="00C466CA" w:rsidP="00C466CA">
            <w:pPr>
              <w:rPr>
                <w:sz w:val="20"/>
                <w:szCs w:val="20"/>
              </w:rPr>
            </w:pPr>
          </w:p>
          <w:p w14:paraId="1577FB95" w14:textId="77777777" w:rsidR="00C466CA" w:rsidRDefault="00C466CA" w:rsidP="00C466CA">
            <w:pPr>
              <w:rPr>
                <w:sz w:val="20"/>
                <w:szCs w:val="20"/>
              </w:rPr>
            </w:pPr>
            <w:r>
              <w:rPr>
                <w:sz w:val="20"/>
                <w:szCs w:val="20"/>
              </w:rPr>
              <w:t>0.95</w:t>
            </w:r>
          </w:p>
          <w:p w14:paraId="36FB309C" w14:textId="77777777" w:rsidR="00C466CA" w:rsidRDefault="00C466CA" w:rsidP="00C466CA">
            <w:pPr>
              <w:rPr>
                <w:sz w:val="20"/>
                <w:szCs w:val="20"/>
              </w:rPr>
            </w:pPr>
            <w:r>
              <w:rPr>
                <w:sz w:val="20"/>
                <w:szCs w:val="20"/>
              </w:rPr>
              <w:t>0.9</w:t>
            </w:r>
          </w:p>
          <w:p w14:paraId="5D84B453" w14:textId="77777777" w:rsidR="00C466CA" w:rsidRDefault="00C466CA" w:rsidP="00C466CA">
            <w:pPr>
              <w:rPr>
                <w:sz w:val="20"/>
                <w:szCs w:val="20"/>
              </w:rPr>
            </w:pPr>
            <w:r>
              <w:rPr>
                <w:sz w:val="20"/>
                <w:szCs w:val="20"/>
              </w:rPr>
              <w:t>0.85</w:t>
            </w:r>
          </w:p>
          <w:p w14:paraId="4706C452" w14:textId="77777777" w:rsidR="00C466CA" w:rsidRDefault="00C466CA" w:rsidP="00C466CA">
            <w:pPr>
              <w:rPr>
                <w:sz w:val="20"/>
                <w:szCs w:val="20"/>
              </w:rPr>
            </w:pPr>
            <w:r>
              <w:rPr>
                <w:sz w:val="20"/>
                <w:szCs w:val="20"/>
              </w:rPr>
              <w:t>0.5</w:t>
            </w:r>
          </w:p>
          <w:p w14:paraId="69A65467" w14:textId="77777777" w:rsidR="00C466CA" w:rsidRDefault="00C466CA" w:rsidP="00C466CA">
            <w:pPr>
              <w:rPr>
                <w:sz w:val="20"/>
                <w:szCs w:val="20"/>
              </w:rPr>
            </w:pPr>
            <w:r>
              <w:rPr>
                <w:sz w:val="20"/>
                <w:szCs w:val="20"/>
              </w:rPr>
              <w:t>0.3</w:t>
            </w:r>
          </w:p>
          <w:p w14:paraId="2D00F2B9" w14:textId="77777777" w:rsidR="00C466CA" w:rsidRDefault="00C466CA" w:rsidP="00C466CA">
            <w:pPr>
              <w:rPr>
                <w:sz w:val="20"/>
                <w:szCs w:val="20"/>
              </w:rPr>
            </w:pPr>
            <w:r>
              <w:rPr>
                <w:sz w:val="20"/>
                <w:szCs w:val="20"/>
              </w:rPr>
              <w:t>0.3</w:t>
            </w:r>
          </w:p>
        </w:tc>
        <w:tc>
          <w:tcPr>
            <w:tcW w:w="1080" w:type="dxa"/>
          </w:tcPr>
          <w:p w14:paraId="186C6DFD" w14:textId="1A826183"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576BDA65" w14:textId="77777777" w:rsidTr="00C466CA">
        <w:tc>
          <w:tcPr>
            <w:tcW w:w="6433" w:type="dxa"/>
          </w:tcPr>
          <w:p w14:paraId="0DFF7347" w14:textId="2552452E" w:rsidR="00C466CA" w:rsidRPr="00B16417" w:rsidRDefault="00C466CA" w:rsidP="00C466CA">
            <w:pPr>
              <w:rPr>
                <w:sz w:val="20"/>
                <w:szCs w:val="20"/>
              </w:rPr>
            </w:pPr>
            <w:r w:rsidRPr="00B16417">
              <w:rPr>
                <w:sz w:val="20"/>
                <w:szCs w:val="20"/>
              </w:rPr>
              <w:t xml:space="preserve">Relative </w:t>
            </w:r>
            <w:r>
              <w:rPr>
                <w:sz w:val="20"/>
                <w:szCs w:val="20"/>
              </w:rPr>
              <w:t>oropharyngeal</w:t>
            </w:r>
            <w:r w:rsidRPr="00B16417">
              <w:rPr>
                <w:sz w:val="20"/>
                <w:szCs w:val="20"/>
              </w:rPr>
              <w:t xml:space="preserve"> infectiousness</w:t>
            </w:r>
            <w:r w:rsidR="00346182">
              <w:rPr>
                <w:sz w:val="20"/>
                <w:szCs w:val="20"/>
              </w:rPr>
              <w:t xml:space="preserve"> (</w:t>
            </w:r>
            <w:r w:rsidRPr="00B53EBD">
              <w:rPr>
                <w:i/>
                <w:sz w:val="20"/>
                <w:szCs w:val="20"/>
              </w:rPr>
              <w:sym w:font="Symbol" w:char="F070"/>
            </w:r>
            <w:proofErr w:type="spellStart"/>
            <w:r w:rsidRPr="00B53EBD">
              <w:rPr>
                <w:i/>
                <w:sz w:val="20"/>
                <w:szCs w:val="20"/>
                <w:vertAlign w:val="superscript"/>
              </w:rPr>
              <w:t>oro</w:t>
            </w:r>
            <w:proofErr w:type="spellEnd"/>
            <w:r w:rsidRPr="00B16417">
              <w:rPr>
                <w:sz w:val="20"/>
                <w:szCs w:val="20"/>
              </w:rPr>
              <w:t>)</w:t>
            </w:r>
            <w:r>
              <w:rPr>
                <w:sz w:val="20"/>
                <w:szCs w:val="20"/>
              </w:rPr>
              <w:t xml:space="preserve"> of last waning stage</w:t>
            </w:r>
            <w:r w:rsidR="00346182">
              <w:rPr>
                <w:sz w:val="20"/>
                <w:szCs w:val="20"/>
              </w:rPr>
              <w:t xml:space="preserve"> (</w:t>
            </w:r>
            <w:r>
              <w:rPr>
                <w:sz w:val="20"/>
                <w:szCs w:val="20"/>
              </w:rPr>
              <w:t>no serotype differences</w:t>
            </w:r>
            <w:r w:rsidRPr="00B16417">
              <w:rPr>
                <w:sz w:val="20"/>
                <w:szCs w:val="20"/>
              </w:rPr>
              <w:t xml:space="preserve">) </w:t>
            </w:r>
          </w:p>
          <w:p w14:paraId="1BF61415"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successful IPV</w:t>
            </w:r>
          </w:p>
          <w:p w14:paraId="4A6D2054"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2 successful IPV</w:t>
            </w:r>
          </w:p>
          <w:p w14:paraId="577E00EB"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3 successful IPV </w:t>
            </w:r>
          </w:p>
          <w:p w14:paraId="17F61F60"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1 LPV infection</w:t>
            </w:r>
          </w:p>
          <w:p w14:paraId="581E5DD8"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 xml:space="preserve">≥ 2 LPV infections </w:t>
            </w:r>
          </w:p>
          <w:p w14:paraId="20031B9C" w14:textId="77777777" w:rsidR="00C466CA" w:rsidRPr="00B16417" w:rsidRDefault="00C466CA" w:rsidP="00C466CA">
            <w:pPr>
              <w:pStyle w:val="ListParagraph"/>
              <w:numPr>
                <w:ilvl w:val="0"/>
                <w:numId w:val="35"/>
              </w:numPr>
              <w:ind w:left="450" w:hanging="270"/>
              <w:jc w:val="right"/>
              <w:rPr>
                <w:sz w:val="20"/>
                <w:szCs w:val="20"/>
              </w:rPr>
            </w:pPr>
            <w:r w:rsidRPr="00B16417">
              <w:rPr>
                <w:sz w:val="20"/>
                <w:szCs w:val="20"/>
              </w:rPr>
              <w:t>IPV and LPV</w:t>
            </w:r>
          </w:p>
        </w:tc>
        <w:tc>
          <w:tcPr>
            <w:tcW w:w="1890" w:type="dxa"/>
          </w:tcPr>
          <w:p w14:paraId="3246F7FB" w14:textId="77777777" w:rsidR="00C466CA" w:rsidRDefault="00C466CA" w:rsidP="00C466CA">
            <w:pPr>
              <w:rPr>
                <w:sz w:val="20"/>
                <w:szCs w:val="20"/>
              </w:rPr>
            </w:pPr>
          </w:p>
          <w:p w14:paraId="67A41686" w14:textId="77777777" w:rsidR="00C466CA" w:rsidRDefault="00C466CA" w:rsidP="00C466CA">
            <w:pPr>
              <w:rPr>
                <w:sz w:val="20"/>
                <w:szCs w:val="20"/>
              </w:rPr>
            </w:pPr>
          </w:p>
          <w:p w14:paraId="1D00F151" w14:textId="77777777" w:rsidR="00C466CA" w:rsidRDefault="00C466CA" w:rsidP="00C466CA">
            <w:pPr>
              <w:rPr>
                <w:sz w:val="20"/>
                <w:szCs w:val="20"/>
              </w:rPr>
            </w:pPr>
            <w:r>
              <w:rPr>
                <w:sz w:val="20"/>
                <w:szCs w:val="20"/>
              </w:rPr>
              <w:t>0.43</w:t>
            </w:r>
          </w:p>
          <w:p w14:paraId="483673B6" w14:textId="77777777" w:rsidR="00C466CA" w:rsidRDefault="00C466CA" w:rsidP="00C466CA">
            <w:pPr>
              <w:rPr>
                <w:sz w:val="20"/>
                <w:szCs w:val="20"/>
              </w:rPr>
            </w:pPr>
            <w:r>
              <w:rPr>
                <w:sz w:val="20"/>
                <w:szCs w:val="20"/>
              </w:rPr>
              <w:t>0.25</w:t>
            </w:r>
          </w:p>
          <w:p w14:paraId="6C01EB4D" w14:textId="77777777" w:rsidR="00C466CA" w:rsidRDefault="00C466CA" w:rsidP="00C466CA">
            <w:pPr>
              <w:rPr>
                <w:sz w:val="20"/>
                <w:szCs w:val="20"/>
              </w:rPr>
            </w:pPr>
            <w:r>
              <w:rPr>
                <w:sz w:val="20"/>
                <w:szCs w:val="20"/>
              </w:rPr>
              <w:t>0.13</w:t>
            </w:r>
          </w:p>
          <w:p w14:paraId="20ACCF2D" w14:textId="77777777" w:rsidR="00C466CA" w:rsidRDefault="00C466CA" w:rsidP="00C466CA">
            <w:pPr>
              <w:rPr>
                <w:sz w:val="20"/>
                <w:szCs w:val="20"/>
              </w:rPr>
            </w:pPr>
            <w:r>
              <w:rPr>
                <w:sz w:val="20"/>
                <w:szCs w:val="20"/>
              </w:rPr>
              <w:t>0.5</w:t>
            </w:r>
          </w:p>
          <w:p w14:paraId="2094C1E6" w14:textId="77777777" w:rsidR="00C466CA" w:rsidRDefault="00C466CA" w:rsidP="00C466CA">
            <w:pPr>
              <w:rPr>
                <w:sz w:val="20"/>
                <w:szCs w:val="20"/>
              </w:rPr>
            </w:pPr>
            <w:r>
              <w:rPr>
                <w:sz w:val="20"/>
                <w:szCs w:val="20"/>
              </w:rPr>
              <w:t>0.3</w:t>
            </w:r>
          </w:p>
          <w:p w14:paraId="05DF5226" w14:textId="77777777" w:rsidR="00C466CA" w:rsidRDefault="00C466CA" w:rsidP="00C466CA">
            <w:pPr>
              <w:rPr>
                <w:sz w:val="20"/>
                <w:szCs w:val="20"/>
              </w:rPr>
            </w:pPr>
            <w:r>
              <w:rPr>
                <w:sz w:val="20"/>
                <w:szCs w:val="20"/>
              </w:rPr>
              <w:t>0.3</w:t>
            </w:r>
          </w:p>
        </w:tc>
        <w:tc>
          <w:tcPr>
            <w:tcW w:w="1080" w:type="dxa"/>
          </w:tcPr>
          <w:p w14:paraId="635F3B1E" w14:textId="371B6F01" w:rsidR="00C466CA" w:rsidRPr="00E733F2" w:rsidRDefault="00C466CA" w:rsidP="002067EF">
            <w:pPr>
              <w:rPr>
                <w:sz w:val="20"/>
                <w:szCs w:val="20"/>
              </w:rPr>
            </w:pPr>
            <w:r w:rsidRPr="00E733F2">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Mzc0PC9SZWNOdW0+PERpc3BsYXlUZXh0PihEdWludGplciBUZWJiZW5zLCBQYWxsYW5zY2gsIGV0
IGFsLiwgMjAxM2E7IER1aW50amVyIFRlYmJlbnMsIFBhbGxhbnNjaCwgZXQgYWwuLCAyMDEzYik8
L0Rpc3BsYXlUZXh0PjxyZWNvcmQ+PHJlYy1udW1iZXI+MTM3NDwvcmVjLW51bWJlcj48Zm9yZWln
bi1rZXlzPjxrZXkgYXBwPSJFTiIgZGItaWQ9InM5cnZydnB4bHZ0ZHpmZTUweHM1eGQycTl4NXo5
cnBlYXI5dCIgdGltZXN0YW1wPSIwIj4xMzc0PC9rZXk+PC9mb3JlaWduLWtleXM+PHJlZi10eXBl
IG5hbWU9IkpvdXJuYWwgQXJ0aWNsZSI+MTc8L3JlZi10eXBlPjxjb250cmlidXRvcnM+PGF1dGhv
cnM+PGF1dGhvcj5EdWludGplciBUZWJiZW5zLCBSYWRib3VkIEphY29idXM8L2F1dGhvcj48YXV0
aG9yPlBhbGxhbnNjaCwgTWFyayBBLjwvYXV0aG9yPjxhdXRob3I+Q2h1bWFrb3YsIEtvbnN0YW50
aW4gTS48L2F1dGhvcj48YXV0aG9yPkhhbHNleSwgTmVhbCBBLjwvYXV0aG9yPjxhdXRob3I+SG92
aSwgVGFwYW5pPC9hdXRob3I+PGF1dGhvcj5NaW5vciwgUGhpbGlwIEQuPC9hdXRob3I+PGF1dGhv
cj5Nb2RsaW4sIEpvaG4gRi48L2F1dGhvcj48YXV0aG9yPlBhdHJpYXJjYSwgUGV0ZXIgQS48L2F1
dGhvcj48YXV0aG9yPlN1dHRlciwgUm9sYW5kIFcuPC9hdXRob3I+PGF1dGhvcj5XcmlnaHQsIFBl
dGVyIEYuPC9hdXRob3I+PGF1dGhvcj5XYXNzaWxhaywgU3RldmVuIEcuIEYuPC9hdXRob3I+PGF1
dGhvcj5Db2NoaSwgU3RlcGhlbiBMLjwvYXV0aG9yPjxhdXRob3I+S2ltLCBKb25nLUhvb248L2F1
dGhvcj48YXV0aG9yPlRob21wc29uLCBLaW1iZXJseSBNLjwvYXV0aG9yPjwvYXV0aG9ycz48L2Nv
bnRyaWJ1dG9ycz48dGl0bGVzPjx0aXRsZT5SZXZpZXcgYW5kIGFzc2Vzc21lbnQgb2YgcG9saW92
aXJ1cyBpbW11bml0eSBhbmQgdHJhbnNtaXNzaW9uOiBTeW50aGVzaXMgb2Yga25vd2xlZGdlIGdh
cHMgYW5kIGlkZW50aWZpY2F0aW9uIG9mIHJlc2VhcmNoIG5lZWRzPC90aXRsZT48c2Vjb25kYXJ5
LXRpdGxlPlJpc2sgQW5hbHlzaXM8L3NlY29uZGFyeS10aXRsZT48L3RpdGxlcz48cGVyaW9kaWNh
bD48ZnVsbC10aXRsZT5SaXNrIEFuYWx5c2lzPC9mdWxsLXRpdGxlPjwvcGVyaW9kaWNhbD48cGFn
ZXM+NjA2LTY0NjwvcGFnZXM+PHZvbHVtZT4zMzwvdm9sdW1lPjxudW1iZXI+NDwvbnVtYmVyPjxk
YXRlcz48eWVhcj4yMDEzPC95ZWFyPjwvZGF0ZXM+PHVybHM+PC91cmxzPjwvcmVjb3JkPjwvQ2l0
ZT48Q2l0ZT48QXV0aG9yPkR1aW50amVyIFRlYmJlbnM8L0F1dGhvcj48UmVjTnVtPjEzMzI8L1Jl
Y051bT48cmVjb3JkPjxyZWMtbnVtYmVyPjEzMzI8L3JlYy1udW1iZXI+PGZvcmVpZ24ta2V5cz48
a2V5IGFwcD0iRU4iIGRiLWlkPSJzOXJ2cnZweGx2dGR6ZmU1MHhzNXhkMnE5eDV6OXJwZWFyOXQi
IHRpbWVzdGFtcD0iMCI+MTMzMjwva2V5PjwvZm9yZWlnbi1rZXlzPjxyZWYtdHlwZSBuYW1lPSJK
b3VybmFsIEFydGljbGUiPjE3PC9yZWYtdHlwZT48Y29udHJpYnV0b3JzPjxhdXRob3JzPjxhdXRo
b3I+RHVpbnRqZXIgVGViYmVucywgUmFkYm91ZCBKYWNvYnVzPC9hdXRob3I+PGF1dGhvcj5QYWxs
YW5zY2gsIE1hcmsgQS48L2F1dGhvcj48YXV0aG9yPkNodW1ha292LCBLb25zdGFudGluIE0uPC9h
dXRob3I+PGF1dGhvcj5IYWxzZXksIE5lYWwgQS48L2F1dGhvcj48YXV0aG9yPkhvdmksIFRhcGFu
aTwvYXV0aG9yPjxhdXRob3I+TWlub3IsIFBoaWxpcCBELjwvYXV0aG9yPjxhdXRob3I+TW9kbGlu
LCBKb2huIEYuPC9hdXRob3I+PGF1dGhvcj5QYXRyaWFyY2EsIFBldGVyIEEuPC9hdXRob3I+PGF1
dGhvcj5TdXR0ZXIsIFJvbGFuZCBXPC9hdXRob3I+PGF1dGhvcj5XcmlnaHQsIFBldGVyIEYuPC9h
dXRob3I+PGF1dGhvcj5XYXNzaWxhaywgU3RldmVuIEcuRi48L2F1dGhvcj48YXV0aG9yPkNvY2hp
LCBTdGVwaGVuIEwuPC9hdXRob3I+PGF1dGhvcj5LaW0sIEpvbmctSG9vbjwvYXV0aG9yPjxhdXRo
b3I+VGhvbXBzb24sIEtpbWJlcmx5IE0uPC9hdXRob3I+PC9hdXRob3JzPjwvY29udHJpYnV0b3Jz
Pjx0aXRsZXM+PHRpdGxlPkV4cGVydCByZXZpZXcgb24gcG9saW92aXJ1cyBpbW11bml0eSBhbmQg
dHJhbnNtaXNzaW9uPC90aXRsZT48c2Vjb25kYXJ5LXRpdGxlPlJpc2sgQW5hbHlzaXM8L3NlY29u
ZGFyeS10aXRsZT48L3RpdGxlcz48cGVyaW9kaWNhbD48ZnVsbC10aXRsZT5SaXNrIEFuYWx5c2lz
PC9mdWxsLXRpdGxlPjwvcGVyaW9kaWNhbD48cGFnZXM+NTQ0LTYwNTwvcGFnZXM+PHZvbHVtZT4z
Mzwvdm9sdW1lPjxudW1iZXI+NDwvbnVtYmVyPjxkYXRlcz48eWVhcj4yMDEzPC95ZWFyPjwvZGF0
ZXM+PHVybHM+PC91cmxzPjwvcmVjb3JkPjwvQ2l0ZT48L0VuZE5vdGU+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w:t>
            </w:r>
            <w:r w:rsidRPr="00E733F2">
              <w:rPr>
                <w:sz w:val="20"/>
                <w:szCs w:val="20"/>
              </w:rPr>
              <w:fldChar w:fldCharType="end"/>
            </w:r>
          </w:p>
        </w:tc>
      </w:tr>
      <w:tr w:rsidR="00C466CA" w14:paraId="5D40E5E1" w14:textId="77777777" w:rsidTr="00C466CA">
        <w:tc>
          <w:tcPr>
            <w:tcW w:w="6433" w:type="dxa"/>
          </w:tcPr>
          <w:p w14:paraId="5FA62F21" w14:textId="63A6B5EE" w:rsidR="00C466CA" w:rsidRPr="00B16417" w:rsidRDefault="00C466CA" w:rsidP="00C466CA">
            <w:pPr>
              <w:rPr>
                <w:sz w:val="20"/>
                <w:szCs w:val="20"/>
              </w:rPr>
            </w:pPr>
            <w:r>
              <w:rPr>
                <w:sz w:val="20"/>
                <w:szCs w:val="20"/>
              </w:rPr>
              <w:t>Number of reversion stages</w:t>
            </w:r>
            <w:r w:rsidR="00346182">
              <w:rPr>
                <w:sz w:val="20"/>
                <w:szCs w:val="20"/>
              </w:rPr>
              <w:t xml:space="preserve"> (</w:t>
            </w:r>
            <w:r>
              <w:rPr>
                <w:i/>
                <w:sz w:val="20"/>
                <w:szCs w:val="20"/>
              </w:rPr>
              <w:t>h</w:t>
            </w:r>
            <w:r>
              <w:rPr>
                <w:sz w:val="20"/>
                <w:szCs w:val="20"/>
              </w:rPr>
              <w:t>)</w:t>
            </w:r>
          </w:p>
        </w:tc>
        <w:tc>
          <w:tcPr>
            <w:tcW w:w="1890" w:type="dxa"/>
          </w:tcPr>
          <w:p w14:paraId="056AE80C" w14:textId="77777777" w:rsidR="00C466CA" w:rsidRDefault="00C466CA" w:rsidP="00C466CA">
            <w:pPr>
              <w:rPr>
                <w:sz w:val="20"/>
                <w:szCs w:val="20"/>
              </w:rPr>
            </w:pPr>
            <w:r>
              <w:rPr>
                <w:sz w:val="20"/>
                <w:szCs w:val="20"/>
              </w:rPr>
              <w:t>20</w:t>
            </w:r>
          </w:p>
        </w:tc>
        <w:tc>
          <w:tcPr>
            <w:tcW w:w="1080" w:type="dxa"/>
          </w:tcPr>
          <w:p w14:paraId="7154CCC7" w14:textId="77777777" w:rsidR="00C466CA" w:rsidRPr="00E733F2" w:rsidRDefault="00C466CA" w:rsidP="00C466CA">
            <w:pPr>
              <w:rPr>
                <w:sz w:val="20"/>
                <w:szCs w:val="20"/>
              </w:rPr>
            </w:pPr>
          </w:p>
        </w:tc>
      </w:tr>
      <w:tr w:rsidR="00C466CA" w14:paraId="3687AF8C" w14:textId="77777777" w:rsidTr="00C466CA">
        <w:tc>
          <w:tcPr>
            <w:tcW w:w="6433" w:type="dxa"/>
          </w:tcPr>
          <w:p w14:paraId="1DBFBEAF" w14:textId="77777777" w:rsidR="00C466CA" w:rsidRDefault="00C466CA" w:rsidP="00C466CA">
            <w:pPr>
              <w:rPr>
                <w:sz w:val="20"/>
                <w:szCs w:val="20"/>
              </w:rPr>
            </w:pPr>
            <w:r>
              <w:rPr>
                <w:sz w:val="20"/>
                <w:szCs w:val="20"/>
              </w:rPr>
              <w:t>Shape of reversion function with respect to:</w:t>
            </w:r>
          </w:p>
          <w:p w14:paraId="60030029" w14:textId="0D9B9837" w:rsidR="00C466CA" w:rsidRDefault="00C466CA" w:rsidP="00C466CA">
            <w:pPr>
              <w:pStyle w:val="ListParagraph"/>
              <w:numPr>
                <w:ilvl w:val="0"/>
                <w:numId w:val="35"/>
              </w:numPr>
              <w:rPr>
                <w:sz w:val="20"/>
                <w:szCs w:val="20"/>
              </w:rPr>
            </w:pPr>
            <w:r>
              <w:rPr>
                <w:sz w:val="20"/>
                <w:szCs w:val="20"/>
              </w:rPr>
              <w:t>R</w:t>
            </w:r>
            <w:proofErr w:type="gramStart"/>
            <w:r>
              <w:rPr>
                <w:sz w:val="20"/>
                <w:szCs w:val="20"/>
                <w:vertAlign w:val="subscript"/>
              </w:rPr>
              <w:t>0</w:t>
            </w:r>
            <w:r>
              <w:rPr>
                <w:sz w:val="20"/>
                <w:szCs w:val="20"/>
              </w:rPr>
              <w:t xml:space="preserve"> </w:t>
            </w:r>
            <w:r w:rsidR="00346182">
              <w:rPr>
                <w:sz w:val="20"/>
                <w:szCs w:val="20"/>
              </w:rPr>
              <w:t xml:space="preserve"> (</w:t>
            </w:r>
            <w:proofErr w:type="spellStart"/>
            <w:proofErr w:type="gramEnd"/>
            <w:r w:rsidRPr="002245D7">
              <w:rPr>
                <w:i/>
                <w:sz w:val="20"/>
                <w:szCs w:val="20"/>
              </w:rPr>
              <w:t>z</w:t>
            </w:r>
            <w:r>
              <w:rPr>
                <w:i/>
                <w:sz w:val="20"/>
                <w:szCs w:val="20"/>
                <w:vertAlign w:val="subscript"/>
              </w:rPr>
              <w:t>r</w:t>
            </w:r>
            <w:proofErr w:type="spellEnd"/>
            <w:r w:rsidRPr="002245D7">
              <w:rPr>
                <w:sz w:val="20"/>
                <w:szCs w:val="20"/>
              </w:rPr>
              <w:t>)</w:t>
            </w:r>
          </w:p>
          <w:p w14:paraId="6E2A14C3" w14:textId="03F93E25" w:rsidR="00C466CA" w:rsidRPr="002245D7" w:rsidRDefault="00C466CA" w:rsidP="00C466CA">
            <w:pPr>
              <w:pStyle w:val="ListParagraph"/>
              <w:numPr>
                <w:ilvl w:val="0"/>
                <w:numId w:val="35"/>
              </w:numPr>
              <w:rPr>
                <w:sz w:val="20"/>
                <w:szCs w:val="20"/>
              </w:rPr>
            </w:pPr>
            <w:r>
              <w:rPr>
                <w:sz w:val="20"/>
                <w:szCs w:val="20"/>
              </w:rPr>
              <w:t>ln</w:t>
            </w:r>
            <w:r w:rsidR="00346182">
              <w:rPr>
                <w:sz w:val="20"/>
                <w:szCs w:val="20"/>
              </w:rPr>
              <w:t xml:space="preserve"> (</w:t>
            </w:r>
            <w:r>
              <w:rPr>
                <w:sz w:val="20"/>
                <w:szCs w:val="20"/>
              </w:rPr>
              <w:t>PIR)</w:t>
            </w:r>
            <w:r w:rsidR="00346182">
              <w:rPr>
                <w:sz w:val="20"/>
                <w:szCs w:val="20"/>
              </w:rPr>
              <w:t xml:space="preserve"> (</w:t>
            </w:r>
            <w:proofErr w:type="spellStart"/>
            <w:r w:rsidRPr="002245D7">
              <w:rPr>
                <w:i/>
                <w:sz w:val="20"/>
                <w:szCs w:val="20"/>
              </w:rPr>
              <w:t>z</w:t>
            </w:r>
            <w:r w:rsidRPr="002245D7">
              <w:rPr>
                <w:i/>
                <w:sz w:val="20"/>
                <w:szCs w:val="20"/>
                <w:vertAlign w:val="subscript"/>
              </w:rPr>
              <w:t>p</w:t>
            </w:r>
            <w:proofErr w:type="spellEnd"/>
            <w:r>
              <w:rPr>
                <w:sz w:val="20"/>
                <w:szCs w:val="20"/>
              </w:rPr>
              <w:t>)</w:t>
            </w:r>
          </w:p>
        </w:tc>
        <w:tc>
          <w:tcPr>
            <w:tcW w:w="1890" w:type="dxa"/>
          </w:tcPr>
          <w:p w14:paraId="5F6B5DF2" w14:textId="77777777" w:rsidR="00C466CA" w:rsidRDefault="00C466CA" w:rsidP="00C466CA">
            <w:pPr>
              <w:rPr>
                <w:sz w:val="20"/>
                <w:szCs w:val="20"/>
              </w:rPr>
            </w:pPr>
          </w:p>
          <w:p w14:paraId="34FFF657" w14:textId="77777777" w:rsidR="00C466CA" w:rsidRDefault="00C466CA" w:rsidP="00C466CA">
            <w:pPr>
              <w:rPr>
                <w:sz w:val="20"/>
                <w:szCs w:val="20"/>
              </w:rPr>
            </w:pPr>
            <w:r>
              <w:rPr>
                <w:sz w:val="20"/>
                <w:szCs w:val="20"/>
              </w:rPr>
              <w:t>1</w:t>
            </w:r>
          </w:p>
          <w:p w14:paraId="5A9A30E2" w14:textId="77777777" w:rsidR="00C466CA" w:rsidRDefault="00C466CA" w:rsidP="00C466CA">
            <w:pPr>
              <w:rPr>
                <w:sz w:val="20"/>
                <w:szCs w:val="20"/>
              </w:rPr>
            </w:pPr>
            <w:r>
              <w:rPr>
                <w:sz w:val="20"/>
                <w:szCs w:val="20"/>
              </w:rPr>
              <w:t>2.5</w:t>
            </w:r>
          </w:p>
        </w:tc>
        <w:tc>
          <w:tcPr>
            <w:tcW w:w="1080" w:type="dxa"/>
          </w:tcPr>
          <w:p w14:paraId="685240AA" w14:textId="77777777" w:rsidR="00C466CA" w:rsidRPr="00E733F2" w:rsidRDefault="00C466CA" w:rsidP="00C466CA">
            <w:pPr>
              <w:rPr>
                <w:sz w:val="20"/>
                <w:szCs w:val="20"/>
              </w:rPr>
            </w:pPr>
          </w:p>
        </w:tc>
      </w:tr>
      <w:tr w:rsidR="00C466CA" w14:paraId="71602A3E" w14:textId="77777777" w:rsidTr="00C466CA">
        <w:tc>
          <w:tcPr>
            <w:tcW w:w="6433" w:type="dxa"/>
          </w:tcPr>
          <w:p w14:paraId="0E665605" w14:textId="1E7B5993" w:rsidR="00C466CA" w:rsidRDefault="00C466CA" w:rsidP="00C466CA">
            <w:pPr>
              <w:rPr>
                <w:sz w:val="20"/>
                <w:szCs w:val="20"/>
              </w:rPr>
            </w:pPr>
            <w:r>
              <w:rPr>
                <w:sz w:val="20"/>
                <w:szCs w:val="20"/>
              </w:rPr>
              <w:t>Average time to reach last reversion stage</w:t>
            </w:r>
            <w:r w:rsidR="00346182">
              <w:rPr>
                <w:sz w:val="20"/>
                <w:szCs w:val="20"/>
              </w:rPr>
              <w:t xml:space="preserve"> (</w:t>
            </w:r>
            <w:r w:rsidRPr="00B53EBD">
              <w:rPr>
                <w:i/>
                <w:sz w:val="20"/>
                <w:szCs w:val="20"/>
              </w:rPr>
              <w:t>ε</w:t>
            </w:r>
            <w:r>
              <w:rPr>
                <w:sz w:val="20"/>
                <w:szCs w:val="20"/>
              </w:rPr>
              <w:t>, in days)</w:t>
            </w:r>
            <w:r w:rsidR="00346182">
              <w:rPr>
                <w:sz w:val="20"/>
                <w:szCs w:val="20"/>
              </w:rPr>
              <w:t xml:space="preserve"> (</w:t>
            </w:r>
            <w:r>
              <w:rPr>
                <w:sz w:val="20"/>
                <w:szCs w:val="20"/>
              </w:rPr>
              <w:t>for PV</w:t>
            </w:r>
            <w:proofErr w:type="gramStart"/>
            <w:r>
              <w:rPr>
                <w:sz w:val="20"/>
                <w:szCs w:val="20"/>
              </w:rPr>
              <w:t>1;PV</w:t>
            </w:r>
            <w:proofErr w:type="gramEnd"/>
            <w:r>
              <w:rPr>
                <w:sz w:val="20"/>
                <w:szCs w:val="20"/>
              </w:rPr>
              <w:t>2;PV3)</w:t>
            </w:r>
          </w:p>
        </w:tc>
        <w:tc>
          <w:tcPr>
            <w:tcW w:w="1890" w:type="dxa"/>
          </w:tcPr>
          <w:p w14:paraId="06FEAE39" w14:textId="77777777" w:rsidR="00C466CA" w:rsidRDefault="00C466CA" w:rsidP="00C466CA">
            <w:pPr>
              <w:rPr>
                <w:sz w:val="20"/>
                <w:szCs w:val="20"/>
              </w:rPr>
            </w:pPr>
            <w:r>
              <w:rPr>
                <w:sz w:val="20"/>
                <w:szCs w:val="20"/>
              </w:rPr>
              <w:t>620.5</w:t>
            </w:r>
            <w:r w:rsidRPr="005941CC">
              <w:rPr>
                <w:sz w:val="20"/>
                <w:szCs w:val="20"/>
              </w:rPr>
              <w:t>;</w:t>
            </w:r>
            <w:r>
              <w:rPr>
                <w:sz w:val="20"/>
                <w:szCs w:val="20"/>
              </w:rPr>
              <w:t xml:space="preserve"> 408</w:t>
            </w:r>
            <w:r w:rsidRPr="005941CC">
              <w:rPr>
                <w:sz w:val="20"/>
                <w:szCs w:val="20"/>
              </w:rPr>
              <w:t>;</w:t>
            </w:r>
            <w:r>
              <w:rPr>
                <w:sz w:val="20"/>
                <w:szCs w:val="20"/>
              </w:rPr>
              <w:t xml:space="preserve"> 620.5</w:t>
            </w:r>
          </w:p>
        </w:tc>
        <w:tc>
          <w:tcPr>
            <w:tcW w:w="1080" w:type="dxa"/>
          </w:tcPr>
          <w:p w14:paraId="736E8138" w14:textId="6F65A04A" w:rsidR="00C466CA" w:rsidRPr="00E733F2" w:rsidRDefault="00C466CA" w:rsidP="002067EF">
            <w:pPr>
              <w:rPr>
                <w:sz w:val="20"/>
                <w:szCs w:val="20"/>
              </w:rPr>
            </w:pPr>
            <w:r>
              <w:rPr>
                <w:sz w:val="20"/>
                <w:szCs w:val="20"/>
              </w:rPr>
              <w:fldChar w:fldCharType="begin"/>
            </w:r>
            <w:r w:rsidR="002067EF">
              <w:rPr>
                <w:sz w:val="20"/>
                <w:szCs w:val="20"/>
              </w:rPr>
              <w:instrText xml:space="preserve"> ADDIN EN.CITE &lt;EndNote&gt;&lt;Cite&gt;&lt;Author&gt;Duintjer Tebbens&lt;/Author&gt;&lt;Year&gt;2014&lt;/Year&gt;&lt;RecNum&gt;1898&lt;/RecNum&gt;&lt;DisplayText&gt;(Duintjer Tebbens et al., 2014)&lt;/DisplayText&gt;&lt;record&gt;&lt;rec-number&gt;1898&lt;/rec-number&gt;&lt;foreign-keys&gt;&lt;key app="EN" db-id="s9rvrvpxlvtdzfe50xs5xd2q9x5z9rpear9t" timestamp="0"&gt;1898&lt;/key&gt;&lt;/foreign-keys&gt;&lt;ref-type name="Journal Article"&gt;17&lt;/ref-type&gt;&lt;contributors&gt;&lt;authors&gt;&lt;author&gt;Duintjer Tebbens, Radboud Jacobus&lt;/author&gt;&lt;author&gt;Kalkowska, Dominika A.&lt;/author&gt;&lt;author&gt;Wassilak, Steven G. F.&lt;/author&gt;&lt;author&gt;Pallansch, Mark A.&lt;/author&gt;&lt;author&gt;Cochi, Stephen L.&lt;/author&gt;&lt;author&gt;Thompson, Kimberly M.&lt;/author&gt;&lt;/authors&gt;&lt;/contributors&gt;&lt;titles&gt;&lt;title&gt;The potential impact of expanding target age groups for polio immunization campaigns&lt;/title&gt;&lt;secondary-title&gt;BMC Infectious Diseases&lt;/secondary-title&gt;&lt;/titles&gt;&lt;periodical&gt;&lt;full-title&gt;BMC Infect Dis&lt;/full-title&gt;&lt;abbr-1&gt;BMC infectious diseases&lt;/abbr-1&gt;&lt;/periodical&gt;&lt;pages&gt;45&lt;/pages&gt;&lt;volume&gt;14&lt;/volume&gt;&lt;dates&gt;&lt;year&gt;2014&lt;/year&gt;&lt;/dates&gt;&lt;urls&gt;&lt;related-urls&gt;&lt;url&gt;http://www.biomedcentral.com/content/pdf/1471-2334-14-45.pdf&lt;/url&gt;&lt;/related-urls&gt;&lt;/urls&gt;&lt;/record&gt;&lt;/Cite&gt;&lt;/EndNote&gt;</w:instrText>
            </w:r>
            <w:r>
              <w:rPr>
                <w:sz w:val="20"/>
                <w:szCs w:val="20"/>
              </w:rPr>
              <w:fldChar w:fldCharType="separate"/>
            </w:r>
            <w:r w:rsidR="00346182">
              <w:rPr>
                <w:noProof/>
                <w:sz w:val="20"/>
                <w:szCs w:val="20"/>
              </w:rPr>
              <w:t>(Duintjer Tebbens et al., 2014)</w:t>
            </w:r>
            <w:r>
              <w:rPr>
                <w:sz w:val="20"/>
                <w:szCs w:val="20"/>
              </w:rPr>
              <w:fldChar w:fldCharType="end"/>
            </w:r>
          </w:p>
        </w:tc>
      </w:tr>
      <w:tr w:rsidR="00C466CA" w:rsidRPr="00683912" w14:paraId="62A9EC20" w14:textId="77777777" w:rsidTr="00C466CA">
        <w:tc>
          <w:tcPr>
            <w:tcW w:w="6433" w:type="dxa"/>
          </w:tcPr>
          <w:p w14:paraId="114171C1" w14:textId="0712CEC2" w:rsidR="00C466CA" w:rsidRPr="00683912" w:rsidRDefault="00C466CA" w:rsidP="00C466CA">
            <w:pPr>
              <w:rPr>
                <w:sz w:val="20"/>
                <w:szCs w:val="20"/>
              </w:rPr>
            </w:pPr>
            <w:r>
              <w:rPr>
                <w:sz w:val="20"/>
                <w:szCs w:val="20"/>
              </w:rPr>
              <w:t>Paralysis-to-infection ratio for fully susceptible individuals infected with OPV</w:t>
            </w:r>
            <w:r w:rsidR="00346182">
              <w:rPr>
                <w:sz w:val="20"/>
                <w:szCs w:val="20"/>
              </w:rPr>
              <w:t xml:space="preserve"> (</w:t>
            </w:r>
            <w:r w:rsidRPr="000059CF">
              <w:rPr>
                <w:i/>
                <w:sz w:val="20"/>
                <w:szCs w:val="20"/>
              </w:rPr>
              <w:t>PIR</w:t>
            </w:r>
            <w:r>
              <w:rPr>
                <w:sz w:val="20"/>
                <w:szCs w:val="20"/>
                <w:vertAlign w:val="subscript"/>
              </w:rPr>
              <w:t>0</w:t>
            </w:r>
            <w:r>
              <w:rPr>
                <w:sz w:val="20"/>
                <w:szCs w:val="20"/>
              </w:rPr>
              <w:t>)</w:t>
            </w:r>
            <w:r w:rsidR="00346182">
              <w:rPr>
                <w:sz w:val="20"/>
                <w:szCs w:val="20"/>
              </w:rPr>
              <w:t xml:space="preserve"> (</w:t>
            </w:r>
            <w:r>
              <w:rPr>
                <w:sz w:val="20"/>
                <w:szCs w:val="20"/>
              </w:rPr>
              <w:t>for PV1; PV</w:t>
            </w:r>
            <w:proofErr w:type="gramStart"/>
            <w:r>
              <w:rPr>
                <w:sz w:val="20"/>
                <w:szCs w:val="20"/>
              </w:rPr>
              <w:t>2;PV</w:t>
            </w:r>
            <w:proofErr w:type="gramEnd"/>
            <w:r>
              <w:rPr>
                <w:sz w:val="20"/>
                <w:szCs w:val="20"/>
              </w:rPr>
              <w:t>3)</w:t>
            </w:r>
          </w:p>
        </w:tc>
        <w:tc>
          <w:tcPr>
            <w:tcW w:w="1890" w:type="dxa"/>
          </w:tcPr>
          <w:p w14:paraId="16B5BBE1" w14:textId="77777777" w:rsidR="00C466CA" w:rsidRDefault="00C466CA" w:rsidP="00C466CA">
            <w:pPr>
              <w:outlineLvl w:val="0"/>
              <w:rPr>
                <w:sz w:val="20"/>
                <w:szCs w:val="20"/>
                <w:lang w:eastAsia="ko-KR"/>
              </w:rPr>
            </w:pPr>
            <w:r>
              <w:rPr>
                <w:sz w:val="20"/>
                <w:szCs w:val="20"/>
                <w:lang w:eastAsia="ko-KR"/>
              </w:rPr>
              <w:t>0.26</w:t>
            </w:r>
            <w:r w:rsidRPr="00683912">
              <w:rPr>
                <w:sz w:val="20"/>
                <w:szCs w:val="20"/>
                <w:lang w:eastAsia="ko-KR"/>
              </w:rPr>
              <w:t>×10</w:t>
            </w:r>
            <w:r>
              <w:rPr>
                <w:sz w:val="20"/>
                <w:szCs w:val="20"/>
                <w:vertAlign w:val="superscript"/>
                <w:lang w:eastAsia="ko-KR"/>
              </w:rPr>
              <w:t>-6</w:t>
            </w:r>
            <w:r>
              <w:rPr>
                <w:sz w:val="20"/>
                <w:szCs w:val="20"/>
                <w:lang w:eastAsia="ko-KR"/>
              </w:rPr>
              <w:t>; 1</w:t>
            </w:r>
            <w:r w:rsidRPr="00683912">
              <w:rPr>
                <w:sz w:val="20"/>
                <w:szCs w:val="20"/>
                <w:lang w:eastAsia="ko-KR"/>
              </w:rPr>
              <w:t>.</w:t>
            </w:r>
            <w:r>
              <w:rPr>
                <w:sz w:val="20"/>
                <w:szCs w:val="20"/>
                <w:lang w:eastAsia="ko-KR"/>
              </w:rPr>
              <w:t>2</w:t>
            </w:r>
            <w:r w:rsidRPr="00683912">
              <w:rPr>
                <w:sz w:val="20"/>
                <w:szCs w:val="20"/>
                <w:lang w:eastAsia="ko-KR"/>
              </w:rPr>
              <w:t>×10</w:t>
            </w:r>
            <w:r>
              <w:rPr>
                <w:sz w:val="20"/>
                <w:szCs w:val="20"/>
                <w:vertAlign w:val="superscript"/>
                <w:lang w:eastAsia="ko-KR"/>
              </w:rPr>
              <w:t>-6</w:t>
            </w:r>
            <w:r>
              <w:rPr>
                <w:sz w:val="20"/>
                <w:szCs w:val="20"/>
                <w:lang w:eastAsia="ko-KR"/>
              </w:rPr>
              <w:t>; 1.8</w:t>
            </w:r>
            <w:r w:rsidRPr="00683912">
              <w:rPr>
                <w:sz w:val="20"/>
                <w:szCs w:val="20"/>
                <w:lang w:eastAsia="ko-KR"/>
              </w:rPr>
              <w:t>×10</w:t>
            </w:r>
            <w:r>
              <w:rPr>
                <w:sz w:val="20"/>
                <w:szCs w:val="20"/>
                <w:vertAlign w:val="superscript"/>
                <w:lang w:eastAsia="ko-KR"/>
              </w:rPr>
              <w:t>-6</w:t>
            </w:r>
          </w:p>
        </w:tc>
        <w:tc>
          <w:tcPr>
            <w:tcW w:w="1080" w:type="dxa"/>
          </w:tcPr>
          <w:p w14:paraId="54F55425" w14:textId="77777777" w:rsidR="00C466CA" w:rsidRPr="00E733F2" w:rsidRDefault="00C466CA" w:rsidP="00C466CA">
            <w:pPr>
              <w:rPr>
                <w:sz w:val="20"/>
                <w:szCs w:val="20"/>
              </w:rPr>
            </w:pPr>
          </w:p>
        </w:tc>
      </w:tr>
      <w:tr w:rsidR="00C466CA" w:rsidRPr="00683912" w14:paraId="1217BB1C" w14:textId="77777777" w:rsidTr="00C466CA">
        <w:tc>
          <w:tcPr>
            <w:tcW w:w="6433" w:type="dxa"/>
          </w:tcPr>
          <w:p w14:paraId="2BD47BEA" w14:textId="562AC10F" w:rsidR="00C466CA" w:rsidRPr="00683912" w:rsidRDefault="00C466CA" w:rsidP="00C466CA">
            <w:pPr>
              <w:rPr>
                <w:sz w:val="21"/>
                <w:szCs w:val="21"/>
              </w:rPr>
            </w:pPr>
            <w:r w:rsidRPr="00683912">
              <w:rPr>
                <w:sz w:val="21"/>
                <w:szCs w:val="21"/>
              </w:rPr>
              <w:t xml:space="preserve">Paralysis-to-infection ratio for </w:t>
            </w:r>
            <w:r>
              <w:rPr>
                <w:sz w:val="21"/>
                <w:szCs w:val="21"/>
              </w:rPr>
              <w:t>fully susceptible individuals</w:t>
            </w:r>
            <w:r w:rsidRPr="00683912">
              <w:rPr>
                <w:sz w:val="21"/>
                <w:szCs w:val="21"/>
              </w:rPr>
              <w:t xml:space="preserve"> infected with </w:t>
            </w:r>
            <w:r>
              <w:rPr>
                <w:sz w:val="21"/>
                <w:szCs w:val="21"/>
              </w:rPr>
              <w:t>FRPV</w:t>
            </w:r>
            <w:r w:rsidR="00346182">
              <w:rPr>
                <w:sz w:val="21"/>
                <w:szCs w:val="21"/>
              </w:rPr>
              <w:t xml:space="preserve"> (</w:t>
            </w:r>
            <w:r w:rsidRPr="000059CF">
              <w:rPr>
                <w:i/>
                <w:sz w:val="21"/>
                <w:szCs w:val="21"/>
              </w:rPr>
              <w:t>PIR</w:t>
            </w:r>
            <w:r w:rsidRPr="000059CF">
              <w:rPr>
                <w:i/>
                <w:sz w:val="21"/>
                <w:szCs w:val="21"/>
                <w:vertAlign w:val="subscript"/>
              </w:rPr>
              <w:t>h</w:t>
            </w:r>
            <w:r>
              <w:rPr>
                <w:sz w:val="21"/>
                <w:szCs w:val="21"/>
                <w:vertAlign w:val="subscript"/>
              </w:rPr>
              <w:t>-1</w:t>
            </w:r>
            <w:r w:rsidRPr="00683912">
              <w:rPr>
                <w:sz w:val="21"/>
                <w:szCs w:val="21"/>
              </w:rPr>
              <w:t>)</w:t>
            </w:r>
            <w:r w:rsidR="00346182">
              <w:rPr>
                <w:sz w:val="21"/>
                <w:szCs w:val="21"/>
              </w:rPr>
              <w:t xml:space="preserve"> (</w:t>
            </w:r>
            <w:r w:rsidRPr="00683912">
              <w:rPr>
                <w:sz w:val="21"/>
                <w:szCs w:val="21"/>
              </w:rPr>
              <w:t>for PV1; PV</w:t>
            </w:r>
            <w:proofErr w:type="gramStart"/>
            <w:r w:rsidRPr="00683912">
              <w:rPr>
                <w:sz w:val="21"/>
                <w:szCs w:val="21"/>
              </w:rPr>
              <w:t>2;PV</w:t>
            </w:r>
            <w:proofErr w:type="gramEnd"/>
            <w:r w:rsidRPr="00683912">
              <w:rPr>
                <w:sz w:val="21"/>
                <w:szCs w:val="21"/>
              </w:rPr>
              <w:t>3)</w:t>
            </w:r>
          </w:p>
        </w:tc>
        <w:tc>
          <w:tcPr>
            <w:tcW w:w="1890" w:type="dxa"/>
          </w:tcPr>
          <w:p w14:paraId="11A29641" w14:textId="77777777" w:rsidR="00C466CA" w:rsidRDefault="00C466CA" w:rsidP="00C466CA">
            <w:pPr>
              <w:rPr>
                <w:sz w:val="20"/>
                <w:szCs w:val="20"/>
              </w:rPr>
            </w:pPr>
            <w:r>
              <w:rPr>
                <w:sz w:val="20"/>
                <w:szCs w:val="20"/>
              </w:rPr>
              <w:t>0.005; 0.0005;</w:t>
            </w:r>
          </w:p>
          <w:p w14:paraId="256AF1B7" w14:textId="77777777" w:rsidR="00C466CA" w:rsidRPr="00683912" w:rsidRDefault="00C466CA" w:rsidP="00C466CA">
            <w:pPr>
              <w:rPr>
                <w:sz w:val="20"/>
                <w:szCs w:val="20"/>
              </w:rPr>
            </w:pPr>
            <w:r>
              <w:rPr>
                <w:sz w:val="20"/>
                <w:szCs w:val="20"/>
              </w:rPr>
              <w:t>0.001</w:t>
            </w:r>
          </w:p>
        </w:tc>
        <w:tc>
          <w:tcPr>
            <w:tcW w:w="1080" w:type="dxa"/>
          </w:tcPr>
          <w:p w14:paraId="12C7B281" w14:textId="527555D9" w:rsidR="00C466CA" w:rsidRPr="00E733F2" w:rsidRDefault="00C466CA" w:rsidP="002067EF">
            <w:pPr>
              <w:rPr>
                <w:sz w:val="20"/>
                <w:szCs w:val="20"/>
                <w:lang w:val="nl-NL"/>
              </w:rPr>
            </w:pPr>
            <w:r w:rsidRPr="00E733F2">
              <w:rPr>
                <w:sz w:val="20"/>
                <w:szCs w:val="20"/>
              </w:rPr>
              <w:fldChar w:fldCharType="begin">
                <w:fldData xml:space="preserve">PEVuZE5vdGU+PENpdGU+PEF1dGhvcj5EdWludGplciBUZWJiZW5zPC9BdXRob3I+PFllYXI+MjAw
NTwvWWVhcj48UmVjTnVtPjMyNzwvUmVjTnVtPjxEaXNwbGF5VGV4dD4oRHVpbnRqZXIgVGViYmVu
cywgUGFsbGFuc2NoLCBLYWxrb3dza2EsIGV0IGFsLiwgMjAxMzsgRHVpbnRqZXIgVGViYmVucyBl
dCBhbC4sIDIwMDU7IE5hdGhhbnNvbiAmYW1wOyBLZXcsIDIwMTApPC9EaXNwbGF5VGV4dD48cmVj
b3JkPjxyZWMtbnVtYmVyPjMyNzwvcmVjLW51bWJlcj48Zm9yZWlnbi1rZXlzPjxrZXkgYXBwPSJF
TiIgZGItaWQ9InM5cnZydnB4bHZ0ZHpmZTUweHM1eGQycTl4NXo5cnBlYXI5dCIgdGltZXN0YW1w
PSIwIj4zMjc8L2tleT48L2ZvcmVpZ24ta2V5cz48cmVmLXR5cGUgbmFtZT0iSm91cm5hbCBBcnRp
Y2xlIj4xNzwvcmVmLXR5cGU+PGNvbnRyaWJ1dG9ycz48YXV0aG9ycz48YXV0aG9yPkR1aW50amVy
IFRlYmJlbnMsIFJhZGJvdWQgSmFjb2J1czwvYXV0aG9yPjxhdXRob3I+UGFsbGFuc2NoLCBNYXJr
IEEuPC9hdXRob3I+PGF1dGhvcj5LZXcsIE9sZW4gTS48L2F1dGhvcj48YXV0aG9yPkPDoWNlcmVz
LCBWaWN0b3IgTS48L2F1dGhvcj48YXV0aG9yPlN1dHRlciwgUm9sYW5kIFcuPC9hdXRob3I+PGF1
dGhvcj5UaG9tcHNvbiwgS2ltYmVybHkgTS48L2F1dGhvcj48L2F1dGhvcnM+PC9jb250cmlidXRv
cnM+PHRpdGxlcz48dGl0bGU+QSBkeW5hbWljIG1vZGVsIG9mIHBvbGlvbXllbGl0aXMgb3V0YnJl
YWtzOiBMZWFybmluZyBmcm9tIHRoZSBwYXN0IHRvIGhlbHAgaW5mb3JtIHRoZSBmdXR1cmU8L3Rp
dGxlPjxzZWNvbmRhcnktdGl0bGU+QW1lcmljYW4gSm91cm5hbCBvZiBFcGlkZW1pb2xvZ3k8L3Nl
Y29uZGFyeS10aXRsZT48L3RpdGxlcz48cGFnZXM+MzU4LTM3MjwvcGFnZXM+PHZvbHVtZT4xNjI8
L3ZvbHVtZT48bnVtYmVyPjQ8L251bWJlcj48ZGF0ZXM+PHllYXI+MjAwNTwveWVhcj48cHViLWRh
dGVzPjxkYXRlPkF1Z3VzdDwvZGF0ZT48L3B1Yi1kYXRlcz48L2RhdGVzPjx1cmxzPjwvdXJscz48
Y3VzdG9tMT5jaXRlZDwvY3VzdG9tMT48Y3VzdG9tMj5nbG9iYWwgZGVjaXNpb24gYW5hbHlzaXM8
L2N1c3RvbTI+PC9yZWNvcmQ+PC9DaXRlPjxDaXRlPjxBdXRob3I+TmF0aGFuc29uPC9BdXRob3I+
PFllYXI+MjAxMDwvWWVhcj48UmVjTnVtPjE1MzQ8L1JlY051bT48cmVjb3JkPjxyZWMtbnVtYmVy
PjE1MzQ8L3JlYy1udW1iZXI+PGZvcmVpZ24ta2V5cz48a2V5IGFwcD0iRU4iIGRiLWlkPSJkdHNm
MHM1MnZmNTJ4b2V6ZDVidmV6dnhyeDV0d3g5d3ZlcGQiIHRpbWVzdGFtcD0iMTU0MTA5NjE0OCI+
MTUzNDwva2V5PjwvZm9yZWlnbi1rZXlzPjxyZWYtdHlwZSBuYW1lPSJKb3VybmFsIEFydGljbGUi
PjE3PC9yZWYtdHlwZT48Y29udHJpYnV0b3JzPjxhdXRob3JzPjxhdXRob3I+TmF0aGFuc29uLCBO
LjwvYXV0aG9yPjxhdXRob3I+S2V3LCBPLiBNLjwvYXV0aG9yPjwvYXV0aG9ycz48L2NvbnRyaWJ1
dG9ycz48YXV0aC1hZGRyZXNzPkRlcGFydG1lbnQgb2YgTWljcm9iaW9sb2d5LCBTY2hvb2wgb2Yg
TWVkaWNpbmUsIFVuaXZlcnNpdHkgb2YgUGVubnN5bHZhbmlhLCBQaGlsYWRlbHBoaWEsIFBBIDE5
MTA0LTYwMjEsIFVTQS4gbmF0aGFuc25AZXhjaGFuZ2UudXBlbm4uZWR1PC9hdXRoLWFkZHJlc3M+
PHRpdGxlcz48dGl0bGU+RnJvbSBlbWVyZ2VuY2UgdG8gZXJhZGljYXRpb246IHRoZSBlcGlkZW1p
b2xvZ3kgb2YgcG9saW9teWVsaXRpcyBkZWNvbnN0cnVjdGVkPC90aXRsZT48c2Vjb25kYXJ5LXRp
dGxlPkFtZXJpY2FuIEpvdXJuYWwgb2YgRXBpZGVtaW9sb2d5PC9zZWNvbmRhcnktdGl0bGU+PC90
aXRsZXM+PHBhZ2VzPjEyMTMtMTIyOTwvcGFnZXM+PHZvbHVtZT4xNzI8L3ZvbHVtZT48bnVtYmVy
PjExPC9udW1iZXI+PGVkaXRpb24+MjAxMC8xMC8yODwvZWRpdGlvbj48a2V5d29yZHM+PGtleXdv
cmQ+QWRvbGVzY2VudDwva2V5d29yZD48a2V5d29yZD5BZHVsdDwva2V5d29yZD48a2V5d29yZD5B
Z2UgRGlzdHJpYnV0aW9uPC9rZXl3b3JkPjxrZXl3b3JkPkNoaWxkPC9rZXl3b3JkPjxrZXl3b3Jk
PkNoaWxkLCBQcmVzY2hvb2w8L2tleXdvcmQ+PGtleXdvcmQ+RGlzZWFzZSBPdXRicmVha3MvaGlz
dG9yeS8qcHJldmVudGlvbiAmYW1wOyBjb250cm9sPC9rZXl3b3JkPjxrZXl3b3JkPkV1cm9wZS9l
cGlkZW1pb2xvZ3k8L2tleXdvcmQ+PGtleXdvcmQ+SGlzdG9yeSwgMTh0aCBDZW50dXJ5PC9rZXl3
b3JkPjxrZXl3b3JkPkhpc3RvcnksIDE5dGggQ2VudHVyeTwva2V5d29yZD48a2V5d29yZD5IaXN0
b3J5LCAyMHRoIENlbnR1cnk8L2tleXdvcmQ+PGtleXdvcmQ+SGlzdG9yeSwgQW5jaWVudDwva2V5
d29yZD48a2V5d29yZD5IdW1hbnM8L2tleXdvcmQ+PGtleXdvcmQ+SW5jaWRlbmNlPC9rZXl3b3Jk
PjxrZXl3b3JkPkluZmFudDwva2V5d29yZD48a2V5d29yZD5Nb3JvY2NvL2VwaWRlbWlvbG9neTwv
a2V5d29yZD48a2V5d29yZD5Qb2xpb215ZWxpdGlzLyplcGlkZW1pb2xvZ3kvdmlyb2xvZ3k8L2tl
eXdvcmQ+PGtleXdvcmQ+UG9saW92aXJ1cy9jbGFzc2lmaWNhdGlvbi9pbW11bm9sb2d5L3BhdGhv
Z2VuaWNpdHk8L2tleXdvcmQ+PGtleXdvcmQ+UG9saW92aXJ1cyBWYWNjaW5lcy9oaXN0b3J5PC9r
ZXl3b3JkPjxrZXl3b3JkPlN1cnZpdmFsIFJhdGU8L2tleXdvcmQ+PGtleXdvcmQ+VW5pdGVkIFN0
YXRlcy9lcGlkZW1pb2xvZ3k8L2tleXdvcmQ+PGtleXdvcmQ+V29ybGQgSGVhbHRoPC9rZXl3b3Jk
PjxrZXl3b3JkPllvdW5nIEFkdWx0PC9rZXl3b3JkPjwva2V5d29yZHM+PGRhdGVzPjx5ZWFyPjIw
MTA8L3llYXI+PHB1Yi1kYXRlcz48ZGF0ZT5EZWMgMTwvZGF0ZT48L3B1Yi1kYXRlcz48L2RhdGVz
Pjxpc2JuPjE0NzYtNjI1NiAoRWxlY3Ryb25pYykmI3hEOzAwMDItOTI2MiAoTGlua2luZyk8L2lz
Ym4+PGFjY2Vzc2lvbi1udW0+MjA5NzgwODk8L2FjY2Vzc2lvbi1udW0+PHVybHM+PHJlbGF0ZWQt
dXJscz48dXJsPmh0dHA6Ly93d3cubmNiaS5ubG0ubmloLmdvdi9lbnRyZXovcXVlcnkuZmNnaT9j
bWQ9UmV0cmlldmUmYW1wO2RiPVB1Yk1lZCZhbXA7ZG9wdD1DaXRhdGlvbiZhbXA7bGlzdF91aWRz
PTIwOTc4MDg5PC91cmw+PC9yZWxhdGVkLXVybHM+PC91cmxzPjxjdXN0b20yPjI5OTE2MzQ8L2N1
c3RvbTI+PGxhbmd1YWdlPmVuZzwvbGFuZ3VhZ2U+PC9yZWNvcmQ+PC9DaXRlPjxDaXRlPjxBdXRo
b3I+RHVpbnRqZXIgVGViYmVuczwvQXV0aG9yPjxSZWNOdW0+MTc2MjwvUmVjTnVtPjxyZWNvcmQ+
PHJlYy1udW1iZXI+MTc2MjwvcmVjLW51bWJlcj48Zm9yZWlnbi1rZXlzPjxrZXkgYXBwPSJFTiIg
ZGItaWQ9InM5cnZydnB4bHZ0ZHpmZTUweHM1eGQycTl4NXo5cnBlYXI5dCIgdGltZXN0YW1wPSIw
Ij4xNzYyPC9rZXk+PC9mb3JlaWduLWtleXM+PHJlZi10eXBlIG5hbWU9IkpvdXJuYWwgQXJ0aWNs
ZSI+MTc8L3JlZi10eXBlPjxjb250cmlidXRvcnM+PGF1dGhvcnM+PGF1dGhvcj5EdWludGplciBU
ZWJiZW5zLCBSYWRib3VkIEphY29idXM8L2F1dGhvcj48YXV0aG9yPlBhbGxhbnNjaCwgTWFyayBB
LjwvYXV0aG9yPjxhdXRob3I+S2Fsa293c2thLCBEb21pbmlrYSBBLjwvYXV0aG9yPjxhdXRob3I+
V2Fzc2lsYWssIFN0ZXZlbiBHRjwvYXV0aG9yPjxhdXRob3I+Q29jaGksIFN0ZXBoZW4gTC48L2F1
dGhvcj48YXV0aG9yPlRob21wc29uLCBLaW1iZXJseSBNLjwvYXV0aG9yPjwvYXV0aG9ycz48L2Nv
bnRyaWJ1dG9ycz48dGl0bGVzPjx0aXRsZT5DaGFyYWN0ZXJpemluZyBwb2xpb3ZpcnVzIHRyYW5z
bWlzc2lvbiBhbmQgZXZvbHV0aW9uOiBJbnNpZ2h0cyBmcm9tIG1vZGVsaW5nIGV4cGVyaWVuY2Vz
IHdpdGggd2lsZCBhbmQgdmFjY2luZS1yZWxhdGVkIHBvbGlvdmlydXNlczwvdGl0bGU+PHNlY29u
ZGFyeS10aXRsZT5SaXNrIEFuYWx5c2lzPC9zZWNvbmRhcnktdGl0bGU+PC90aXRsZXM+PHBlcmlv
ZGljYWw+PGZ1bGwtdGl0bGU+UmlzayBBbmFseXNpczwvZnVsbC10aXRsZT48L3BlcmlvZGljYWw+
PHBhZ2VzPjcwMy03NDk8L3BhZ2VzPjx2b2x1bWU+MjM8L3ZvbHVtZT48bnVtYmVyPjQ8L251bWJl
cj48ZGF0ZXM+PHllYXI+MjAxMzwveWVhcj48L2RhdGVzPjx1cmxzPjwvdXJscz48L3JlY29yZD48
L0NpdGU+PC9FbmROb3RlPn==
</w:fldData>
              </w:fldChar>
            </w:r>
            <w:r w:rsidR="00393B8F">
              <w:rPr>
                <w:sz w:val="20"/>
                <w:szCs w:val="20"/>
              </w:rPr>
              <w:instrText xml:space="preserve"> ADDIN EN.CITE </w:instrText>
            </w:r>
            <w:r w:rsidR="00393B8F">
              <w:rPr>
                <w:sz w:val="20"/>
                <w:szCs w:val="20"/>
              </w:rPr>
              <w:fldChar w:fldCharType="begin">
                <w:fldData xml:space="preserve">PEVuZE5vdGU+PENpdGU+PEF1dGhvcj5EdWludGplciBUZWJiZW5zPC9BdXRob3I+PFllYXI+MjAw
NTwvWWVhcj48UmVjTnVtPjMyNzwvUmVjTnVtPjxEaXNwbGF5VGV4dD4oRHVpbnRqZXIgVGViYmVu
cywgUGFsbGFuc2NoLCBLYWxrb3dza2EsIGV0IGFsLiwgMjAxMzsgRHVpbnRqZXIgVGViYmVucyBl
dCBhbC4sIDIwMDU7IE5hdGhhbnNvbiAmYW1wOyBLZXcsIDIwMTApPC9EaXNwbGF5VGV4dD48cmVj
b3JkPjxyZWMtbnVtYmVyPjMyNzwvcmVjLW51bWJlcj48Zm9yZWlnbi1rZXlzPjxrZXkgYXBwPSJF
TiIgZGItaWQ9InM5cnZydnB4bHZ0ZHpmZTUweHM1eGQycTl4NXo5cnBlYXI5dCIgdGltZXN0YW1w
PSIwIj4zMjc8L2tleT48L2ZvcmVpZ24ta2V5cz48cmVmLXR5cGUgbmFtZT0iSm91cm5hbCBBcnRp
Y2xlIj4xNzwvcmVmLXR5cGU+PGNvbnRyaWJ1dG9ycz48YXV0aG9ycz48YXV0aG9yPkR1aW50amVy
IFRlYmJlbnMsIFJhZGJvdWQgSmFjb2J1czwvYXV0aG9yPjxhdXRob3I+UGFsbGFuc2NoLCBNYXJr
IEEuPC9hdXRob3I+PGF1dGhvcj5LZXcsIE9sZW4gTS48L2F1dGhvcj48YXV0aG9yPkPDoWNlcmVz
LCBWaWN0b3IgTS48L2F1dGhvcj48YXV0aG9yPlN1dHRlciwgUm9sYW5kIFcuPC9hdXRob3I+PGF1
dGhvcj5UaG9tcHNvbiwgS2ltYmVybHkgTS48L2F1dGhvcj48L2F1dGhvcnM+PC9jb250cmlidXRv
cnM+PHRpdGxlcz48dGl0bGU+QSBkeW5hbWljIG1vZGVsIG9mIHBvbGlvbXllbGl0aXMgb3V0YnJl
YWtzOiBMZWFybmluZyBmcm9tIHRoZSBwYXN0IHRvIGhlbHAgaW5mb3JtIHRoZSBmdXR1cmU8L3Rp
dGxlPjxzZWNvbmRhcnktdGl0bGU+QW1lcmljYW4gSm91cm5hbCBvZiBFcGlkZW1pb2xvZ3k8L3Nl
Y29uZGFyeS10aXRsZT48L3RpdGxlcz48cGFnZXM+MzU4LTM3MjwvcGFnZXM+PHZvbHVtZT4xNjI8
L3ZvbHVtZT48bnVtYmVyPjQ8L251bWJlcj48ZGF0ZXM+PHllYXI+MjAwNTwveWVhcj48cHViLWRh
dGVzPjxkYXRlPkF1Z3VzdDwvZGF0ZT48L3B1Yi1kYXRlcz48L2RhdGVzPjx1cmxzPjwvdXJscz48
Y3VzdG9tMT5jaXRlZDwvY3VzdG9tMT48Y3VzdG9tMj5nbG9iYWwgZGVjaXNpb24gYW5hbHlzaXM8
L2N1c3RvbTI+PC9yZWNvcmQ+PC9DaXRlPjxDaXRlPjxBdXRob3I+TmF0aGFuc29uPC9BdXRob3I+
PFllYXI+MjAxMDwvWWVhcj48UmVjTnVtPjE1MzQ8L1JlY051bT48cmVjb3JkPjxyZWMtbnVtYmVy
PjE1MzQ8L3JlYy1udW1iZXI+PGZvcmVpZ24ta2V5cz48a2V5IGFwcD0iRU4iIGRiLWlkPSJkdHNm
MHM1MnZmNTJ4b2V6ZDVidmV6dnhyeDV0d3g5d3ZlcGQiIHRpbWVzdGFtcD0iMTU0MTA5NjE0OCI+
MTUzNDwva2V5PjwvZm9yZWlnbi1rZXlzPjxyZWYtdHlwZSBuYW1lPSJKb3VybmFsIEFydGljbGUi
PjE3PC9yZWYtdHlwZT48Y29udHJpYnV0b3JzPjxhdXRob3JzPjxhdXRob3I+TmF0aGFuc29uLCBO
LjwvYXV0aG9yPjxhdXRob3I+S2V3LCBPLiBNLjwvYXV0aG9yPjwvYXV0aG9ycz48L2NvbnRyaWJ1
dG9ycz48YXV0aC1hZGRyZXNzPkRlcGFydG1lbnQgb2YgTWljcm9iaW9sb2d5LCBTY2hvb2wgb2Yg
TWVkaWNpbmUsIFVuaXZlcnNpdHkgb2YgUGVubnN5bHZhbmlhLCBQaGlsYWRlbHBoaWEsIFBBIDE5
MTA0LTYwMjEsIFVTQS4gbmF0aGFuc25AZXhjaGFuZ2UudXBlbm4uZWR1PC9hdXRoLWFkZHJlc3M+
PHRpdGxlcz48dGl0bGU+RnJvbSBlbWVyZ2VuY2UgdG8gZXJhZGljYXRpb246IHRoZSBlcGlkZW1p
b2xvZ3kgb2YgcG9saW9teWVsaXRpcyBkZWNvbnN0cnVjdGVkPC90aXRsZT48c2Vjb25kYXJ5LXRp
dGxlPkFtZXJpY2FuIEpvdXJuYWwgb2YgRXBpZGVtaW9sb2d5PC9zZWNvbmRhcnktdGl0bGU+PC90
aXRsZXM+PHBhZ2VzPjEyMTMtMTIyOTwvcGFnZXM+PHZvbHVtZT4xNzI8L3ZvbHVtZT48bnVtYmVy
PjExPC9udW1iZXI+PGVkaXRpb24+MjAxMC8xMC8yODwvZWRpdGlvbj48a2V5d29yZHM+PGtleXdv
cmQ+QWRvbGVzY2VudDwva2V5d29yZD48a2V5d29yZD5BZHVsdDwva2V5d29yZD48a2V5d29yZD5B
Z2UgRGlzdHJpYnV0aW9uPC9rZXl3b3JkPjxrZXl3b3JkPkNoaWxkPC9rZXl3b3JkPjxrZXl3b3Jk
PkNoaWxkLCBQcmVzY2hvb2w8L2tleXdvcmQ+PGtleXdvcmQ+RGlzZWFzZSBPdXRicmVha3MvaGlz
dG9yeS8qcHJldmVudGlvbiAmYW1wOyBjb250cm9sPC9rZXl3b3JkPjxrZXl3b3JkPkV1cm9wZS9l
cGlkZW1pb2xvZ3k8L2tleXdvcmQ+PGtleXdvcmQ+SGlzdG9yeSwgMTh0aCBDZW50dXJ5PC9rZXl3
b3JkPjxrZXl3b3JkPkhpc3RvcnksIDE5dGggQ2VudHVyeTwva2V5d29yZD48a2V5d29yZD5IaXN0
b3J5LCAyMHRoIENlbnR1cnk8L2tleXdvcmQ+PGtleXdvcmQ+SGlzdG9yeSwgQW5jaWVudDwva2V5
d29yZD48a2V5d29yZD5IdW1hbnM8L2tleXdvcmQ+PGtleXdvcmQ+SW5jaWRlbmNlPC9rZXl3b3Jk
PjxrZXl3b3JkPkluZmFudDwva2V5d29yZD48a2V5d29yZD5Nb3JvY2NvL2VwaWRlbWlvbG9neTwv
a2V5d29yZD48a2V5d29yZD5Qb2xpb215ZWxpdGlzLyplcGlkZW1pb2xvZ3kvdmlyb2xvZ3k8L2tl
eXdvcmQ+PGtleXdvcmQ+UG9saW92aXJ1cy9jbGFzc2lmaWNhdGlvbi9pbW11bm9sb2d5L3BhdGhv
Z2VuaWNpdHk8L2tleXdvcmQ+PGtleXdvcmQ+UG9saW92aXJ1cyBWYWNjaW5lcy9oaXN0b3J5PC9r
ZXl3b3JkPjxrZXl3b3JkPlN1cnZpdmFsIFJhdGU8L2tleXdvcmQ+PGtleXdvcmQ+VW5pdGVkIFN0
YXRlcy9lcGlkZW1pb2xvZ3k8L2tleXdvcmQ+PGtleXdvcmQ+V29ybGQgSGVhbHRoPC9rZXl3b3Jk
PjxrZXl3b3JkPllvdW5nIEFkdWx0PC9rZXl3b3JkPjwva2V5d29yZHM+PGRhdGVzPjx5ZWFyPjIw
MTA8L3llYXI+PHB1Yi1kYXRlcz48ZGF0ZT5EZWMgMTwvZGF0ZT48L3B1Yi1kYXRlcz48L2RhdGVz
Pjxpc2JuPjE0NzYtNjI1NiAoRWxlY3Ryb25pYykmI3hEOzAwMDItOTI2MiAoTGlua2luZyk8L2lz
Ym4+PGFjY2Vzc2lvbi1udW0+MjA5NzgwODk8L2FjY2Vzc2lvbi1udW0+PHVybHM+PHJlbGF0ZWQt
dXJscz48dXJsPmh0dHA6Ly93d3cubmNiaS5ubG0ubmloLmdvdi9lbnRyZXovcXVlcnkuZmNnaT9j
bWQ9UmV0cmlldmUmYW1wO2RiPVB1Yk1lZCZhbXA7ZG9wdD1DaXRhdGlvbiZhbXA7bGlzdF91aWRz
PTIwOTc4MDg5PC91cmw+PC9yZWxhdGVkLXVybHM+PC91cmxzPjxjdXN0b20yPjI5OTE2MzQ8L2N1
c3RvbTI+PGxhbmd1YWdlPmVuZzwvbGFuZ3VhZ2U+PC9yZWNvcmQ+PC9DaXRlPjxDaXRlPjxBdXRo
b3I+RHVpbnRqZXIgVGViYmVuczwvQXV0aG9yPjxSZWNOdW0+MTc2MjwvUmVjTnVtPjxyZWNvcmQ+
PHJlYy1udW1iZXI+MTc2MjwvcmVjLW51bWJlcj48Zm9yZWlnbi1rZXlzPjxrZXkgYXBwPSJFTiIg
ZGItaWQ9InM5cnZydnB4bHZ0ZHpmZTUweHM1eGQycTl4NXo5cnBlYXI5dCIgdGltZXN0YW1wPSIw
Ij4xNzYyPC9rZXk+PC9mb3JlaWduLWtleXM+PHJlZi10eXBlIG5hbWU9IkpvdXJuYWwgQXJ0aWNs
ZSI+MTc8L3JlZi10eXBlPjxjb250cmlidXRvcnM+PGF1dGhvcnM+PGF1dGhvcj5EdWludGplciBU
ZWJiZW5zLCBSYWRib3VkIEphY29idXM8L2F1dGhvcj48YXV0aG9yPlBhbGxhbnNjaCwgTWFyayBB
LjwvYXV0aG9yPjxhdXRob3I+S2Fsa293c2thLCBEb21pbmlrYSBBLjwvYXV0aG9yPjxhdXRob3I+
V2Fzc2lsYWssIFN0ZXZlbiBHRjwvYXV0aG9yPjxhdXRob3I+Q29jaGksIFN0ZXBoZW4gTC48L2F1
dGhvcj48YXV0aG9yPlRob21wc29uLCBLaW1iZXJseSBNLjwvYXV0aG9yPjwvYXV0aG9ycz48L2Nv
bnRyaWJ1dG9ycz48dGl0bGVzPjx0aXRsZT5DaGFyYWN0ZXJpemluZyBwb2xpb3ZpcnVzIHRyYW5z
bWlzc2lvbiBhbmQgZXZvbHV0aW9uOiBJbnNpZ2h0cyBmcm9tIG1vZGVsaW5nIGV4cGVyaWVuY2Vz
IHdpdGggd2lsZCBhbmQgdmFjY2luZS1yZWxhdGVkIHBvbGlvdmlydXNlczwvdGl0bGU+PHNlY29u
ZGFyeS10aXRsZT5SaXNrIEFuYWx5c2lzPC9zZWNvbmRhcnktdGl0bGU+PC90aXRsZXM+PHBlcmlv
ZGljYWw+PGZ1bGwtdGl0bGU+UmlzayBBbmFseXNpczwvZnVsbC10aXRsZT48L3BlcmlvZGljYWw+
PHBhZ2VzPjcwMy03NDk8L3BhZ2VzPjx2b2x1bWU+MjM8L3ZvbHVtZT48bnVtYmVyPjQ8L251bWJl
cj48ZGF0ZXM+PHllYXI+MjAxMzwveWVhcj48L2RhdGVzPjx1cmxzPjwvdXJscz48L3JlY29yZD48
L0NpdGU+PC9FbmROb3RlPn==
</w:fldData>
              </w:fldChar>
            </w:r>
            <w:r w:rsidR="00393B8F">
              <w:rPr>
                <w:sz w:val="20"/>
                <w:szCs w:val="20"/>
              </w:rPr>
              <w:instrText xml:space="preserve"> ADDIN EN.CITE.DATA </w:instrText>
            </w:r>
            <w:r w:rsidR="00393B8F">
              <w:rPr>
                <w:sz w:val="20"/>
                <w:szCs w:val="20"/>
              </w:rPr>
            </w:r>
            <w:r w:rsidR="00393B8F">
              <w:rPr>
                <w:sz w:val="20"/>
                <w:szCs w:val="20"/>
              </w:rPr>
              <w:fldChar w:fldCharType="end"/>
            </w:r>
            <w:r w:rsidRPr="00E733F2">
              <w:rPr>
                <w:sz w:val="20"/>
                <w:szCs w:val="20"/>
              </w:rPr>
            </w:r>
            <w:r w:rsidRPr="00E733F2">
              <w:rPr>
                <w:sz w:val="20"/>
                <w:szCs w:val="20"/>
              </w:rPr>
              <w:fldChar w:fldCharType="separate"/>
            </w:r>
            <w:r w:rsidR="00346182">
              <w:rPr>
                <w:noProof/>
                <w:sz w:val="20"/>
                <w:szCs w:val="20"/>
              </w:rPr>
              <w:t xml:space="preserve">(Duintjer Tebbens, Pallansch, Kalkowska, et al., 2013; Duintjer Tebbens et al., 2005; Nathanson </w:t>
            </w:r>
            <w:r w:rsidR="00346182">
              <w:rPr>
                <w:noProof/>
                <w:sz w:val="20"/>
                <w:szCs w:val="20"/>
              </w:rPr>
              <w:lastRenderedPageBreak/>
              <w:t>&amp; Kew, 2010)</w:t>
            </w:r>
            <w:r w:rsidRPr="00E733F2">
              <w:rPr>
                <w:sz w:val="20"/>
                <w:szCs w:val="20"/>
              </w:rPr>
              <w:fldChar w:fldCharType="end"/>
            </w:r>
          </w:p>
        </w:tc>
      </w:tr>
      <w:tr w:rsidR="00C466CA" w:rsidRPr="00683912" w14:paraId="145056E7" w14:textId="77777777" w:rsidTr="00C466CA">
        <w:tc>
          <w:tcPr>
            <w:tcW w:w="6433" w:type="dxa"/>
          </w:tcPr>
          <w:p w14:paraId="3371D626" w14:textId="0DBA4065" w:rsidR="00C466CA" w:rsidRPr="00683912" w:rsidRDefault="00C466CA" w:rsidP="00C466CA">
            <w:pPr>
              <w:rPr>
                <w:sz w:val="21"/>
                <w:szCs w:val="21"/>
              </w:rPr>
            </w:pPr>
            <w:r w:rsidRPr="00683912">
              <w:rPr>
                <w:sz w:val="21"/>
                <w:szCs w:val="21"/>
              </w:rPr>
              <w:lastRenderedPageBreak/>
              <w:t>Relative R</w:t>
            </w:r>
            <w:r w:rsidRPr="00683912">
              <w:rPr>
                <w:sz w:val="21"/>
                <w:szCs w:val="21"/>
                <w:vertAlign w:val="subscript"/>
              </w:rPr>
              <w:t>0</w:t>
            </w:r>
            <w:r w:rsidRPr="00683912">
              <w:rPr>
                <w:sz w:val="21"/>
                <w:szCs w:val="21"/>
              </w:rPr>
              <w:t xml:space="preserve"> of OPV vs. </w:t>
            </w:r>
            <w:r>
              <w:rPr>
                <w:sz w:val="21"/>
                <w:szCs w:val="21"/>
              </w:rPr>
              <w:t>FRPV</w:t>
            </w:r>
            <w:r w:rsidR="00346182">
              <w:rPr>
                <w:sz w:val="21"/>
                <w:szCs w:val="21"/>
              </w:rPr>
              <w:t xml:space="preserve"> (</w:t>
            </w:r>
            <w:r w:rsidRPr="00683912">
              <w:rPr>
                <w:i/>
                <w:sz w:val="21"/>
                <w:szCs w:val="21"/>
                <w:lang w:eastAsia="ko-KR"/>
              </w:rPr>
              <w:t>τ</w:t>
            </w:r>
            <w:r w:rsidRPr="00683912">
              <w:rPr>
                <w:i/>
                <w:sz w:val="21"/>
                <w:szCs w:val="21"/>
                <w:vertAlign w:val="subscript"/>
                <w:lang w:eastAsia="ko-KR"/>
              </w:rPr>
              <w:t>0</w:t>
            </w:r>
            <w:r w:rsidRPr="00683912">
              <w:rPr>
                <w:sz w:val="21"/>
                <w:szCs w:val="21"/>
                <w:lang w:eastAsia="ko-KR"/>
              </w:rPr>
              <w:t>)</w:t>
            </w:r>
            <w:r w:rsidR="00346182">
              <w:rPr>
                <w:sz w:val="21"/>
                <w:szCs w:val="21"/>
                <w:lang w:eastAsia="ko-KR"/>
              </w:rPr>
              <w:t xml:space="preserve"> (</w:t>
            </w:r>
            <w:r w:rsidRPr="00683912">
              <w:rPr>
                <w:sz w:val="21"/>
                <w:szCs w:val="21"/>
                <w:lang w:eastAsia="ko-KR"/>
              </w:rPr>
              <w:t xml:space="preserve">for PV1; PV2; PV3) </w:t>
            </w:r>
          </w:p>
        </w:tc>
        <w:tc>
          <w:tcPr>
            <w:tcW w:w="1890" w:type="dxa"/>
          </w:tcPr>
          <w:p w14:paraId="31313364" w14:textId="77777777" w:rsidR="00C466CA" w:rsidRDefault="00C466CA" w:rsidP="00C466CA">
            <w:pPr>
              <w:rPr>
                <w:sz w:val="20"/>
                <w:szCs w:val="20"/>
              </w:rPr>
            </w:pPr>
            <w:r w:rsidRPr="00452489">
              <w:rPr>
                <w:sz w:val="20"/>
                <w:szCs w:val="20"/>
              </w:rPr>
              <w:t>0.</w:t>
            </w:r>
            <w:r>
              <w:rPr>
                <w:sz w:val="20"/>
                <w:szCs w:val="20"/>
              </w:rPr>
              <w:t>37</w:t>
            </w:r>
            <w:r w:rsidRPr="00452489">
              <w:rPr>
                <w:sz w:val="20"/>
                <w:szCs w:val="20"/>
              </w:rPr>
              <w:t>;0.</w:t>
            </w:r>
            <w:r>
              <w:rPr>
                <w:sz w:val="20"/>
                <w:szCs w:val="20"/>
              </w:rPr>
              <w:t>55</w:t>
            </w:r>
            <w:r w:rsidRPr="00452489">
              <w:rPr>
                <w:sz w:val="20"/>
                <w:szCs w:val="20"/>
              </w:rPr>
              <w:t>;0.</w:t>
            </w:r>
            <w:r>
              <w:rPr>
                <w:sz w:val="20"/>
                <w:szCs w:val="20"/>
              </w:rPr>
              <w:t>2</w:t>
            </w:r>
            <w:r w:rsidRPr="00452489">
              <w:rPr>
                <w:sz w:val="20"/>
                <w:szCs w:val="20"/>
              </w:rPr>
              <w:t>5</w:t>
            </w:r>
            <w:r>
              <w:rPr>
                <w:sz w:val="20"/>
                <w:szCs w:val="20"/>
              </w:rPr>
              <w:t xml:space="preserve"> </w:t>
            </w:r>
          </w:p>
        </w:tc>
        <w:tc>
          <w:tcPr>
            <w:tcW w:w="1080" w:type="dxa"/>
          </w:tcPr>
          <w:p w14:paraId="478D5706" w14:textId="2C6CFE83" w:rsidR="00C466CA" w:rsidRPr="00E733F2" w:rsidRDefault="00C466CA" w:rsidP="002067EF">
            <w:pPr>
              <w:rPr>
                <w:sz w:val="20"/>
                <w:szCs w:val="20"/>
                <w:lang w:val="nl-NL"/>
              </w:rPr>
            </w:pPr>
            <w:r w:rsidRPr="00E733F2">
              <w:rPr>
                <w:sz w:val="20"/>
                <w:szCs w:val="20"/>
              </w:rPr>
              <w:fldChar w:fldCharType="begin">
                <w:fldData xml:space="preserve">PEVuZE5vdGU+PENpdGU+PEF1dGhvcj5EdWludGplciBUZWJiZW5zPC9BdXRob3I+PFJlY051bT4x
NzYyPC9SZWNOdW0+PERpc3BsYXlUZXh0PihEdWludGplciBUZWJiZW5zLCBQYWxsYW5zY2gsIGV0
IGFsLiwgMjAxM2E7IER1aW50amVyIFRlYmJlbnMsIFBhbGxhbnNjaCwgZXQgYWwuLCAyMDEzYjsg
RHVpbnRqZXIgVGViYmVucywgUGFsbGFuc2NoLCBLYWxrb3dza2EsIGV0IGFsLiwgMjAxMyk8L0Rp
c3BsYXlUZXh0PjxyZWNvcmQ+PHJlYy1udW1iZXI+MTc2MjwvcmVjLW51bWJlcj48Zm9yZWlnbi1r
ZXlzPjxrZXkgYXBwPSJFTiIgZGItaWQ9InM5cnZydnB4bHZ0ZHpmZTUweHM1eGQycTl4NXo5cnBl
YXI5dCIgdGltZXN0YW1wPSIwIj4xNzYyPC9rZXk+PC9mb3JlaWduLWtleXM+PHJlZi10eXBlIG5h
bWU9IkpvdXJuYWwgQXJ0aWNsZSI+MTc8L3JlZi10eXBlPjxjb250cmlidXRvcnM+PGF1dGhvcnM+
PGF1dGhvcj5EdWludGplciBUZWJiZW5zLCBSYWRib3VkIEphY29idXM8L2F1dGhvcj48YXV0aG9y
PlBhbGxhbnNjaCwgTWFyayBBLjwvYXV0aG9yPjxhdXRob3I+S2Fsa293c2thLCBEb21pbmlrYSBB
LjwvYXV0aG9yPjxhdXRob3I+V2Fzc2lsYWssIFN0ZXZlbiBHRjwvYXV0aG9yPjxhdXRob3I+Q29j
aGksIFN0ZXBoZW4gTC48L2F1dGhvcj48YXV0aG9yPlRob21wc29uLCBLaW1iZXJseSBNLjwvYXV0
aG9yPjwvYXV0aG9ycz48L2NvbnRyaWJ1dG9ycz48dGl0bGVzPjx0aXRsZT5DaGFyYWN0ZXJpemlu
ZyBwb2xpb3ZpcnVzIHRyYW5zbWlzc2lvbiBhbmQgZXZvbHV0aW9uOiBJbnNpZ2h0cyBmcm9tIG1v
ZGVsaW5nIGV4cGVyaWVuY2VzIHdpdGggd2lsZCBhbmQgdmFjY2luZS1yZWxhdGVkIHBvbGlvdmly
dXNlczwvdGl0bGU+PHNlY29uZGFyeS10aXRsZT5SaXNrIEFuYWx5c2lzPC9zZWNvbmRhcnktdGl0
bGU+PC90aXRsZXM+PHBlcmlvZGljYWw+PGZ1bGwtdGl0bGU+UmlzayBBbmFseXNpczwvZnVsbC10
aXRsZT48L3BlcmlvZGljYWw+PHBhZ2VzPjcwMy03NDk8L3BhZ2VzPjx2b2x1bWU+MjM8L3ZvbHVt
ZT48bnVtYmVyPjQ8L251bWJlcj48ZGF0ZXM+PHllYXI+MjAxMzwveWVhcj48L2RhdGVzPjx1cmxz
PjwvdXJscz48L3JlY29yZD48L0NpdGU+PENpdGU+PEF1dGhvcj5EdWludGplciBUZWJiZW5zPC9B
dXRob3I+PFJlY051bT4xMzc0PC9SZWNOdW0+PHJlY29yZD48cmVjLW51bWJlcj4xMzc0PC9yZWMt
bnVtYmVyPjxmb3JlaWduLWtleXM+PGtleSBhcHA9IkVOIiBkYi1pZD0iczlydnJ2cHhsdnRkemZl
NTB4czV4ZDJxOXg1ejlycGVhcjl0IiB0aW1lc3RhbXA9IjAiPjEzNzQ8L2tleT48L2ZvcmVpZ24t
a2V5cz48cmVmLXR5cGUgbmFtZT0iSm91cm5hbCBBcnRpY2xlIj4xNzwvcmVmLXR5cGU+PGNvbnRy
aWJ1dG9ycz48YXV0aG9ycz48YXV0aG9yPkR1aW50amVyIFRlYmJlbnMsIFJhZGJvdWQgSmFjb2J1
czwvYXV0aG9yPjxhdXRob3I+UGFsbGFuc2NoLCBNYXJrIEEuPC9hdXRob3I+PGF1dGhvcj5DaHVt
YWtvdiwgS29uc3RhbnRpbiBNLjwvYXV0aG9yPjxhdXRob3I+SGFsc2V5LCBOZWFsIEEuPC9hdXRo
b3I+PGF1dGhvcj5Ib3ZpLCBUYXBhbmk8L2F1dGhvcj48YXV0aG9yPk1pbm9yLCBQaGlsaXAgRC48
L2F1dGhvcj48YXV0aG9yPk1vZGxpbiwgSm9obiBGLjwvYXV0aG9yPjxhdXRob3I+UGF0cmlhcmNh
LCBQZXRlciBBLjwvYXV0aG9yPjxhdXRob3I+U3V0dGVyLCBSb2xhbmQgVy48L2F1dGhvcj48YXV0
aG9yPldyaWdodCwgUGV0ZXIgRi48L2F1dGhvcj48YXV0aG9yPldhc3NpbGFrLCBTdGV2ZW4gRy4g
Ri48L2F1dGhvcj48YXV0aG9yPkNvY2hpLCBTdGVwaGVuIEwuPC9hdXRob3I+PGF1dGhvcj5LaW0s
IEpvbmctSG9vbjwvYXV0aG9yPjxhdXRob3I+VGhvbXBzb24sIEtpbWJlcmx5IE0uPC9hdXRob3I+
PC9hdXRob3JzPjwvY29udHJpYnV0b3JzPjx0aXRsZXM+PHRpdGxlPlJldmlldyBhbmQgYXNzZXNz
bWVudCBvZiBwb2xpb3ZpcnVzIGltbXVuaXR5IGFuZCB0cmFuc21pc3Npb246IFN5bnRoZXNpcyBv
ZiBrbm93bGVkZ2UgZ2FwcyBhbmQgaWRlbnRpZmljYXRpb24gb2YgcmVzZWFyY2ggbmVlZHM8L3Rp
dGxlPjxzZWNvbmRhcnktdGl0bGU+UmlzayBBbmFseXNpczwvc2Vjb25kYXJ5LXRpdGxlPjwvdGl0
bGVzPjxwZXJpb2RpY2FsPjxmdWxsLXRpdGxlPlJpc2sgQW5hbHlzaXM8L2Z1bGwtdGl0bGU+PC9w
ZXJpb2RpY2FsPjxwYWdlcz42MDYtNjQ2PC9wYWdlcz48dm9sdW1lPjMzPC92b2x1bWU+PG51bWJl
cj40PC9udW1iZXI+PGRhdGVzPjx5ZWFyPjIwMTM8L3llYXI+PC9kYXRlcz48dXJscz48L3VybHM+
PC9yZWNvcmQ+PC9DaXRlPjxDaXRlPjxBdXRob3I+RHVpbnRqZXIgVGViYmVuczwvQXV0aG9yPjxS
ZWNOdW0+MTMzMjwvUmVjTnVtPjxyZWNvcmQ+PHJlYy1udW1iZXI+MTMzMjwvcmVjLW51bWJlcj48
Zm9yZWlnbi1rZXlzPjxrZXkgYXBwPSJFTiIgZGItaWQ9InM5cnZydnB4bHZ0ZHpmZTUweHM1eGQy
cTl4NXo5cnBlYXI5dCIgdGltZXN0YW1wPSIwIj4xMzMyPC9rZXk+PC9mb3JlaWduLWtleXM+PHJl
Zi10eXBlIG5hbWU9IkpvdXJuYWwgQXJ0aWNsZSI+MTc8L3JlZi10eXBlPjxjb250cmlidXRvcnM+
PGF1dGhvcnM+PGF1dGhvcj5EdWludGplciBUZWJiZW5zLCBSYWRib3VkIEphY29idXM8L2F1dGhv
cj48YXV0aG9yPlBhbGxhbnNjaCwgTWFyayBBLjwvYXV0aG9yPjxhdXRob3I+Q2h1bWFrb3YsIEtv
bnN0YW50aW4gTS48L2F1dGhvcj48YXV0aG9yPkhhbHNleSwgTmVhbCBBLjwvYXV0aG9yPjxhdXRo
b3I+SG92aSwgVGFwYW5pPC9hdXRob3I+PGF1dGhvcj5NaW5vciwgUGhpbGlwIEQuPC9hdXRob3I+
PGF1dGhvcj5Nb2RsaW4sIEpvaG4gRi48L2F1dGhvcj48YXV0aG9yPlBhdHJpYXJjYSwgUGV0ZXIg
QS48L2F1dGhvcj48YXV0aG9yPlN1dHRlciwgUm9sYW5kIFc8L2F1dGhvcj48YXV0aG9yPldyaWdo
dCwgUGV0ZXIgRi48L2F1dGhvcj48YXV0aG9yPldhc3NpbGFrLCBTdGV2ZW4gRy5GLjwvYXV0aG9y
PjxhdXRob3I+Q29jaGksIFN0ZXBoZW4gTC48L2F1dGhvcj48YXV0aG9yPktpbSwgSm9uZy1Ib29u
PC9hdXRob3I+PGF1dGhvcj5UaG9tcHNvbiwgS2ltYmVybHkgTS48L2F1dGhvcj48L2F1dGhvcnM+
PC9jb250cmlidXRvcnM+PHRpdGxlcz48dGl0bGU+RXhwZXJ0IHJldmlldyBvbiBwb2xpb3ZpcnVz
IGltbXVuaXR5IGFuZCB0cmFuc21pc3Npb248L3RpdGxlPjxzZWNvbmRhcnktdGl0bGU+UmlzayBB
bmFseXNpczwvc2Vjb25kYXJ5LXRpdGxlPjwvdGl0bGVzPjxwZXJpb2RpY2FsPjxmdWxsLXRpdGxl
PlJpc2sgQW5hbHlzaXM8L2Z1bGwtdGl0bGU+PC9wZXJpb2RpY2FsPjxwYWdlcz41NDQtNjA1PC9w
YWdlcz48dm9sdW1lPjMzPC92b2x1bWU+PG51bWJlcj40PC9udW1iZXI+PGRhdGVzPjx5ZWFyPjIw
MTM8L3llYXI+PC9kYXRlcz48dXJscz48L3VybHM+PC9yZWNvcmQ+PC9DaXRlPjwvRW5kTm90ZT4A
</w:fldData>
              </w:fldChar>
            </w:r>
            <w:r w:rsidR="002067EF">
              <w:rPr>
                <w:sz w:val="20"/>
                <w:szCs w:val="20"/>
              </w:rPr>
              <w:instrText xml:space="preserve"> ADDIN EN.CITE </w:instrText>
            </w:r>
            <w:r w:rsidR="002067EF">
              <w:rPr>
                <w:sz w:val="20"/>
                <w:szCs w:val="20"/>
              </w:rPr>
              <w:fldChar w:fldCharType="begin">
                <w:fldData xml:space="preserve">PEVuZE5vdGU+PENpdGU+PEF1dGhvcj5EdWludGplciBUZWJiZW5zPC9BdXRob3I+PFJlY051bT4x
NzYyPC9SZWNOdW0+PERpc3BsYXlUZXh0PihEdWludGplciBUZWJiZW5zLCBQYWxsYW5zY2gsIGV0
IGFsLiwgMjAxM2E7IER1aW50amVyIFRlYmJlbnMsIFBhbGxhbnNjaCwgZXQgYWwuLCAyMDEzYjsg
RHVpbnRqZXIgVGViYmVucywgUGFsbGFuc2NoLCBLYWxrb3dza2EsIGV0IGFsLiwgMjAxMyk8L0Rp
c3BsYXlUZXh0PjxyZWNvcmQ+PHJlYy1udW1iZXI+MTc2MjwvcmVjLW51bWJlcj48Zm9yZWlnbi1r
ZXlzPjxrZXkgYXBwPSJFTiIgZGItaWQ9InM5cnZydnB4bHZ0ZHpmZTUweHM1eGQycTl4NXo5cnBl
YXI5dCIgdGltZXN0YW1wPSIwIj4xNzYyPC9rZXk+PC9mb3JlaWduLWtleXM+PHJlZi10eXBlIG5h
bWU9IkpvdXJuYWwgQXJ0aWNsZSI+MTc8L3JlZi10eXBlPjxjb250cmlidXRvcnM+PGF1dGhvcnM+
PGF1dGhvcj5EdWludGplciBUZWJiZW5zLCBSYWRib3VkIEphY29idXM8L2F1dGhvcj48YXV0aG9y
PlBhbGxhbnNjaCwgTWFyayBBLjwvYXV0aG9yPjxhdXRob3I+S2Fsa293c2thLCBEb21pbmlrYSBB
LjwvYXV0aG9yPjxhdXRob3I+V2Fzc2lsYWssIFN0ZXZlbiBHRjwvYXV0aG9yPjxhdXRob3I+Q29j
aGksIFN0ZXBoZW4gTC48L2F1dGhvcj48YXV0aG9yPlRob21wc29uLCBLaW1iZXJseSBNLjwvYXV0
aG9yPjwvYXV0aG9ycz48L2NvbnRyaWJ1dG9ycz48dGl0bGVzPjx0aXRsZT5DaGFyYWN0ZXJpemlu
ZyBwb2xpb3ZpcnVzIHRyYW5zbWlzc2lvbiBhbmQgZXZvbHV0aW9uOiBJbnNpZ2h0cyBmcm9tIG1v
ZGVsaW5nIGV4cGVyaWVuY2VzIHdpdGggd2lsZCBhbmQgdmFjY2luZS1yZWxhdGVkIHBvbGlvdmly
dXNlczwvdGl0bGU+PHNlY29uZGFyeS10aXRsZT5SaXNrIEFuYWx5c2lzPC9zZWNvbmRhcnktdGl0
bGU+PC90aXRsZXM+PHBlcmlvZGljYWw+PGZ1bGwtdGl0bGU+UmlzayBBbmFseXNpczwvZnVsbC10
aXRsZT48L3BlcmlvZGljYWw+PHBhZ2VzPjcwMy03NDk8L3BhZ2VzPjx2b2x1bWU+MjM8L3ZvbHVt
ZT48bnVtYmVyPjQ8L251bWJlcj48ZGF0ZXM+PHllYXI+MjAxMzwveWVhcj48L2RhdGVzPjx1cmxz
PjwvdXJscz48L3JlY29yZD48L0NpdGU+PENpdGU+PEF1dGhvcj5EdWludGplciBUZWJiZW5zPC9B
dXRob3I+PFJlY051bT4xMzc0PC9SZWNOdW0+PHJlY29yZD48cmVjLW51bWJlcj4xMzc0PC9yZWMt
bnVtYmVyPjxmb3JlaWduLWtleXM+PGtleSBhcHA9IkVOIiBkYi1pZD0iczlydnJ2cHhsdnRkemZl
NTB4czV4ZDJxOXg1ejlycGVhcjl0IiB0aW1lc3RhbXA9IjAiPjEzNzQ8L2tleT48L2ZvcmVpZ24t
a2V5cz48cmVmLXR5cGUgbmFtZT0iSm91cm5hbCBBcnRpY2xlIj4xNzwvcmVmLXR5cGU+PGNvbnRy
aWJ1dG9ycz48YXV0aG9ycz48YXV0aG9yPkR1aW50amVyIFRlYmJlbnMsIFJhZGJvdWQgSmFjb2J1
czwvYXV0aG9yPjxhdXRob3I+UGFsbGFuc2NoLCBNYXJrIEEuPC9hdXRob3I+PGF1dGhvcj5DaHVt
YWtvdiwgS29uc3RhbnRpbiBNLjwvYXV0aG9yPjxhdXRob3I+SGFsc2V5LCBOZWFsIEEuPC9hdXRo
b3I+PGF1dGhvcj5Ib3ZpLCBUYXBhbmk8L2F1dGhvcj48YXV0aG9yPk1pbm9yLCBQaGlsaXAgRC48
L2F1dGhvcj48YXV0aG9yPk1vZGxpbiwgSm9obiBGLjwvYXV0aG9yPjxhdXRob3I+UGF0cmlhcmNh
LCBQZXRlciBBLjwvYXV0aG9yPjxhdXRob3I+U3V0dGVyLCBSb2xhbmQgVy48L2F1dGhvcj48YXV0
aG9yPldyaWdodCwgUGV0ZXIgRi48L2F1dGhvcj48YXV0aG9yPldhc3NpbGFrLCBTdGV2ZW4gRy4g
Ri48L2F1dGhvcj48YXV0aG9yPkNvY2hpLCBTdGVwaGVuIEwuPC9hdXRob3I+PGF1dGhvcj5LaW0s
IEpvbmctSG9vbjwvYXV0aG9yPjxhdXRob3I+VGhvbXBzb24sIEtpbWJlcmx5IE0uPC9hdXRob3I+
PC9hdXRob3JzPjwvY29udHJpYnV0b3JzPjx0aXRsZXM+PHRpdGxlPlJldmlldyBhbmQgYXNzZXNz
bWVudCBvZiBwb2xpb3ZpcnVzIGltbXVuaXR5IGFuZCB0cmFuc21pc3Npb246IFN5bnRoZXNpcyBv
ZiBrbm93bGVkZ2UgZ2FwcyBhbmQgaWRlbnRpZmljYXRpb24gb2YgcmVzZWFyY2ggbmVlZHM8L3Rp
dGxlPjxzZWNvbmRhcnktdGl0bGU+UmlzayBBbmFseXNpczwvc2Vjb25kYXJ5LXRpdGxlPjwvdGl0
bGVzPjxwZXJpb2RpY2FsPjxmdWxsLXRpdGxlPlJpc2sgQW5hbHlzaXM8L2Z1bGwtdGl0bGU+PC9w
ZXJpb2RpY2FsPjxwYWdlcz42MDYtNjQ2PC9wYWdlcz48dm9sdW1lPjMzPC92b2x1bWU+PG51bWJl
cj40PC9udW1iZXI+PGRhdGVzPjx5ZWFyPjIwMTM8L3llYXI+PC9kYXRlcz48dXJscz48L3VybHM+
PC9yZWNvcmQ+PC9DaXRlPjxDaXRlPjxBdXRob3I+RHVpbnRqZXIgVGViYmVuczwvQXV0aG9yPjxS
ZWNOdW0+MTMzMjwvUmVjTnVtPjxyZWNvcmQ+PHJlYy1udW1iZXI+MTMzMjwvcmVjLW51bWJlcj48
Zm9yZWlnbi1rZXlzPjxrZXkgYXBwPSJFTiIgZGItaWQ9InM5cnZydnB4bHZ0ZHpmZTUweHM1eGQy
cTl4NXo5cnBlYXI5dCIgdGltZXN0YW1wPSIwIj4xMzMyPC9rZXk+PC9mb3JlaWduLWtleXM+PHJl
Zi10eXBlIG5hbWU9IkpvdXJuYWwgQXJ0aWNsZSI+MTc8L3JlZi10eXBlPjxjb250cmlidXRvcnM+
PGF1dGhvcnM+PGF1dGhvcj5EdWludGplciBUZWJiZW5zLCBSYWRib3VkIEphY29idXM8L2F1dGhv
cj48YXV0aG9yPlBhbGxhbnNjaCwgTWFyayBBLjwvYXV0aG9yPjxhdXRob3I+Q2h1bWFrb3YsIEtv
bnN0YW50aW4gTS48L2F1dGhvcj48YXV0aG9yPkhhbHNleSwgTmVhbCBBLjwvYXV0aG9yPjxhdXRo
b3I+SG92aSwgVGFwYW5pPC9hdXRob3I+PGF1dGhvcj5NaW5vciwgUGhpbGlwIEQuPC9hdXRob3I+
PGF1dGhvcj5Nb2RsaW4sIEpvaG4gRi48L2F1dGhvcj48YXV0aG9yPlBhdHJpYXJjYSwgUGV0ZXIg
QS48L2F1dGhvcj48YXV0aG9yPlN1dHRlciwgUm9sYW5kIFc8L2F1dGhvcj48YXV0aG9yPldyaWdo
dCwgUGV0ZXIgRi48L2F1dGhvcj48YXV0aG9yPldhc3NpbGFrLCBTdGV2ZW4gRy5GLjwvYXV0aG9y
PjxhdXRob3I+Q29jaGksIFN0ZXBoZW4gTC48L2F1dGhvcj48YXV0aG9yPktpbSwgSm9uZy1Ib29u
PC9hdXRob3I+PGF1dGhvcj5UaG9tcHNvbiwgS2ltYmVybHkgTS48L2F1dGhvcj48L2F1dGhvcnM+
PC9jb250cmlidXRvcnM+PHRpdGxlcz48dGl0bGU+RXhwZXJ0IHJldmlldyBvbiBwb2xpb3ZpcnVz
IGltbXVuaXR5IGFuZCB0cmFuc21pc3Npb248L3RpdGxlPjxzZWNvbmRhcnktdGl0bGU+UmlzayBB
bmFseXNpczwvc2Vjb25kYXJ5LXRpdGxlPjwvdGl0bGVzPjxwZXJpb2RpY2FsPjxmdWxsLXRpdGxl
PlJpc2sgQW5hbHlzaXM8L2Z1bGwtdGl0bGU+PC9wZXJpb2RpY2FsPjxwYWdlcz41NDQtNjA1PC9w
YWdlcz48dm9sdW1lPjMzPC92b2x1bWU+PG51bWJlcj40PC9udW1iZXI+PGRhdGVzPjx5ZWFyPjIw
MTM8L3llYXI+PC9kYXRlcz48dXJscz48L3VybHM+PC9yZWNvcmQ+PC9DaXRlPjwvRW5kTm90ZT4A
</w:fldData>
              </w:fldChar>
            </w:r>
            <w:r w:rsidR="002067EF">
              <w:rPr>
                <w:sz w:val="20"/>
                <w:szCs w:val="20"/>
              </w:rPr>
              <w:instrText xml:space="preserve"> ADDIN EN.CITE.DATA </w:instrText>
            </w:r>
            <w:r w:rsidR="002067EF">
              <w:rPr>
                <w:sz w:val="20"/>
                <w:szCs w:val="20"/>
              </w:rPr>
            </w:r>
            <w:r w:rsidR="002067EF">
              <w:rPr>
                <w:sz w:val="20"/>
                <w:szCs w:val="20"/>
              </w:rPr>
              <w:fldChar w:fldCharType="end"/>
            </w:r>
            <w:r w:rsidRPr="00E733F2">
              <w:rPr>
                <w:sz w:val="20"/>
                <w:szCs w:val="20"/>
              </w:rPr>
            </w:r>
            <w:r w:rsidRPr="00E733F2">
              <w:rPr>
                <w:sz w:val="20"/>
                <w:szCs w:val="20"/>
              </w:rPr>
              <w:fldChar w:fldCharType="separate"/>
            </w:r>
            <w:r w:rsidR="00346182">
              <w:rPr>
                <w:noProof/>
                <w:sz w:val="20"/>
                <w:szCs w:val="20"/>
              </w:rPr>
              <w:t>(Duintjer Tebbens, Pallansch, et al., 2013a; Duintjer Tebbens, Pallansch, et al., 2013b; Duintjer Tebbens, Pallansch, Kalkowska, et al., 2013)</w:t>
            </w:r>
            <w:r w:rsidRPr="00E733F2">
              <w:rPr>
                <w:sz w:val="20"/>
                <w:szCs w:val="20"/>
              </w:rPr>
              <w:fldChar w:fldCharType="end"/>
            </w:r>
            <w:r w:rsidRPr="00E733F2">
              <w:rPr>
                <w:sz w:val="20"/>
                <w:szCs w:val="20"/>
                <w:lang w:val="nl-NL"/>
              </w:rPr>
              <w:t xml:space="preserve"> </w:t>
            </w:r>
          </w:p>
        </w:tc>
      </w:tr>
      <w:tr w:rsidR="00C466CA" w:rsidRPr="00683912" w14:paraId="791F5B8F" w14:textId="77777777" w:rsidTr="00C466CA">
        <w:trPr>
          <w:trHeight w:val="305"/>
        </w:trPr>
        <w:tc>
          <w:tcPr>
            <w:tcW w:w="6433" w:type="dxa"/>
          </w:tcPr>
          <w:p w14:paraId="69228799" w14:textId="1FCEF184" w:rsidR="00C466CA" w:rsidRPr="009B2B15" w:rsidRDefault="00C466CA" w:rsidP="00C466CA">
            <w:pPr>
              <w:rPr>
                <w:sz w:val="20"/>
                <w:szCs w:val="20"/>
              </w:rPr>
            </w:pPr>
            <w:r>
              <w:rPr>
                <w:sz w:val="20"/>
                <w:szCs w:val="20"/>
              </w:rPr>
              <w:t>Effective infectious proportion below which we assume 0 force-of-infection</w:t>
            </w:r>
            <w:r w:rsidR="00346182">
              <w:rPr>
                <w:sz w:val="20"/>
                <w:szCs w:val="20"/>
              </w:rPr>
              <w:t xml:space="preserve"> (</w:t>
            </w:r>
            <w:r>
              <w:rPr>
                <w:sz w:val="20"/>
                <w:szCs w:val="20"/>
              </w:rPr>
              <w:t xml:space="preserve">transmission threshold </w:t>
            </w:r>
            <w:r w:rsidRPr="000059CF">
              <w:rPr>
                <w:i/>
                <w:sz w:val="20"/>
                <w:szCs w:val="20"/>
              </w:rPr>
              <w:t>EPI</w:t>
            </w:r>
            <w:r>
              <w:rPr>
                <w:sz w:val="20"/>
                <w:szCs w:val="20"/>
              </w:rPr>
              <w:t>*)</w:t>
            </w:r>
          </w:p>
        </w:tc>
        <w:tc>
          <w:tcPr>
            <w:tcW w:w="1890" w:type="dxa"/>
          </w:tcPr>
          <w:p w14:paraId="6CB8F4D0" w14:textId="77777777" w:rsidR="00C466CA" w:rsidRDefault="00C466CA" w:rsidP="00C466CA">
            <w:pPr>
              <w:rPr>
                <w:sz w:val="20"/>
                <w:szCs w:val="20"/>
              </w:rPr>
            </w:pPr>
            <w:r>
              <w:rPr>
                <w:sz w:val="20"/>
                <w:szCs w:val="20"/>
              </w:rPr>
              <w:t>5/1,000,000</w:t>
            </w:r>
          </w:p>
        </w:tc>
        <w:tc>
          <w:tcPr>
            <w:tcW w:w="1080" w:type="dxa"/>
          </w:tcPr>
          <w:p w14:paraId="0E94AF8D" w14:textId="77777777" w:rsidR="00C466CA" w:rsidRPr="00E733F2" w:rsidRDefault="00C466CA" w:rsidP="00C466CA">
            <w:pPr>
              <w:rPr>
                <w:sz w:val="20"/>
                <w:szCs w:val="20"/>
                <w:vertAlign w:val="superscript"/>
              </w:rPr>
            </w:pPr>
          </w:p>
        </w:tc>
      </w:tr>
      <w:tr w:rsidR="00C466CA" w:rsidRPr="00683912" w14:paraId="0BC8B310" w14:textId="77777777" w:rsidTr="00C466CA">
        <w:tc>
          <w:tcPr>
            <w:tcW w:w="6433" w:type="dxa"/>
          </w:tcPr>
          <w:p w14:paraId="430864A6" w14:textId="5DA77B2D" w:rsidR="00C466CA" w:rsidRPr="00334E5A" w:rsidRDefault="00C466CA" w:rsidP="00C466CA">
            <w:pPr>
              <w:rPr>
                <w:sz w:val="20"/>
                <w:szCs w:val="20"/>
              </w:rPr>
            </w:pPr>
            <w:r>
              <w:rPr>
                <w:sz w:val="20"/>
                <w:szCs w:val="20"/>
              </w:rPr>
              <w:t>Relative PIR for maternally immunes compared to fully susceptible individuals</w:t>
            </w:r>
            <w:r w:rsidR="00346182">
              <w:rPr>
                <w:sz w:val="20"/>
                <w:szCs w:val="20"/>
              </w:rPr>
              <w:t xml:space="preserve"> (</w:t>
            </w:r>
            <w:r w:rsidRPr="000059CF">
              <w:rPr>
                <w:i/>
                <w:sz w:val="20"/>
                <w:szCs w:val="20"/>
              </w:rPr>
              <w:t>RPIR</w:t>
            </w:r>
            <w:r>
              <w:rPr>
                <w:sz w:val="20"/>
                <w:szCs w:val="20"/>
                <w:vertAlign w:val="subscript"/>
              </w:rPr>
              <w:t>MI</w:t>
            </w:r>
            <w:r>
              <w:rPr>
                <w:sz w:val="20"/>
                <w:szCs w:val="20"/>
              </w:rPr>
              <w:t>)</w:t>
            </w:r>
          </w:p>
        </w:tc>
        <w:tc>
          <w:tcPr>
            <w:tcW w:w="1890" w:type="dxa"/>
          </w:tcPr>
          <w:p w14:paraId="340A1D21" w14:textId="77777777" w:rsidR="00C466CA" w:rsidRDefault="00C466CA" w:rsidP="00C466CA">
            <w:pPr>
              <w:rPr>
                <w:sz w:val="20"/>
                <w:szCs w:val="20"/>
              </w:rPr>
            </w:pPr>
            <w:r>
              <w:rPr>
                <w:sz w:val="20"/>
                <w:szCs w:val="20"/>
              </w:rPr>
              <w:t>0.5</w:t>
            </w:r>
          </w:p>
        </w:tc>
        <w:tc>
          <w:tcPr>
            <w:tcW w:w="1080" w:type="dxa"/>
          </w:tcPr>
          <w:p w14:paraId="030C5941" w14:textId="77777777" w:rsidR="00C466CA" w:rsidRPr="00E733F2" w:rsidRDefault="00C466CA" w:rsidP="00C466CA">
            <w:pPr>
              <w:rPr>
                <w:sz w:val="20"/>
                <w:szCs w:val="20"/>
                <w:vertAlign w:val="superscript"/>
              </w:rPr>
            </w:pPr>
          </w:p>
        </w:tc>
      </w:tr>
      <w:tr w:rsidR="00C466CA" w:rsidRPr="00683912" w14:paraId="1A6423EF" w14:textId="77777777" w:rsidTr="00C466CA">
        <w:tc>
          <w:tcPr>
            <w:tcW w:w="6433" w:type="dxa"/>
          </w:tcPr>
          <w:p w14:paraId="2D8A12E1" w14:textId="4F8EF166" w:rsidR="00C466CA" w:rsidRPr="00334E5A" w:rsidRDefault="00C466CA" w:rsidP="00C466CA">
            <w:pPr>
              <w:rPr>
                <w:sz w:val="20"/>
                <w:szCs w:val="20"/>
              </w:rPr>
            </w:pPr>
            <w:r>
              <w:rPr>
                <w:sz w:val="20"/>
                <w:szCs w:val="20"/>
              </w:rPr>
              <w:t xml:space="preserve">Ratio of </w:t>
            </w:r>
            <w:r w:rsidRPr="00452489">
              <w:rPr>
                <w:sz w:val="20"/>
                <w:szCs w:val="20"/>
              </w:rPr>
              <w:t>R</w:t>
            </w:r>
            <w:r w:rsidRPr="00452489">
              <w:rPr>
                <w:sz w:val="20"/>
                <w:szCs w:val="20"/>
                <w:vertAlign w:val="subscript"/>
              </w:rPr>
              <w:t>0</w:t>
            </w:r>
            <w:r w:rsidRPr="00452489">
              <w:rPr>
                <w:sz w:val="20"/>
                <w:szCs w:val="20"/>
                <w:vertAlign w:val="subscript"/>
              </w:rPr>
              <w:softHyphen/>
            </w:r>
            <w:r w:rsidRPr="00452489">
              <w:rPr>
                <w:sz w:val="20"/>
                <w:szCs w:val="20"/>
                <w:vertAlign w:val="subscript"/>
              </w:rPr>
              <w:softHyphen/>
            </w:r>
            <w:r w:rsidRPr="00452489">
              <w:rPr>
                <w:sz w:val="20"/>
                <w:szCs w:val="20"/>
              </w:rPr>
              <w:t xml:space="preserve"> </w:t>
            </w:r>
            <w:r>
              <w:rPr>
                <w:sz w:val="20"/>
                <w:szCs w:val="20"/>
              </w:rPr>
              <w:t>by serotype</w:t>
            </w:r>
            <w:r w:rsidRPr="00452489">
              <w:rPr>
                <w:sz w:val="20"/>
                <w:szCs w:val="20"/>
              </w:rPr>
              <w:t xml:space="preserve"> in the same setting</w:t>
            </w:r>
            <w:r w:rsidR="00346182">
              <w:rPr>
                <w:sz w:val="20"/>
                <w:szCs w:val="20"/>
              </w:rPr>
              <w:t xml:space="preserve"> (</w:t>
            </w:r>
            <w:proofErr w:type="gramStart"/>
            <w:r>
              <w:rPr>
                <w:sz w:val="20"/>
                <w:szCs w:val="20"/>
              </w:rPr>
              <w:t>PV1:PV2:PV</w:t>
            </w:r>
            <w:proofErr w:type="gramEnd"/>
            <w:r>
              <w:rPr>
                <w:sz w:val="20"/>
                <w:szCs w:val="20"/>
              </w:rPr>
              <w:t>3)</w:t>
            </w:r>
          </w:p>
        </w:tc>
        <w:tc>
          <w:tcPr>
            <w:tcW w:w="1890" w:type="dxa"/>
          </w:tcPr>
          <w:p w14:paraId="250316B3" w14:textId="77777777" w:rsidR="00C466CA" w:rsidRDefault="00C466CA" w:rsidP="00C466CA">
            <w:pPr>
              <w:rPr>
                <w:sz w:val="20"/>
                <w:szCs w:val="20"/>
              </w:rPr>
            </w:pPr>
            <w:r>
              <w:rPr>
                <w:sz w:val="20"/>
                <w:szCs w:val="20"/>
              </w:rPr>
              <w:t>1:0.9:0.75</w:t>
            </w:r>
          </w:p>
        </w:tc>
        <w:tc>
          <w:tcPr>
            <w:tcW w:w="1080" w:type="dxa"/>
          </w:tcPr>
          <w:p w14:paraId="028A9AE0" w14:textId="28EFE610" w:rsidR="00C466CA" w:rsidRPr="001A6EA7" w:rsidRDefault="00C466CA" w:rsidP="002067EF">
            <w:pPr>
              <w:rPr>
                <w:sz w:val="20"/>
                <w:szCs w:val="20"/>
              </w:rPr>
            </w:pPr>
            <w:r>
              <w:rPr>
                <w:sz w:val="20"/>
                <w:szCs w:val="20"/>
              </w:rPr>
              <w:fldChar w:fldCharType="begin"/>
            </w:r>
            <w:r w:rsidR="002067EF">
              <w:rPr>
                <w:sz w:val="20"/>
                <w:szCs w:val="20"/>
              </w:rPr>
              <w:instrText xml:space="preserve"> ADDIN EN.CITE &lt;EndNote&gt;&lt;Cite&gt;&lt;Author&gt;Duintjer Tebbens&lt;/Author&gt;&lt;Year&gt;2014&lt;/Year&gt;&lt;RecNum&gt;1898&lt;/RecNum&gt;&lt;DisplayText&gt;(Duintjer Tebbens et al., 2014)&lt;/DisplayText&gt;&lt;record&gt;&lt;rec-number&gt;1898&lt;/rec-number&gt;&lt;foreign-keys&gt;&lt;key app="EN" db-id="s9rvrvpxlvtdzfe50xs5xd2q9x5z9rpear9t" timestamp="0"&gt;1898&lt;/key&gt;&lt;/foreign-keys&gt;&lt;ref-type name="Journal Article"&gt;17&lt;/ref-type&gt;&lt;contributors&gt;&lt;authors&gt;&lt;author&gt;Duintjer Tebbens, Radboud Jacobus&lt;/author&gt;&lt;author&gt;Kalkowska, Dominika A.&lt;/author&gt;&lt;author&gt;Wassilak, Steven G. F.&lt;/author&gt;&lt;author&gt;Pallansch, Mark A.&lt;/author&gt;&lt;author&gt;Cochi, Stephen L.&lt;/author&gt;&lt;author&gt;Thompson, Kimberly M.&lt;/author&gt;&lt;/authors&gt;&lt;/contributors&gt;&lt;titles&gt;&lt;title&gt;The potential impact of expanding target age groups for polio immunization campaigns&lt;/title&gt;&lt;secondary-title&gt;BMC Infectious Diseases&lt;/secondary-title&gt;&lt;/titles&gt;&lt;periodical&gt;&lt;full-title&gt;BMC Infect Dis&lt;/full-title&gt;&lt;abbr-1&gt;BMC infectious diseases&lt;/abbr-1&gt;&lt;/periodical&gt;&lt;pages&gt;45&lt;/pages&gt;&lt;volume&gt;14&lt;/volume&gt;&lt;dates&gt;&lt;year&gt;2014&lt;/year&gt;&lt;/dates&gt;&lt;urls&gt;&lt;related-urls&gt;&lt;url&gt;http://www.biomedcentral.com/content/pdf/1471-2334-14-45.pdf&lt;/url&gt;&lt;/related-urls&gt;&lt;/urls&gt;&lt;/record&gt;&lt;/Cite&gt;&lt;/EndNote&gt;</w:instrText>
            </w:r>
            <w:r>
              <w:rPr>
                <w:sz w:val="20"/>
                <w:szCs w:val="20"/>
              </w:rPr>
              <w:fldChar w:fldCharType="separate"/>
            </w:r>
            <w:r w:rsidR="00346182">
              <w:rPr>
                <w:noProof/>
                <w:sz w:val="20"/>
                <w:szCs w:val="20"/>
              </w:rPr>
              <w:t>(Duintjer Tebbens et al., 2014)</w:t>
            </w:r>
            <w:r>
              <w:rPr>
                <w:sz w:val="20"/>
                <w:szCs w:val="20"/>
              </w:rPr>
              <w:fldChar w:fldCharType="end"/>
            </w:r>
          </w:p>
        </w:tc>
      </w:tr>
      <w:tr w:rsidR="00C466CA" w:rsidRPr="00683912" w14:paraId="6B435C8C" w14:textId="77777777" w:rsidTr="00C466CA">
        <w:tc>
          <w:tcPr>
            <w:tcW w:w="6433" w:type="dxa"/>
          </w:tcPr>
          <w:p w14:paraId="0EC34B87" w14:textId="706AAC8D" w:rsidR="00C466CA" w:rsidRPr="0042006E" w:rsidRDefault="00C466CA" w:rsidP="00C466CA">
            <w:pPr>
              <w:rPr>
                <w:sz w:val="20"/>
                <w:szCs w:val="20"/>
              </w:rPr>
            </w:pPr>
            <w:r>
              <w:rPr>
                <w:sz w:val="20"/>
                <w:szCs w:val="20"/>
              </w:rPr>
              <w:t>Average incubation period</w:t>
            </w:r>
            <w:r w:rsidR="00346182">
              <w:rPr>
                <w:sz w:val="20"/>
                <w:szCs w:val="20"/>
              </w:rPr>
              <w:t xml:space="preserve"> (</w:t>
            </w:r>
            <w:r w:rsidRPr="000059CF">
              <w:rPr>
                <w:i/>
                <w:sz w:val="20"/>
                <w:szCs w:val="20"/>
              </w:rPr>
              <w:t>δ</w:t>
            </w:r>
            <w:r w:rsidRPr="009B2B15">
              <w:rPr>
                <w:sz w:val="20"/>
                <w:szCs w:val="20"/>
              </w:rPr>
              <w:t>, in</w:t>
            </w:r>
            <w:r>
              <w:rPr>
                <w:sz w:val="20"/>
                <w:szCs w:val="20"/>
              </w:rPr>
              <w:t xml:space="preserve"> days)</w:t>
            </w:r>
          </w:p>
        </w:tc>
        <w:tc>
          <w:tcPr>
            <w:tcW w:w="1890" w:type="dxa"/>
          </w:tcPr>
          <w:p w14:paraId="753535A5" w14:textId="77777777" w:rsidR="00C466CA" w:rsidRDefault="00C466CA" w:rsidP="00C466CA">
            <w:pPr>
              <w:rPr>
                <w:sz w:val="20"/>
                <w:szCs w:val="20"/>
              </w:rPr>
            </w:pPr>
            <w:r>
              <w:rPr>
                <w:sz w:val="20"/>
                <w:szCs w:val="20"/>
              </w:rPr>
              <w:t>10</w:t>
            </w:r>
          </w:p>
        </w:tc>
        <w:tc>
          <w:tcPr>
            <w:tcW w:w="1080" w:type="dxa"/>
          </w:tcPr>
          <w:p w14:paraId="1557FAF6" w14:textId="7F932D32" w:rsidR="00C466CA" w:rsidRPr="00E733F2" w:rsidRDefault="00C466CA" w:rsidP="002067EF">
            <w:pPr>
              <w:rPr>
                <w:sz w:val="20"/>
                <w:szCs w:val="20"/>
                <w:vertAlign w:val="superscript"/>
              </w:rPr>
            </w:pPr>
            <w:r w:rsidRPr="00E733F2">
              <w:rPr>
                <w:sz w:val="20"/>
                <w:szCs w:val="20"/>
                <w:vertAlign w:val="superscript"/>
              </w:rPr>
              <w:fldChar w:fldCharType="begin"/>
            </w:r>
            <w:r w:rsidR="00393B8F">
              <w:rPr>
                <w:sz w:val="20"/>
                <w:szCs w:val="20"/>
                <w:vertAlign w:val="superscript"/>
              </w:rPr>
              <w:instrText xml:space="preserve"> ADDIN EN.CITE &lt;EndNote&gt;&lt;Cite&gt;&lt;Author&gt;Duintjer Tebbens&lt;/Author&gt;&lt;Year&gt;2005&lt;/Year&gt;&lt;RecNum&gt;327&lt;/RecNum&gt;&lt;DisplayText&gt;(Duintjer Tebbens et al., 2005; Horstmann &amp;amp; Paul, 1947)&lt;/DisplayText&gt;&lt;record&gt;&lt;rec-number&gt;327&lt;/rec-number&gt;&lt;foreign-keys&gt;&lt;key app="EN" db-id="s9rvrvpxlvtdzfe50xs5xd2q9x5z9rpear9t" timestamp="0"&gt;327&lt;/key&gt;&lt;/foreign-keys&gt;&lt;ref-type name="Journal Article"&gt;17&lt;/ref-type&gt;&lt;contributors&gt;&lt;authors&gt;&lt;author&gt;Duintjer Tebbens, Radboud Jacobus&lt;/author&gt;&lt;author&gt;Pallansch, Mark A.&lt;/author&gt;&lt;author&gt;Kew, Olen M.&lt;/author&gt;&lt;author&gt;Cáceres, Victor M.&lt;/author&gt;&lt;author&gt;Sutter, Roland W.&lt;/author&gt;&lt;author&gt;Thompson, Kimberly M.&lt;/author&gt;&lt;/authors&gt;&lt;/contributors&gt;&lt;titles&gt;&lt;title&gt;A dynamic model of poliomyelitis outbreaks: Learning from the past to help inform the future&lt;/title&gt;&lt;secondary-title&gt;American Journal of Epidemiology&lt;/secondary-title&gt;&lt;/titles&gt;&lt;pages&gt;358-372&lt;/pages&gt;&lt;volume&gt;162&lt;/volume&gt;&lt;number&gt;4&lt;/number&gt;&lt;dates&gt;&lt;year&gt;2005&lt;/year&gt;&lt;pub-dates&gt;&lt;date&gt;August&lt;/date&gt;&lt;/pub-dates&gt;&lt;/dates&gt;&lt;urls&gt;&lt;/urls&gt;&lt;custom1&gt;cited&lt;/custom1&gt;&lt;custom2&gt;global decision analysis&lt;/custom2&gt;&lt;/record&gt;&lt;/Cite&gt;&lt;Cite&gt;&lt;Author&gt;Horstmann&lt;/Author&gt;&lt;Year&gt;1947&lt;/Year&gt;&lt;RecNum&gt;15&lt;/RecNum&gt;&lt;record&gt;&lt;rec-number&gt;15&lt;/rec-number&gt;&lt;foreign-keys&gt;&lt;key app="EN" db-id="dtsf0s52vf52xoezd5bvezvxrx5twx9wvepd" timestamp="1541096148"&gt;15&lt;/key&gt;&lt;/foreign-keys&gt;&lt;ref-type name="Journal Article"&gt;17&lt;/ref-type&gt;&lt;contributors&gt;&lt;authors&gt;&lt;author&gt;Horstmann, Dorothy M.&lt;/author&gt;&lt;author&gt;Paul, John R.&lt;/author&gt;&lt;/authors&gt;&lt;/contributors&gt;&lt;titles&gt;&lt;title&gt;The incubation period in human poliomyelitis and its implications&lt;/title&gt;&lt;secondary-title&gt;Journal of the American Medical Association&lt;/secondary-title&gt;&lt;/titles&gt;&lt;periodical&gt;&lt;full-title&gt;Journal of the American Medical Association&lt;/full-title&gt;&lt;/periodical&gt;&lt;pages&gt;11-4&lt;/pages&gt;&lt;volume&gt;135&lt;/volume&gt;&lt;number&gt;1&lt;/number&gt;&lt;dates&gt;&lt;year&gt;1947&lt;/year&gt;&lt;pub-dates&gt;&lt;date&gt;September 6&lt;/date&gt;&lt;/pub-dates&gt;&lt;/dates&gt;&lt;urls&gt;&lt;/urls&gt;&lt;custom1&gt;cited&lt;/custom1&gt;&lt;custom2&gt;global decision analysis&lt;/custom2&gt;&lt;/record&gt;&lt;/Cite&gt;&lt;/EndNote&gt;</w:instrText>
            </w:r>
            <w:r w:rsidRPr="00E733F2">
              <w:rPr>
                <w:sz w:val="20"/>
                <w:szCs w:val="20"/>
                <w:vertAlign w:val="superscript"/>
              </w:rPr>
              <w:fldChar w:fldCharType="separate"/>
            </w:r>
            <w:r w:rsidR="00346182">
              <w:rPr>
                <w:noProof/>
                <w:sz w:val="20"/>
                <w:szCs w:val="20"/>
                <w:vertAlign w:val="superscript"/>
              </w:rPr>
              <w:t>(Duintjer Tebbens et al., 2005; Horstmann &amp; Paul, 1947)</w:t>
            </w:r>
            <w:r w:rsidRPr="00E733F2">
              <w:rPr>
                <w:sz w:val="20"/>
                <w:szCs w:val="20"/>
                <w:vertAlign w:val="superscript"/>
              </w:rPr>
              <w:fldChar w:fldCharType="end"/>
            </w:r>
          </w:p>
        </w:tc>
      </w:tr>
      <w:tr w:rsidR="00C466CA" w:rsidRPr="00683912" w14:paraId="05E311D5" w14:textId="77777777" w:rsidTr="00C466CA">
        <w:tc>
          <w:tcPr>
            <w:tcW w:w="6433" w:type="dxa"/>
          </w:tcPr>
          <w:p w14:paraId="12425502" w14:textId="77777777" w:rsidR="00C466CA" w:rsidRDefault="00C466CA" w:rsidP="00C466CA">
            <w:pPr>
              <w:rPr>
                <w:sz w:val="20"/>
                <w:szCs w:val="20"/>
              </w:rPr>
            </w:pPr>
            <w:r>
              <w:rPr>
                <w:sz w:val="20"/>
                <w:szCs w:val="20"/>
              </w:rPr>
              <w:t>Demographics for all situations</w:t>
            </w:r>
          </w:p>
        </w:tc>
        <w:tc>
          <w:tcPr>
            <w:tcW w:w="1890" w:type="dxa"/>
          </w:tcPr>
          <w:p w14:paraId="15C3E1CE" w14:textId="77777777" w:rsidR="00C466CA" w:rsidRDefault="00C466CA" w:rsidP="00C466CA">
            <w:pPr>
              <w:rPr>
                <w:sz w:val="20"/>
                <w:szCs w:val="20"/>
              </w:rPr>
            </w:pPr>
            <w:r>
              <w:rPr>
                <w:sz w:val="20"/>
                <w:szCs w:val="20"/>
              </w:rPr>
              <w:t>Time series 1950-2100</w:t>
            </w:r>
          </w:p>
        </w:tc>
        <w:tc>
          <w:tcPr>
            <w:tcW w:w="1080" w:type="dxa"/>
          </w:tcPr>
          <w:p w14:paraId="16BA5888" w14:textId="33C6DFAF" w:rsidR="00C466CA" w:rsidRPr="00E733F2" w:rsidRDefault="00C466CA" w:rsidP="002067EF">
            <w:pPr>
              <w:rPr>
                <w:sz w:val="20"/>
                <w:szCs w:val="20"/>
              </w:rPr>
            </w:pPr>
            <w:r w:rsidRPr="00E733F2">
              <w:rPr>
                <w:sz w:val="20"/>
                <w:szCs w:val="20"/>
              </w:rPr>
              <w:fldChar w:fldCharType="begin"/>
            </w:r>
            <w:r w:rsidR="00393B8F">
              <w:rPr>
                <w:sz w:val="20"/>
                <w:szCs w:val="20"/>
              </w:rPr>
              <w:instrText xml:space="preserve"> ADDIN EN.CITE &lt;EndNote&gt;&lt;Cite&gt;&lt;Author&gt;Population Division of the Department of Economic and Social Affairs of the United Nations Secretariat&lt;/Author&gt;&lt;Year&gt;2017&lt;/Year&gt;&lt;RecNum&gt;2000&lt;/RecNum&gt;&lt;DisplayText&gt;(Population Division of the Department of Economic and Social Affairs of the United Nations Secretariat, 2017)&lt;/DisplayText&gt;&lt;record&gt;&lt;rec-number&gt;2000&lt;/rec-number&gt;&lt;foreign-keys&gt;&lt;key app="EN" db-id="dtsf0s52vf52xoezd5bvezvxrx5twx9wvepd" timestamp="1541096149"&gt;2000&lt;/key&gt;&lt;/foreign-keys&gt;&lt;ref-type name="Report"&gt;27&lt;/ref-type&gt;&lt;contributors&gt;&lt;authors&gt;&lt;author&gt;Population Division of the Department of Economic and Social Affairs of the United Nations Secretariat,&lt;/author&gt;&lt;/authors&gt;&lt;/contributors&gt;&lt;titles&gt;&lt;title&gt;World Population Prospects. The 2017 revision. Volume I: Comprehensive tables&lt;/title&gt;&lt;/titles&gt;&lt;dates&gt;&lt;year&gt;2017&lt;/year&gt;&lt;/dates&gt;&lt;isbn&gt;ESA/P/WP/248&lt;/isbn&gt;&lt;urls&gt;&lt;related-urls&gt;&lt;url&gt;https://esa.un.org/unpd/wpp/Publications/Files/WPP2017_Volume-I_Comprehensive-Tables.pdf&lt;/url&gt;&lt;/related-urls&gt;&lt;/urls&gt;&lt;/record&gt;&lt;/Cite&gt;&lt;/EndNote&gt;</w:instrText>
            </w:r>
            <w:r w:rsidRPr="00E733F2">
              <w:rPr>
                <w:sz w:val="20"/>
                <w:szCs w:val="20"/>
              </w:rPr>
              <w:fldChar w:fldCharType="separate"/>
            </w:r>
            <w:r w:rsidR="002067EF">
              <w:rPr>
                <w:noProof/>
                <w:sz w:val="20"/>
                <w:szCs w:val="20"/>
              </w:rPr>
              <w:t>(Population Division of the Department of Economic and Social Affairs of the United Nations Secretariat, 2017)</w:t>
            </w:r>
            <w:r w:rsidRPr="00E733F2">
              <w:rPr>
                <w:sz w:val="20"/>
                <w:szCs w:val="20"/>
              </w:rPr>
              <w:fldChar w:fldCharType="end"/>
            </w:r>
          </w:p>
        </w:tc>
      </w:tr>
    </w:tbl>
    <w:p w14:paraId="732FC33C" w14:textId="71CAC005" w:rsidR="00C466CA" w:rsidRPr="00D33750" w:rsidRDefault="00C466CA" w:rsidP="00C466CA">
      <w:pPr>
        <w:rPr>
          <w:sz w:val="20"/>
          <w:szCs w:val="20"/>
          <w:vertAlign w:val="superscript"/>
        </w:rPr>
      </w:pPr>
      <w:r w:rsidRPr="00D33750">
        <w:rPr>
          <w:b/>
          <w:sz w:val="20"/>
          <w:szCs w:val="20"/>
        </w:rPr>
        <w:t>Acronyms:</w:t>
      </w:r>
      <w:r>
        <w:rPr>
          <w:b/>
          <w:sz w:val="20"/>
          <w:szCs w:val="20"/>
        </w:rPr>
        <w:t xml:space="preserve"> </w:t>
      </w:r>
      <w:r w:rsidRPr="000059CF">
        <w:rPr>
          <w:sz w:val="20"/>
          <w:szCs w:val="20"/>
        </w:rPr>
        <w:t>CDC =</w:t>
      </w:r>
      <w:r w:rsidR="00346182">
        <w:rPr>
          <w:sz w:val="20"/>
          <w:szCs w:val="20"/>
        </w:rPr>
        <w:t xml:space="preserve"> (</w:t>
      </w:r>
      <w:r w:rsidRPr="000059CF">
        <w:rPr>
          <w:sz w:val="20"/>
          <w:szCs w:val="20"/>
        </w:rPr>
        <w:t>U.S.) Centers for Disease Control and prevention;</w:t>
      </w:r>
      <w:r>
        <w:rPr>
          <w:b/>
          <w:sz w:val="20"/>
          <w:szCs w:val="20"/>
        </w:rPr>
        <w:t xml:space="preserve"> </w:t>
      </w:r>
      <w:r w:rsidRPr="00D33750">
        <w:rPr>
          <w:b/>
          <w:sz w:val="20"/>
          <w:szCs w:val="20"/>
        </w:rPr>
        <w:t xml:space="preserve"> </w:t>
      </w:r>
      <w:proofErr w:type="spellStart"/>
      <w:r w:rsidRPr="000059CF">
        <w:rPr>
          <w:sz w:val="20"/>
          <w:szCs w:val="20"/>
        </w:rPr>
        <w:t>cVDPV</w:t>
      </w:r>
      <w:proofErr w:type="spellEnd"/>
      <w:r w:rsidRPr="000059CF">
        <w:rPr>
          <w:sz w:val="20"/>
          <w:szCs w:val="20"/>
        </w:rPr>
        <w:t xml:space="preserve"> = circulating vaccine-derived poliovirus; </w:t>
      </w:r>
      <w:r>
        <w:rPr>
          <w:sz w:val="20"/>
          <w:szCs w:val="20"/>
        </w:rPr>
        <w:t xml:space="preserve">DEB =  differential equation-based </w:t>
      </w:r>
      <w:r w:rsidRPr="000059CF">
        <w:rPr>
          <w:sz w:val="20"/>
          <w:szCs w:val="20"/>
        </w:rPr>
        <w:t>FRPV</w:t>
      </w:r>
      <w:r>
        <w:rPr>
          <w:sz w:val="20"/>
          <w:szCs w:val="20"/>
        </w:rPr>
        <w:t xml:space="preserve"> = fully-reverted poliovirus; GPLN = Global Polio Laboratory Network; </w:t>
      </w:r>
      <w:r w:rsidRPr="00D33750">
        <w:rPr>
          <w:sz w:val="20"/>
          <w:szCs w:val="20"/>
        </w:rPr>
        <w:t xml:space="preserve">IPV = inactivated poliovirus vaccine; LPV = live poliovirus; </w:t>
      </w:r>
      <w:r>
        <w:rPr>
          <w:sz w:val="20"/>
          <w:szCs w:val="20"/>
        </w:rPr>
        <w:t xml:space="preserve">OPV = oral poliovirus vaccine; PIR = paralysis-to-infection ratio; </w:t>
      </w:r>
      <w:r w:rsidRPr="00D33750">
        <w:rPr>
          <w:sz w:val="20"/>
          <w:szCs w:val="20"/>
        </w:rPr>
        <w:t>PV</w:t>
      </w:r>
      <w:r w:rsidR="00346182">
        <w:rPr>
          <w:sz w:val="20"/>
          <w:szCs w:val="20"/>
        </w:rPr>
        <w:t xml:space="preserve"> (</w:t>
      </w:r>
      <w:r w:rsidRPr="00D33750">
        <w:rPr>
          <w:sz w:val="20"/>
          <w:szCs w:val="20"/>
        </w:rPr>
        <w:t>1,2,3) = poliovirus</w:t>
      </w:r>
      <w:r w:rsidR="00346182">
        <w:rPr>
          <w:sz w:val="20"/>
          <w:szCs w:val="20"/>
        </w:rPr>
        <w:t xml:space="preserve"> (</w:t>
      </w:r>
      <w:r w:rsidRPr="00D33750">
        <w:rPr>
          <w:sz w:val="20"/>
          <w:szCs w:val="20"/>
        </w:rPr>
        <w:t>type 1, 2, or 3, respectively)</w:t>
      </w:r>
      <w:r>
        <w:rPr>
          <w:sz w:val="20"/>
          <w:szCs w:val="20"/>
        </w:rPr>
        <w:t>; R</w:t>
      </w:r>
      <w:r>
        <w:rPr>
          <w:sz w:val="20"/>
          <w:szCs w:val="20"/>
          <w:vertAlign w:val="subscript"/>
        </w:rPr>
        <w:t>0</w:t>
      </w:r>
      <w:r>
        <w:rPr>
          <w:sz w:val="20"/>
          <w:szCs w:val="20"/>
        </w:rPr>
        <w:t xml:space="preserve"> = basic reproductive number; UN = United Nations;</w:t>
      </w:r>
      <w:r w:rsidRPr="000059CF">
        <w:rPr>
          <w:sz w:val="20"/>
          <w:szCs w:val="20"/>
        </w:rPr>
        <w:t xml:space="preserve"> </w:t>
      </w:r>
      <w:r>
        <w:rPr>
          <w:sz w:val="20"/>
          <w:szCs w:val="20"/>
        </w:rPr>
        <w:t>USA = United States of America; VAPP = vaccine-associated paralytic poliomyelitis; VP1 = viral protein 1; W</w:t>
      </w:r>
      <w:r w:rsidRPr="00D33750">
        <w:rPr>
          <w:sz w:val="20"/>
          <w:szCs w:val="20"/>
        </w:rPr>
        <w:t>PV</w:t>
      </w:r>
      <w:r w:rsidR="00346182">
        <w:rPr>
          <w:sz w:val="20"/>
          <w:szCs w:val="20"/>
        </w:rPr>
        <w:t xml:space="preserve"> (</w:t>
      </w:r>
      <w:r w:rsidRPr="00D33750">
        <w:rPr>
          <w:sz w:val="20"/>
          <w:szCs w:val="20"/>
        </w:rPr>
        <w:t xml:space="preserve">1,2,3) = </w:t>
      </w:r>
      <w:r>
        <w:rPr>
          <w:sz w:val="20"/>
          <w:szCs w:val="20"/>
        </w:rPr>
        <w:t xml:space="preserve">wild </w:t>
      </w:r>
      <w:r w:rsidRPr="00D33750">
        <w:rPr>
          <w:sz w:val="20"/>
          <w:szCs w:val="20"/>
        </w:rPr>
        <w:t>poliovirus</w:t>
      </w:r>
      <w:r w:rsidR="00346182">
        <w:rPr>
          <w:sz w:val="20"/>
          <w:szCs w:val="20"/>
        </w:rPr>
        <w:t xml:space="preserve"> (</w:t>
      </w:r>
      <w:r w:rsidRPr="00D33750">
        <w:rPr>
          <w:sz w:val="20"/>
          <w:szCs w:val="20"/>
        </w:rPr>
        <w:t>type 1, 2, or 3, respectively)</w:t>
      </w:r>
    </w:p>
    <w:p w14:paraId="0A61D11B" w14:textId="77777777" w:rsidR="00C466CA" w:rsidRPr="001A6EA7" w:rsidRDefault="00C466CA" w:rsidP="00C466CA">
      <w:pPr>
        <w:rPr>
          <w:b/>
          <w:sz w:val="20"/>
          <w:szCs w:val="20"/>
        </w:rPr>
      </w:pPr>
      <w:r>
        <w:rPr>
          <w:b/>
          <w:sz w:val="20"/>
          <w:szCs w:val="20"/>
        </w:rPr>
        <w:t xml:space="preserve">Notes: </w:t>
      </w:r>
      <w:proofErr w:type="gramStart"/>
      <w:r w:rsidRPr="00D33750">
        <w:rPr>
          <w:sz w:val="20"/>
          <w:szCs w:val="20"/>
          <w:vertAlign w:val="superscript"/>
        </w:rPr>
        <w:t>a</w:t>
      </w:r>
      <w:proofErr w:type="gramEnd"/>
      <w:r w:rsidRPr="00D33750">
        <w:rPr>
          <w:sz w:val="20"/>
          <w:szCs w:val="20"/>
        </w:rPr>
        <w:t xml:space="preserve"> Mean estimates obtained from experts and used in the model for the different immunity states, serotypes, and excretion modes vary between 2.85 and 3.37 days</w:t>
      </w:r>
    </w:p>
    <w:p w14:paraId="3BB08B0B" w14:textId="14391667" w:rsidR="00E51800" w:rsidRDefault="00E51800">
      <w:pPr>
        <w:rPr>
          <w:b/>
        </w:rPr>
        <w:sectPr w:rsidR="00E51800" w:rsidSect="00A96E38">
          <w:pgSz w:w="11909" w:h="16834"/>
          <w:pgMar w:top="1440" w:right="1440" w:bottom="1440" w:left="1440" w:header="720" w:footer="720" w:gutter="0"/>
          <w:cols w:space="720"/>
          <w:docGrid w:linePitch="360"/>
        </w:sectPr>
      </w:pPr>
    </w:p>
    <w:p w14:paraId="09BB17F8" w14:textId="5A6CF96E" w:rsidR="00E51800" w:rsidRDefault="00E51800">
      <w:pPr>
        <w:rPr>
          <w:b/>
        </w:rPr>
      </w:pPr>
      <w:r>
        <w:rPr>
          <w:b/>
        </w:rPr>
        <w:lastRenderedPageBreak/>
        <w:t>Table A2</w:t>
      </w:r>
      <w:r w:rsidR="007E5AA5">
        <w:rPr>
          <w:b/>
        </w:rPr>
        <w:t>:</w:t>
      </w:r>
      <w:r>
        <w:rPr>
          <w:b/>
        </w:rPr>
        <w:t xml:space="preserve"> </w:t>
      </w:r>
      <w:r w:rsidR="007E53AD">
        <w:rPr>
          <w:b/>
        </w:rPr>
        <w:t>SIA</w:t>
      </w:r>
      <w:r w:rsidR="007E53AD" w:rsidRPr="007E53AD">
        <w:rPr>
          <w:b/>
        </w:rPr>
        <w:t xml:space="preserve"> coverage in </w:t>
      </w:r>
      <w:r w:rsidR="007E53AD">
        <w:rPr>
          <w:b/>
        </w:rPr>
        <w:t xml:space="preserve">general and </w:t>
      </w:r>
      <w:r w:rsidR="007E53AD" w:rsidRPr="007E53AD">
        <w:rPr>
          <w:b/>
        </w:rPr>
        <w:t xml:space="preserve">under-vaccinated sub-populations </w:t>
      </w:r>
      <w:r w:rsidR="002C533B">
        <w:rPr>
          <w:b/>
        </w:rPr>
        <w:t>in</w:t>
      </w:r>
      <w:r w:rsidR="007E53AD">
        <w:rPr>
          <w:b/>
        </w:rPr>
        <w:t xml:space="preserve"> Pakistan and Afghanistan from 2018 on for the considered scenarios</w:t>
      </w:r>
      <w:r w:rsidR="007E53AD" w:rsidRPr="007E53AD">
        <w:rPr>
          <w:b/>
        </w:rPr>
        <w:t>.</w:t>
      </w:r>
    </w:p>
    <w:tbl>
      <w:tblPr>
        <w:tblStyle w:val="TableGrid"/>
        <w:tblW w:w="0" w:type="auto"/>
        <w:tblLook w:val="04A0" w:firstRow="1" w:lastRow="0" w:firstColumn="1" w:lastColumn="0" w:noHBand="0" w:noVBand="1"/>
      </w:tblPr>
      <w:tblGrid>
        <w:gridCol w:w="3006"/>
        <w:gridCol w:w="3006"/>
        <w:gridCol w:w="3007"/>
      </w:tblGrid>
      <w:tr w:rsidR="002B1799" w14:paraId="22548D6D" w14:textId="77777777" w:rsidTr="00C925D6">
        <w:tc>
          <w:tcPr>
            <w:tcW w:w="3006" w:type="dxa"/>
          </w:tcPr>
          <w:p w14:paraId="4875C3BE" w14:textId="77777777" w:rsidR="002B1799" w:rsidRDefault="002B1799" w:rsidP="00C925D6">
            <w:pPr>
              <w:jc w:val="center"/>
              <w:rPr>
                <w:lang w:eastAsia="ko-KR"/>
              </w:rPr>
            </w:pPr>
          </w:p>
        </w:tc>
        <w:tc>
          <w:tcPr>
            <w:tcW w:w="3006" w:type="dxa"/>
          </w:tcPr>
          <w:p w14:paraId="68E3266A" w14:textId="77777777" w:rsidR="002B1799" w:rsidRDefault="002B1799" w:rsidP="00C925D6">
            <w:pPr>
              <w:jc w:val="center"/>
              <w:rPr>
                <w:lang w:eastAsia="ko-KR"/>
              </w:rPr>
            </w:pPr>
            <w:r>
              <w:rPr>
                <w:lang w:eastAsia="ko-KR"/>
              </w:rPr>
              <w:t>Pakistan</w:t>
            </w:r>
          </w:p>
        </w:tc>
        <w:tc>
          <w:tcPr>
            <w:tcW w:w="3007" w:type="dxa"/>
          </w:tcPr>
          <w:p w14:paraId="6D459AE7" w14:textId="293BC80B" w:rsidR="002B1799" w:rsidRDefault="002B1799" w:rsidP="00C925D6">
            <w:pPr>
              <w:jc w:val="center"/>
              <w:rPr>
                <w:lang w:eastAsia="ko-KR"/>
              </w:rPr>
            </w:pPr>
            <w:r>
              <w:rPr>
                <w:lang w:eastAsia="ko-KR"/>
              </w:rPr>
              <w:t>Afghanistan</w:t>
            </w:r>
          </w:p>
        </w:tc>
      </w:tr>
      <w:tr w:rsidR="002B1799" w14:paraId="3D6877ED" w14:textId="77777777" w:rsidTr="00C925D6">
        <w:tc>
          <w:tcPr>
            <w:tcW w:w="3006" w:type="dxa"/>
          </w:tcPr>
          <w:p w14:paraId="20C24BAB" w14:textId="77777777" w:rsidR="002B1799" w:rsidRDefault="002B1799" w:rsidP="002B1799">
            <w:pPr>
              <w:rPr>
                <w:lang w:eastAsia="ko-KR"/>
              </w:rPr>
            </w:pPr>
            <w:r>
              <w:rPr>
                <w:lang w:eastAsia="ko-KR"/>
              </w:rPr>
              <w:t>Size of under-vaccinated subpopulations relative to total population</w:t>
            </w:r>
          </w:p>
        </w:tc>
        <w:tc>
          <w:tcPr>
            <w:tcW w:w="3006" w:type="dxa"/>
          </w:tcPr>
          <w:p w14:paraId="58DD9405" w14:textId="77777777" w:rsidR="002B1799" w:rsidRDefault="002B1799" w:rsidP="00C925D6">
            <w:pPr>
              <w:jc w:val="right"/>
              <w:rPr>
                <w:lang w:eastAsia="ko-KR"/>
              </w:rPr>
            </w:pPr>
            <w:r>
              <w:rPr>
                <w:lang w:eastAsia="ko-KR"/>
              </w:rPr>
              <w:t>0.15</w:t>
            </w:r>
          </w:p>
        </w:tc>
        <w:tc>
          <w:tcPr>
            <w:tcW w:w="3007" w:type="dxa"/>
          </w:tcPr>
          <w:p w14:paraId="478466CC" w14:textId="3FC32982" w:rsidR="002B1799" w:rsidRDefault="002B1799" w:rsidP="00C925D6">
            <w:pPr>
              <w:jc w:val="right"/>
              <w:rPr>
                <w:lang w:eastAsia="ko-KR"/>
              </w:rPr>
            </w:pPr>
            <w:r>
              <w:rPr>
                <w:lang w:eastAsia="ko-KR"/>
              </w:rPr>
              <w:t>0.20</w:t>
            </w:r>
          </w:p>
        </w:tc>
      </w:tr>
      <w:tr w:rsidR="002B1799" w14:paraId="189FABDE" w14:textId="77777777" w:rsidTr="00C925D6">
        <w:tc>
          <w:tcPr>
            <w:tcW w:w="3006" w:type="dxa"/>
          </w:tcPr>
          <w:p w14:paraId="6BCD9470" w14:textId="648E5C83" w:rsidR="002B1799" w:rsidRDefault="002B1799" w:rsidP="002B1799">
            <w:pPr>
              <w:rPr>
                <w:lang w:eastAsia="ko-KR"/>
              </w:rPr>
            </w:pPr>
            <w:r>
              <w:rPr>
                <w:lang w:eastAsia="ko-KR"/>
              </w:rPr>
              <w:t>True SIA coverage from 2018 on, general population</w:t>
            </w:r>
          </w:p>
        </w:tc>
        <w:tc>
          <w:tcPr>
            <w:tcW w:w="3006" w:type="dxa"/>
          </w:tcPr>
          <w:p w14:paraId="48C4889E" w14:textId="77777777" w:rsidR="002B1799" w:rsidRDefault="002B1799" w:rsidP="00C925D6">
            <w:pPr>
              <w:jc w:val="right"/>
              <w:rPr>
                <w:lang w:eastAsia="ko-KR"/>
              </w:rPr>
            </w:pPr>
            <w:r>
              <w:rPr>
                <w:lang w:eastAsia="ko-KR"/>
              </w:rPr>
              <w:t>0.80</w:t>
            </w:r>
          </w:p>
        </w:tc>
        <w:tc>
          <w:tcPr>
            <w:tcW w:w="3007" w:type="dxa"/>
          </w:tcPr>
          <w:p w14:paraId="36BA0006" w14:textId="7B1564F9" w:rsidR="002B1799" w:rsidRDefault="002B1799" w:rsidP="00C925D6">
            <w:pPr>
              <w:jc w:val="right"/>
              <w:rPr>
                <w:lang w:eastAsia="ko-KR"/>
              </w:rPr>
            </w:pPr>
            <w:r>
              <w:rPr>
                <w:lang w:eastAsia="ko-KR"/>
              </w:rPr>
              <w:t>0.70</w:t>
            </w:r>
          </w:p>
        </w:tc>
      </w:tr>
      <w:tr w:rsidR="002B1799" w14:paraId="18C3BD37" w14:textId="77777777" w:rsidTr="00686A3D">
        <w:tc>
          <w:tcPr>
            <w:tcW w:w="9019" w:type="dxa"/>
            <w:gridSpan w:val="3"/>
          </w:tcPr>
          <w:p w14:paraId="40911447" w14:textId="2EAAA738" w:rsidR="002B1799" w:rsidRPr="00B60016" w:rsidRDefault="002B1799" w:rsidP="00C925D6">
            <w:pPr>
              <w:rPr>
                <w:i/>
                <w:lang w:eastAsia="ko-KR"/>
              </w:rPr>
            </w:pPr>
            <w:r w:rsidRPr="00B60016">
              <w:rPr>
                <w:i/>
                <w:lang w:eastAsia="ko-KR"/>
              </w:rPr>
              <w:t>“current path”</w:t>
            </w:r>
          </w:p>
        </w:tc>
      </w:tr>
      <w:tr w:rsidR="002B1799" w14:paraId="493BEF2F" w14:textId="77777777" w:rsidTr="00C925D6">
        <w:tc>
          <w:tcPr>
            <w:tcW w:w="3006" w:type="dxa"/>
          </w:tcPr>
          <w:p w14:paraId="283E9D28" w14:textId="6E9EFF6B" w:rsidR="002B1799" w:rsidRDefault="002B1799" w:rsidP="002B1799">
            <w:pPr>
              <w:rPr>
                <w:lang w:eastAsia="ko-KR"/>
              </w:rPr>
            </w:pPr>
            <w:r w:rsidRPr="00914682">
              <w:rPr>
                <w:lang w:eastAsia="ko-KR"/>
              </w:rPr>
              <w:t>Relative SIA coverage from 2018 on</w:t>
            </w:r>
            <w:r>
              <w:rPr>
                <w:lang w:eastAsia="ko-KR"/>
              </w:rPr>
              <w:t xml:space="preserve">, </w:t>
            </w:r>
            <w:r w:rsidRPr="00914682">
              <w:rPr>
                <w:lang w:eastAsia="ko-KR"/>
              </w:rPr>
              <w:t>under-vaccinated subpopulation</w:t>
            </w:r>
          </w:p>
        </w:tc>
        <w:tc>
          <w:tcPr>
            <w:tcW w:w="3006" w:type="dxa"/>
          </w:tcPr>
          <w:p w14:paraId="051FC786" w14:textId="77777777" w:rsidR="002B1799" w:rsidRDefault="002B1799" w:rsidP="00C925D6">
            <w:pPr>
              <w:jc w:val="right"/>
              <w:rPr>
                <w:lang w:eastAsia="ko-KR"/>
              </w:rPr>
            </w:pPr>
            <w:r>
              <w:rPr>
                <w:lang w:eastAsia="ko-KR"/>
              </w:rPr>
              <w:t>0.25</w:t>
            </w:r>
          </w:p>
        </w:tc>
        <w:tc>
          <w:tcPr>
            <w:tcW w:w="3007" w:type="dxa"/>
          </w:tcPr>
          <w:p w14:paraId="2F3617CD" w14:textId="34F7D743" w:rsidR="002B1799" w:rsidRDefault="002B1799" w:rsidP="00C925D6">
            <w:pPr>
              <w:jc w:val="right"/>
              <w:rPr>
                <w:lang w:eastAsia="ko-KR"/>
              </w:rPr>
            </w:pPr>
            <w:r>
              <w:rPr>
                <w:lang w:eastAsia="ko-KR"/>
              </w:rPr>
              <w:t>0.20</w:t>
            </w:r>
          </w:p>
        </w:tc>
      </w:tr>
      <w:tr w:rsidR="002B1799" w14:paraId="7E71454F" w14:textId="77777777" w:rsidTr="00C925D6">
        <w:tc>
          <w:tcPr>
            <w:tcW w:w="3006" w:type="dxa"/>
          </w:tcPr>
          <w:p w14:paraId="1B53C481" w14:textId="53A9A2C4" w:rsidR="002B1799" w:rsidRPr="00914682" w:rsidRDefault="002B1799" w:rsidP="002B1799">
            <w:pPr>
              <w:rPr>
                <w:lang w:eastAsia="ko-KR"/>
              </w:rPr>
            </w:pPr>
            <w:r>
              <w:rPr>
                <w:lang w:eastAsia="ko-KR"/>
              </w:rPr>
              <w:t xml:space="preserve">True SIA coverage from 2018 on, </w:t>
            </w:r>
            <w:r w:rsidRPr="00914682">
              <w:rPr>
                <w:lang w:eastAsia="ko-KR"/>
              </w:rPr>
              <w:t>under-vaccinated subpopulation</w:t>
            </w:r>
          </w:p>
        </w:tc>
        <w:tc>
          <w:tcPr>
            <w:tcW w:w="3006" w:type="dxa"/>
          </w:tcPr>
          <w:p w14:paraId="77A647F3" w14:textId="77777777" w:rsidR="002B1799" w:rsidRDefault="002B1799" w:rsidP="00C925D6">
            <w:pPr>
              <w:jc w:val="right"/>
              <w:rPr>
                <w:lang w:eastAsia="ko-KR"/>
              </w:rPr>
            </w:pPr>
            <w:r>
              <w:rPr>
                <w:lang w:eastAsia="ko-KR"/>
              </w:rPr>
              <w:t>0.20</w:t>
            </w:r>
          </w:p>
        </w:tc>
        <w:tc>
          <w:tcPr>
            <w:tcW w:w="3007" w:type="dxa"/>
          </w:tcPr>
          <w:p w14:paraId="4123333B" w14:textId="637F54A0" w:rsidR="002B1799" w:rsidRDefault="002B1799" w:rsidP="00C925D6">
            <w:pPr>
              <w:jc w:val="right"/>
              <w:rPr>
                <w:lang w:eastAsia="ko-KR"/>
              </w:rPr>
            </w:pPr>
            <w:r>
              <w:rPr>
                <w:lang w:eastAsia="ko-KR"/>
              </w:rPr>
              <w:t>0.14</w:t>
            </w:r>
          </w:p>
        </w:tc>
      </w:tr>
      <w:tr w:rsidR="002B1799" w14:paraId="015B62D0" w14:textId="77777777" w:rsidTr="00686A3D">
        <w:tc>
          <w:tcPr>
            <w:tcW w:w="9019" w:type="dxa"/>
            <w:gridSpan w:val="3"/>
          </w:tcPr>
          <w:p w14:paraId="5A7CD099" w14:textId="521A772A" w:rsidR="002B1799" w:rsidRDefault="002B1799" w:rsidP="00C925D6">
            <w:pPr>
              <w:rPr>
                <w:lang w:eastAsia="ko-KR"/>
              </w:rPr>
            </w:pPr>
            <w:r w:rsidRPr="00B60016">
              <w:rPr>
                <w:i/>
                <w:lang w:eastAsia="ko-KR"/>
              </w:rPr>
              <w:t>“increased relative SIA coverage 0.</w:t>
            </w:r>
            <w:r>
              <w:rPr>
                <w:i/>
                <w:lang w:eastAsia="ko-KR"/>
              </w:rPr>
              <w:t>15</w:t>
            </w:r>
            <w:r w:rsidRPr="00B60016">
              <w:rPr>
                <w:i/>
                <w:lang w:eastAsia="ko-KR"/>
              </w:rPr>
              <w:t>”</w:t>
            </w:r>
          </w:p>
        </w:tc>
      </w:tr>
      <w:tr w:rsidR="002B1799" w14:paraId="30CC3E1B" w14:textId="77777777" w:rsidTr="00C925D6">
        <w:tc>
          <w:tcPr>
            <w:tcW w:w="3006" w:type="dxa"/>
          </w:tcPr>
          <w:p w14:paraId="29EA8840" w14:textId="755EEEF6" w:rsidR="002B1799" w:rsidRDefault="002B1799" w:rsidP="002B1799">
            <w:pPr>
              <w:rPr>
                <w:lang w:eastAsia="ko-KR"/>
              </w:rPr>
            </w:pPr>
            <w:r w:rsidRPr="00914682">
              <w:rPr>
                <w:lang w:eastAsia="ko-KR"/>
              </w:rPr>
              <w:t>Relative SIA coverage from 2018 on</w:t>
            </w:r>
            <w:r>
              <w:rPr>
                <w:lang w:eastAsia="ko-KR"/>
              </w:rPr>
              <w:t xml:space="preserve">, </w:t>
            </w:r>
            <w:r w:rsidRPr="00914682">
              <w:rPr>
                <w:lang w:eastAsia="ko-KR"/>
              </w:rPr>
              <w:t>under-vaccinated subpopulation</w:t>
            </w:r>
          </w:p>
        </w:tc>
        <w:tc>
          <w:tcPr>
            <w:tcW w:w="3006" w:type="dxa"/>
          </w:tcPr>
          <w:p w14:paraId="2579CC0E" w14:textId="77777777" w:rsidR="002B1799" w:rsidRDefault="002B1799" w:rsidP="00C925D6">
            <w:pPr>
              <w:jc w:val="right"/>
              <w:rPr>
                <w:lang w:eastAsia="ko-KR"/>
              </w:rPr>
            </w:pPr>
            <w:r>
              <w:rPr>
                <w:lang w:eastAsia="ko-KR"/>
              </w:rPr>
              <w:t>0.40</w:t>
            </w:r>
          </w:p>
        </w:tc>
        <w:tc>
          <w:tcPr>
            <w:tcW w:w="3007" w:type="dxa"/>
          </w:tcPr>
          <w:p w14:paraId="4C95FB08" w14:textId="3B0C7DEB" w:rsidR="002B1799" w:rsidRDefault="002B1799" w:rsidP="00C925D6">
            <w:pPr>
              <w:jc w:val="right"/>
              <w:rPr>
                <w:lang w:eastAsia="ko-KR"/>
              </w:rPr>
            </w:pPr>
            <w:r>
              <w:rPr>
                <w:lang w:eastAsia="ko-KR"/>
              </w:rPr>
              <w:t>0.35</w:t>
            </w:r>
          </w:p>
        </w:tc>
      </w:tr>
      <w:tr w:rsidR="002B1799" w14:paraId="74EB96DA" w14:textId="77777777" w:rsidTr="00C925D6">
        <w:tc>
          <w:tcPr>
            <w:tcW w:w="3006" w:type="dxa"/>
          </w:tcPr>
          <w:p w14:paraId="26776C06" w14:textId="06D8C8A9" w:rsidR="002B1799" w:rsidRDefault="002B1799" w:rsidP="002B1799">
            <w:pPr>
              <w:rPr>
                <w:lang w:eastAsia="ko-KR"/>
              </w:rPr>
            </w:pPr>
            <w:r>
              <w:rPr>
                <w:lang w:eastAsia="ko-KR"/>
              </w:rPr>
              <w:t xml:space="preserve">True SIA coverage from 2018 on, </w:t>
            </w:r>
            <w:r w:rsidRPr="00914682">
              <w:rPr>
                <w:lang w:eastAsia="ko-KR"/>
              </w:rPr>
              <w:t>under-vaccinated subpopulation</w:t>
            </w:r>
          </w:p>
        </w:tc>
        <w:tc>
          <w:tcPr>
            <w:tcW w:w="3006" w:type="dxa"/>
          </w:tcPr>
          <w:p w14:paraId="4E77F054" w14:textId="77777777" w:rsidR="002B1799" w:rsidRDefault="002B1799" w:rsidP="00C925D6">
            <w:pPr>
              <w:jc w:val="right"/>
              <w:rPr>
                <w:lang w:eastAsia="ko-KR"/>
              </w:rPr>
            </w:pPr>
            <w:r>
              <w:rPr>
                <w:lang w:eastAsia="ko-KR"/>
              </w:rPr>
              <w:t>0.32</w:t>
            </w:r>
          </w:p>
        </w:tc>
        <w:tc>
          <w:tcPr>
            <w:tcW w:w="3007" w:type="dxa"/>
          </w:tcPr>
          <w:p w14:paraId="6A4BB1A9" w14:textId="57AD032A" w:rsidR="002B1799" w:rsidRDefault="002B1799" w:rsidP="00C925D6">
            <w:pPr>
              <w:jc w:val="right"/>
              <w:rPr>
                <w:lang w:eastAsia="ko-KR"/>
              </w:rPr>
            </w:pPr>
            <w:r>
              <w:rPr>
                <w:lang w:eastAsia="ko-KR"/>
              </w:rPr>
              <w:t>0.245</w:t>
            </w:r>
          </w:p>
        </w:tc>
      </w:tr>
      <w:tr w:rsidR="002B1799" w14:paraId="67CBD437" w14:textId="77777777" w:rsidTr="00686A3D">
        <w:tc>
          <w:tcPr>
            <w:tcW w:w="9019" w:type="dxa"/>
            <w:gridSpan w:val="3"/>
          </w:tcPr>
          <w:p w14:paraId="0D073012" w14:textId="3735DF85" w:rsidR="002B1799" w:rsidRPr="00B60016" w:rsidRDefault="002B1799" w:rsidP="00C925D6">
            <w:pPr>
              <w:rPr>
                <w:i/>
                <w:lang w:eastAsia="ko-KR"/>
              </w:rPr>
            </w:pPr>
            <w:r w:rsidRPr="00B60016">
              <w:rPr>
                <w:i/>
                <w:lang w:eastAsia="ko-KR"/>
              </w:rPr>
              <w:t>“increased relative SIA coverage 0.20”</w:t>
            </w:r>
          </w:p>
        </w:tc>
      </w:tr>
      <w:tr w:rsidR="002B1799" w14:paraId="6445731B" w14:textId="77777777" w:rsidTr="00C925D6">
        <w:tc>
          <w:tcPr>
            <w:tcW w:w="3006" w:type="dxa"/>
          </w:tcPr>
          <w:p w14:paraId="11992C3B" w14:textId="21F9FF3B" w:rsidR="002B1799" w:rsidRDefault="002B1799" w:rsidP="002B1799">
            <w:pPr>
              <w:rPr>
                <w:lang w:eastAsia="ko-KR"/>
              </w:rPr>
            </w:pPr>
            <w:r w:rsidRPr="00914682">
              <w:rPr>
                <w:lang w:eastAsia="ko-KR"/>
              </w:rPr>
              <w:t>Relative SIA coverage from 2018 on</w:t>
            </w:r>
            <w:r>
              <w:rPr>
                <w:lang w:eastAsia="ko-KR"/>
              </w:rPr>
              <w:t xml:space="preserve">, </w:t>
            </w:r>
            <w:r w:rsidRPr="00914682">
              <w:rPr>
                <w:lang w:eastAsia="ko-KR"/>
              </w:rPr>
              <w:t>under-vaccinated subpopulation</w:t>
            </w:r>
          </w:p>
        </w:tc>
        <w:tc>
          <w:tcPr>
            <w:tcW w:w="3006" w:type="dxa"/>
          </w:tcPr>
          <w:p w14:paraId="3C429CA4" w14:textId="77777777" w:rsidR="002B1799" w:rsidRDefault="002B1799" w:rsidP="00C925D6">
            <w:pPr>
              <w:jc w:val="right"/>
              <w:rPr>
                <w:lang w:eastAsia="ko-KR"/>
              </w:rPr>
            </w:pPr>
            <w:r>
              <w:rPr>
                <w:lang w:eastAsia="ko-KR"/>
              </w:rPr>
              <w:t>0.45</w:t>
            </w:r>
          </w:p>
        </w:tc>
        <w:tc>
          <w:tcPr>
            <w:tcW w:w="3007" w:type="dxa"/>
          </w:tcPr>
          <w:p w14:paraId="628004CF" w14:textId="062E155D" w:rsidR="002B1799" w:rsidRDefault="002B1799" w:rsidP="00C925D6">
            <w:pPr>
              <w:jc w:val="right"/>
              <w:rPr>
                <w:lang w:eastAsia="ko-KR"/>
              </w:rPr>
            </w:pPr>
            <w:r>
              <w:rPr>
                <w:lang w:eastAsia="ko-KR"/>
              </w:rPr>
              <w:t>0.40</w:t>
            </w:r>
          </w:p>
        </w:tc>
      </w:tr>
      <w:tr w:rsidR="002B1799" w14:paraId="4C7E31CB" w14:textId="77777777" w:rsidTr="00C925D6">
        <w:tc>
          <w:tcPr>
            <w:tcW w:w="3006" w:type="dxa"/>
          </w:tcPr>
          <w:p w14:paraId="575DC0F4" w14:textId="75A47B03" w:rsidR="002B1799" w:rsidRDefault="002B1799" w:rsidP="002B1799">
            <w:pPr>
              <w:rPr>
                <w:lang w:eastAsia="ko-KR"/>
              </w:rPr>
            </w:pPr>
            <w:r>
              <w:rPr>
                <w:lang w:eastAsia="ko-KR"/>
              </w:rPr>
              <w:t xml:space="preserve">True SIA coverage from 2018 on, </w:t>
            </w:r>
            <w:r w:rsidRPr="00914682">
              <w:rPr>
                <w:lang w:eastAsia="ko-KR"/>
              </w:rPr>
              <w:t>under-vaccinated subpopulation</w:t>
            </w:r>
          </w:p>
        </w:tc>
        <w:tc>
          <w:tcPr>
            <w:tcW w:w="3006" w:type="dxa"/>
          </w:tcPr>
          <w:p w14:paraId="42C02AEE" w14:textId="77777777" w:rsidR="002B1799" w:rsidRDefault="002B1799" w:rsidP="00C925D6">
            <w:pPr>
              <w:jc w:val="right"/>
              <w:rPr>
                <w:lang w:eastAsia="ko-KR"/>
              </w:rPr>
            </w:pPr>
            <w:r>
              <w:rPr>
                <w:lang w:eastAsia="ko-KR"/>
              </w:rPr>
              <w:t>0.36</w:t>
            </w:r>
          </w:p>
        </w:tc>
        <w:tc>
          <w:tcPr>
            <w:tcW w:w="3007" w:type="dxa"/>
          </w:tcPr>
          <w:p w14:paraId="613BC194" w14:textId="78ACDB8A" w:rsidR="002B1799" w:rsidRDefault="002B1799" w:rsidP="00C925D6">
            <w:pPr>
              <w:jc w:val="right"/>
              <w:rPr>
                <w:lang w:eastAsia="ko-KR"/>
              </w:rPr>
            </w:pPr>
            <w:r>
              <w:rPr>
                <w:lang w:eastAsia="ko-KR"/>
              </w:rPr>
              <w:t>0.28</w:t>
            </w:r>
          </w:p>
        </w:tc>
      </w:tr>
    </w:tbl>
    <w:p w14:paraId="22341975" w14:textId="6FFAF5F8" w:rsidR="006A0F98" w:rsidRDefault="006A0F98">
      <w:pPr>
        <w:rPr>
          <w:b/>
        </w:rPr>
      </w:pPr>
      <w:r>
        <w:rPr>
          <w:b/>
        </w:rPr>
        <w:br w:type="page"/>
      </w:r>
    </w:p>
    <w:p w14:paraId="704DD37D" w14:textId="21A9C51C" w:rsidR="006A0F98" w:rsidRPr="001716A8" w:rsidRDefault="006A0F98" w:rsidP="006A0F98">
      <w:pPr>
        <w:pStyle w:val="NoSpacing"/>
      </w:pPr>
      <w:r w:rsidRPr="001716A8">
        <w:rPr>
          <w:b/>
        </w:rPr>
        <w:lastRenderedPageBreak/>
        <w:t>Table A</w:t>
      </w:r>
      <w:r w:rsidR="00E51800">
        <w:rPr>
          <w:b/>
        </w:rPr>
        <w:t>3</w:t>
      </w:r>
      <w:r w:rsidR="007E5AA5">
        <w:rPr>
          <w:b/>
        </w:rPr>
        <w:t xml:space="preserve">: </w:t>
      </w:r>
      <w:r w:rsidRPr="001716A8">
        <w:t>ES sampling sites</w:t>
      </w:r>
      <w:r>
        <w:t>,</w:t>
      </w:r>
      <w:r w:rsidRPr="001716A8">
        <w:t xml:space="preserve"> </w:t>
      </w:r>
      <w:r>
        <w:t xml:space="preserve">estimated watershed populations, </w:t>
      </w:r>
      <w:r w:rsidRPr="001716A8">
        <w:t>and DL</w:t>
      </w:r>
      <w:r w:rsidRPr="001716A8">
        <w:rPr>
          <w:vertAlign w:val="subscript"/>
        </w:rPr>
        <w:t>50</w:t>
      </w:r>
      <w:r w:rsidRPr="001716A8">
        <w:t xml:space="preserve"> estimates assuming </w:t>
      </w:r>
      <w:r>
        <w:t>three</w:t>
      </w:r>
      <w:r w:rsidRPr="001716A8">
        <w:t xml:space="preserve"> </w:t>
      </w:r>
      <w:r>
        <w:t>different allocation approaches.</w:t>
      </w:r>
      <w:r w:rsidRPr="001716A8">
        <w:t xml:space="preserve"> </w:t>
      </w:r>
    </w:p>
    <w:tbl>
      <w:tblPr>
        <w:tblStyle w:val="TableGrid"/>
        <w:tblW w:w="9085" w:type="dxa"/>
        <w:tblLayout w:type="fixed"/>
        <w:tblLook w:val="04A0" w:firstRow="1" w:lastRow="0" w:firstColumn="1" w:lastColumn="0" w:noHBand="0" w:noVBand="1"/>
      </w:tblPr>
      <w:tblGrid>
        <w:gridCol w:w="632"/>
        <w:gridCol w:w="1351"/>
        <w:gridCol w:w="2152"/>
        <w:gridCol w:w="2700"/>
        <w:gridCol w:w="2250"/>
      </w:tblGrid>
      <w:tr w:rsidR="006A0F98" w:rsidRPr="001716A8" w14:paraId="35135E3F" w14:textId="77777777" w:rsidTr="009D30A7">
        <w:trPr>
          <w:trHeight w:val="288"/>
        </w:trPr>
        <w:tc>
          <w:tcPr>
            <w:tcW w:w="632" w:type="dxa"/>
            <w:noWrap/>
            <w:hideMark/>
          </w:tcPr>
          <w:p w14:paraId="74B74D98" w14:textId="77777777" w:rsidR="006A0F98" w:rsidRPr="001716A8" w:rsidRDefault="006A0F98" w:rsidP="009D30A7">
            <w:pPr>
              <w:rPr>
                <w:color w:val="000000"/>
              </w:rPr>
            </w:pPr>
            <w:r w:rsidRPr="001716A8">
              <w:rPr>
                <w:color w:val="000000"/>
              </w:rPr>
              <w:t xml:space="preserve">Site No. </w:t>
            </w:r>
          </w:p>
        </w:tc>
        <w:tc>
          <w:tcPr>
            <w:tcW w:w="1351" w:type="dxa"/>
            <w:noWrap/>
            <w:hideMark/>
          </w:tcPr>
          <w:p w14:paraId="3728A719" w14:textId="2F28657B" w:rsidR="006A0F98" w:rsidRPr="001716A8" w:rsidRDefault="006A0F98" w:rsidP="00346182">
            <w:r w:rsidRPr="001716A8">
              <w:t>Watershed population</w:t>
            </w:r>
            <w:r w:rsidR="002B1799">
              <w:t xml:space="preserve"> </w:t>
            </w:r>
            <w:r w:rsidR="002B1799">
              <w:fldChar w:fldCharType="begin"/>
            </w:r>
            <w:r w:rsidR="00346182">
              <w:instrText xml:space="preserve"> ADDIN EN.CITE &lt;EndNote&gt;&lt;Cite&gt;&lt;Author&gt;Novel-T Innovative Solutions&lt;/Author&gt;&lt;RecNum&gt;2305&lt;/RecNum&gt;&lt;DisplayText&gt;(Novel-T Innovative Solutions)&lt;/DisplayText&gt;&lt;record&gt;&lt;rec-number&gt;2305&lt;/rec-number&gt;&lt;foreign-keys&gt;&lt;key app="EN" db-id="avtaxs9069xt5petttgvrsd3fwd05ervesef" timestamp="1519821857"&gt;2305&lt;/key&gt;&lt;/foreign-keys&gt;&lt;ref-type name="Online Database"&gt;45&lt;/ref-type&gt;&lt;contributors&gt;&lt;authors&gt;&lt;author&gt;Novel-T Innovative Solutions,&lt;/author&gt;&lt;/authors&gt;&lt;/contributors&gt;&lt;titles&gt;&lt;title&gt;Environmental Surveillance Maps&lt;/title&gt;&lt;/titles&gt;&lt;dates&gt;&lt;pub-dates&gt;&lt;date&gt;November 9, 2017&lt;/date&gt;&lt;/pub-dates&gt;&lt;/dates&gt;&lt;urls&gt;&lt;related-urls&gt;&lt;url&gt;http://maps.novel-t.ch/#/catalog/all&lt;/url&gt;&lt;/related-urls&gt;&lt;/urls&gt;&lt;/record&gt;&lt;/Cite&gt;&lt;/EndNote&gt;</w:instrText>
            </w:r>
            <w:r w:rsidR="002B1799">
              <w:fldChar w:fldCharType="separate"/>
            </w:r>
            <w:r w:rsidR="00346182">
              <w:rPr>
                <w:noProof/>
              </w:rPr>
              <w:t>(Novel-T Innovative Solutions)</w:t>
            </w:r>
            <w:r w:rsidR="002B1799">
              <w:fldChar w:fldCharType="end"/>
            </w:r>
          </w:p>
        </w:tc>
        <w:tc>
          <w:tcPr>
            <w:tcW w:w="2152" w:type="dxa"/>
          </w:tcPr>
          <w:p w14:paraId="2D9F2CB2" w14:textId="77777777" w:rsidR="006A0F98" w:rsidRPr="001716A8" w:rsidRDefault="006A0F98" w:rsidP="009D30A7">
            <w:pPr>
              <w:rPr>
                <w:color w:val="000000"/>
              </w:rPr>
            </w:pPr>
            <w:r w:rsidRPr="001716A8">
              <w:rPr>
                <w:color w:val="000000"/>
              </w:rPr>
              <w:t>1/DL</w:t>
            </w:r>
            <w:r w:rsidRPr="001716A8">
              <w:rPr>
                <w:color w:val="000000"/>
                <w:vertAlign w:val="subscript"/>
              </w:rPr>
              <w:t>50</w:t>
            </w:r>
            <w:r w:rsidRPr="001716A8">
              <w:rPr>
                <w:color w:val="000000"/>
              </w:rPr>
              <w:t xml:space="preserve"> [people/</w:t>
            </w:r>
          </w:p>
          <w:p w14:paraId="4E826E7F" w14:textId="77777777" w:rsidR="006A0F98" w:rsidRPr="001716A8" w:rsidRDefault="006A0F98" w:rsidP="009D30A7">
            <w:pPr>
              <w:rPr>
                <w:color w:val="000000"/>
              </w:rPr>
            </w:pPr>
            <w:r w:rsidRPr="001716A8">
              <w:rPr>
                <w:color w:val="000000"/>
              </w:rPr>
              <w:t>infections]</w:t>
            </w:r>
          </w:p>
          <w:p w14:paraId="7CD5E310" w14:textId="2260B0A9" w:rsidR="006A0F98" w:rsidRPr="001716A8" w:rsidRDefault="00346182" w:rsidP="009D30A7">
            <w:pPr>
              <w:rPr>
                <w:color w:val="000000"/>
              </w:rPr>
            </w:pPr>
            <w:r>
              <w:rPr>
                <w:color w:val="000000"/>
              </w:rPr>
              <w:t xml:space="preserve"> (</w:t>
            </w:r>
            <w:r w:rsidR="006A0F98" w:rsidRPr="001716A8">
              <w:rPr>
                <w:color w:val="000000"/>
              </w:rPr>
              <w:t>ES sites distributed over the whole country)</w:t>
            </w:r>
          </w:p>
        </w:tc>
        <w:tc>
          <w:tcPr>
            <w:tcW w:w="2700" w:type="dxa"/>
            <w:noWrap/>
            <w:hideMark/>
          </w:tcPr>
          <w:p w14:paraId="3474D05A" w14:textId="77777777" w:rsidR="006A0F98" w:rsidRPr="001716A8" w:rsidRDefault="006A0F98" w:rsidP="009D30A7">
            <w:pPr>
              <w:rPr>
                <w:color w:val="000000"/>
              </w:rPr>
            </w:pPr>
            <w:r w:rsidRPr="001716A8">
              <w:rPr>
                <w:color w:val="000000"/>
              </w:rPr>
              <w:t>1/DL</w:t>
            </w:r>
            <w:r w:rsidRPr="001716A8">
              <w:rPr>
                <w:color w:val="000000"/>
                <w:vertAlign w:val="subscript"/>
              </w:rPr>
              <w:t>50</w:t>
            </w:r>
            <w:r w:rsidRPr="001716A8">
              <w:rPr>
                <w:color w:val="000000"/>
              </w:rPr>
              <w:t xml:space="preserve"> [people/</w:t>
            </w:r>
          </w:p>
          <w:p w14:paraId="0069EA23" w14:textId="77777777" w:rsidR="006A0F98" w:rsidRPr="001716A8" w:rsidRDefault="006A0F98" w:rsidP="009D30A7">
            <w:pPr>
              <w:rPr>
                <w:color w:val="000000"/>
              </w:rPr>
            </w:pPr>
            <w:r w:rsidRPr="001716A8">
              <w:rPr>
                <w:color w:val="000000"/>
              </w:rPr>
              <w:t>infections]</w:t>
            </w:r>
          </w:p>
          <w:p w14:paraId="7A47E13B" w14:textId="4CEA989D" w:rsidR="006A0F98" w:rsidRPr="001716A8" w:rsidRDefault="00346182" w:rsidP="009D30A7">
            <w:pPr>
              <w:rPr>
                <w:color w:val="000000"/>
              </w:rPr>
            </w:pPr>
            <w:r>
              <w:rPr>
                <w:color w:val="000000"/>
              </w:rPr>
              <w:t xml:space="preserve"> (</w:t>
            </w:r>
            <w:r w:rsidR="006A0F98" w:rsidRPr="001716A8">
              <w:rPr>
                <w:color w:val="000000"/>
              </w:rPr>
              <w:t>ES sites distributed over the under- vaccinated subpopulation)</w:t>
            </w:r>
          </w:p>
        </w:tc>
        <w:tc>
          <w:tcPr>
            <w:tcW w:w="2250" w:type="dxa"/>
            <w:noWrap/>
            <w:hideMark/>
          </w:tcPr>
          <w:p w14:paraId="32988E32" w14:textId="77777777" w:rsidR="006A0F98" w:rsidRPr="001716A8" w:rsidRDefault="006A0F98" w:rsidP="009D30A7">
            <w:pPr>
              <w:rPr>
                <w:color w:val="000000"/>
              </w:rPr>
            </w:pPr>
            <w:r w:rsidRPr="001716A8">
              <w:rPr>
                <w:color w:val="000000"/>
              </w:rPr>
              <w:t>1/DL</w:t>
            </w:r>
            <w:r w:rsidRPr="001716A8">
              <w:rPr>
                <w:color w:val="000000"/>
                <w:vertAlign w:val="subscript"/>
              </w:rPr>
              <w:t>50</w:t>
            </w:r>
            <w:r w:rsidRPr="001716A8">
              <w:rPr>
                <w:color w:val="000000"/>
              </w:rPr>
              <w:t xml:space="preserve"> [people/</w:t>
            </w:r>
          </w:p>
          <w:p w14:paraId="2193DC79" w14:textId="77777777" w:rsidR="006A0F98" w:rsidRPr="001716A8" w:rsidRDefault="006A0F98" w:rsidP="009D30A7">
            <w:pPr>
              <w:rPr>
                <w:color w:val="000000"/>
              </w:rPr>
            </w:pPr>
            <w:r w:rsidRPr="001716A8">
              <w:rPr>
                <w:color w:val="000000"/>
              </w:rPr>
              <w:t>infections]</w:t>
            </w:r>
          </w:p>
          <w:p w14:paraId="407DCC4C" w14:textId="5DA108F1" w:rsidR="006A0F98" w:rsidRPr="001716A8" w:rsidRDefault="00346182" w:rsidP="009D30A7">
            <w:pPr>
              <w:rPr>
                <w:color w:val="000000"/>
              </w:rPr>
            </w:pPr>
            <w:r>
              <w:rPr>
                <w:color w:val="000000"/>
              </w:rPr>
              <w:t xml:space="preserve"> (</w:t>
            </w:r>
            <w:r w:rsidR="006A0F98" w:rsidRPr="001716A8">
              <w:rPr>
                <w:color w:val="000000"/>
              </w:rPr>
              <w:t>ES sites distributed over the general subpopulation)</w:t>
            </w:r>
          </w:p>
        </w:tc>
      </w:tr>
      <w:tr w:rsidR="006A0F98" w:rsidRPr="001716A8" w14:paraId="75561E3B" w14:textId="77777777" w:rsidTr="009D30A7">
        <w:trPr>
          <w:trHeight w:val="288"/>
        </w:trPr>
        <w:tc>
          <w:tcPr>
            <w:tcW w:w="632" w:type="dxa"/>
            <w:noWrap/>
            <w:vAlign w:val="center"/>
            <w:hideMark/>
          </w:tcPr>
          <w:p w14:paraId="43135A2C" w14:textId="77777777" w:rsidR="006A0F98" w:rsidRPr="001716A8" w:rsidRDefault="006A0F98" w:rsidP="009D30A7">
            <w:pPr>
              <w:rPr>
                <w:color w:val="000000"/>
              </w:rPr>
            </w:pPr>
            <w:r w:rsidRPr="001716A8">
              <w:rPr>
                <w:color w:val="000000"/>
              </w:rPr>
              <w:t xml:space="preserve">01 </w:t>
            </w:r>
          </w:p>
        </w:tc>
        <w:tc>
          <w:tcPr>
            <w:tcW w:w="1351" w:type="dxa"/>
            <w:noWrap/>
            <w:vAlign w:val="center"/>
            <w:hideMark/>
          </w:tcPr>
          <w:p w14:paraId="5877282B" w14:textId="77777777" w:rsidR="006A0F98" w:rsidRPr="001716A8" w:rsidRDefault="006A0F98" w:rsidP="009D30A7">
            <w:pPr>
              <w:jc w:val="right"/>
              <w:rPr>
                <w:color w:val="000000"/>
              </w:rPr>
            </w:pPr>
            <w:r w:rsidRPr="001716A8">
              <w:rPr>
                <w:color w:val="000000"/>
              </w:rPr>
              <w:t>17,897*</w:t>
            </w:r>
          </w:p>
        </w:tc>
        <w:tc>
          <w:tcPr>
            <w:tcW w:w="2152" w:type="dxa"/>
            <w:vAlign w:val="center"/>
          </w:tcPr>
          <w:p w14:paraId="6E4CDFD2"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16337234"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4EB0F28E" w14:textId="77777777" w:rsidR="006A0F98" w:rsidRPr="001716A8" w:rsidRDefault="006A0F98" w:rsidP="009D30A7">
            <w:pPr>
              <w:jc w:val="right"/>
              <w:rPr>
                <w:color w:val="000000"/>
              </w:rPr>
            </w:pPr>
            <w:r w:rsidRPr="001716A8">
              <w:rPr>
                <w:color w:val="000000"/>
              </w:rPr>
              <w:t>0</w:t>
            </w:r>
          </w:p>
        </w:tc>
      </w:tr>
      <w:tr w:rsidR="006A0F98" w:rsidRPr="001716A8" w14:paraId="0A1CF408" w14:textId="77777777" w:rsidTr="009D30A7">
        <w:trPr>
          <w:trHeight w:val="288"/>
        </w:trPr>
        <w:tc>
          <w:tcPr>
            <w:tcW w:w="632" w:type="dxa"/>
            <w:noWrap/>
            <w:vAlign w:val="center"/>
          </w:tcPr>
          <w:p w14:paraId="03D2A5D0" w14:textId="77777777" w:rsidR="006A0F98" w:rsidRPr="001716A8" w:rsidRDefault="006A0F98" w:rsidP="009D30A7">
            <w:pPr>
              <w:rPr>
                <w:color w:val="000000"/>
              </w:rPr>
            </w:pPr>
            <w:r w:rsidRPr="001716A8">
              <w:rPr>
                <w:color w:val="000000"/>
              </w:rPr>
              <w:t>02</w:t>
            </w:r>
          </w:p>
        </w:tc>
        <w:tc>
          <w:tcPr>
            <w:tcW w:w="1351" w:type="dxa"/>
            <w:noWrap/>
            <w:vAlign w:val="center"/>
            <w:hideMark/>
          </w:tcPr>
          <w:p w14:paraId="432FD116" w14:textId="77777777" w:rsidR="006A0F98" w:rsidRPr="001716A8" w:rsidRDefault="006A0F98" w:rsidP="009D30A7">
            <w:pPr>
              <w:jc w:val="right"/>
              <w:rPr>
                <w:color w:val="000000"/>
              </w:rPr>
            </w:pPr>
            <w:r w:rsidRPr="001716A8">
              <w:rPr>
                <w:color w:val="000000"/>
              </w:rPr>
              <w:t>17,897*</w:t>
            </w:r>
          </w:p>
        </w:tc>
        <w:tc>
          <w:tcPr>
            <w:tcW w:w="2152" w:type="dxa"/>
            <w:vAlign w:val="center"/>
          </w:tcPr>
          <w:p w14:paraId="1C751F7F" w14:textId="77777777" w:rsidR="006A0F98" w:rsidRPr="001716A8" w:rsidRDefault="006A0F98" w:rsidP="009D30A7">
            <w:pPr>
              <w:jc w:val="right"/>
              <w:rPr>
                <w:color w:val="000000"/>
              </w:rPr>
            </w:pPr>
            <w:r w:rsidRPr="001716A8">
              <w:rPr>
                <w:color w:val="000000"/>
              </w:rPr>
              <w:t>1,000</w:t>
            </w:r>
          </w:p>
        </w:tc>
        <w:tc>
          <w:tcPr>
            <w:tcW w:w="2700" w:type="dxa"/>
            <w:noWrap/>
            <w:vAlign w:val="center"/>
            <w:hideMark/>
          </w:tcPr>
          <w:p w14:paraId="54461132" w14:textId="77777777" w:rsidR="006A0F98" w:rsidRPr="001716A8" w:rsidRDefault="006A0F98" w:rsidP="009D30A7">
            <w:pPr>
              <w:jc w:val="right"/>
              <w:rPr>
                <w:color w:val="000000"/>
              </w:rPr>
            </w:pPr>
            <w:r w:rsidRPr="001716A8">
              <w:rPr>
                <w:color w:val="000000"/>
              </w:rPr>
              <w:t>100</w:t>
            </w:r>
          </w:p>
        </w:tc>
        <w:tc>
          <w:tcPr>
            <w:tcW w:w="2250" w:type="dxa"/>
            <w:noWrap/>
            <w:vAlign w:val="center"/>
            <w:hideMark/>
          </w:tcPr>
          <w:p w14:paraId="1F0E7EA3" w14:textId="77777777" w:rsidR="006A0F98" w:rsidRPr="001716A8" w:rsidRDefault="006A0F98" w:rsidP="009D30A7">
            <w:pPr>
              <w:jc w:val="right"/>
              <w:rPr>
                <w:color w:val="000000"/>
              </w:rPr>
            </w:pPr>
            <w:r w:rsidRPr="001716A8">
              <w:rPr>
                <w:color w:val="000000"/>
              </w:rPr>
              <w:t>6,488,000</w:t>
            </w:r>
          </w:p>
        </w:tc>
      </w:tr>
      <w:tr w:rsidR="006A0F98" w:rsidRPr="001716A8" w14:paraId="1E77FB07" w14:textId="77777777" w:rsidTr="009D30A7">
        <w:trPr>
          <w:trHeight w:val="288"/>
        </w:trPr>
        <w:tc>
          <w:tcPr>
            <w:tcW w:w="632" w:type="dxa"/>
            <w:noWrap/>
            <w:vAlign w:val="center"/>
          </w:tcPr>
          <w:p w14:paraId="13CA8EF5" w14:textId="77777777" w:rsidR="006A0F98" w:rsidRPr="001716A8" w:rsidRDefault="006A0F98" w:rsidP="009D30A7">
            <w:pPr>
              <w:rPr>
                <w:color w:val="000000"/>
              </w:rPr>
            </w:pPr>
            <w:r w:rsidRPr="001716A8">
              <w:rPr>
                <w:color w:val="000000"/>
              </w:rPr>
              <w:t>03</w:t>
            </w:r>
          </w:p>
        </w:tc>
        <w:tc>
          <w:tcPr>
            <w:tcW w:w="1351" w:type="dxa"/>
            <w:noWrap/>
            <w:vAlign w:val="center"/>
            <w:hideMark/>
          </w:tcPr>
          <w:p w14:paraId="5CDAFB62" w14:textId="77777777" w:rsidR="006A0F98" w:rsidRPr="001716A8" w:rsidRDefault="006A0F98" w:rsidP="009D30A7">
            <w:pPr>
              <w:jc w:val="right"/>
              <w:rPr>
                <w:color w:val="000000"/>
              </w:rPr>
            </w:pPr>
            <w:r w:rsidRPr="001716A8">
              <w:rPr>
                <w:color w:val="000000"/>
              </w:rPr>
              <w:t>17,897*</w:t>
            </w:r>
          </w:p>
        </w:tc>
        <w:tc>
          <w:tcPr>
            <w:tcW w:w="2152" w:type="dxa"/>
            <w:vAlign w:val="center"/>
          </w:tcPr>
          <w:p w14:paraId="57EAC926"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65339BE2"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7F00838" w14:textId="77777777" w:rsidR="006A0F98" w:rsidRPr="001716A8" w:rsidRDefault="006A0F98" w:rsidP="009D30A7">
            <w:pPr>
              <w:jc w:val="right"/>
              <w:rPr>
                <w:color w:val="000000"/>
              </w:rPr>
            </w:pPr>
            <w:r w:rsidRPr="001716A8">
              <w:rPr>
                <w:color w:val="000000"/>
              </w:rPr>
              <w:t>0</w:t>
            </w:r>
          </w:p>
        </w:tc>
      </w:tr>
      <w:tr w:rsidR="006A0F98" w:rsidRPr="001716A8" w14:paraId="239BEA13" w14:textId="77777777" w:rsidTr="009D30A7">
        <w:trPr>
          <w:trHeight w:val="288"/>
        </w:trPr>
        <w:tc>
          <w:tcPr>
            <w:tcW w:w="632" w:type="dxa"/>
            <w:noWrap/>
            <w:vAlign w:val="center"/>
          </w:tcPr>
          <w:p w14:paraId="7BE5F53C" w14:textId="77777777" w:rsidR="006A0F98" w:rsidRPr="001716A8" w:rsidRDefault="006A0F98" w:rsidP="009D30A7">
            <w:pPr>
              <w:rPr>
                <w:color w:val="000000"/>
              </w:rPr>
            </w:pPr>
            <w:r w:rsidRPr="001716A8">
              <w:rPr>
                <w:color w:val="000000"/>
              </w:rPr>
              <w:t>04</w:t>
            </w:r>
          </w:p>
        </w:tc>
        <w:tc>
          <w:tcPr>
            <w:tcW w:w="1351" w:type="dxa"/>
            <w:noWrap/>
            <w:vAlign w:val="center"/>
            <w:hideMark/>
          </w:tcPr>
          <w:p w14:paraId="3FFDF9C1" w14:textId="77777777" w:rsidR="006A0F98" w:rsidRPr="001716A8" w:rsidRDefault="006A0F98" w:rsidP="009D30A7">
            <w:pPr>
              <w:jc w:val="right"/>
              <w:rPr>
                <w:color w:val="000000"/>
              </w:rPr>
            </w:pPr>
            <w:r w:rsidRPr="001716A8">
              <w:rPr>
                <w:color w:val="000000"/>
              </w:rPr>
              <w:t>17,897*</w:t>
            </w:r>
          </w:p>
        </w:tc>
        <w:tc>
          <w:tcPr>
            <w:tcW w:w="2152" w:type="dxa"/>
            <w:vAlign w:val="center"/>
          </w:tcPr>
          <w:p w14:paraId="0D633DCE" w14:textId="77777777" w:rsidR="006A0F98" w:rsidRPr="001716A8" w:rsidRDefault="006A0F98" w:rsidP="009D30A7">
            <w:pPr>
              <w:jc w:val="right"/>
              <w:rPr>
                <w:color w:val="000000"/>
              </w:rPr>
            </w:pPr>
            <w:r w:rsidRPr="001716A8">
              <w:rPr>
                <w:color w:val="000000"/>
              </w:rPr>
              <w:t>1,300</w:t>
            </w:r>
          </w:p>
        </w:tc>
        <w:tc>
          <w:tcPr>
            <w:tcW w:w="2700" w:type="dxa"/>
            <w:noWrap/>
            <w:vAlign w:val="center"/>
            <w:hideMark/>
          </w:tcPr>
          <w:p w14:paraId="3346AF66" w14:textId="77777777" w:rsidR="006A0F98" w:rsidRPr="001716A8" w:rsidRDefault="006A0F98" w:rsidP="009D30A7">
            <w:pPr>
              <w:jc w:val="right"/>
              <w:rPr>
                <w:color w:val="000000"/>
              </w:rPr>
            </w:pPr>
            <w:r w:rsidRPr="001716A8">
              <w:rPr>
                <w:color w:val="000000"/>
              </w:rPr>
              <w:t>100</w:t>
            </w:r>
          </w:p>
        </w:tc>
        <w:tc>
          <w:tcPr>
            <w:tcW w:w="2250" w:type="dxa"/>
            <w:noWrap/>
            <w:vAlign w:val="center"/>
            <w:hideMark/>
          </w:tcPr>
          <w:p w14:paraId="39C3B24C" w14:textId="77777777" w:rsidR="006A0F98" w:rsidRPr="001716A8" w:rsidRDefault="006A0F98" w:rsidP="009D30A7">
            <w:pPr>
              <w:jc w:val="right"/>
              <w:rPr>
                <w:color w:val="000000"/>
              </w:rPr>
            </w:pPr>
            <w:r w:rsidRPr="001716A8">
              <w:rPr>
                <w:color w:val="000000"/>
              </w:rPr>
              <w:t>5,574,000</w:t>
            </w:r>
          </w:p>
        </w:tc>
      </w:tr>
      <w:tr w:rsidR="006A0F98" w:rsidRPr="001716A8" w14:paraId="08B517A1" w14:textId="77777777" w:rsidTr="009D30A7">
        <w:trPr>
          <w:trHeight w:val="288"/>
        </w:trPr>
        <w:tc>
          <w:tcPr>
            <w:tcW w:w="632" w:type="dxa"/>
            <w:noWrap/>
            <w:vAlign w:val="center"/>
          </w:tcPr>
          <w:p w14:paraId="2F6F93ED" w14:textId="77777777" w:rsidR="006A0F98" w:rsidRPr="001716A8" w:rsidRDefault="006A0F98" w:rsidP="009D30A7">
            <w:pPr>
              <w:rPr>
                <w:color w:val="000000"/>
              </w:rPr>
            </w:pPr>
            <w:r w:rsidRPr="001716A8">
              <w:rPr>
                <w:color w:val="000000"/>
              </w:rPr>
              <w:t>05</w:t>
            </w:r>
          </w:p>
        </w:tc>
        <w:tc>
          <w:tcPr>
            <w:tcW w:w="1351" w:type="dxa"/>
            <w:noWrap/>
            <w:vAlign w:val="center"/>
            <w:hideMark/>
          </w:tcPr>
          <w:p w14:paraId="668AA757" w14:textId="77777777" w:rsidR="006A0F98" w:rsidRPr="001716A8" w:rsidRDefault="006A0F98" w:rsidP="009D30A7">
            <w:pPr>
              <w:jc w:val="right"/>
              <w:rPr>
                <w:color w:val="000000"/>
              </w:rPr>
            </w:pPr>
            <w:r w:rsidRPr="001716A8">
              <w:rPr>
                <w:color w:val="000000"/>
              </w:rPr>
              <w:t>17,897*</w:t>
            </w:r>
          </w:p>
        </w:tc>
        <w:tc>
          <w:tcPr>
            <w:tcW w:w="2152" w:type="dxa"/>
            <w:vAlign w:val="center"/>
          </w:tcPr>
          <w:p w14:paraId="70428FF1" w14:textId="77777777" w:rsidR="006A0F98" w:rsidRPr="001716A8" w:rsidRDefault="006A0F98" w:rsidP="009D30A7">
            <w:pPr>
              <w:jc w:val="right"/>
              <w:rPr>
                <w:color w:val="000000"/>
              </w:rPr>
            </w:pPr>
            <w:r w:rsidRPr="001716A8">
              <w:rPr>
                <w:color w:val="000000"/>
              </w:rPr>
              <w:t>4,900</w:t>
            </w:r>
          </w:p>
        </w:tc>
        <w:tc>
          <w:tcPr>
            <w:tcW w:w="2700" w:type="dxa"/>
            <w:noWrap/>
            <w:vAlign w:val="center"/>
            <w:hideMark/>
          </w:tcPr>
          <w:p w14:paraId="4498FA80" w14:textId="77777777" w:rsidR="006A0F98" w:rsidRPr="001716A8" w:rsidRDefault="006A0F98" w:rsidP="009D30A7">
            <w:pPr>
              <w:jc w:val="right"/>
              <w:rPr>
                <w:color w:val="000000"/>
              </w:rPr>
            </w:pPr>
            <w:r w:rsidRPr="001716A8">
              <w:rPr>
                <w:color w:val="000000"/>
              </w:rPr>
              <w:t>600</w:t>
            </w:r>
          </w:p>
        </w:tc>
        <w:tc>
          <w:tcPr>
            <w:tcW w:w="2250" w:type="dxa"/>
            <w:noWrap/>
            <w:vAlign w:val="center"/>
            <w:hideMark/>
          </w:tcPr>
          <w:p w14:paraId="3BCED458" w14:textId="77777777" w:rsidR="006A0F98" w:rsidRPr="001716A8" w:rsidRDefault="006A0F98" w:rsidP="009D30A7">
            <w:pPr>
              <w:jc w:val="right"/>
              <w:rPr>
                <w:color w:val="000000"/>
              </w:rPr>
            </w:pPr>
            <w:r w:rsidRPr="001716A8">
              <w:rPr>
                <w:color w:val="000000"/>
              </w:rPr>
              <w:t>0</w:t>
            </w:r>
          </w:p>
        </w:tc>
      </w:tr>
      <w:tr w:rsidR="006A0F98" w:rsidRPr="001716A8" w14:paraId="3CE2E5B2" w14:textId="77777777" w:rsidTr="009D30A7">
        <w:trPr>
          <w:trHeight w:val="288"/>
        </w:trPr>
        <w:tc>
          <w:tcPr>
            <w:tcW w:w="632" w:type="dxa"/>
            <w:noWrap/>
            <w:vAlign w:val="center"/>
          </w:tcPr>
          <w:p w14:paraId="26581EEE" w14:textId="77777777" w:rsidR="006A0F98" w:rsidRPr="001716A8" w:rsidRDefault="006A0F98" w:rsidP="009D30A7">
            <w:pPr>
              <w:rPr>
                <w:color w:val="000000"/>
              </w:rPr>
            </w:pPr>
            <w:r w:rsidRPr="001716A8">
              <w:rPr>
                <w:color w:val="000000"/>
              </w:rPr>
              <w:t>06</w:t>
            </w:r>
          </w:p>
        </w:tc>
        <w:tc>
          <w:tcPr>
            <w:tcW w:w="1351" w:type="dxa"/>
            <w:noWrap/>
            <w:vAlign w:val="center"/>
            <w:hideMark/>
          </w:tcPr>
          <w:p w14:paraId="1DA76715" w14:textId="77777777" w:rsidR="006A0F98" w:rsidRPr="001716A8" w:rsidRDefault="006A0F98" w:rsidP="009D30A7">
            <w:pPr>
              <w:jc w:val="right"/>
              <w:rPr>
                <w:color w:val="000000"/>
              </w:rPr>
            </w:pPr>
            <w:r w:rsidRPr="001716A8">
              <w:rPr>
                <w:color w:val="000000"/>
              </w:rPr>
              <w:t>17,897*</w:t>
            </w:r>
          </w:p>
        </w:tc>
        <w:tc>
          <w:tcPr>
            <w:tcW w:w="2152" w:type="dxa"/>
            <w:vAlign w:val="center"/>
          </w:tcPr>
          <w:p w14:paraId="3A2A4335" w14:textId="77777777" w:rsidR="006A0F98" w:rsidRPr="001716A8" w:rsidRDefault="006A0F98" w:rsidP="009D30A7">
            <w:pPr>
              <w:jc w:val="right"/>
              <w:rPr>
                <w:color w:val="000000"/>
              </w:rPr>
            </w:pPr>
            <w:r w:rsidRPr="001716A8">
              <w:rPr>
                <w:color w:val="000000"/>
              </w:rPr>
              <w:t>4,900</w:t>
            </w:r>
          </w:p>
        </w:tc>
        <w:tc>
          <w:tcPr>
            <w:tcW w:w="2700" w:type="dxa"/>
            <w:noWrap/>
            <w:vAlign w:val="center"/>
            <w:hideMark/>
          </w:tcPr>
          <w:p w14:paraId="02611309" w14:textId="77777777" w:rsidR="006A0F98" w:rsidRPr="001716A8" w:rsidRDefault="006A0F98" w:rsidP="009D30A7">
            <w:pPr>
              <w:jc w:val="right"/>
              <w:rPr>
                <w:color w:val="000000"/>
              </w:rPr>
            </w:pPr>
            <w:r w:rsidRPr="001716A8">
              <w:rPr>
                <w:color w:val="000000"/>
              </w:rPr>
              <w:t>500</w:t>
            </w:r>
          </w:p>
        </w:tc>
        <w:tc>
          <w:tcPr>
            <w:tcW w:w="2250" w:type="dxa"/>
            <w:noWrap/>
            <w:vAlign w:val="center"/>
            <w:hideMark/>
          </w:tcPr>
          <w:p w14:paraId="6123FE62" w14:textId="77777777" w:rsidR="006A0F98" w:rsidRPr="001716A8" w:rsidRDefault="006A0F98" w:rsidP="009D30A7">
            <w:pPr>
              <w:jc w:val="right"/>
              <w:rPr>
                <w:color w:val="000000"/>
              </w:rPr>
            </w:pPr>
            <w:r w:rsidRPr="001716A8">
              <w:rPr>
                <w:color w:val="000000"/>
              </w:rPr>
              <w:t>7,744,000</w:t>
            </w:r>
          </w:p>
        </w:tc>
      </w:tr>
      <w:tr w:rsidR="006A0F98" w:rsidRPr="001716A8" w14:paraId="55EF4495" w14:textId="77777777" w:rsidTr="009D30A7">
        <w:trPr>
          <w:trHeight w:val="288"/>
        </w:trPr>
        <w:tc>
          <w:tcPr>
            <w:tcW w:w="632" w:type="dxa"/>
            <w:noWrap/>
            <w:vAlign w:val="center"/>
          </w:tcPr>
          <w:p w14:paraId="6792C450" w14:textId="77777777" w:rsidR="006A0F98" w:rsidRPr="001716A8" w:rsidRDefault="006A0F98" w:rsidP="009D30A7">
            <w:pPr>
              <w:rPr>
                <w:color w:val="000000"/>
              </w:rPr>
            </w:pPr>
            <w:r w:rsidRPr="001716A8">
              <w:rPr>
                <w:color w:val="000000"/>
              </w:rPr>
              <w:t>07</w:t>
            </w:r>
          </w:p>
        </w:tc>
        <w:tc>
          <w:tcPr>
            <w:tcW w:w="1351" w:type="dxa"/>
            <w:noWrap/>
            <w:vAlign w:val="center"/>
            <w:hideMark/>
          </w:tcPr>
          <w:p w14:paraId="04822B6D" w14:textId="77777777" w:rsidR="006A0F98" w:rsidRPr="001716A8" w:rsidRDefault="006A0F98" w:rsidP="009D30A7">
            <w:pPr>
              <w:jc w:val="right"/>
              <w:rPr>
                <w:color w:val="000000"/>
              </w:rPr>
            </w:pPr>
            <w:r w:rsidRPr="001716A8">
              <w:rPr>
                <w:color w:val="000000"/>
              </w:rPr>
              <w:t>17,897*</w:t>
            </w:r>
          </w:p>
        </w:tc>
        <w:tc>
          <w:tcPr>
            <w:tcW w:w="2152" w:type="dxa"/>
            <w:vAlign w:val="center"/>
          </w:tcPr>
          <w:p w14:paraId="10C89977" w14:textId="77777777" w:rsidR="006A0F98" w:rsidRPr="001716A8" w:rsidRDefault="006A0F98" w:rsidP="009D30A7">
            <w:pPr>
              <w:jc w:val="right"/>
              <w:rPr>
                <w:color w:val="000000"/>
              </w:rPr>
            </w:pPr>
            <w:r w:rsidRPr="001716A8">
              <w:rPr>
                <w:color w:val="000000"/>
              </w:rPr>
              <w:t>7,100</w:t>
            </w:r>
          </w:p>
        </w:tc>
        <w:tc>
          <w:tcPr>
            <w:tcW w:w="2700" w:type="dxa"/>
            <w:noWrap/>
            <w:vAlign w:val="center"/>
            <w:hideMark/>
          </w:tcPr>
          <w:p w14:paraId="7AB42BCA" w14:textId="77777777" w:rsidR="006A0F98" w:rsidRPr="001716A8" w:rsidRDefault="006A0F98" w:rsidP="009D30A7">
            <w:pPr>
              <w:jc w:val="right"/>
              <w:rPr>
                <w:color w:val="000000"/>
              </w:rPr>
            </w:pPr>
            <w:r w:rsidRPr="001716A8">
              <w:rPr>
                <w:color w:val="000000"/>
              </w:rPr>
              <w:t>700</w:t>
            </w:r>
          </w:p>
        </w:tc>
        <w:tc>
          <w:tcPr>
            <w:tcW w:w="2250" w:type="dxa"/>
            <w:noWrap/>
            <w:vAlign w:val="center"/>
            <w:hideMark/>
          </w:tcPr>
          <w:p w14:paraId="6D00E21C" w14:textId="77777777" w:rsidR="006A0F98" w:rsidRPr="001716A8" w:rsidRDefault="006A0F98" w:rsidP="009D30A7">
            <w:pPr>
              <w:jc w:val="right"/>
              <w:rPr>
                <w:color w:val="000000"/>
              </w:rPr>
            </w:pPr>
            <w:r w:rsidRPr="001716A8">
              <w:rPr>
                <w:color w:val="000000"/>
              </w:rPr>
              <w:t>6,182,000</w:t>
            </w:r>
          </w:p>
        </w:tc>
      </w:tr>
      <w:tr w:rsidR="006A0F98" w:rsidRPr="001716A8" w14:paraId="7417C777" w14:textId="77777777" w:rsidTr="009D30A7">
        <w:trPr>
          <w:trHeight w:val="288"/>
        </w:trPr>
        <w:tc>
          <w:tcPr>
            <w:tcW w:w="632" w:type="dxa"/>
            <w:noWrap/>
            <w:vAlign w:val="center"/>
          </w:tcPr>
          <w:p w14:paraId="5726DE12" w14:textId="77777777" w:rsidR="006A0F98" w:rsidRPr="001716A8" w:rsidRDefault="006A0F98" w:rsidP="009D30A7">
            <w:pPr>
              <w:rPr>
                <w:color w:val="000000"/>
              </w:rPr>
            </w:pPr>
            <w:r w:rsidRPr="001716A8">
              <w:rPr>
                <w:color w:val="000000"/>
              </w:rPr>
              <w:t>08</w:t>
            </w:r>
          </w:p>
        </w:tc>
        <w:tc>
          <w:tcPr>
            <w:tcW w:w="1351" w:type="dxa"/>
            <w:noWrap/>
            <w:vAlign w:val="center"/>
            <w:hideMark/>
          </w:tcPr>
          <w:p w14:paraId="09223F7F" w14:textId="77777777" w:rsidR="006A0F98" w:rsidRPr="001716A8" w:rsidRDefault="006A0F98" w:rsidP="009D30A7">
            <w:pPr>
              <w:jc w:val="right"/>
              <w:rPr>
                <w:color w:val="000000"/>
              </w:rPr>
            </w:pPr>
            <w:r w:rsidRPr="001716A8">
              <w:rPr>
                <w:color w:val="000000"/>
              </w:rPr>
              <w:t>17,897*</w:t>
            </w:r>
          </w:p>
        </w:tc>
        <w:tc>
          <w:tcPr>
            <w:tcW w:w="2152" w:type="dxa"/>
            <w:vAlign w:val="center"/>
          </w:tcPr>
          <w:p w14:paraId="01EA8E48"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1E611AE7"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E51D2FC" w14:textId="77777777" w:rsidR="006A0F98" w:rsidRPr="001716A8" w:rsidRDefault="006A0F98" w:rsidP="009D30A7">
            <w:pPr>
              <w:jc w:val="right"/>
              <w:rPr>
                <w:color w:val="000000"/>
              </w:rPr>
            </w:pPr>
            <w:r w:rsidRPr="001716A8">
              <w:rPr>
                <w:color w:val="000000"/>
              </w:rPr>
              <w:t>0</w:t>
            </w:r>
          </w:p>
        </w:tc>
      </w:tr>
      <w:tr w:rsidR="006A0F98" w:rsidRPr="001716A8" w14:paraId="38104F1E" w14:textId="77777777" w:rsidTr="009D30A7">
        <w:trPr>
          <w:trHeight w:val="288"/>
        </w:trPr>
        <w:tc>
          <w:tcPr>
            <w:tcW w:w="632" w:type="dxa"/>
            <w:noWrap/>
            <w:vAlign w:val="center"/>
          </w:tcPr>
          <w:p w14:paraId="4F4C09BB" w14:textId="77777777" w:rsidR="006A0F98" w:rsidRPr="001716A8" w:rsidRDefault="006A0F98" w:rsidP="009D30A7">
            <w:pPr>
              <w:rPr>
                <w:color w:val="000000"/>
              </w:rPr>
            </w:pPr>
            <w:r w:rsidRPr="001716A8">
              <w:rPr>
                <w:color w:val="000000"/>
              </w:rPr>
              <w:t>09</w:t>
            </w:r>
          </w:p>
        </w:tc>
        <w:tc>
          <w:tcPr>
            <w:tcW w:w="1351" w:type="dxa"/>
            <w:noWrap/>
            <w:vAlign w:val="center"/>
            <w:hideMark/>
          </w:tcPr>
          <w:p w14:paraId="331E1B2F" w14:textId="77777777" w:rsidR="006A0F98" w:rsidRPr="001716A8" w:rsidRDefault="006A0F98" w:rsidP="009D30A7">
            <w:pPr>
              <w:jc w:val="right"/>
              <w:rPr>
                <w:color w:val="000000"/>
              </w:rPr>
            </w:pPr>
            <w:r w:rsidRPr="001716A8">
              <w:rPr>
                <w:color w:val="000000"/>
              </w:rPr>
              <w:t>17,897*</w:t>
            </w:r>
          </w:p>
        </w:tc>
        <w:tc>
          <w:tcPr>
            <w:tcW w:w="2152" w:type="dxa"/>
            <w:vAlign w:val="center"/>
          </w:tcPr>
          <w:p w14:paraId="2505A228"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642AA854"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53888983" w14:textId="77777777" w:rsidR="006A0F98" w:rsidRPr="001716A8" w:rsidRDefault="006A0F98" w:rsidP="009D30A7">
            <w:pPr>
              <w:jc w:val="right"/>
              <w:rPr>
                <w:color w:val="000000"/>
              </w:rPr>
            </w:pPr>
            <w:r w:rsidRPr="001716A8">
              <w:rPr>
                <w:color w:val="000000"/>
              </w:rPr>
              <w:t>0</w:t>
            </w:r>
          </w:p>
        </w:tc>
      </w:tr>
      <w:tr w:rsidR="006A0F98" w:rsidRPr="001716A8" w14:paraId="38F3B86E" w14:textId="77777777" w:rsidTr="009D30A7">
        <w:trPr>
          <w:trHeight w:val="288"/>
        </w:trPr>
        <w:tc>
          <w:tcPr>
            <w:tcW w:w="632" w:type="dxa"/>
            <w:noWrap/>
          </w:tcPr>
          <w:p w14:paraId="64B7F448" w14:textId="77777777" w:rsidR="006A0F98" w:rsidRPr="001716A8" w:rsidRDefault="006A0F98" w:rsidP="009D30A7">
            <w:pPr>
              <w:rPr>
                <w:color w:val="000000"/>
              </w:rPr>
            </w:pPr>
            <w:r w:rsidRPr="001716A8">
              <w:t>10</w:t>
            </w:r>
          </w:p>
        </w:tc>
        <w:tc>
          <w:tcPr>
            <w:tcW w:w="1351" w:type="dxa"/>
            <w:noWrap/>
            <w:vAlign w:val="center"/>
            <w:hideMark/>
          </w:tcPr>
          <w:p w14:paraId="00236BD1" w14:textId="77777777" w:rsidR="006A0F98" w:rsidRPr="001716A8" w:rsidRDefault="006A0F98" w:rsidP="009D30A7">
            <w:pPr>
              <w:jc w:val="right"/>
              <w:rPr>
                <w:color w:val="000000"/>
              </w:rPr>
            </w:pPr>
            <w:r w:rsidRPr="001716A8">
              <w:rPr>
                <w:color w:val="000000"/>
              </w:rPr>
              <w:t>58,769</w:t>
            </w:r>
          </w:p>
        </w:tc>
        <w:tc>
          <w:tcPr>
            <w:tcW w:w="2152" w:type="dxa"/>
            <w:vAlign w:val="center"/>
          </w:tcPr>
          <w:p w14:paraId="69EBD57D" w14:textId="77777777" w:rsidR="006A0F98" w:rsidRPr="001716A8" w:rsidRDefault="006A0F98" w:rsidP="009D30A7">
            <w:pPr>
              <w:jc w:val="right"/>
              <w:rPr>
                <w:color w:val="000000"/>
              </w:rPr>
            </w:pPr>
            <w:r w:rsidRPr="001716A8">
              <w:rPr>
                <w:color w:val="000000"/>
              </w:rPr>
              <w:t>6,300</w:t>
            </w:r>
          </w:p>
        </w:tc>
        <w:tc>
          <w:tcPr>
            <w:tcW w:w="2700" w:type="dxa"/>
            <w:noWrap/>
            <w:vAlign w:val="center"/>
            <w:hideMark/>
          </w:tcPr>
          <w:p w14:paraId="176A0ED4" w14:textId="77777777" w:rsidR="006A0F98" w:rsidRPr="001716A8" w:rsidRDefault="006A0F98" w:rsidP="009D30A7">
            <w:pPr>
              <w:jc w:val="right"/>
              <w:rPr>
                <w:color w:val="000000"/>
              </w:rPr>
            </w:pPr>
            <w:r w:rsidRPr="001716A8">
              <w:rPr>
                <w:color w:val="000000"/>
              </w:rPr>
              <w:t>700</w:t>
            </w:r>
          </w:p>
        </w:tc>
        <w:tc>
          <w:tcPr>
            <w:tcW w:w="2250" w:type="dxa"/>
            <w:noWrap/>
            <w:vAlign w:val="center"/>
            <w:hideMark/>
          </w:tcPr>
          <w:p w14:paraId="5AC7AAE3" w14:textId="77777777" w:rsidR="006A0F98" w:rsidRPr="001716A8" w:rsidRDefault="006A0F98" w:rsidP="009D30A7">
            <w:pPr>
              <w:jc w:val="right"/>
              <w:rPr>
                <w:color w:val="000000"/>
              </w:rPr>
            </w:pPr>
            <w:r w:rsidRPr="001716A8">
              <w:rPr>
                <w:color w:val="000000"/>
              </w:rPr>
              <w:t>6,393,000</w:t>
            </w:r>
          </w:p>
        </w:tc>
      </w:tr>
      <w:tr w:rsidR="006A0F98" w:rsidRPr="001716A8" w14:paraId="71C911DF" w14:textId="77777777" w:rsidTr="009D30A7">
        <w:trPr>
          <w:trHeight w:val="288"/>
        </w:trPr>
        <w:tc>
          <w:tcPr>
            <w:tcW w:w="632" w:type="dxa"/>
            <w:noWrap/>
          </w:tcPr>
          <w:p w14:paraId="78F7385D" w14:textId="77777777" w:rsidR="006A0F98" w:rsidRPr="001716A8" w:rsidRDefault="006A0F98" w:rsidP="009D30A7">
            <w:pPr>
              <w:rPr>
                <w:color w:val="000000"/>
              </w:rPr>
            </w:pPr>
            <w:r w:rsidRPr="001716A8">
              <w:t>11</w:t>
            </w:r>
          </w:p>
        </w:tc>
        <w:tc>
          <w:tcPr>
            <w:tcW w:w="1351" w:type="dxa"/>
            <w:noWrap/>
            <w:vAlign w:val="center"/>
            <w:hideMark/>
          </w:tcPr>
          <w:p w14:paraId="3F3A30E9" w14:textId="77777777" w:rsidR="006A0F98" w:rsidRPr="001716A8" w:rsidRDefault="006A0F98" w:rsidP="009D30A7">
            <w:pPr>
              <w:jc w:val="right"/>
              <w:rPr>
                <w:color w:val="000000"/>
              </w:rPr>
            </w:pPr>
            <w:r w:rsidRPr="001716A8">
              <w:rPr>
                <w:color w:val="000000"/>
              </w:rPr>
              <w:t>17,897*</w:t>
            </w:r>
          </w:p>
        </w:tc>
        <w:tc>
          <w:tcPr>
            <w:tcW w:w="2152" w:type="dxa"/>
            <w:vAlign w:val="center"/>
          </w:tcPr>
          <w:p w14:paraId="36732E7D" w14:textId="77777777" w:rsidR="006A0F98" w:rsidRPr="001716A8" w:rsidRDefault="006A0F98" w:rsidP="009D30A7">
            <w:pPr>
              <w:jc w:val="right"/>
              <w:rPr>
                <w:color w:val="000000"/>
              </w:rPr>
            </w:pPr>
            <w:r w:rsidRPr="001716A8">
              <w:rPr>
                <w:color w:val="000000"/>
              </w:rPr>
              <w:t>1,100</w:t>
            </w:r>
          </w:p>
        </w:tc>
        <w:tc>
          <w:tcPr>
            <w:tcW w:w="2700" w:type="dxa"/>
            <w:noWrap/>
            <w:vAlign w:val="center"/>
            <w:hideMark/>
          </w:tcPr>
          <w:p w14:paraId="7BCB5510" w14:textId="77777777" w:rsidR="006A0F98" w:rsidRPr="001716A8" w:rsidRDefault="006A0F98" w:rsidP="009D30A7">
            <w:pPr>
              <w:jc w:val="right"/>
              <w:rPr>
                <w:color w:val="000000"/>
              </w:rPr>
            </w:pPr>
            <w:r w:rsidRPr="001716A8">
              <w:rPr>
                <w:color w:val="000000"/>
              </w:rPr>
              <w:t>100</w:t>
            </w:r>
          </w:p>
        </w:tc>
        <w:tc>
          <w:tcPr>
            <w:tcW w:w="2250" w:type="dxa"/>
            <w:noWrap/>
            <w:vAlign w:val="center"/>
            <w:hideMark/>
          </w:tcPr>
          <w:p w14:paraId="428B36FB" w14:textId="77777777" w:rsidR="006A0F98" w:rsidRPr="001716A8" w:rsidRDefault="006A0F98" w:rsidP="009D30A7">
            <w:pPr>
              <w:jc w:val="right"/>
              <w:rPr>
                <w:color w:val="000000"/>
              </w:rPr>
            </w:pPr>
            <w:r w:rsidRPr="001716A8">
              <w:rPr>
                <w:color w:val="000000"/>
              </w:rPr>
              <w:t>5,083,000</w:t>
            </w:r>
          </w:p>
        </w:tc>
      </w:tr>
      <w:tr w:rsidR="006A0F98" w:rsidRPr="001716A8" w14:paraId="2C416F59" w14:textId="77777777" w:rsidTr="009D30A7">
        <w:trPr>
          <w:trHeight w:val="288"/>
        </w:trPr>
        <w:tc>
          <w:tcPr>
            <w:tcW w:w="632" w:type="dxa"/>
            <w:noWrap/>
          </w:tcPr>
          <w:p w14:paraId="49BF9E48" w14:textId="77777777" w:rsidR="006A0F98" w:rsidRPr="001716A8" w:rsidRDefault="006A0F98" w:rsidP="009D30A7">
            <w:pPr>
              <w:rPr>
                <w:color w:val="000000"/>
              </w:rPr>
            </w:pPr>
            <w:r w:rsidRPr="001716A8">
              <w:t>12</w:t>
            </w:r>
          </w:p>
        </w:tc>
        <w:tc>
          <w:tcPr>
            <w:tcW w:w="1351" w:type="dxa"/>
            <w:noWrap/>
            <w:vAlign w:val="center"/>
            <w:hideMark/>
          </w:tcPr>
          <w:p w14:paraId="57281D2D" w14:textId="77777777" w:rsidR="006A0F98" w:rsidRPr="001716A8" w:rsidRDefault="006A0F98" w:rsidP="009D30A7">
            <w:pPr>
              <w:jc w:val="right"/>
              <w:rPr>
                <w:color w:val="000000"/>
              </w:rPr>
            </w:pPr>
            <w:r w:rsidRPr="001716A8">
              <w:rPr>
                <w:color w:val="000000"/>
              </w:rPr>
              <w:t>7</w:t>
            </w:r>
          </w:p>
        </w:tc>
        <w:tc>
          <w:tcPr>
            <w:tcW w:w="2152" w:type="dxa"/>
            <w:vAlign w:val="center"/>
          </w:tcPr>
          <w:p w14:paraId="38F42C34" w14:textId="77777777" w:rsidR="006A0F98" w:rsidRPr="001716A8" w:rsidRDefault="006A0F98" w:rsidP="009D30A7">
            <w:pPr>
              <w:jc w:val="right"/>
              <w:rPr>
                <w:color w:val="000000"/>
              </w:rPr>
            </w:pPr>
            <w:r w:rsidRPr="001716A8">
              <w:rPr>
                <w:color w:val="000000"/>
              </w:rPr>
              <w:t>6,100</w:t>
            </w:r>
          </w:p>
        </w:tc>
        <w:tc>
          <w:tcPr>
            <w:tcW w:w="2700" w:type="dxa"/>
            <w:noWrap/>
            <w:vAlign w:val="center"/>
            <w:hideMark/>
          </w:tcPr>
          <w:p w14:paraId="0A508D1A" w14:textId="77777777" w:rsidR="006A0F98" w:rsidRPr="001716A8" w:rsidRDefault="006A0F98" w:rsidP="009D30A7">
            <w:pPr>
              <w:jc w:val="right"/>
              <w:rPr>
                <w:color w:val="000000"/>
              </w:rPr>
            </w:pPr>
            <w:r w:rsidRPr="001716A8">
              <w:rPr>
                <w:color w:val="000000"/>
              </w:rPr>
              <w:t>600</w:t>
            </w:r>
          </w:p>
        </w:tc>
        <w:tc>
          <w:tcPr>
            <w:tcW w:w="2250" w:type="dxa"/>
            <w:noWrap/>
            <w:vAlign w:val="center"/>
            <w:hideMark/>
          </w:tcPr>
          <w:p w14:paraId="4F41D97D" w14:textId="77777777" w:rsidR="006A0F98" w:rsidRPr="001716A8" w:rsidRDefault="006A0F98" w:rsidP="009D30A7">
            <w:pPr>
              <w:jc w:val="right"/>
              <w:rPr>
                <w:color w:val="000000"/>
              </w:rPr>
            </w:pPr>
            <w:r w:rsidRPr="001716A8">
              <w:rPr>
                <w:color w:val="000000"/>
              </w:rPr>
              <w:t>8,112,000</w:t>
            </w:r>
          </w:p>
        </w:tc>
      </w:tr>
      <w:tr w:rsidR="006A0F98" w:rsidRPr="001716A8" w14:paraId="094D7301" w14:textId="77777777" w:rsidTr="009D30A7">
        <w:trPr>
          <w:trHeight w:val="288"/>
        </w:trPr>
        <w:tc>
          <w:tcPr>
            <w:tcW w:w="632" w:type="dxa"/>
            <w:noWrap/>
          </w:tcPr>
          <w:p w14:paraId="65596220" w14:textId="77777777" w:rsidR="006A0F98" w:rsidRPr="001716A8" w:rsidRDefault="006A0F98" w:rsidP="009D30A7">
            <w:pPr>
              <w:rPr>
                <w:color w:val="000000"/>
              </w:rPr>
            </w:pPr>
            <w:r w:rsidRPr="001716A8">
              <w:t>13</w:t>
            </w:r>
          </w:p>
        </w:tc>
        <w:tc>
          <w:tcPr>
            <w:tcW w:w="1351" w:type="dxa"/>
            <w:noWrap/>
            <w:vAlign w:val="center"/>
            <w:hideMark/>
          </w:tcPr>
          <w:p w14:paraId="311659B1" w14:textId="77777777" w:rsidR="006A0F98" w:rsidRPr="001716A8" w:rsidRDefault="006A0F98" w:rsidP="009D30A7">
            <w:pPr>
              <w:jc w:val="right"/>
              <w:rPr>
                <w:color w:val="000000"/>
              </w:rPr>
            </w:pPr>
            <w:r w:rsidRPr="001716A8">
              <w:rPr>
                <w:color w:val="000000"/>
              </w:rPr>
              <w:t>17,897*</w:t>
            </w:r>
          </w:p>
        </w:tc>
        <w:tc>
          <w:tcPr>
            <w:tcW w:w="2152" w:type="dxa"/>
            <w:vAlign w:val="center"/>
          </w:tcPr>
          <w:p w14:paraId="417B9CA3" w14:textId="77777777" w:rsidR="006A0F98" w:rsidRPr="001716A8" w:rsidRDefault="006A0F98" w:rsidP="009D30A7">
            <w:pPr>
              <w:jc w:val="right"/>
              <w:rPr>
                <w:color w:val="000000"/>
              </w:rPr>
            </w:pPr>
            <w:r w:rsidRPr="001716A8">
              <w:rPr>
                <w:color w:val="000000"/>
              </w:rPr>
              <w:t>4,200</w:t>
            </w:r>
          </w:p>
        </w:tc>
        <w:tc>
          <w:tcPr>
            <w:tcW w:w="2700" w:type="dxa"/>
            <w:noWrap/>
            <w:vAlign w:val="center"/>
            <w:hideMark/>
          </w:tcPr>
          <w:p w14:paraId="3E35020A" w14:textId="77777777" w:rsidR="006A0F98" w:rsidRPr="001716A8" w:rsidRDefault="006A0F98" w:rsidP="009D30A7">
            <w:pPr>
              <w:jc w:val="right"/>
              <w:rPr>
                <w:color w:val="000000"/>
              </w:rPr>
            </w:pPr>
            <w:r w:rsidRPr="001716A8">
              <w:rPr>
                <w:color w:val="000000"/>
              </w:rPr>
              <w:t>400</w:t>
            </w:r>
          </w:p>
        </w:tc>
        <w:tc>
          <w:tcPr>
            <w:tcW w:w="2250" w:type="dxa"/>
            <w:noWrap/>
            <w:vAlign w:val="center"/>
            <w:hideMark/>
          </w:tcPr>
          <w:p w14:paraId="129C17E5" w14:textId="77777777" w:rsidR="006A0F98" w:rsidRPr="001716A8" w:rsidRDefault="006A0F98" w:rsidP="009D30A7">
            <w:pPr>
              <w:jc w:val="right"/>
              <w:rPr>
                <w:color w:val="000000"/>
              </w:rPr>
            </w:pPr>
            <w:r w:rsidRPr="001716A8">
              <w:rPr>
                <w:color w:val="000000"/>
              </w:rPr>
              <w:t>5,919,000</w:t>
            </w:r>
          </w:p>
        </w:tc>
      </w:tr>
      <w:tr w:rsidR="006A0F98" w:rsidRPr="001716A8" w14:paraId="782947FF" w14:textId="77777777" w:rsidTr="009D30A7">
        <w:trPr>
          <w:trHeight w:val="288"/>
        </w:trPr>
        <w:tc>
          <w:tcPr>
            <w:tcW w:w="632" w:type="dxa"/>
            <w:noWrap/>
          </w:tcPr>
          <w:p w14:paraId="7B41936C" w14:textId="77777777" w:rsidR="006A0F98" w:rsidRPr="001716A8" w:rsidRDefault="006A0F98" w:rsidP="009D30A7">
            <w:pPr>
              <w:rPr>
                <w:color w:val="000000"/>
              </w:rPr>
            </w:pPr>
            <w:r w:rsidRPr="001716A8">
              <w:t>14</w:t>
            </w:r>
          </w:p>
        </w:tc>
        <w:tc>
          <w:tcPr>
            <w:tcW w:w="1351" w:type="dxa"/>
            <w:noWrap/>
            <w:vAlign w:val="center"/>
            <w:hideMark/>
          </w:tcPr>
          <w:p w14:paraId="1DC1A0EE" w14:textId="77777777" w:rsidR="006A0F98" w:rsidRPr="001716A8" w:rsidRDefault="006A0F98" w:rsidP="009D30A7">
            <w:pPr>
              <w:jc w:val="right"/>
              <w:rPr>
                <w:color w:val="000000"/>
              </w:rPr>
            </w:pPr>
            <w:r w:rsidRPr="001716A8">
              <w:rPr>
                <w:color w:val="000000"/>
              </w:rPr>
              <w:t>17,897*</w:t>
            </w:r>
          </w:p>
        </w:tc>
        <w:tc>
          <w:tcPr>
            <w:tcW w:w="2152" w:type="dxa"/>
            <w:vAlign w:val="center"/>
          </w:tcPr>
          <w:p w14:paraId="28478655"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5AF92360"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22CEF211" w14:textId="77777777" w:rsidR="006A0F98" w:rsidRPr="001716A8" w:rsidRDefault="006A0F98" w:rsidP="009D30A7">
            <w:pPr>
              <w:jc w:val="right"/>
              <w:rPr>
                <w:color w:val="000000"/>
              </w:rPr>
            </w:pPr>
            <w:r w:rsidRPr="001716A8">
              <w:rPr>
                <w:color w:val="000000"/>
              </w:rPr>
              <w:t>0</w:t>
            </w:r>
          </w:p>
        </w:tc>
      </w:tr>
      <w:tr w:rsidR="006A0F98" w:rsidRPr="001716A8" w14:paraId="4FE79F7A" w14:textId="77777777" w:rsidTr="009D30A7">
        <w:trPr>
          <w:trHeight w:val="288"/>
        </w:trPr>
        <w:tc>
          <w:tcPr>
            <w:tcW w:w="632" w:type="dxa"/>
            <w:noWrap/>
          </w:tcPr>
          <w:p w14:paraId="62BBE8F6" w14:textId="77777777" w:rsidR="006A0F98" w:rsidRPr="001716A8" w:rsidRDefault="006A0F98" w:rsidP="009D30A7">
            <w:pPr>
              <w:rPr>
                <w:color w:val="000000"/>
              </w:rPr>
            </w:pPr>
            <w:r w:rsidRPr="001716A8">
              <w:t>15</w:t>
            </w:r>
          </w:p>
        </w:tc>
        <w:tc>
          <w:tcPr>
            <w:tcW w:w="1351" w:type="dxa"/>
            <w:noWrap/>
            <w:vAlign w:val="center"/>
            <w:hideMark/>
          </w:tcPr>
          <w:p w14:paraId="5DE511C9" w14:textId="77777777" w:rsidR="006A0F98" w:rsidRPr="001716A8" w:rsidRDefault="006A0F98" w:rsidP="009D30A7">
            <w:pPr>
              <w:jc w:val="right"/>
              <w:rPr>
                <w:color w:val="000000"/>
              </w:rPr>
            </w:pPr>
            <w:r w:rsidRPr="001716A8">
              <w:rPr>
                <w:color w:val="000000"/>
              </w:rPr>
              <w:t>13,102</w:t>
            </w:r>
          </w:p>
        </w:tc>
        <w:tc>
          <w:tcPr>
            <w:tcW w:w="2152" w:type="dxa"/>
            <w:vAlign w:val="center"/>
          </w:tcPr>
          <w:p w14:paraId="37E845DB" w14:textId="77777777" w:rsidR="006A0F98" w:rsidRPr="001716A8" w:rsidRDefault="006A0F98" w:rsidP="009D30A7">
            <w:pPr>
              <w:jc w:val="right"/>
              <w:rPr>
                <w:color w:val="000000"/>
              </w:rPr>
            </w:pPr>
            <w:r w:rsidRPr="001716A8">
              <w:rPr>
                <w:color w:val="000000"/>
              </w:rPr>
              <w:t>7,300</w:t>
            </w:r>
          </w:p>
        </w:tc>
        <w:tc>
          <w:tcPr>
            <w:tcW w:w="2700" w:type="dxa"/>
            <w:noWrap/>
            <w:vAlign w:val="center"/>
            <w:hideMark/>
          </w:tcPr>
          <w:p w14:paraId="64CCA35F" w14:textId="77777777" w:rsidR="006A0F98" w:rsidRPr="001716A8" w:rsidRDefault="006A0F98" w:rsidP="009D30A7">
            <w:pPr>
              <w:jc w:val="right"/>
              <w:rPr>
                <w:color w:val="000000"/>
              </w:rPr>
            </w:pPr>
            <w:r w:rsidRPr="001716A8">
              <w:rPr>
                <w:color w:val="000000"/>
              </w:rPr>
              <w:t>800</w:t>
            </w:r>
          </w:p>
        </w:tc>
        <w:tc>
          <w:tcPr>
            <w:tcW w:w="2250" w:type="dxa"/>
            <w:noWrap/>
            <w:vAlign w:val="center"/>
            <w:hideMark/>
          </w:tcPr>
          <w:p w14:paraId="19A451ED" w14:textId="77777777" w:rsidR="006A0F98" w:rsidRPr="001716A8" w:rsidRDefault="006A0F98" w:rsidP="009D30A7">
            <w:pPr>
              <w:jc w:val="right"/>
              <w:rPr>
                <w:color w:val="000000"/>
              </w:rPr>
            </w:pPr>
            <w:r w:rsidRPr="001716A8">
              <w:rPr>
                <w:color w:val="000000"/>
              </w:rPr>
              <w:t>8,897,000</w:t>
            </w:r>
          </w:p>
        </w:tc>
      </w:tr>
      <w:tr w:rsidR="006A0F98" w:rsidRPr="001716A8" w14:paraId="22058040" w14:textId="77777777" w:rsidTr="009D30A7">
        <w:trPr>
          <w:trHeight w:val="288"/>
        </w:trPr>
        <w:tc>
          <w:tcPr>
            <w:tcW w:w="632" w:type="dxa"/>
            <w:noWrap/>
          </w:tcPr>
          <w:p w14:paraId="03DDF5DF" w14:textId="77777777" w:rsidR="006A0F98" w:rsidRPr="001716A8" w:rsidRDefault="006A0F98" w:rsidP="009D30A7">
            <w:pPr>
              <w:rPr>
                <w:color w:val="000000"/>
              </w:rPr>
            </w:pPr>
            <w:r w:rsidRPr="001716A8">
              <w:t>16</w:t>
            </w:r>
          </w:p>
        </w:tc>
        <w:tc>
          <w:tcPr>
            <w:tcW w:w="1351" w:type="dxa"/>
            <w:noWrap/>
            <w:vAlign w:val="center"/>
            <w:hideMark/>
          </w:tcPr>
          <w:p w14:paraId="752E2AB9" w14:textId="77777777" w:rsidR="006A0F98" w:rsidRPr="001716A8" w:rsidRDefault="006A0F98" w:rsidP="009D30A7">
            <w:pPr>
              <w:jc w:val="right"/>
              <w:rPr>
                <w:color w:val="000000"/>
              </w:rPr>
            </w:pPr>
            <w:r w:rsidRPr="001716A8">
              <w:rPr>
                <w:color w:val="000000"/>
              </w:rPr>
              <w:t>17,897*</w:t>
            </w:r>
          </w:p>
        </w:tc>
        <w:tc>
          <w:tcPr>
            <w:tcW w:w="2152" w:type="dxa"/>
            <w:vAlign w:val="center"/>
          </w:tcPr>
          <w:p w14:paraId="0729FCB0" w14:textId="77777777" w:rsidR="006A0F98" w:rsidRPr="001716A8" w:rsidRDefault="006A0F98" w:rsidP="009D30A7">
            <w:pPr>
              <w:jc w:val="right"/>
              <w:rPr>
                <w:color w:val="000000"/>
              </w:rPr>
            </w:pPr>
            <w:r w:rsidRPr="001716A8">
              <w:rPr>
                <w:color w:val="000000"/>
              </w:rPr>
              <w:t>3,000</w:t>
            </w:r>
          </w:p>
        </w:tc>
        <w:tc>
          <w:tcPr>
            <w:tcW w:w="2700" w:type="dxa"/>
            <w:noWrap/>
            <w:vAlign w:val="center"/>
            <w:hideMark/>
          </w:tcPr>
          <w:p w14:paraId="70CF9A9D" w14:textId="77777777" w:rsidR="006A0F98" w:rsidRPr="001716A8" w:rsidRDefault="006A0F98" w:rsidP="009D30A7">
            <w:pPr>
              <w:jc w:val="right"/>
              <w:rPr>
                <w:color w:val="000000"/>
              </w:rPr>
            </w:pPr>
            <w:r w:rsidRPr="001716A8">
              <w:rPr>
                <w:color w:val="000000"/>
              </w:rPr>
              <w:t>400</w:t>
            </w:r>
          </w:p>
        </w:tc>
        <w:tc>
          <w:tcPr>
            <w:tcW w:w="2250" w:type="dxa"/>
            <w:noWrap/>
            <w:vAlign w:val="center"/>
            <w:hideMark/>
          </w:tcPr>
          <w:p w14:paraId="676B7F74" w14:textId="77777777" w:rsidR="006A0F98" w:rsidRPr="001716A8" w:rsidRDefault="006A0F98" w:rsidP="009D30A7">
            <w:pPr>
              <w:jc w:val="right"/>
              <w:rPr>
                <w:color w:val="000000"/>
              </w:rPr>
            </w:pPr>
            <w:r w:rsidRPr="001716A8">
              <w:rPr>
                <w:color w:val="000000"/>
              </w:rPr>
              <w:t>0</w:t>
            </w:r>
          </w:p>
        </w:tc>
      </w:tr>
      <w:tr w:rsidR="006A0F98" w:rsidRPr="001716A8" w14:paraId="2FEC6348" w14:textId="77777777" w:rsidTr="009D30A7">
        <w:trPr>
          <w:trHeight w:val="288"/>
        </w:trPr>
        <w:tc>
          <w:tcPr>
            <w:tcW w:w="632" w:type="dxa"/>
            <w:noWrap/>
          </w:tcPr>
          <w:p w14:paraId="4815DB6F" w14:textId="77777777" w:rsidR="006A0F98" w:rsidRPr="001716A8" w:rsidRDefault="006A0F98" w:rsidP="009D30A7">
            <w:pPr>
              <w:rPr>
                <w:color w:val="000000"/>
              </w:rPr>
            </w:pPr>
            <w:r w:rsidRPr="001716A8">
              <w:t>17</w:t>
            </w:r>
          </w:p>
        </w:tc>
        <w:tc>
          <w:tcPr>
            <w:tcW w:w="1351" w:type="dxa"/>
            <w:noWrap/>
            <w:vAlign w:val="center"/>
            <w:hideMark/>
          </w:tcPr>
          <w:p w14:paraId="09901668" w14:textId="77777777" w:rsidR="006A0F98" w:rsidRPr="001716A8" w:rsidRDefault="006A0F98" w:rsidP="009D30A7">
            <w:pPr>
              <w:jc w:val="right"/>
              <w:rPr>
                <w:color w:val="000000"/>
              </w:rPr>
            </w:pPr>
            <w:r w:rsidRPr="001716A8">
              <w:rPr>
                <w:color w:val="000000"/>
              </w:rPr>
              <w:t>3,773</w:t>
            </w:r>
          </w:p>
        </w:tc>
        <w:tc>
          <w:tcPr>
            <w:tcW w:w="2152" w:type="dxa"/>
            <w:vAlign w:val="center"/>
          </w:tcPr>
          <w:p w14:paraId="77B84887" w14:textId="77777777" w:rsidR="006A0F98" w:rsidRPr="001716A8" w:rsidRDefault="006A0F98" w:rsidP="009D30A7">
            <w:pPr>
              <w:jc w:val="right"/>
              <w:rPr>
                <w:color w:val="000000"/>
              </w:rPr>
            </w:pPr>
            <w:r w:rsidRPr="001716A8">
              <w:rPr>
                <w:color w:val="000000"/>
              </w:rPr>
              <w:t>2,700</w:t>
            </w:r>
          </w:p>
        </w:tc>
        <w:tc>
          <w:tcPr>
            <w:tcW w:w="2700" w:type="dxa"/>
            <w:noWrap/>
            <w:vAlign w:val="center"/>
            <w:hideMark/>
          </w:tcPr>
          <w:p w14:paraId="73C35E72" w14:textId="77777777" w:rsidR="006A0F98" w:rsidRPr="001716A8" w:rsidRDefault="006A0F98" w:rsidP="009D30A7">
            <w:pPr>
              <w:jc w:val="right"/>
              <w:rPr>
                <w:color w:val="000000"/>
              </w:rPr>
            </w:pPr>
            <w:r w:rsidRPr="001716A8">
              <w:rPr>
                <w:color w:val="000000"/>
              </w:rPr>
              <w:t>300</w:t>
            </w:r>
          </w:p>
        </w:tc>
        <w:tc>
          <w:tcPr>
            <w:tcW w:w="2250" w:type="dxa"/>
            <w:noWrap/>
            <w:vAlign w:val="center"/>
            <w:hideMark/>
          </w:tcPr>
          <w:p w14:paraId="290B41E9" w14:textId="77777777" w:rsidR="006A0F98" w:rsidRPr="001716A8" w:rsidRDefault="006A0F98" w:rsidP="009D30A7">
            <w:pPr>
              <w:jc w:val="right"/>
              <w:rPr>
                <w:color w:val="000000"/>
              </w:rPr>
            </w:pPr>
            <w:r w:rsidRPr="001716A8">
              <w:rPr>
                <w:color w:val="000000"/>
              </w:rPr>
              <w:t>5,211,000</w:t>
            </w:r>
          </w:p>
        </w:tc>
      </w:tr>
      <w:tr w:rsidR="006A0F98" w:rsidRPr="001716A8" w14:paraId="687B510F" w14:textId="77777777" w:rsidTr="009D30A7">
        <w:trPr>
          <w:trHeight w:val="288"/>
        </w:trPr>
        <w:tc>
          <w:tcPr>
            <w:tcW w:w="632" w:type="dxa"/>
            <w:noWrap/>
          </w:tcPr>
          <w:p w14:paraId="1AA9A09E" w14:textId="77777777" w:rsidR="006A0F98" w:rsidRPr="001716A8" w:rsidRDefault="006A0F98" w:rsidP="009D30A7">
            <w:pPr>
              <w:rPr>
                <w:color w:val="000000"/>
              </w:rPr>
            </w:pPr>
            <w:r w:rsidRPr="001716A8">
              <w:t>18</w:t>
            </w:r>
          </w:p>
        </w:tc>
        <w:tc>
          <w:tcPr>
            <w:tcW w:w="1351" w:type="dxa"/>
            <w:noWrap/>
            <w:vAlign w:val="center"/>
            <w:hideMark/>
          </w:tcPr>
          <w:p w14:paraId="7883909B" w14:textId="77777777" w:rsidR="006A0F98" w:rsidRPr="001716A8" w:rsidRDefault="006A0F98" w:rsidP="009D30A7">
            <w:pPr>
              <w:jc w:val="right"/>
              <w:rPr>
                <w:color w:val="000000"/>
              </w:rPr>
            </w:pPr>
            <w:r w:rsidRPr="001716A8">
              <w:rPr>
                <w:color w:val="000000"/>
              </w:rPr>
              <w:t>13,833</w:t>
            </w:r>
          </w:p>
        </w:tc>
        <w:tc>
          <w:tcPr>
            <w:tcW w:w="2152" w:type="dxa"/>
            <w:vAlign w:val="center"/>
          </w:tcPr>
          <w:p w14:paraId="6A4F87E3" w14:textId="77777777" w:rsidR="006A0F98" w:rsidRPr="001716A8" w:rsidRDefault="006A0F98" w:rsidP="009D30A7">
            <w:pPr>
              <w:jc w:val="right"/>
              <w:rPr>
                <w:color w:val="000000"/>
              </w:rPr>
            </w:pPr>
            <w:r w:rsidRPr="001716A8">
              <w:rPr>
                <w:color w:val="000000"/>
              </w:rPr>
              <w:t>3,800</w:t>
            </w:r>
          </w:p>
        </w:tc>
        <w:tc>
          <w:tcPr>
            <w:tcW w:w="2700" w:type="dxa"/>
            <w:noWrap/>
            <w:vAlign w:val="center"/>
            <w:hideMark/>
          </w:tcPr>
          <w:p w14:paraId="081CF9CB" w14:textId="77777777" w:rsidR="006A0F98" w:rsidRPr="001716A8" w:rsidRDefault="006A0F98" w:rsidP="009D30A7">
            <w:pPr>
              <w:jc w:val="right"/>
              <w:rPr>
                <w:color w:val="000000"/>
              </w:rPr>
            </w:pPr>
            <w:r w:rsidRPr="001716A8">
              <w:rPr>
                <w:color w:val="000000"/>
              </w:rPr>
              <w:t>400</w:t>
            </w:r>
          </w:p>
        </w:tc>
        <w:tc>
          <w:tcPr>
            <w:tcW w:w="2250" w:type="dxa"/>
            <w:noWrap/>
            <w:vAlign w:val="center"/>
            <w:hideMark/>
          </w:tcPr>
          <w:p w14:paraId="5AA78A8E" w14:textId="77777777" w:rsidR="006A0F98" w:rsidRPr="001716A8" w:rsidRDefault="006A0F98" w:rsidP="009D30A7">
            <w:pPr>
              <w:jc w:val="right"/>
              <w:rPr>
                <w:color w:val="000000"/>
              </w:rPr>
            </w:pPr>
            <w:r w:rsidRPr="001716A8">
              <w:rPr>
                <w:color w:val="000000"/>
              </w:rPr>
              <w:t>7,713,000</w:t>
            </w:r>
          </w:p>
        </w:tc>
      </w:tr>
      <w:tr w:rsidR="006A0F98" w:rsidRPr="001716A8" w14:paraId="6B06CA00" w14:textId="77777777" w:rsidTr="009D30A7">
        <w:trPr>
          <w:trHeight w:val="288"/>
        </w:trPr>
        <w:tc>
          <w:tcPr>
            <w:tcW w:w="632" w:type="dxa"/>
            <w:noWrap/>
          </w:tcPr>
          <w:p w14:paraId="5DE1A6BB" w14:textId="77777777" w:rsidR="006A0F98" w:rsidRPr="001716A8" w:rsidRDefault="006A0F98" w:rsidP="009D30A7">
            <w:pPr>
              <w:rPr>
                <w:color w:val="000000"/>
              </w:rPr>
            </w:pPr>
            <w:r w:rsidRPr="001716A8">
              <w:t>19</w:t>
            </w:r>
          </w:p>
        </w:tc>
        <w:tc>
          <w:tcPr>
            <w:tcW w:w="1351" w:type="dxa"/>
            <w:noWrap/>
            <w:vAlign w:val="center"/>
            <w:hideMark/>
          </w:tcPr>
          <w:p w14:paraId="34C63E8F" w14:textId="77777777" w:rsidR="006A0F98" w:rsidRPr="001716A8" w:rsidRDefault="006A0F98" w:rsidP="009D30A7">
            <w:pPr>
              <w:jc w:val="right"/>
              <w:rPr>
                <w:color w:val="000000"/>
              </w:rPr>
            </w:pPr>
            <w:r w:rsidRPr="001716A8">
              <w:rPr>
                <w:color w:val="000000"/>
              </w:rPr>
              <w:t>6,169</w:t>
            </w:r>
          </w:p>
        </w:tc>
        <w:tc>
          <w:tcPr>
            <w:tcW w:w="2152" w:type="dxa"/>
            <w:vAlign w:val="center"/>
          </w:tcPr>
          <w:p w14:paraId="345AB9A2" w14:textId="77777777" w:rsidR="006A0F98" w:rsidRPr="001716A8" w:rsidRDefault="006A0F98" w:rsidP="009D30A7">
            <w:pPr>
              <w:jc w:val="right"/>
              <w:rPr>
                <w:color w:val="000000"/>
              </w:rPr>
            </w:pPr>
            <w:r w:rsidRPr="001716A8">
              <w:rPr>
                <w:color w:val="000000"/>
              </w:rPr>
              <w:t>33,800</w:t>
            </w:r>
          </w:p>
        </w:tc>
        <w:tc>
          <w:tcPr>
            <w:tcW w:w="2700" w:type="dxa"/>
            <w:noWrap/>
            <w:vAlign w:val="center"/>
            <w:hideMark/>
          </w:tcPr>
          <w:p w14:paraId="179052D9" w14:textId="77777777" w:rsidR="006A0F98" w:rsidRPr="001716A8" w:rsidRDefault="006A0F98" w:rsidP="009D30A7">
            <w:pPr>
              <w:jc w:val="right"/>
              <w:rPr>
                <w:color w:val="000000"/>
              </w:rPr>
            </w:pPr>
            <w:r w:rsidRPr="001716A8">
              <w:rPr>
                <w:color w:val="000000"/>
              </w:rPr>
              <w:t>1,700</w:t>
            </w:r>
          </w:p>
        </w:tc>
        <w:tc>
          <w:tcPr>
            <w:tcW w:w="2250" w:type="dxa"/>
            <w:noWrap/>
            <w:vAlign w:val="center"/>
            <w:hideMark/>
          </w:tcPr>
          <w:p w14:paraId="16C6FDE4" w14:textId="77777777" w:rsidR="006A0F98" w:rsidRPr="001716A8" w:rsidRDefault="006A0F98" w:rsidP="009D30A7">
            <w:pPr>
              <w:jc w:val="right"/>
              <w:rPr>
                <w:color w:val="000000"/>
              </w:rPr>
            </w:pPr>
            <w:r w:rsidRPr="001716A8">
              <w:rPr>
                <w:color w:val="000000"/>
              </w:rPr>
              <w:t>5,284,000</w:t>
            </w:r>
          </w:p>
        </w:tc>
      </w:tr>
      <w:tr w:rsidR="006A0F98" w:rsidRPr="001716A8" w14:paraId="346AE35D" w14:textId="77777777" w:rsidTr="009D30A7">
        <w:trPr>
          <w:trHeight w:val="288"/>
        </w:trPr>
        <w:tc>
          <w:tcPr>
            <w:tcW w:w="632" w:type="dxa"/>
            <w:noWrap/>
          </w:tcPr>
          <w:p w14:paraId="7E804859" w14:textId="77777777" w:rsidR="006A0F98" w:rsidRPr="001716A8" w:rsidRDefault="006A0F98" w:rsidP="009D30A7">
            <w:pPr>
              <w:rPr>
                <w:color w:val="000000"/>
              </w:rPr>
            </w:pPr>
            <w:r w:rsidRPr="001716A8">
              <w:t>20</w:t>
            </w:r>
          </w:p>
        </w:tc>
        <w:tc>
          <w:tcPr>
            <w:tcW w:w="1351" w:type="dxa"/>
            <w:noWrap/>
            <w:vAlign w:val="center"/>
            <w:hideMark/>
          </w:tcPr>
          <w:p w14:paraId="1A648355" w14:textId="77777777" w:rsidR="006A0F98" w:rsidRPr="001716A8" w:rsidRDefault="006A0F98" w:rsidP="009D30A7">
            <w:pPr>
              <w:jc w:val="right"/>
              <w:rPr>
                <w:color w:val="000000"/>
              </w:rPr>
            </w:pPr>
            <w:r w:rsidRPr="001716A8">
              <w:rPr>
                <w:color w:val="000000"/>
              </w:rPr>
              <w:t>5,207</w:t>
            </w:r>
          </w:p>
        </w:tc>
        <w:tc>
          <w:tcPr>
            <w:tcW w:w="2152" w:type="dxa"/>
            <w:vAlign w:val="center"/>
          </w:tcPr>
          <w:p w14:paraId="1D0F173E" w14:textId="77777777" w:rsidR="006A0F98" w:rsidRPr="001716A8" w:rsidRDefault="006A0F98" w:rsidP="009D30A7">
            <w:pPr>
              <w:jc w:val="right"/>
              <w:rPr>
                <w:color w:val="000000"/>
              </w:rPr>
            </w:pPr>
            <w:r w:rsidRPr="001716A8">
              <w:rPr>
                <w:color w:val="000000"/>
              </w:rPr>
              <w:t>26,000</w:t>
            </w:r>
          </w:p>
        </w:tc>
        <w:tc>
          <w:tcPr>
            <w:tcW w:w="2700" w:type="dxa"/>
            <w:noWrap/>
            <w:vAlign w:val="center"/>
            <w:hideMark/>
          </w:tcPr>
          <w:p w14:paraId="66FB6450" w14:textId="77777777" w:rsidR="006A0F98" w:rsidRPr="001716A8" w:rsidRDefault="006A0F98" w:rsidP="009D30A7">
            <w:pPr>
              <w:jc w:val="right"/>
              <w:rPr>
                <w:color w:val="000000"/>
              </w:rPr>
            </w:pPr>
            <w:r w:rsidRPr="001716A8">
              <w:rPr>
                <w:color w:val="000000"/>
              </w:rPr>
              <w:t>1,300</w:t>
            </w:r>
          </w:p>
        </w:tc>
        <w:tc>
          <w:tcPr>
            <w:tcW w:w="2250" w:type="dxa"/>
            <w:noWrap/>
            <w:vAlign w:val="center"/>
            <w:hideMark/>
          </w:tcPr>
          <w:p w14:paraId="55443325" w14:textId="77777777" w:rsidR="006A0F98" w:rsidRPr="001716A8" w:rsidRDefault="006A0F98" w:rsidP="009D30A7">
            <w:pPr>
              <w:jc w:val="right"/>
              <w:rPr>
                <w:color w:val="000000"/>
              </w:rPr>
            </w:pPr>
            <w:r w:rsidRPr="001716A8">
              <w:rPr>
                <w:color w:val="000000"/>
              </w:rPr>
              <w:t>4,114,000</w:t>
            </w:r>
          </w:p>
        </w:tc>
      </w:tr>
      <w:tr w:rsidR="006A0F98" w:rsidRPr="001716A8" w14:paraId="150148E6" w14:textId="77777777" w:rsidTr="009D30A7">
        <w:trPr>
          <w:trHeight w:val="288"/>
        </w:trPr>
        <w:tc>
          <w:tcPr>
            <w:tcW w:w="632" w:type="dxa"/>
            <w:noWrap/>
          </w:tcPr>
          <w:p w14:paraId="03A14739" w14:textId="77777777" w:rsidR="006A0F98" w:rsidRPr="001716A8" w:rsidRDefault="006A0F98" w:rsidP="009D30A7">
            <w:pPr>
              <w:rPr>
                <w:color w:val="000000"/>
              </w:rPr>
            </w:pPr>
            <w:r w:rsidRPr="001716A8">
              <w:t>21</w:t>
            </w:r>
          </w:p>
        </w:tc>
        <w:tc>
          <w:tcPr>
            <w:tcW w:w="1351" w:type="dxa"/>
            <w:noWrap/>
            <w:vAlign w:val="center"/>
            <w:hideMark/>
          </w:tcPr>
          <w:p w14:paraId="5D36006A" w14:textId="77777777" w:rsidR="006A0F98" w:rsidRPr="001716A8" w:rsidRDefault="006A0F98" w:rsidP="009D30A7">
            <w:pPr>
              <w:jc w:val="right"/>
              <w:rPr>
                <w:color w:val="000000"/>
              </w:rPr>
            </w:pPr>
            <w:r w:rsidRPr="001716A8">
              <w:rPr>
                <w:color w:val="000000"/>
              </w:rPr>
              <w:t>3,151</w:t>
            </w:r>
          </w:p>
        </w:tc>
        <w:tc>
          <w:tcPr>
            <w:tcW w:w="2152" w:type="dxa"/>
            <w:vAlign w:val="center"/>
          </w:tcPr>
          <w:p w14:paraId="7BBAD0E0"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48EC1092"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234479CC" w14:textId="77777777" w:rsidR="006A0F98" w:rsidRPr="001716A8" w:rsidRDefault="006A0F98" w:rsidP="009D30A7">
            <w:pPr>
              <w:jc w:val="right"/>
              <w:rPr>
                <w:color w:val="000000"/>
              </w:rPr>
            </w:pPr>
            <w:r w:rsidRPr="001716A8">
              <w:rPr>
                <w:color w:val="000000"/>
              </w:rPr>
              <w:t>0</w:t>
            </w:r>
          </w:p>
        </w:tc>
      </w:tr>
      <w:tr w:rsidR="006A0F98" w:rsidRPr="001716A8" w14:paraId="04FABE24" w14:textId="77777777" w:rsidTr="009D30A7">
        <w:trPr>
          <w:trHeight w:val="288"/>
        </w:trPr>
        <w:tc>
          <w:tcPr>
            <w:tcW w:w="632" w:type="dxa"/>
            <w:noWrap/>
          </w:tcPr>
          <w:p w14:paraId="6D566576" w14:textId="77777777" w:rsidR="006A0F98" w:rsidRPr="001716A8" w:rsidRDefault="006A0F98" w:rsidP="009D30A7">
            <w:pPr>
              <w:rPr>
                <w:color w:val="000000"/>
              </w:rPr>
            </w:pPr>
            <w:r w:rsidRPr="001716A8">
              <w:t>22</w:t>
            </w:r>
          </w:p>
        </w:tc>
        <w:tc>
          <w:tcPr>
            <w:tcW w:w="1351" w:type="dxa"/>
            <w:noWrap/>
            <w:vAlign w:val="center"/>
            <w:hideMark/>
          </w:tcPr>
          <w:p w14:paraId="267F4BC4" w14:textId="77777777" w:rsidR="006A0F98" w:rsidRPr="001716A8" w:rsidRDefault="006A0F98" w:rsidP="009D30A7">
            <w:pPr>
              <w:jc w:val="right"/>
              <w:rPr>
                <w:color w:val="000000"/>
              </w:rPr>
            </w:pPr>
            <w:r w:rsidRPr="001716A8">
              <w:rPr>
                <w:color w:val="000000"/>
              </w:rPr>
              <w:t>3,039</w:t>
            </w:r>
          </w:p>
        </w:tc>
        <w:tc>
          <w:tcPr>
            <w:tcW w:w="2152" w:type="dxa"/>
            <w:vAlign w:val="center"/>
          </w:tcPr>
          <w:p w14:paraId="7C8A6741" w14:textId="77777777" w:rsidR="006A0F98" w:rsidRPr="001716A8" w:rsidRDefault="006A0F98" w:rsidP="009D30A7">
            <w:pPr>
              <w:jc w:val="right"/>
              <w:rPr>
                <w:color w:val="000000"/>
              </w:rPr>
            </w:pPr>
            <w:r w:rsidRPr="001716A8">
              <w:rPr>
                <w:color w:val="000000"/>
              </w:rPr>
              <w:t>24,200</w:t>
            </w:r>
          </w:p>
        </w:tc>
        <w:tc>
          <w:tcPr>
            <w:tcW w:w="2700" w:type="dxa"/>
            <w:noWrap/>
            <w:vAlign w:val="center"/>
            <w:hideMark/>
          </w:tcPr>
          <w:p w14:paraId="64A82CA3" w14:textId="77777777" w:rsidR="006A0F98" w:rsidRPr="001716A8" w:rsidRDefault="006A0F98" w:rsidP="009D30A7">
            <w:pPr>
              <w:jc w:val="right"/>
              <w:rPr>
                <w:color w:val="000000"/>
              </w:rPr>
            </w:pPr>
            <w:r w:rsidRPr="001716A8">
              <w:rPr>
                <w:color w:val="000000"/>
              </w:rPr>
              <w:t>1,300</w:t>
            </w:r>
          </w:p>
        </w:tc>
        <w:tc>
          <w:tcPr>
            <w:tcW w:w="2250" w:type="dxa"/>
            <w:noWrap/>
            <w:vAlign w:val="center"/>
            <w:hideMark/>
          </w:tcPr>
          <w:p w14:paraId="22C54527" w14:textId="77777777" w:rsidR="006A0F98" w:rsidRPr="001716A8" w:rsidRDefault="006A0F98" w:rsidP="009D30A7">
            <w:pPr>
              <w:jc w:val="right"/>
              <w:rPr>
                <w:color w:val="000000"/>
              </w:rPr>
            </w:pPr>
            <w:r w:rsidRPr="001716A8">
              <w:rPr>
                <w:color w:val="000000"/>
              </w:rPr>
              <w:t>0</w:t>
            </w:r>
          </w:p>
        </w:tc>
      </w:tr>
      <w:tr w:rsidR="006A0F98" w:rsidRPr="001716A8" w14:paraId="0E86E97B" w14:textId="77777777" w:rsidTr="009D30A7">
        <w:trPr>
          <w:trHeight w:val="288"/>
        </w:trPr>
        <w:tc>
          <w:tcPr>
            <w:tcW w:w="632" w:type="dxa"/>
            <w:noWrap/>
          </w:tcPr>
          <w:p w14:paraId="225D1DCF" w14:textId="77777777" w:rsidR="006A0F98" w:rsidRPr="001716A8" w:rsidRDefault="006A0F98" w:rsidP="009D30A7">
            <w:pPr>
              <w:rPr>
                <w:color w:val="000000"/>
              </w:rPr>
            </w:pPr>
            <w:r w:rsidRPr="001716A8">
              <w:t>23</w:t>
            </w:r>
          </w:p>
        </w:tc>
        <w:tc>
          <w:tcPr>
            <w:tcW w:w="1351" w:type="dxa"/>
            <w:noWrap/>
            <w:vAlign w:val="center"/>
            <w:hideMark/>
          </w:tcPr>
          <w:p w14:paraId="694D408D" w14:textId="77777777" w:rsidR="006A0F98" w:rsidRPr="001716A8" w:rsidRDefault="006A0F98" w:rsidP="009D30A7">
            <w:pPr>
              <w:jc w:val="right"/>
              <w:rPr>
                <w:color w:val="000000"/>
              </w:rPr>
            </w:pPr>
            <w:r w:rsidRPr="001716A8">
              <w:rPr>
                <w:color w:val="000000"/>
              </w:rPr>
              <w:t>6,351</w:t>
            </w:r>
          </w:p>
        </w:tc>
        <w:tc>
          <w:tcPr>
            <w:tcW w:w="2152" w:type="dxa"/>
            <w:vAlign w:val="center"/>
          </w:tcPr>
          <w:p w14:paraId="53B23D75" w14:textId="77777777" w:rsidR="006A0F98" w:rsidRPr="001716A8" w:rsidRDefault="006A0F98" w:rsidP="009D30A7">
            <w:pPr>
              <w:jc w:val="right"/>
              <w:rPr>
                <w:color w:val="000000"/>
              </w:rPr>
            </w:pPr>
            <w:r w:rsidRPr="001716A8">
              <w:rPr>
                <w:color w:val="000000"/>
              </w:rPr>
              <w:t>160,000</w:t>
            </w:r>
          </w:p>
        </w:tc>
        <w:tc>
          <w:tcPr>
            <w:tcW w:w="2700" w:type="dxa"/>
            <w:noWrap/>
            <w:vAlign w:val="center"/>
            <w:hideMark/>
          </w:tcPr>
          <w:p w14:paraId="77ECA258" w14:textId="77777777" w:rsidR="006A0F98" w:rsidRPr="001716A8" w:rsidRDefault="006A0F98" w:rsidP="009D30A7">
            <w:pPr>
              <w:jc w:val="right"/>
              <w:rPr>
                <w:color w:val="000000"/>
              </w:rPr>
            </w:pPr>
            <w:r w:rsidRPr="001716A8">
              <w:rPr>
                <w:color w:val="000000"/>
              </w:rPr>
              <w:t>8,100</w:t>
            </w:r>
          </w:p>
        </w:tc>
        <w:tc>
          <w:tcPr>
            <w:tcW w:w="2250" w:type="dxa"/>
            <w:noWrap/>
            <w:vAlign w:val="center"/>
            <w:hideMark/>
          </w:tcPr>
          <w:p w14:paraId="4C1CF8F0" w14:textId="77777777" w:rsidR="006A0F98" w:rsidRPr="001716A8" w:rsidRDefault="006A0F98" w:rsidP="009D30A7">
            <w:pPr>
              <w:jc w:val="right"/>
              <w:rPr>
                <w:color w:val="000000"/>
              </w:rPr>
            </w:pPr>
            <w:r w:rsidRPr="001716A8">
              <w:rPr>
                <w:color w:val="000000"/>
              </w:rPr>
              <w:t>9,812,000</w:t>
            </w:r>
          </w:p>
        </w:tc>
      </w:tr>
      <w:tr w:rsidR="006A0F98" w:rsidRPr="001716A8" w14:paraId="1804AE83" w14:textId="77777777" w:rsidTr="009D30A7">
        <w:trPr>
          <w:trHeight w:val="288"/>
        </w:trPr>
        <w:tc>
          <w:tcPr>
            <w:tcW w:w="632" w:type="dxa"/>
            <w:noWrap/>
          </w:tcPr>
          <w:p w14:paraId="68B7C270" w14:textId="77777777" w:rsidR="006A0F98" w:rsidRPr="001716A8" w:rsidRDefault="006A0F98" w:rsidP="009D30A7">
            <w:pPr>
              <w:rPr>
                <w:color w:val="000000"/>
              </w:rPr>
            </w:pPr>
            <w:r w:rsidRPr="001716A8">
              <w:t>24</w:t>
            </w:r>
          </w:p>
        </w:tc>
        <w:tc>
          <w:tcPr>
            <w:tcW w:w="1351" w:type="dxa"/>
            <w:noWrap/>
            <w:vAlign w:val="center"/>
            <w:hideMark/>
          </w:tcPr>
          <w:p w14:paraId="6CAB29B6" w14:textId="77777777" w:rsidR="006A0F98" w:rsidRPr="001716A8" w:rsidRDefault="006A0F98" w:rsidP="009D30A7">
            <w:pPr>
              <w:jc w:val="right"/>
              <w:rPr>
                <w:color w:val="000000"/>
              </w:rPr>
            </w:pPr>
            <w:r w:rsidRPr="001716A8">
              <w:rPr>
                <w:color w:val="000000"/>
              </w:rPr>
              <w:t>3,637</w:t>
            </w:r>
          </w:p>
        </w:tc>
        <w:tc>
          <w:tcPr>
            <w:tcW w:w="2152" w:type="dxa"/>
            <w:vAlign w:val="center"/>
          </w:tcPr>
          <w:p w14:paraId="7D6C21F3" w14:textId="77777777" w:rsidR="006A0F98" w:rsidRPr="001716A8" w:rsidRDefault="006A0F98" w:rsidP="009D30A7">
            <w:pPr>
              <w:jc w:val="right"/>
              <w:rPr>
                <w:color w:val="000000"/>
              </w:rPr>
            </w:pPr>
            <w:r w:rsidRPr="001716A8">
              <w:rPr>
                <w:color w:val="000000"/>
              </w:rPr>
              <w:t>7,700</w:t>
            </w:r>
          </w:p>
        </w:tc>
        <w:tc>
          <w:tcPr>
            <w:tcW w:w="2700" w:type="dxa"/>
            <w:noWrap/>
            <w:vAlign w:val="center"/>
            <w:hideMark/>
          </w:tcPr>
          <w:p w14:paraId="385F6AC7" w14:textId="77777777" w:rsidR="006A0F98" w:rsidRPr="001716A8" w:rsidRDefault="006A0F98" w:rsidP="009D30A7">
            <w:pPr>
              <w:jc w:val="right"/>
              <w:rPr>
                <w:color w:val="000000"/>
              </w:rPr>
            </w:pPr>
            <w:r w:rsidRPr="001716A8">
              <w:rPr>
                <w:color w:val="000000"/>
              </w:rPr>
              <w:t>400</w:t>
            </w:r>
          </w:p>
        </w:tc>
        <w:tc>
          <w:tcPr>
            <w:tcW w:w="2250" w:type="dxa"/>
            <w:noWrap/>
            <w:vAlign w:val="center"/>
            <w:hideMark/>
          </w:tcPr>
          <w:p w14:paraId="3F9025BE" w14:textId="77777777" w:rsidR="006A0F98" w:rsidRPr="001716A8" w:rsidRDefault="006A0F98" w:rsidP="009D30A7">
            <w:pPr>
              <w:jc w:val="right"/>
              <w:rPr>
                <w:color w:val="000000"/>
              </w:rPr>
            </w:pPr>
            <w:r w:rsidRPr="001716A8">
              <w:rPr>
                <w:color w:val="000000"/>
              </w:rPr>
              <w:t>9,973,000</w:t>
            </w:r>
          </w:p>
        </w:tc>
      </w:tr>
      <w:tr w:rsidR="006A0F98" w:rsidRPr="001716A8" w14:paraId="3B24CCCF" w14:textId="77777777" w:rsidTr="009D30A7">
        <w:trPr>
          <w:trHeight w:val="288"/>
        </w:trPr>
        <w:tc>
          <w:tcPr>
            <w:tcW w:w="632" w:type="dxa"/>
            <w:noWrap/>
          </w:tcPr>
          <w:p w14:paraId="06A78BD2" w14:textId="77777777" w:rsidR="006A0F98" w:rsidRPr="001716A8" w:rsidRDefault="006A0F98" w:rsidP="009D30A7">
            <w:pPr>
              <w:rPr>
                <w:color w:val="000000"/>
              </w:rPr>
            </w:pPr>
            <w:r w:rsidRPr="001716A8">
              <w:t>25</w:t>
            </w:r>
          </w:p>
        </w:tc>
        <w:tc>
          <w:tcPr>
            <w:tcW w:w="1351" w:type="dxa"/>
            <w:noWrap/>
            <w:vAlign w:val="center"/>
            <w:hideMark/>
          </w:tcPr>
          <w:p w14:paraId="64AB9B8D" w14:textId="77777777" w:rsidR="006A0F98" w:rsidRPr="001716A8" w:rsidRDefault="006A0F98" w:rsidP="009D30A7">
            <w:pPr>
              <w:jc w:val="right"/>
              <w:rPr>
                <w:color w:val="000000"/>
              </w:rPr>
            </w:pPr>
            <w:r w:rsidRPr="001716A8">
              <w:rPr>
                <w:color w:val="000000"/>
              </w:rPr>
              <w:t>75,545</w:t>
            </w:r>
          </w:p>
        </w:tc>
        <w:tc>
          <w:tcPr>
            <w:tcW w:w="2152" w:type="dxa"/>
            <w:vAlign w:val="center"/>
          </w:tcPr>
          <w:p w14:paraId="267B6D21" w14:textId="77777777" w:rsidR="006A0F98" w:rsidRPr="001716A8" w:rsidRDefault="006A0F98" w:rsidP="009D30A7">
            <w:pPr>
              <w:jc w:val="right"/>
              <w:rPr>
                <w:color w:val="000000"/>
              </w:rPr>
            </w:pPr>
            <w:r w:rsidRPr="001716A8">
              <w:rPr>
                <w:color w:val="000000"/>
              </w:rPr>
              <w:t>11,100</w:t>
            </w:r>
          </w:p>
        </w:tc>
        <w:tc>
          <w:tcPr>
            <w:tcW w:w="2700" w:type="dxa"/>
            <w:noWrap/>
            <w:vAlign w:val="center"/>
            <w:hideMark/>
          </w:tcPr>
          <w:p w14:paraId="68165CF5" w14:textId="77777777" w:rsidR="006A0F98" w:rsidRPr="001716A8" w:rsidRDefault="006A0F98" w:rsidP="009D30A7">
            <w:pPr>
              <w:jc w:val="right"/>
              <w:rPr>
                <w:color w:val="000000"/>
              </w:rPr>
            </w:pPr>
            <w:r w:rsidRPr="001716A8">
              <w:rPr>
                <w:color w:val="000000"/>
              </w:rPr>
              <w:t>600</w:t>
            </w:r>
          </w:p>
        </w:tc>
        <w:tc>
          <w:tcPr>
            <w:tcW w:w="2250" w:type="dxa"/>
            <w:noWrap/>
            <w:vAlign w:val="center"/>
            <w:hideMark/>
          </w:tcPr>
          <w:p w14:paraId="3CF91844" w14:textId="77777777" w:rsidR="006A0F98" w:rsidRPr="001716A8" w:rsidRDefault="006A0F98" w:rsidP="009D30A7">
            <w:pPr>
              <w:jc w:val="right"/>
              <w:rPr>
                <w:color w:val="000000"/>
              </w:rPr>
            </w:pPr>
            <w:r w:rsidRPr="001716A8">
              <w:rPr>
                <w:color w:val="000000"/>
              </w:rPr>
              <w:t>9,924,000</w:t>
            </w:r>
          </w:p>
        </w:tc>
      </w:tr>
      <w:tr w:rsidR="006A0F98" w:rsidRPr="001716A8" w14:paraId="04CCCCFC" w14:textId="77777777" w:rsidTr="009D30A7">
        <w:trPr>
          <w:trHeight w:val="288"/>
        </w:trPr>
        <w:tc>
          <w:tcPr>
            <w:tcW w:w="632" w:type="dxa"/>
            <w:noWrap/>
          </w:tcPr>
          <w:p w14:paraId="0DD1EE74" w14:textId="77777777" w:rsidR="006A0F98" w:rsidRPr="001716A8" w:rsidRDefault="006A0F98" w:rsidP="009D30A7">
            <w:pPr>
              <w:rPr>
                <w:color w:val="000000"/>
              </w:rPr>
            </w:pPr>
            <w:r w:rsidRPr="001716A8">
              <w:t>26</w:t>
            </w:r>
          </w:p>
        </w:tc>
        <w:tc>
          <w:tcPr>
            <w:tcW w:w="1351" w:type="dxa"/>
            <w:noWrap/>
            <w:vAlign w:val="center"/>
            <w:hideMark/>
          </w:tcPr>
          <w:p w14:paraId="49B59608" w14:textId="77777777" w:rsidR="006A0F98" w:rsidRPr="001716A8" w:rsidRDefault="006A0F98" w:rsidP="009D30A7">
            <w:pPr>
              <w:jc w:val="right"/>
              <w:rPr>
                <w:color w:val="000000"/>
              </w:rPr>
            </w:pPr>
            <w:r w:rsidRPr="001716A8">
              <w:rPr>
                <w:color w:val="000000"/>
              </w:rPr>
              <w:t>137,707*</w:t>
            </w:r>
            <w:r>
              <w:rPr>
                <w:color w:val="000000"/>
              </w:rPr>
              <w:t>*</w:t>
            </w:r>
          </w:p>
        </w:tc>
        <w:tc>
          <w:tcPr>
            <w:tcW w:w="2152" w:type="dxa"/>
            <w:vAlign w:val="center"/>
          </w:tcPr>
          <w:p w14:paraId="56498C18" w14:textId="77777777" w:rsidR="006A0F98" w:rsidRPr="001716A8" w:rsidRDefault="006A0F98" w:rsidP="009D30A7">
            <w:pPr>
              <w:jc w:val="right"/>
              <w:rPr>
                <w:color w:val="000000"/>
              </w:rPr>
            </w:pPr>
            <w:r w:rsidRPr="001716A8">
              <w:rPr>
                <w:color w:val="000000"/>
              </w:rPr>
              <w:t>110,000</w:t>
            </w:r>
          </w:p>
        </w:tc>
        <w:tc>
          <w:tcPr>
            <w:tcW w:w="2700" w:type="dxa"/>
            <w:noWrap/>
            <w:vAlign w:val="center"/>
            <w:hideMark/>
          </w:tcPr>
          <w:p w14:paraId="5E9050BB" w14:textId="77777777" w:rsidR="006A0F98" w:rsidRPr="001716A8" w:rsidRDefault="006A0F98" w:rsidP="009D30A7">
            <w:pPr>
              <w:jc w:val="right"/>
              <w:rPr>
                <w:color w:val="000000"/>
              </w:rPr>
            </w:pPr>
            <w:r w:rsidRPr="001716A8">
              <w:rPr>
                <w:color w:val="000000"/>
              </w:rPr>
              <w:t>5,400</w:t>
            </w:r>
          </w:p>
        </w:tc>
        <w:tc>
          <w:tcPr>
            <w:tcW w:w="2250" w:type="dxa"/>
            <w:noWrap/>
            <w:vAlign w:val="center"/>
            <w:hideMark/>
          </w:tcPr>
          <w:p w14:paraId="6175F1DE" w14:textId="77777777" w:rsidR="006A0F98" w:rsidRPr="001716A8" w:rsidRDefault="006A0F98" w:rsidP="009D30A7">
            <w:pPr>
              <w:jc w:val="right"/>
              <w:rPr>
                <w:color w:val="000000"/>
              </w:rPr>
            </w:pPr>
            <w:r w:rsidRPr="001716A8">
              <w:rPr>
                <w:color w:val="000000"/>
              </w:rPr>
              <w:t>1,826,000</w:t>
            </w:r>
          </w:p>
        </w:tc>
      </w:tr>
      <w:tr w:rsidR="006A0F98" w:rsidRPr="001716A8" w14:paraId="0C51DC80" w14:textId="77777777" w:rsidTr="009D30A7">
        <w:trPr>
          <w:trHeight w:val="288"/>
        </w:trPr>
        <w:tc>
          <w:tcPr>
            <w:tcW w:w="632" w:type="dxa"/>
            <w:noWrap/>
          </w:tcPr>
          <w:p w14:paraId="3FE09246" w14:textId="77777777" w:rsidR="006A0F98" w:rsidRPr="001716A8" w:rsidRDefault="006A0F98" w:rsidP="009D30A7">
            <w:pPr>
              <w:rPr>
                <w:color w:val="000000"/>
              </w:rPr>
            </w:pPr>
            <w:r w:rsidRPr="001716A8">
              <w:t>27</w:t>
            </w:r>
          </w:p>
        </w:tc>
        <w:tc>
          <w:tcPr>
            <w:tcW w:w="1351" w:type="dxa"/>
            <w:noWrap/>
            <w:vAlign w:val="center"/>
            <w:hideMark/>
          </w:tcPr>
          <w:p w14:paraId="25586026" w14:textId="77777777" w:rsidR="006A0F98" w:rsidRPr="001716A8" w:rsidRDefault="006A0F98" w:rsidP="009D30A7">
            <w:pPr>
              <w:jc w:val="right"/>
              <w:rPr>
                <w:color w:val="000000"/>
              </w:rPr>
            </w:pPr>
            <w:r w:rsidRPr="001716A8">
              <w:rPr>
                <w:color w:val="000000"/>
              </w:rPr>
              <w:t>899,639</w:t>
            </w:r>
          </w:p>
        </w:tc>
        <w:tc>
          <w:tcPr>
            <w:tcW w:w="2152" w:type="dxa"/>
            <w:vAlign w:val="center"/>
          </w:tcPr>
          <w:p w14:paraId="4A6D47AE" w14:textId="77777777" w:rsidR="006A0F98" w:rsidRPr="001716A8" w:rsidRDefault="006A0F98" w:rsidP="009D30A7">
            <w:pPr>
              <w:jc w:val="right"/>
              <w:rPr>
                <w:color w:val="000000"/>
              </w:rPr>
            </w:pPr>
            <w:r w:rsidRPr="001716A8">
              <w:rPr>
                <w:color w:val="000000"/>
              </w:rPr>
              <w:t>9,300</w:t>
            </w:r>
          </w:p>
        </w:tc>
        <w:tc>
          <w:tcPr>
            <w:tcW w:w="2700" w:type="dxa"/>
            <w:noWrap/>
            <w:vAlign w:val="center"/>
            <w:hideMark/>
          </w:tcPr>
          <w:p w14:paraId="5D63A8B0" w14:textId="77777777" w:rsidR="006A0F98" w:rsidRPr="001716A8" w:rsidRDefault="006A0F98" w:rsidP="009D30A7">
            <w:pPr>
              <w:jc w:val="right"/>
              <w:rPr>
                <w:color w:val="000000"/>
              </w:rPr>
            </w:pPr>
            <w:r w:rsidRPr="001716A8">
              <w:rPr>
                <w:color w:val="000000"/>
              </w:rPr>
              <w:t>500</w:t>
            </w:r>
          </w:p>
        </w:tc>
        <w:tc>
          <w:tcPr>
            <w:tcW w:w="2250" w:type="dxa"/>
            <w:noWrap/>
            <w:vAlign w:val="center"/>
            <w:hideMark/>
          </w:tcPr>
          <w:p w14:paraId="534B56E8" w14:textId="77777777" w:rsidR="006A0F98" w:rsidRPr="001716A8" w:rsidRDefault="006A0F98" w:rsidP="009D30A7">
            <w:pPr>
              <w:jc w:val="right"/>
              <w:rPr>
                <w:color w:val="000000"/>
              </w:rPr>
            </w:pPr>
            <w:r w:rsidRPr="001716A8">
              <w:rPr>
                <w:color w:val="000000"/>
              </w:rPr>
              <w:t>9,972,000</w:t>
            </w:r>
          </w:p>
        </w:tc>
      </w:tr>
      <w:tr w:rsidR="006A0F98" w:rsidRPr="001716A8" w14:paraId="4876C1CE" w14:textId="77777777" w:rsidTr="009D30A7">
        <w:trPr>
          <w:trHeight w:val="288"/>
        </w:trPr>
        <w:tc>
          <w:tcPr>
            <w:tcW w:w="632" w:type="dxa"/>
            <w:noWrap/>
          </w:tcPr>
          <w:p w14:paraId="3B84C24A" w14:textId="77777777" w:rsidR="006A0F98" w:rsidRPr="001716A8" w:rsidRDefault="006A0F98" w:rsidP="009D30A7">
            <w:pPr>
              <w:rPr>
                <w:color w:val="000000"/>
              </w:rPr>
            </w:pPr>
            <w:r w:rsidRPr="001716A8">
              <w:t>28</w:t>
            </w:r>
          </w:p>
        </w:tc>
        <w:tc>
          <w:tcPr>
            <w:tcW w:w="1351" w:type="dxa"/>
            <w:noWrap/>
            <w:vAlign w:val="center"/>
            <w:hideMark/>
          </w:tcPr>
          <w:p w14:paraId="6F1E55AA" w14:textId="77777777" w:rsidR="006A0F98" w:rsidRPr="001716A8" w:rsidRDefault="006A0F98" w:rsidP="009D30A7">
            <w:pPr>
              <w:jc w:val="right"/>
              <w:rPr>
                <w:color w:val="000000"/>
              </w:rPr>
            </w:pPr>
            <w:r w:rsidRPr="001716A8">
              <w:rPr>
                <w:color w:val="000000"/>
              </w:rPr>
              <w:t>179</w:t>
            </w:r>
          </w:p>
        </w:tc>
        <w:tc>
          <w:tcPr>
            <w:tcW w:w="2152" w:type="dxa"/>
            <w:vAlign w:val="center"/>
          </w:tcPr>
          <w:p w14:paraId="79C95137"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3B3DB1ED"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48DFB02E" w14:textId="77777777" w:rsidR="006A0F98" w:rsidRPr="001716A8" w:rsidRDefault="006A0F98" w:rsidP="009D30A7">
            <w:pPr>
              <w:jc w:val="right"/>
              <w:rPr>
                <w:color w:val="000000"/>
              </w:rPr>
            </w:pPr>
            <w:r w:rsidRPr="001716A8">
              <w:rPr>
                <w:color w:val="000000"/>
              </w:rPr>
              <w:t>0</w:t>
            </w:r>
          </w:p>
        </w:tc>
      </w:tr>
      <w:tr w:rsidR="006A0F98" w:rsidRPr="001716A8" w14:paraId="48528BB6" w14:textId="77777777" w:rsidTr="009D30A7">
        <w:trPr>
          <w:trHeight w:val="288"/>
        </w:trPr>
        <w:tc>
          <w:tcPr>
            <w:tcW w:w="632" w:type="dxa"/>
            <w:noWrap/>
          </w:tcPr>
          <w:p w14:paraId="0EF5E7A9" w14:textId="77777777" w:rsidR="006A0F98" w:rsidRPr="001716A8" w:rsidRDefault="006A0F98" w:rsidP="009D30A7">
            <w:pPr>
              <w:rPr>
                <w:color w:val="000000"/>
              </w:rPr>
            </w:pPr>
            <w:r w:rsidRPr="001716A8">
              <w:t>29</w:t>
            </w:r>
          </w:p>
        </w:tc>
        <w:tc>
          <w:tcPr>
            <w:tcW w:w="1351" w:type="dxa"/>
            <w:noWrap/>
            <w:vAlign w:val="center"/>
            <w:hideMark/>
          </w:tcPr>
          <w:p w14:paraId="0AC5007C" w14:textId="77777777" w:rsidR="006A0F98" w:rsidRPr="001716A8" w:rsidRDefault="006A0F98" w:rsidP="009D30A7">
            <w:pPr>
              <w:jc w:val="right"/>
              <w:rPr>
                <w:color w:val="000000"/>
              </w:rPr>
            </w:pPr>
            <w:r w:rsidRPr="001716A8">
              <w:rPr>
                <w:color w:val="000000"/>
              </w:rPr>
              <w:t>150,164</w:t>
            </w:r>
          </w:p>
        </w:tc>
        <w:tc>
          <w:tcPr>
            <w:tcW w:w="2152" w:type="dxa"/>
            <w:vAlign w:val="center"/>
          </w:tcPr>
          <w:p w14:paraId="42B05077" w14:textId="77777777" w:rsidR="006A0F98" w:rsidRPr="001716A8" w:rsidRDefault="006A0F98" w:rsidP="009D30A7">
            <w:pPr>
              <w:jc w:val="right"/>
              <w:rPr>
                <w:color w:val="000000"/>
              </w:rPr>
            </w:pPr>
            <w:r w:rsidRPr="001716A8">
              <w:rPr>
                <w:color w:val="000000"/>
              </w:rPr>
              <w:t>6,000</w:t>
            </w:r>
          </w:p>
        </w:tc>
        <w:tc>
          <w:tcPr>
            <w:tcW w:w="2700" w:type="dxa"/>
            <w:noWrap/>
            <w:vAlign w:val="center"/>
            <w:hideMark/>
          </w:tcPr>
          <w:p w14:paraId="010BC0A6" w14:textId="77777777" w:rsidR="006A0F98" w:rsidRPr="001716A8" w:rsidRDefault="006A0F98" w:rsidP="009D30A7">
            <w:pPr>
              <w:jc w:val="right"/>
              <w:rPr>
                <w:color w:val="000000"/>
              </w:rPr>
            </w:pPr>
            <w:r w:rsidRPr="001716A8">
              <w:rPr>
                <w:color w:val="000000"/>
              </w:rPr>
              <w:t>300</w:t>
            </w:r>
          </w:p>
        </w:tc>
        <w:tc>
          <w:tcPr>
            <w:tcW w:w="2250" w:type="dxa"/>
            <w:noWrap/>
            <w:vAlign w:val="center"/>
            <w:hideMark/>
          </w:tcPr>
          <w:p w14:paraId="3AEA447F" w14:textId="77777777" w:rsidR="006A0F98" w:rsidRPr="001716A8" w:rsidRDefault="006A0F98" w:rsidP="009D30A7">
            <w:pPr>
              <w:jc w:val="right"/>
              <w:rPr>
                <w:color w:val="000000"/>
              </w:rPr>
            </w:pPr>
            <w:r w:rsidRPr="001716A8">
              <w:rPr>
                <w:color w:val="000000"/>
              </w:rPr>
              <w:t>5,749,000</w:t>
            </w:r>
          </w:p>
        </w:tc>
      </w:tr>
      <w:tr w:rsidR="006A0F98" w:rsidRPr="001716A8" w14:paraId="5FA3F555" w14:textId="77777777" w:rsidTr="009D30A7">
        <w:trPr>
          <w:trHeight w:val="288"/>
        </w:trPr>
        <w:tc>
          <w:tcPr>
            <w:tcW w:w="632" w:type="dxa"/>
            <w:noWrap/>
          </w:tcPr>
          <w:p w14:paraId="21C6A6AD" w14:textId="77777777" w:rsidR="006A0F98" w:rsidRPr="001716A8" w:rsidRDefault="006A0F98" w:rsidP="009D30A7">
            <w:pPr>
              <w:rPr>
                <w:color w:val="000000"/>
              </w:rPr>
            </w:pPr>
            <w:r w:rsidRPr="001716A8">
              <w:t>30</w:t>
            </w:r>
          </w:p>
        </w:tc>
        <w:tc>
          <w:tcPr>
            <w:tcW w:w="1351" w:type="dxa"/>
            <w:noWrap/>
            <w:vAlign w:val="center"/>
            <w:hideMark/>
          </w:tcPr>
          <w:p w14:paraId="5CF5015B" w14:textId="77777777" w:rsidR="006A0F98" w:rsidRPr="001716A8" w:rsidRDefault="006A0F98" w:rsidP="009D30A7">
            <w:pPr>
              <w:jc w:val="right"/>
              <w:rPr>
                <w:color w:val="000000"/>
              </w:rPr>
            </w:pPr>
            <w:r w:rsidRPr="001716A8">
              <w:rPr>
                <w:color w:val="000000"/>
              </w:rPr>
              <w:t>33,856</w:t>
            </w:r>
          </w:p>
        </w:tc>
        <w:tc>
          <w:tcPr>
            <w:tcW w:w="2152" w:type="dxa"/>
            <w:vAlign w:val="center"/>
          </w:tcPr>
          <w:p w14:paraId="3E41D6FA"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7EE10344"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19474EBA" w14:textId="77777777" w:rsidR="006A0F98" w:rsidRPr="001716A8" w:rsidRDefault="006A0F98" w:rsidP="009D30A7">
            <w:pPr>
              <w:jc w:val="right"/>
              <w:rPr>
                <w:color w:val="000000"/>
              </w:rPr>
            </w:pPr>
            <w:r w:rsidRPr="001716A8">
              <w:rPr>
                <w:color w:val="000000"/>
              </w:rPr>
              <w:t>0</w:t>
            </w:r>
          </w:p>
        </w:tc>
      </w:tr>
      <w:tr w:rsidR="006A0F98" w:rsidRPr="001716A8" w14:paraId="2CB5A3C0" w14:textId="77777777" w:rsidTr="009D30A7">
        <w:trPr>
          <w:trHeight w:val="288"/>
        </w:trPr>
        <w:tc>
          <w:tcPr>
            <w:tcW w:w="632" w:type="dxa"/>
            <w:noWrap/>
          </w:tcPr>
          <w:p w14:paraId="3007ADD3" w14:textId="77777777" w:rsidR="006A0F98" w:rsidRPr="001716A8" w:rsidRDefault="006A0F98" w:rsidP="009D30A7">
            <w:pPr>
              <w:rPr>
                <w:color w:val="000000"/>
              </w:rPr>
            </w:pPr>
            <w:r w:rsidRPr="001716A8">
              <w:t>31</w:t>
            </w:r>
          </w:p>
        </w:tc>
        <w:tc>
          <w:tcPr>
            <w:tcW w:w="1351" w:type="dxa"/>
            <w:noWrap/>
            <w:vAlign w:val="center"/>
            <w:hideMark/>
          </w:tcPr>
          <w:p w14:paraId="31A4395E" w14:textId="77777777" w:rsidR="006A0F98" w:rsidRPr="001716A8" w:rsidRDefault="006A0F98" w:rsidP="009D30A7">
            <w:pPr>
              <w:jc w:val="right"/>
              <w:rPr>
                <w:color w:val="000000"/>
              </w:rPr>
            </w:pPr>
            <w:r w:rsidRPr="001716A8">
              <w:rPr>
                <w:color w:val="000000"/>
              </w:rPr>
              <w:t>137,707*</w:t>
            </w:r>
            <w:r>
              <w:rPr>
                <w:color w:val="000000"/>
              </w:rPr>
              <w:t>*</w:t>
            </w:r>
          </w:p>
        </w:tc>
        <w:tc>
          <w:tcPr>
            <w:tcW w:w="2152" w:type="dxa"/>
            <w:vAlign w:val="center"/>
          </w:tcPr>
          <w:p w14:paraId="04398A18"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2E735E03"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1AEA61C6" w14:textId="77777777" w:rsidR="006A0F98" w:rsidRPr="001716A8" w:rsidRDefault="006A0F98" w:rsidP="009D30A7">
            <w:pPr>
              <w:jc w:val="right"/>
              <w:rPr>
                <w:color w:val="000000"/>
              </w:rPr>
            </w:pPr>
            <w:r w:rsidRPr="001716A8">
              <w:rPr>
                <w:color w:val="000000"/>
              </w:rPr>
              <w:t>0</w:t>
            </w:r>
          </w:p>
        </w:tc>
      </w:tr>
      <w:tr w:rsidR="006A0F98" w:rsidRPr="001716A8" w14:paraId="352A3152" w14:textId="77777777" w:rsidTr="009D30A7">
        <w:trPr>
          <w:trHeight w:val="288"/>
        </w:trPr>
        <w:tc>
          <w:tcPr>
            <w:tcW w:w="632" w:type="dxa"/>
            <w:noWrap/>
          </w:tcPr>
          <w:p w14:paraId="4F57C6C7" w14:textId="77777777" w:rsidR="006A0F98" w:rsidRPr="001716A8" w:rsidRDefault="006A0F98" w:rsidP="009D30A7">
            <w:pPr>
              <w:rPr>
                <w:color w:val="000000"/>
              </w:rPr>
            </w:pPr>
            <w:r w:rsidRPr="001716A8">
              <w:t>32</w:t>
            </w:r>
          </w:p>
        </w:tc>
        <w:tc>
          <w:tcPr>
            <w:tcW w:w="1351" w:type="dxa"/>
            <w:noWrap/>
            <w:vAlign w:val="center"/>
            <w:hideMark/>
          </w:tcPr>
          <w:p w14:paraId="7571ABD0" w14:textId="77777777" w:rsidR="006A0F98" w:rsidRPr="001716A8" w:rsidRDefault="006A0F98" w:rsidP="009D30A7">
            <w:pPr>
              <w:jc w:val="right"/>
              <w:rPr>
                <w:color w:val="000000"/>
              </w:rPr>
            </w:pPr>
            <w:r w:rsidRPr="001716A8">
              <w:rPr>
                <w:color w:val="000000"/>
              </w:rPr>
              <w:t>12</w:t>
            </w:r>
          </w:p>
        </w:tc>
        <w:tc>
          <w:tcPr>
            <w:tcW w:w="2152" w:type="dxa"/>
            <w:vAlign w:val="center"/>
          </w:tcPr>
          <w:p w14:paraId="24D93D81"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3D1949EA"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E357DDD" w14:textId="77777777" w:rsidR="006A0F98" w:rsidRPr="001716A8" w:rsidRDefault="006A0F98" w:rsidP="009D30A7">
            <w:pPr>
              <w:jc w:val="right"/>
              <w:rPr>
                <w:color w:val="000000"/>
              </w:rPr>
            </w:pPr>
            <w:r w:rsidRPr="001716A8">
              <w:rPr>
                <w:color w:val="000000"/>
              </w:rPr>
              <w:t>0</w:t>
            </w:r>
          </w:p>
        </w:tc>
      </w:tr>
      <w:tr w:rsidR="006A0F98" w:rsidRPr="001716A8" w14:paraId="03C9A1D5" w14:textId="77777777" w:rsidTr="009D30A7">
        <w:trPr>
          <w:trHeight w:val="288"/>
        </w:trPr>
        <w:tc>
          <w:tcPr>
            <w:tcW w:w="632" w:type="dxa"/>
            <w:noWrap/>
          </w:tcPr>
          <w:p w14:paraId="2EB2ECCF" w14:textId="77777777" w:rsidR="006A0F98" w:rsidRPr="001716A8" w:rsidRDefault="006A0F98" w:rsidP="009D30A7">
            <w:pPr>
              <w:rPr>
                <w:color w:val="000000"/>
              </w:rPr>
            </w:pPr>
            <w:r w:rsidRPr="001716A8">
              <w:t>33</w:t>
            </w:r>
          </w:p>
        </w:tc>
        <w:tc>
          <w:tcPr>
            <w:tcW w:w="1351" w:type="dxa"/>
            <w:noWrap/>
            <w:vAlign w:val="center"/>
            <w:hideMark/>
          </w:tcPr>
          <w:p w14:paraId="213388C2" w14:textId="77777777" w:rsidR="006A0F98" w:rsidRPr="001716A8" w:rsidRDefault="006A0F98" w:rsidP="009D30A7">
            <w:pPr>
              <w:jc w:val="right"/>
              <w:rPr>
                <w:color w:val="000000"/>
              </w:rPr>
            </w:pPr>
            <w:r w:rsidRPr="001716A8">
              <w:rPr>
                <w:color w:val="000000"/>
              </w:rPr>
              <w:t>2,750</w:t>
            </w:r>
          </w:p>
        </w:tc>
        <w:tc>
          <w:tcPr>
            <w:tcW w:w="2152" w:type="dxa"/>
            <w:vAlign w:val="center"/>
          </w:tcPr>
          <w:p w14:paraId="51123FDC" w14:textId="77777777" w:rsidR="006A0F98" w:rsidRPr="001716A8" w:rsidRDefault="006A0F98" w:rsidP="009D30A7">
            <w:pPr>
              <w:jc w:val="right"/>
              <w:rPr>
                <w:color w:val="000000"/>
              </w:rPr>
            </w:pPr>
            <w:r w:rsidRPr="001716A8">
              <w:rPr>
                <w:color w:val="000000"/>
              </w:rPr>
              <w:t>4,400</w:t>
            </w:r>
          </w:p>
        </w:tc>
        <w:tc>
          <w:tcPr>
            <w:tcW w:w="2700" w:type="dxa"/>
            <w:noWrap/>
            <w:vAlign w:val="center"/>
            <w:hideMark/>
          </w:tcPr>
          <w:p w14:paraId="4428BC67"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69D0A151" w14:textId="77777777" w:rsidR="006A0F98" w:rsidRPr="001716A8" w:rsidRDefault="006A0F98" w:rsidP="009D30A7">
            <w:pPr>
              <w:jc w:val="right"/>
              <w:rPr>
                <w:color w:val="000000"/>
              </w:rPr>
            </w:pPr>
            <w:r w:rsidRPr="001716A8">
              <w:rPr>
                <w:color w:val="000000"/>
              </w:rPr>
              <w:t>2,616,000</w:t>
            </w:r>
          </w:p>
        </w:tc>
      </w:tr>
      <w:tr w:rsidR="006A0F98" w:rsidRPr="001716A8" w14:paraId="4DF78A70" w14:textId="77777777" w:rsidTr="009D30A7">
        <w:trPr>
          <w:trHeight w:val="288"/>
        </w:trPr>
        <w:tc>
          <w:tcPr>
            <w:tcW w:w="632" w:type="dxa"/>
            <w:noWrap/>
          </w:tcPr>
          <w:p w14:paraId="69521017" w14:textId="77777777" w:rsidR="006A0F98" w:rsidRPr="001716A8" w:rsidRDefault="006A0F98" w:rsidP="009D30A7">
            <w:pPr>
              <w:rPr>
                <w:color w:val="000000"/>
              </w:rPr>
            </w:pPr>
            <w:r w:rsidRPr="001716A8">
              <w:t>34</w:t>
            </w:r>
          </w:p>
        </w:tc>
        <w:tc>
          <w:tcPr>
            <w:tcW w:w="1351" w:type="dxa"/>
            <w:noWrap/>
            <w:vAlign w:val="center"/>
            <w:hideMark/>
          </w:tcPr>
          <w:p w14:paraId="0C40268A" w14:textId="77777777" w:rsidR="006A0F98" w:rsidRPr="001716A8" w:rsidRDefault="006A0F98" w:rsidP="009D30A7">
            <w:pPr>
              <w:jc w:val="right"/>
              <w:rPr>
                <w:color w:val="000000"/>
              </w:rPr>
            </w:pPr>
            <w:r w:rsidRPr="001716A8">
              <w:rPr>
                <w:color w:val="000000"/>
              </w:rPr>
              <w:t>14</w:t>
            </w:r>
          </w:p>
        </w:tc>
        <w:tc>
          <w:tcPr>
            <w:tcW w:w="2152" w:type="dxa"/>
            <w:vAlign w:val="center"/>
          </w:tcPr>
          <w:p w14:paraId="141329FE" w14:textId="77777777" w:rsidR="006A0F98" w:rsidRPr="001716A8" w:rsidRDefault="006A0F98" w:rsidP="009D30A7">
            <w:pPr>
              <w:jc w:val="right"/>
              <w:rPr>
                <w:color w:val="000000"/>
              </w:rPr>
            </w:pPr>
            <w:r w:rsidRPr="001716A8">
              <w:rPr>
                <w:color w:val="000000"/>
              </w:rPr>
              <w:t>1,400</w:t>
            </w:r>
          </w:p>
        </w:tc>
        <w:tc>
          <w:tcPr>
            <w:tcW w:w="2700" w:type="dxa"/>
            <w:noWrap/>
            <w:vAlign w:val="center"/>
            <w:hideMark/>
          </w:tcPr>
          <w:p w14:paraId="3E3EAF0B" w14:textId="77777777" w:rsidR="006A0F98" w:rsidRPr="001716A8" w:rsidRDefault="006A0F98" w:rsidP="009D30A7">
            <w:pPr>
              <w:jc w:val="right"/>
              <w:rPr>
                <w:color w:val="000000"/>
              </w:rPr>
            </w:pPr>
            <w:r w:rsidRPr="001716A8">
              <w:rPr>
                <w:color w:val="000000"/>
              </w:rPr>
              <w:t>100</w:t>
            </w:r>
          </w:p>
        </w:tc>
        <w:tc>
          <w:tcPr>
            <w:tcW w:w="2250" w:type="dxa"/>
            <w:noWrap/>
            <w:vAlign w:val="center"/>
            <w:hideMark/>
          </w:tcPr>
          <w:p w14:paraId="05CE1490" w14:textId="77777777" w:rsidR="006A0F98" w:rsidRPr="001716A8" w:rsidRDefault="006A0F98" w:rsidP="009D30A7">
            <w:pPr>
              <w:jc w:val="right"/>
              <w:rPr>
                <w:color w:val="000000"/>
              </w:rPr>
            </w:pPr>
            <w:r w:rsidRPr="001716A8">
              <w:rPr>
                <w:color w:val="000000"/>
              </w:rPr>
              <w:t>7,894,000</w:t>
            </w:r>
          </w:p>
        </w:tc>
      </w:tr>
      <w:tr w:rsidR="006A0F98" w:rsidRPr="001716A8" w14:paraId="5B104C31" w14:textId="77777777" w:rsidTr="009D30A7">
        <w:trPr>
          <w:trHeight w:val="288"/>
        </w:trPr>
        <w:tc>
          <w:tcPr>
            <w:tcW w:w="632" w:type="dxa"/>
            <w:noWrap/>
          </w:tcPr>
          <w:p w14:paraId="2C86D862" w14:textId="77777777" w:rsidR="006A0F98" w:rsidRPr="001716A8" w:rsidRDefault="006A0F98" w:rsidP="009D30A7">
            <w:pPr>
              <w:rPr>
                <w:color w:val="000000"/>
              </w:rPr>
            </w:pPr>
            <w:r w:rsidRPr="001716A8">
              <w:t>35</w:t>
            </w:r>
          </w:p>
        </w:tc>
        <w:tc>
          <w:tcPr>
            <w:tcW w:w="1351" w:type="dxa"/>
            <w:noWrap/>
            <w:vAlign w:val="center"/>
            <w:hideMark/>
          </w:tcPr>
          <w:p w14:paraId="4C27FE71" w14:textId="77777777" w:rsidR="006A0F98" w:rsidRPr="001716A8" w:rsidRDefault="006A0F98" w:rsidP="009D30A7">
            <w:pPr>
              <w:jc w:val="right"/>
              <w:rPr>
                <w:color w:val="000000"/>
              </w:rPr>
            </w:pPr>
            <w:r w:rsidRPr="001716A8">
              <w:rPr>
                <w:color w:val="000000"/>
              </w:rPr>
              <w:t>137,707*</w:t>
            </w:r>
            <w:r>
              <w:rPr>
                <w:color w:val="000000"/>
              </w:rPr>
              <w:t>*</w:t>
            </w:r>
          </w:p>
        </w:tc>
        <w:tc>
          <w:tcPr>
            <w:tcW w:w="2152" w:type="dxa"/>
            <w:vAlign w:val="center"/>
          </w:tcPr>
          <w:p w14:paraId="355922E6"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379C8FF9"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C4C02B3" w14:textId="77777777" w:rsidR="006A0F98" w:rsidRPr="001716A8" w:rsidRDefault="006A0F98" w:rsidP="009D30A7">
            <w:pPr>
              <w:jc w:val="right"/>
              <w:rPr>
                <w:color w:val="000000"/>
              </w:rPr>
            </w:pPr>
            <w:r w:rsidRPr="001716A8">
              <w:rPr>
                <w:color w:val="000000"/>
              </w:rPr>
              <w:t>0</w:t>
            </w:r>
          </w:p>
        </w:tc>
      </w:tr>
      <w:tr w:rsidR="006A0F98" w:rsidRPr="001716A8" w14:paraId="147C3D17" w14:textId="77777777" w:rsidTr="009D30A7">
        <w:trPr>
          <w:trHeight w:val="288"/>
        </w:trPr>
        <w:tc>
          <w:tcPr>
            <w:tcW w:w="632" w:type="dxa"/>
            <w:noWrap/>
          </w:tcPr>
          <w:p w14:paraId="1B47D25D" w14:textId="77777777" w:rsidR="006A0F98" w:rsidRPr="001716A8" w:rsidRDefault="006A0F98" w:rsidP="009D30A7">
            <w:pPr>
              <w:rPr>
                <w:color w:val="000000"/>
              </w:rPr>
            </w:pPr>
            <w:r w:rsidRPr="001716A8">
              <w:t>36</w:t>
            </w:r>
          </w:p>
        </w:tc>
        <w:tc>
          <w:tcPr>
            <w:tcW w:w="1351" w:type="dxa"/>
            <w:noWrap/>
            <w:vAlign w:val="center"/>
            <w:hideMark/>
          </w:tcPr>
          <w:p w14:paraId="2D5DF61B" w14:textId="77777777" w:rsidR="006A0F98" w:rsidRPr="001716A8" w:rsidRDefault="006A0F98" w:rsidP="009D30A7">
            <w:pPr>
              <w:jc w:val="right"/>
              <w:rPr>
                <w:color w:val="000000"/>
              </w:rPr>
            </w:pPr>
            <w:r w:rsidRPr="001716A8">
              <w:rPr>
                <w:color w:val="000000"/>
              </w:rPr>
              <w:t>11,191</w:t>
            </w:r>
          </w:p>
        </w:tc>
        <w:tc>
          <w:tcPr>
            <w:tcW w:w="2152" w:type="dxa"/>
            <w:vAlign w:val="center"/>
          </w:tcPr>
          <w:p w14:paraId="08B725C1" w14:textId="77777777" w:rsidR="006A0F98" w:rsidRPr="001716A8" w:rsidRDefault="006A0F98" w:rsidP="009D30A7">
            <w:pPr>
              <w:jc w:val="right"/>
              <w:rPr>
                <w:color w:val="000000"/>
              </w:rPr>
            </w:pPr>
            <w:r w:rsidRPr="001716A8">
              <w:rPr>
                <w:color w:val="000000"/>
              </w:rPr>
              <w:t>1,400</w:t>
            </w:r>
          </w:p>
        </w:tc>
        <w:tc>
          <w:tcPr>
            <w:tcW w:w="2700" w:type="dxa"/>
            <w:noWrap/>
            <w:vAlign w:val="center"/>
            <w:hideMark/>
          </w:tcPr>
          <w:p w14:paraId="75301C93" w14:textId="77777777" w:rsidR="006A0F98" w:rsidRPr="001716A8" w:rsidRDefault="006A0F98" w:rsidP="009D30A7">
            <w:pPr>
              <w:jc w:val="right"/>
              <w:rPr>
                <w:color w:val="000000"/>
              </w:rPr>
            </w:pPr>
            <w:r w:rsidRPr="001716A8">
              <w:rPr>
                <w:color w:val="000000"/>
              </w:rPr>
              <w:t>100</w:t>
            </w:r>
          </w:p>
        </w:tc>
        <w:tc>
          <w:tcPr>
            <w:tcW w:w="2250" w:type="dxa"/>
            <w:noWrap/>
            <w:vAlign w:val="center"/>
            <w:hideMark/>
          </w:tcPr>
          <w:p w14:paraId="51C52DD6" w14:textId="77777777" w:rsidR="006A0F98" w:rsidRPr="001716A8" w:rsidRDefault="006A0F98" w:rsidP="009D30A7">
            <w:pPr>
              <w:jc w:val="right"/>
              <w:rPr>
                <w:color w:val="000000"/>
              </w:rPr>
            </w:pPr>
            <w:r w:rsidRPr="001716A8">
              <w:rPr>
                <w:color w:val="000000"/>
              </w:rPr>
              <w:t>3,353,000</w:t>
            </w:r>
          </w:p>
        </w:tc>
      </w:tr>
      <w:tr w:rsidR="006A0F98" w:rsidRPr="001716A8" w14:paraId="70490B8D" w14:textId="77777777" w:rsidTr="009D30A7">
        <w:trPr>
          <w:trHeight w:val="288"/>
        </w:trPr>
        <w:tc>
          <w:tcPr>
            <w:tcW w:w="632" w:type="dxa"/>
            <w:noWrap/>
          </w:tcPr>
          <w:p w14:paraId="7D4066BB" w14:textId="77777777" w:rsidR="006A0F98" w:rsidRPr="001716A8" w:rsidRDefault="006A0F98" w:rsidP="009D30A7">
            <w:pPr>
              <w:rPr>
                <w:color w:val="000000"/>
              </w:rPr>
            </w:pPr>
            <w:r w:rsidRPr="001716A8">
              <w:t>37</w:t>
            </w:r>
          </w:p>
        </w:tc>
        <w:tc>
          <w:tcPr>
            <w:tcW w:w="1351" w:type="dxa"/>
            <w:noWrap/>
            <w:vAlign w:val="center"/>
            <w:hideMark/>
          </w:tcPr>
          <w:p w14:paraId="2AB209CC" w14:textId="77777777" w:rsidR="006A0F98" w:rsidRPr="001716A8" w:rsidRDefault="006A0F98" w:rsidP="009D30A7">
            <w:pPr>
              <w:jc w:val="right"/>
              <w:rPr>
                <w:color w:val="000000"/>
              </w:rPr>
            </w:pPr>
            <w:r w:rsidRPr="001716A8">
              <w:rPr>
                <w:color w:val="000000"/>
              </w:rPr>
              <w:t>83,751</w:t>
            </w:r>
          </w:p>
        </w:tc>
        <w:tc>
          <w:tcPr>
            <w:tcW w:w="2152" w:type="dxa"/>
            <w:vAlign w:val="center"/>
          </w:tcPr>
          <w:p w14:paraId="0B2EA650"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17AEFE51"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2F5F2632" w14:textId="77777777" w:rsidR="006A0F98" w:rsidRPr="001716A8" w:rsidRDefault="006A0F98" w:rsidP="009D30A7">
            <w:pPr>
              <w:jc w:val="right"/>
              <w:rPr>
                <w:color w:val="000000"/>
              </w:rPr>
            </w:pPr>
            <w:r w:rsidRPr="001716A8">
              <w:rPr>
                <w:color w:val="000000"/>
              </w:rPr>
              <w:t>0</w:t>
            </w:r>
          </w:p>
        </w:tc>
      </w:tr>
      <w:tr w:rsidR="006A0F98" w:rsidRPr="001716A8" w14:paraId="6B644F0F" w14:textId="77777777" w:rsidTr="009D30A7">
        <w:trPr>
          <w:trHeight w:val="288"/>
        </w:trPr>
        <w:tc>
          <w:tcPr>
            <w:tcW w:w="632" w:type="dxa"/>
            <w:noWrap/>
          </w:tcPr>
          <w:p w14:paraId="3D4D13B0" w14:textId="77777777" w:rsidR="006A0F98" w:rsidRPr="001716A8" w:rsidRDefault="006A0F98" w:rsidP="009D30A7">
            <w:pPr>
              <w:rPr>
                <w:color w:val="000000"/>
              </w:rPr>
            </w:pPr>
            <w:r w:rsidRPr="001716A8">
              <w:t>38</w:t>
            </w:r>
          </w:p>
        </w:tc>
        <w:tc>
          <w:tcPr>
            <w:tcW w:w="1351" w:type="dxa"/>
            <w:noWrap/>
            <w:vAlign w:val="center"/>
            <w:hideMark/>
          </w:tcPr>
          <w:p w14:paraId="50F91D54" w14:textId="77777777" w:rsidR="006A0F98" w:rsidRPr="001716A8" w:rsidRDefault="006A0F98" w:rsidP="009D30A7">
            <w:pPr>
              <w:jc w:val="right"/>
              <w:rPr>
                <w:color w:val="000000"/>
              </w:rPr>
            </w:pPr>
            <w:r w:rsidRPr="001716A8">
              <w:rPr>
                <w:color w:val="000000"/>
              </w:rPr>
              <w:t>137,707*</w:t>
            </w:r>
            <w:r>
              <w:rPr>
                <w:color w:val="000000"/>
              </w:rPr>
              <w:t>*</w:t>
            </w:r>
          </w:p>
        </w:tc>
        <w:tc>
          <w:tcPr>
            <w:tcW w:w="2152" w:type="dxa"/>
            <w:vAlign w:val="center"/>
          </w:tcPr>
          <w:p w14:paraId="7FE709E9"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5D742D26"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4CF4EE3C" w14:textId="77777777" w:rsidR="006A0F98" w:rsidRPr="001716A8" w:rsidRDefault="006A0F98" w:rsidP="009D30A7">
            <w:pPr>
              <w:jc w:val="right"/>
              <w:rPr>
                <w:color w:val="000000"/>
              </w:rPr>
            </w:pPr>
            <w:r w:rsidRPr="001716A8">
              <w:rPr>
                <w:color w:val="000000"/>
              </w:rPr>
              <w:t>0</w:t>
            </w:r>
          </w:p>
        </w:tc>
      </w:tr>
      <w:tr w:rsidR="006A0F98" w:rsidRPr="001716A8" w14:paraId="37448DCB" w14:textId="77777777" w:rsidTr="009D30A7">
        <w:trPr>
          <w:trHeight w:val="288"/>
        </w:trPr>
        <w:tc>
          <w:tcPr>
            <w:tcW w:w="632" w:type="dxa"/>
            <w:noWrap/>
          </w:tcPr>
          <w:p w14:paraId="0239D56F" w14:textId="77777777" w:rsidR="006A0F98" w:rsidRPr="001716A8" w:rsidRDefault="006A0F98" w:rsidP="009D30A7">
            <w:pPr>
              <w:rPr>
                <w:color w:val="000000"/>
              </w:rPr>
            </w:pPr>
            <w:r w:rsidRPr="001716A8">
              <w:t>39</w:t>
            </w:r>
          </w:p>
        </w:tc>
        <w:tc>
          <w:tcPr>
            <w:tcW w:w="1351" w:type="dxa"/>
            <w:noWrap/>
            <w:vAlign w:val="center"/>
            <w:hideMark/>
          </w:tcPr>
          <w:p w14:paraId="7FBDB4D9" w14:textId="77777777" w:rsidR="006A0F98" w:rsidRPr="001716A8" w:rsidRDefault="006A0F98" w:rsidP="009D30A7">
            <w:pPr>
              <w:jc w:val="right"/>
              <w:rPr>
                <w:color w:val="000000"/>
              </w:rPr>
            </w:pPr>
            <w:r w:rsidRPr="001716A8">
              <w:rPr>
                <w:color w:val="000000"/>
              </w:rPr>
              <w:t>7,081</w:t>
            </w:r>
          </w:p>
        </w:tc>
        <w:tc>
          <w:tcPr>
            <w:tcW w:w="2152" w:type="dxa"/>
            <w:vAlign w:val="center"/>
          </w:tcPr>
          <w:p w14:paraId="2BCFEB83"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628AC2C0"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05E2881" w14:textId="77777777" w:rsidR="006A0F98" w:rsidRPr="001716A8" w:rsidRDefault="006A0F98" w:rsidP="009D30A7">
            <w:pPr>
              <w:jc w:val="right"/>
              <w:rPr>
                <w:color w:val="000000"/>
              </w:rPr>
            </w:pPr>
            <w:r w:rsidRPr="001716A8">
              <w:rPr>
                <w:color w:val="000000"/>
              </w:rPr>
              <w:t>0</w:t>
            </w:r>
          </w:p>
        </w:tc>
      </w:tr>
      <w:tr w:rsidR="006A0F98" w:rsidRPr="001716A8" w14:paraId="37DED257" w14:textId="77777777" w:rsidTr="009D30A7">
        <w:trPr>
          <w:trHeight w:val="288"/>
        </w:trPr>
        <w:tc>
          <w:tcPr>
            <w:tcW w:w="632" w:type="dxa"/>
            <w:noWrap/>
          </w:tcPr>
          <w:p w14:paraId="5C006FAD" w14:textId="77777777" w:rsidR="006A0F98" w:rsidRPr="001716A8" w:rsidRDefault="006A0F98" w:rsidP="009D30A7">
            <w:pPr>
              <w:rPr>
                <w:color w:val="000000"/>
              </w:rPr>
            </w:pPr>
            <w:r w:rsidRPr="001716A8">
              <w:t>40</w:t>
            </w:r>
          </w:p>
        </w:tc>
        <w:tc>
          <w:tcPr>
            <w:tcW w:w="1351" w:type="dxa"/>
            <w:noWrap/>
            <w:vAlign w:val="center"/>
            <w:hideMark/>
          </w:tcPr>
          <w:p w14:paraId="17C91A4A" w14:textId="77777777" w:rsidR="006A0F98" w:rsidRPr="001716A8" w:rsidRDefault="006A0F98" w:rsidP="009D30A7">
            <w:pPr>
              <w:jc w:val="right"/>
              <w:rPr>
                <w:color w:val="000000"/>
              </w:rPr>
            </w:pPr>
            <w:r w:rsidRPr="001716A8">
              <w:rPr>
                <w:color w:val="000000"/>
              </w:rPr>
              <w:t>22,099</w:t>
            </w:r>
          </w:p>
        </w:tc>
        <w:tc>
          <w:tcPr>
            <w:tcW w:w="2152" w:type="dxa"/>
            <w:vAlign w:val="center"/>
          </w:tcPr>
          <w:p w14:paraId="19024594"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0733F731"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6F9EBDA8" w14:textId="77777777" w:rsidR="006A0F98" w:rsidRPr="001716A8" w:rsidRDefault="006A0F98" w:rsidP="009D30A7">
            <w:pPr>
              <w:jc w:val="right"/>
              <w:rPr>
                <w:color w:val="000000"/>
              </w:rPr>
            </w:pPr>
            <w:r w:rsidRPr="001716A8">
              <w:rPr>
                <w:color w:val="000000"/>
              </w:rPr>
              <w:t>0</w:t>
            </w:r>
          </w:p>
        </w:tc>
      </w:tr>
      <w:tr w:rsidR="006A0F98" w:rsidRPr="001716A8" w14:paraId="1A9A8F63" w14:textId="77777777" w:rsidTr="009D30A7">
        <w:trPr>
          <w:trHeight w:val="288"/>
        </w:trPr>
        <w:tc>
          <w:tcPr>
            <w:tcW w:w="632" w:type="dxa"/>
            <w:noWrap/>
          </w:tcPr>
          <w:p w14:paraId="7A381444" w14:textId="77777777" w:rsidR="006A0F98" w:rsidRPr="001716A8" w:rsidRDefault="006A0F98" w:rsidP="009D30A7">
            <w:pPr>
              <w:rPr>
                <w:color w:val="000000"/>
              </w:rPr>
            </w:pPr>
            <w:r w:rsidRPr="001716A8">
              <w:lastRenderedPageBreak/>
              <w:t>41</w:t>
            </w:r>
          </w:p>
        </w:tc>
        <w:tc>
          <w:tcPr>
            <w:tcW w:w="1351" w:type="dxa"/>
            <w:noWrap/>
            <w:vAlign w:val="center"/>
            <w:hideMark/>
          </w:tcPr>
          <w:p w14:paraId="546E6B8A" w14:textId="77777777" w:rsidR="006A0F98" w:rsidRPr="001716A8" w:rsidRDefault="006A0F98" w:rsidP="009D30A7">
            <w:pPr>
              <w:jc w:val="right"/>
              <w:rPr>
                <w:color w:val="000000"/>
              </w:rPr>
            </w:pPr>
            <w:r w:rsidRPr="001716A8">
              <w:rPr>
                <w:color w:val="000000"/>
              </w:rPr>
              <w:t>29,159</w:t>
            </w:r>
          </w:p>
        </w:tc>
        <w:tc>
          <w:tcPr>
            <w:tcW w:w="2152" w:type="dxa"/>
            <w:vAlign w:val="center"/>
          </w:tcPr>
          <w:p w14:paraId="2B206A45" w14:textId="77777777" w:rsidR="006A0F98" w:rsidRPr="001716A8" w:rsidRDefault="006A0F98" w:rsidP="009D30A7">
            <w:pPr>
              <w:jc w:val="right"/>
              <w:rPr>
                <w:color w:val="000000"/>
              </w:rPr>
            </w:pPr>
            <w:r w:rsidRPr="001716A8">
              <w:rPr>
                <w:color w:val="000000"/>
              </w:rPr>
              <w:t>12,400</w:t>
            </w:r>
          </w:p>
        </w:tc>
        <w:tc>
          <w:tcPr>
            <w:tcW w:w="2700" w:type="dxa"/>
            <w:noWrap/>
            <w:vAlign w:val="center"/>
            <w:hideMark/>
          </w:tcPr>
          <w:p w14:paraId="1599AA71" w14:textId="77777777" w:rsidR="006A0F98" w:rsidRPr="001716A8" w:rsidRDefault="006A0F98" w:rsidP="009D30A7">
            <w:pPr>
              <w:jc w:val="right"/>
              <w:rPr>
                <w:color w:val="000000"/>
              </w:rPr>
            </w:pPr>
            <w:r w:rsidRPr="001716A8">
              <w:rPr>
                <w:color w:val="000000"/>
              </w:rPr>
              <w:t>600</w:t>
            </w:r>
          </w:p>
        </w:tc>
        <w:tc>
          <w:tcPr>
            <w:tcW w:w="2250" w:type="dxa"/>
            <w:noWrap/>
            <w:vAlign w:val="center"/>
            <w:hideMark/>
          </w:tcPr>
          <w:p w14:paraId="432C6E91" w14:textId="77777777" w:rsidR="006A0F98" w:rsidRPr="001716A8" w:rsidRDefault="006A0F98" w:rsidP="009D30A7">
            <w:pPr>
              <w:jc w:val="right"/>
              <w:rPr>
                <w:color w:val="000000"/>
              </w:rPr>
            </w:pPr>
            <w:r w:rsidRPr="001716A8">
              <w:rPr>
                <w:color w:val="000000"/>
              </w:rPr>
              <w:t>9,977,000</w:t>
            </w:r>
          </w:p>
        </w:tc>
      </w:tr>
      <w:tr w:rsidR="006A0F98" w:rsidRPr="001716A8" w14:paraId="3C4E992D" w14:textId="77777777" w:rsidTr="009D30A7">
        <w:trPr>
          <w:trHeight w:val="288"/>
        </w:trPr>
        <w:tc>
          <w:tcPr>
            <w:tcW w:w="632" w:type="dxa"/>
            <w:noWrap/>
          </w:tcPr>
          <w:p w14:paraId="367B9338" w14:textId="77777777" w:rsidR="006A0F98" w:rsidRPr="001716A8" w:rsidRDefault="006A0F98" w:rsidP="009D30A7">
            <w:pPr>
              <w:rPr>
                <w:color w:val="000000"/>
              </w:rPr>
            </w:pPr>
            <w:r w:rsidRPr="001716A8">
              <w:t>42</w:t>
            </w:r>
          </w:p>
        </w:tc>
        <w:tc>
          <w:tcPr>
            <w:tcW w:w="1351" w:type="dxa"/>
            <w:noWrap/>
            <w:vAlign w:val="center"/>
            <w:hideMark/>
          </w:tcPr>
          <w:p w14:paraId="3DCBA568" w14:textId="77777777" w:rsidR="006A0F98" w:rsidRPr="001716A8" w:rsidRDefault="006A0F98" w:rsidP="009D30A7">
            <w:pPr>
              <w:jc w:val="right"/>
              <w:rPr>
                <w:color w:val="000000"/>
              </w:rPr>
            </w:pPr>
            <w:r w:rsidRPr="001716A8">
              <w:rPr>
                <w:color w:val="000000"/>
              </w:rPr>
              <w:t>137,707*</w:t>
            </w:r>
            <w:r>
              <w:rPr>
                <w:color w:val="000000"/>
              </w:rPr>
              <w:t>*</w:t>
            </w:r>
          </w:p>
        </w:tc>
        <w:tc>
          <w:tcPr>
            <w:tcW w:w="2152" w:type="dxa"/>
            <w:vAlign w:val="center"/>
          </w:tcPr>
          <w:p w14:paraId="48956D5C"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27912F73"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7D61E21" w14:textId="77777777" w:rsidR="006A0F98" w:rsidRPr="001716A8" w:rsidRDefault="006A0F98" w:rsidP="009D30A7">
            <w:pPr>
              <w:jc w:val="right"/>
              <w:rPr>
                <w:color w:val="000000"/>
              </w:rPr>
            </w:pPr>
            <w:r w:rsidRPr="001716A8">
              <w:rPr>
                <w:color w:val="000000"/>
              </w:rPr>
              <w:t>0</w:t>
            </w:r>
          </w:p>
        </w:tc>
      </w:tr>
      <w:tr w:rsidR="006A0F98" w:rsidRPr="001716A8" w14:paraId="2577B322" w14:textId="77777777" w:rsidTr="009D30A7">
        <w:trPr>
          <w:trHeight w:val="288"/>
        </w:trPr>
        <w:tc>
          <w:tcPr>
            <w:tcW w:w="632" w:type="dxa"/>
            <w:noWrap/>
          </w:tcPr>
          <w:p w14:paraId="2E572E3D" w14:textId="77777777" w:rsidR="006A0F98" w:rsidRPr="001716A8" w:rsidRDefault="006A0F98" w:rsidP="009D30A7">
            <w:pPr>
              <w:rPr>
                <w:color w:val="000000"/>
              </w:rPr>
            </w:pPr>
            <w:r w:rsidRPr="001716A8">
              <w:t>43</w:t>
            </w:r>
          </w:p>
        </w:tc>
        <w:tc>
          <w:tcPr>
            <w:tcW w:w="1351" w:type="dxa"/>
            <w:noWrap/>
            <w:vAlign w:val="center"/>
            <w:hideMark/>
          </w:tcPr>
          <w:p w14:paraId="61959A4C" w14:textId="77777777" w:rsidR="006A0F98" w:rsidRPr="001716A8" w:rsidRDefault="006A0F98" w:rsidP="009D30A7">
            <w:pPr>
              <w:jc w:val="right"/>
              <w:rPr>
                <w:color w:val="000000"/>
              </w:rPr>
            </w:pPr>
            <w:r w:rsidRPr="001716A8">
              <w:rPr>
                <w:color w:val="000000"/>
              </w:rPr>
              <w:t>39,105</w:t>
            </w:r>
          </w:p>
        </w:tc>
        <w:tc>
          <w:tcPr>
            <w:tcW w:w="2152" w:type="dxa"/>
            <w:vAlign w:val="center"/>
          </w:tcPr>
          <w:p w14:paraId="434D4208" w14:textId="77777777" w:rsidR="006A0F98" w:rsidRPr="001716A8" w:rsidRDefault="006A0F98" w:rsidP="009D30A7">
            <w:pPr>
              <w:jc w:val="right"/>
              <w:rPr>
                <w:color w:val="000000"/>
              </w:rPr>
            </w:pPr>
            <w:r w:rsidRPr="001716A8">
              <w:rPr>
                <w:color w:val="000000"/>
              </w:rPr>
              <w:t>27,700</w:t>
            </w:r>
          </w:p>
        </w:tc>
        <w:tc>
          <w:tcPr>
            <w:tcW w:w="2700" w:type="dxa"/>
            <w:noWrap/>
            <w:vAlign w:val="center"/>
            <w:hideMark/>
          </w:tcPr>
          <w:p w14:paraId="05EB0061" w14:textId="77777777" w:rsidR="006A0F98" w:rsidRPr="001716A8" w:rsidRDefault="006A0F98" w:rsidP="009D30A7">
            <w:pPr>
              <w:jc w:val="right"/>
              <w:rPr>
                <w:color w:val="000000"/>
              </w:rPr>
            </w:pPr>
            <w:r w:rsidRPr="001716A8">
              <w:rPr>
                <w:color w:val="000000"/>
              </w:rPr>
              <w:t>1,400</w:t>
            </w:r>
          </w:p>
        </w:tc>
        <w:tc>
          <w:tcPr>
            <w:tcW w:w="2250" w:type="dxa"/>
            <w:noWrap/>
            <w:vAlign w:val="center"/>
            <w:hideMark/>
          </w:tcPr>
          <w:p w14:paraId="237A4A0E" w14:textId="77777777" w:rsidR="006A0F98" w:rsidRPr="001716A8" w:rsidRDefault="006A0F98" w:rsidP="009D30A7">
            <w:pPr>
              <w:jc w:val="right"/>
              <w:rPr>
                <w:color w:val="000000"/>
              </w:rPr>
            </w:pPr>
            <w:r w:rsidRPr="001716A8">
              <w:rPr>
                <w:color w:val="000000"/>
              </w:rPr>
              <w:t>9,831,000</w:t>
            </w:r>
          </w:p>
        </w:tc>
      </w:tr>
      <w:tr w:rsidR="006A0F98" w:rsidRPr="001716A8" w14:paraId="4BFBC7E5" w14:textId="77777777" w:rsidTr="009D30A7">
        <w:trPr>
          <w:trHeight w:val="288"/>
        </w:trPr>
        <w:tc>
          <w:tcPr>
            <w:tcW w:w="632" w:type="dxa"/>
            <w:noWrap/>
          </w:tcPr>
          <w:p w14:paraId="7C1FF418" w14:textId="77777777" w:rsidR="006A0F98" w:rsidRPr="001716A8" w:rsidRDefault="006A0F98" w:rsidP="009D30A7">
            <w:pPr>
              <w:rPr>
                <w:color w:val="000000"/>
              </w:rPr>
            </w:pPr>
            <w:r w:rsidRPr="001716A8">
              <w:t>44</w:t>
            </w:r>
          </w:p>
        </w:tc>
        <w:tc>
          <w:tcPr>
            <w:tcW w:w="1351" w:type="dxa"/>
            <w:noWrap/>
            <w:vAlign w:val="center"/>
            <w:hideMark/>
          </w:tcPr>
          <w:p w14:paraId="70E42744" w14:textId="77777777" w:rsidR="006A0F98" w:rsidRPr="001716A8" w:rsidRDefault="006A0F98" w:rsidP="009D30A7">
            <w:pPr>
              <w:jc w:val="right"/>
              <w:rPr>
                <w:color w:val="000000"/>
              </w:rPr>
            </w:pPr>
            <w:r w:rsidRPr="001716A8">
              <w:rPr>
                <w:color w:val="000000"/>
              </w:rPr>
              <w:t>22709</w:t>
            </w:r>
          </w:p>
        </w:tc>
        <w:tc>
          <w:tcPr>
            <w:tcW w:w="2152" w:type="dxa"/>
            <w:vAlign w:val="center"/>
          </w:tcPr>
          <w:p w14:paraId="7BC340EE"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0C9ED397"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4427F556" w14:textId="77777777" w:rsidR="006A0F98" w:rsidRPr="001716A8" w:rsidRDefault="006A0F98" w:rsidP="009D30A7">
            <w:pPr>
              <w:jc w:val="right"/>
              <w:rPr>
                <w:color w:val="000000"/>
              </w:rPr>
            </w:pPr>
            <w:r w:rsidRPr="001716A8">
              <w:rPr>
                <w:color w:val="000000"/>
              </w:rPr>
              <w:t>0</w:t>
            </w:r>
          </w:p>
        </w:tc>
      </w:tr>
      <w:tr w:rsidR="006A0F98" w:rsidRPr="001716A8" w14:paraId="1DD374D4" w14:textId="77777777" w:rsidTr="009D30A7">
        <w:trPr>
          <w:trHeight w:val="288"/>
        </w:trPr>
        <w:tc>
          <w:tcPr>
            <w:tcW w:w="632" w:type="dxa"/>
            <w:noWrap/>
          </w:tcPr>
          <w:p w14:paraId="15308C5D" w14:textId="77777777" w:rsidR="006A0F98" w:rsidRPr="001716A8" w:rsidRDefault="006A0F98" w:rsidP="009D30A7">
            <w:pPr>
              <w:rPr>
                <w:color w:val="000000"/>
              </w:rPr>
            </w:pPr>
            <w:r w:rsidRPr="001716A8">
              <w:t>45</w:t>
            </w:r>
          </w:p>
        </w:tc>
        <w:tc>
          <w:tcPr>
            <w:tcW w:w="1351" w:type="dxa"/>
            <w:noWrap/>
            <w:vAlign w:val="center"/>
            <w:hideMark/>
          </w:tcPr>
          <w:p w14:paraId="02857C0B" w14:textId="77777777" w:rsidR="006A0F98" w:rsidRPr="001716A8" w:rsidRDefault="006A0F98" w:rsidP="009D30A7">
            <w:pPr>
              <w:jc w:val="right"/>
              <w:rPr>
                <w:color w:val="000000"/>
              </w:rPr>
            </w:pPr>
            <w:r w:rsidRPr="001716A8">
              <w:rPr>
                <w:color w:val="000000"/>
              </w:rPr>
              <w:t>438</w:t>
            </w:r>
          </w:p>
        </w:tc>
        <w:tc>
          <w:tcPr>
            <w:tcW w:w="2152" w:type="dxa"/>
            <w:vAlign w:val="center"/>
          </w:tcPr>
          <w:p w14:paraId="55F46492" w14:textId="77777777" w:rsidR="006A0F98" w:rsidRPr="001716A8" w:rsidRDefault="006A0F98" w:rsidP="009D30A7">
            <w:pPr>
              <w:jc w:val="right"/>
              <w:rPr>
                <w:color w:val="000000"/>
              </w:rPr>
            </w:pPr>
            <w:r w:rsidRPr="001716A8">
              <w:rPr>
                <w:color w:val="000000"/>
              </w:rPr>
              <w:t>8,400</w:t>
            </w:r>
          </w:p>
        </w:tc>
        <w:tc>
          <w:tcPr>
            <w:tcW w:w="2700" w:type="dxa"/>
            <w:noWrap/>
            <w:vAlign w:val="center"/>
            <w:hideMark/>
          </w:tcPr>
          <w:p w14:paraId="1BC32630" w14:textId="77777777" w:rsidR="006A0F98" w:rsidRPr="001716A8" w:rsidRDefault="006A0F98" w:rsidP="009D30A7">
            <w:pPr>
              <w:jc w:val="right"/>
              <w:rPr>
                <w:color w:val="000000"/>
              </w:rPr>
            </w:pPr>
            <w:r w:rsidRPr="001716A8">
              <w:rPr>
                <w:color w:val="000000"/>
              </w:rPr>
              <w:t>400</w:t>
            </w:r>
          </w:p>
        </w:tc>
        <w:tc>
          <w:tcPr>
            <w:tcW w:w="2250" w:type="dxa"/>
            <w:noWrap/>
            <w:vAlign w:val="center"/>
            <w:hideMark/>
          </w:tcPr>
          <w:p w14:paraId="289CAE32" w14:textId="77777777" w:rsidR="006A0F98" w:rsidRPr="001716A8" w:rsidRDefault="006A0F98" w:rsidP="009D30A7">
            <w:pPr>
              <w:jc w:val="right"/>
              <w:rPr>
                <w:color w:val="000000"/>
              </w:rPr>
            </w:pPr>
            <w:r w:rsidRPr="001716A8">
              <w:rPr>
                <w:color w:val="000000"/>
              </w:rPr>
              <w:t>3,691,000</w:t>
            </w:r>
          </w:p>
        </w:tc>
      </w:tr>
      <w:tr w:rsidR="006A0F98" w:rsidRPr="001716A8" w14:paraId="00286252" w14:textId="77777777" w:rsidTr="009D30A7">
        <w:trPr>
          <w:trHeight w:val="288"/>
        </w:trPr>
        <w:tc>
          <w:tcPr>
            <w:tcW w:w="632" w:type="dxa"/>
            <w:noWrap/>
          </w:tcPr>
          <w:p w14:paraId="5435B97D" w14:textId="77777777" w:rsidR="006A0F98" w:rsidRPr="001716A8" w:rsidRDefault="006A0F98" w:rsidP="009D30A7">
            <w:pPr>
              <w:rPr>
                <w:color w:val="000000"/>
              </w:rPr>
            </w:pPr>
            <w:r w:rsidRPr="001716A8">
              <w:t>46</w:t>
            </w:r>
          </w:p>
        </w:tc>
        <w:tc>
          <w:tcPr>
            <w:tcW w:w="1351" w:type="dxa"/>
            <w:noWrap/>
            <w:vAlign w:val="center"/>
            <w:hideMark/>
          </w:tcPr>
          <w:p w14:paraId="2C19CD66" w14:textId="77777777" w:rsidR="006A0F98" w:rsidRPr="001716A8" w:rsidRDefault="006A0F98" w:rsidP="009D30A7">
            <w:pPr>
              <w:jc w:val="right"/>
              <w:rPr>
                <w:color w:val="000000"/>
              </w:rPr>
            </w:pPr>
            <w:r w:rsidRPr="001716A8">
              <w:rPr>
                <w:color w:val="000000"/>
              </w:rPr>
              <w:t>2,381</w:t>
            </w:r>
          </w:p>
        </w:tc>
        <w:tc>
          <w:tcPr>
            <w:tcW w:w="2152" w:type="dxa"/>
            <w:vAlign w:val="center"/>
          </w:tcPr>
          <w:p w14:paraId="74E9857D"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3DB2F888"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15F55772" w14:textId="77777777" w:rsidR="006A0F98" w:rsidRPr="001716A8" w:rsidRDefault="006A0F98" w:rsidP="009D30A7">
            <w:pPr>
              <w:jc w:val="right"/>
              <w:rPr>
                <w:color w:val="000000"/>
              </w:rPr>
            </w:pPr>
            <w:r w:rsidRPr="001716A8">
              <w:rPr>
                <w:color w:val="000000"/>
              </w:rPr>
              <w:t>0</w:t>
            </w:r>
          </w:p>
        </w:tc>
      </w:tr>
      <w:tr w:rsidR="006A0F98" w:rsidRPr="001716A8" w14:paraId="76EA6D32" w14:textId="77777777" w:rsidTr="009D30A7">
        <w:trPr>
          <w:trHeight w:val="288"/>
        </w:trPr>
        <w:tc>
          <w:tcPr>
            <w:tcW w:w="632" w:type="dxa"/>
            <w:noWrap/>
          </w:tcPr>
          <w:p w14:paraId="28509638" w14:textId="77777777" w:rsidR="006A0F98" w:rsidRPr="001716A8" w:rsidRDefault="006A0F98" w:rsidP="009D30A7">
            <w:pPr>
              <w:rPr>
                <w:color w:val="000000"/>
              </w:rPr>
            </w:pPr>
            <w:r w:rsidRPr="001716A8">
              <w:t>47</w:t>
            </w:r>
          </w:p>
        </w:tc>
        <w:tc>
          <w:tcPr>
            <w:tcW w:w="1351" w:type="dxa"/>
            <w:noWrap/>
            <w:vAlign w:val="center"/>
            <w:hideMark/>
          </w:tcPr>
          <w:p w14:paraId="369F9F30" w14:textId="77777777" w:rsidR="006A0F98" w:rsidRPr="001716A8" w:rsidRDefault="006A0F98" w:rsidP="009D30A7">
            <w:pPr>
              <w:jc w:val="right"/>
              <w:rPr>
                <w:color w:val="000000"/>
              </w:rPr>
            </w:pPr>
            <w:r w:rsidRPr="001716A8">
              <w:rPr>
                <w:color w:val="000000"/>
              </w:rPr>
              <w:t>308</w:t>
            </w:r>
          </w:p>
        </w:tc>
        <w:tc>
          <w:tcPr>
            <w:tcW w:w="2152" w:type="dxa"/>
            <w:vAlign w:val="center"/>
          </w:tcPr>
          <w:p w14:paraId="24AAC92F"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46F4D442"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397FCD0E" w14:textId="77777777" w:rsidR="006A0F98" w:rsidRPr="001716A8" w:rsidRDefault="006A0F98" w:rsidP="009D30A7">
            <w:pPr>
              <w:jc w:val="right"/>
              <w:rPr>
                <w:color w:val="000000"/>
              </w:rPr>
            </w:pPr>
            <w:r w:rsidRPr="001716A8">
              <w:rPr>
                <w:color w:val="000000"/>
              </w:rPr>
              <w:t>0</w:t>
            </w:r>
          </w:p>
        </w:tc>
      </w:tr>
      <w:tr w:rsidR="006A0F98" w:rsidRPr="001716A8" w14:paraId="618ABC62" w14:textId="77777777" w:rsidTr="009D30A7">
        <w:trPr>
          <w:trHeight w:val="288"/>
        </w:trPr>
        <w:tc>
          <w:tcPr>
            <w:tcW w:w="632" w:type="dxa"/>
            <w:noWrap/>
          </w:tcPr>
          <w:p w14:paraId="1A6C1293" w14:textId="77777777" w:rsidR="006A0F98" w:rsidRPr="001716A8" w:rsidRDefault="006A0F98" w:rsidP="009D30A7">
            <w:pPr>
              <w:rPr>
                <w:color w:val="000000"/>
              </w:rPr>
            </w:pPr>
            <w:r w:rsidRPr="001716A8">
              <w:t>48</w:t>
            </w:r>
          </w:p>
        </w:tc>
        <w:tc>
          <w:tcPr>
            <w:tcW w:w="1351" w:type="dxa"/>
            <w:noWrap/>
            <w:vAlign w:val="center"/>
            <w:hideMark/>
          </w:tcPr>
          <w:p w14:paraId="3F114B2C" w14:textId="77777777" w:rsidR="006A0F98" w:rsidRPr="001716A8" w:rsidRDefault="006A0F98" w:rsidP="009D30A7">
            <w:pPr>
              <w:jc w:val="right"/>
              <w:rPr>
                <w:color w:val="000000"/>
              </w:rPr>
            </w:pPr>
            <w:r w:rsidRPr="001716A8">
              <w:rPr>
                <w:color w:val="000000"/>
              </w:rPr>
              <w:t>1,501</w:t>
            </w:r>
          </w:p>
        </w:tc>
        <w:tc>
          <w:tcPr>
            <w:tcW w:w="2152" w:type="dxa"/>
            <w:vAlign w:val="center"/>
          </w:tcPr>
          <w:p w14:paraId="157DB28D"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12377D5A"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75D0AD06" w14:textId="77777777" w:rsidR="006A0F98" w:rsidRPr="001716A8" w:rsidRDefault="006A0F98" w:rsidP="009D30A7">
            <w:pPr>
              <w:jc w:val="right"/>
              <w:rPr>
                <w:color w:val="000000"/>
              </w:rPr>
            </w:pPr>
            <w:r w:rsidRPr="001716A8">
              <w:rPr>
                <w:color w:val="000000"/>
              </w:rPr>
              <w:t>0</w:t>
            </w:r>
          </w:p>
        </w:tc>
      </w:tr>
      <w:tr w:rsidR="006A0F98" w:rsidRPr="001716A8" w14:paraId="00F1958C" w14:textId="77777777" w:rsidTr="009D30A7">
        <w:trPr>
          <w:trHeight w:val="288"/>
        </w:trPr>
        <w:tc>
          <w:tcPr>
            <w:tcW w:w="632" w:type="dxa"/>
            <w:noWrap/>
          </w:tcPr>
          <w:p w14:paraId="2269E986" w14:textId="77777777" w:rsidR="006A0F98" w:rsidRPr="001716A8" w:rsidRDefault="006A0F98" w:rsidP="009D30A7">
            <w:pPr>
              <w:rPr>
                <w:color w:val="000000"/>
              </w:rPr>
            </w:pPr>
            <w:r w:rsidRPr="001716A8">
              <w:t>49</w:t>
            </w:r>
          </w:p>
        </w:tc>
        <w:tc>
          <w:tcPr>
            <w:tcW w:w="1351" w:type="dxa"/>
            <w:noWrap/>
            <w:vAlign w:val="center"/>
            <w:hideMark/>
          </w:tcPr>
          <w:p w14:paraId="54307F10" w14:textId="77777777" w:rsidR="006A0F98" w:rsidRPr="001716A8" w:rsidRDefault="006A0F98" w:rsidP="009D30A7">
            <w:pPr>
              <w:jc w:val="right"/>
              <w:rPr>
                <w:color w:val="000000"/>
              </w:rPr>
            </w:pPr>
            <w:r w:rsidRPr="001716A8">
              <w:rPr>
                <w:color w:val="000000"/>
              </w:rPr>
              <w:t>777</w:t>
            </w:r>
          </w:p>
        </w:tc>
        <w:tc>
          <w:tcPr>
            <w:tcW w:w="2152" w:type="dxa"/>
            <w:vAlign w:val="center"/>
          </w:tcPr>
          <w:p w14:paraId="63876A4B" w14:textId="77777777" w:rsidR="006A0F98" w:rsidRPr="001716A8" w:rsidRDefault="006A0F98" w:rsidP="009D30A7">
            <w:pPr>
              <w:jc w:val="right"/>
              <w:rPr>
                <w:color w:val="000000"/>
              </w:rPr>
            </w:pPr>
            <w:r w:rsidRPr="001716A8">
              <w:rPr>
                <w:color w:val="000000"/>
              </w:rPr>
              <w:t>600</w:t>
            </w:r>
          </w:p>
        </w:tc>
        <w:tc>
          <w:tcPr>
            <w:tcW w:w="2700" w:type="dxa"/>
            <w:noWrap/>
            <w:vAlign w:val="center"/>
            <w:hideMark/>
          </w:tcPr>
          <w:p w14:paraId="5D05A526"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3C9D7DD8" w14:textId="77777777" w:rsidR="006A0F98" w:rsidRPr="001716A8" w:rsidRDefault="006A0F98" w:rsidP="009D30A7">
            <w:pPr>
              <w:jc w:val="right"/>
              <w:rPr>
                <w:color w:val="000000"/>
              </w:rPr>
            </w:pPr>
            <w:r w:rsidRPr="001716A8">
              <w:rPr>
                <w:color w:val="000000"/>
              </w:rPr>
              <w:t>4,324,000</w:t>
            </w:r>
          </w:p>
        </w:tc>
      </w:tr>
      <w:tr w:rsidR="006A0F98" w:rsidRPr="001716A8" w14:paraId="55690FBC" w14:textId="77777777" w:rsidTr="009D30A7">
        <w:trPr>
          <w:trHeight w:val="288"/>
        </w:trPr>
        <w:tc>
          <w:tcPr>
            <w:tcW w:w="632" w:type="dxa"/>
            <w:noWrap/>
          </w:tcPr>
          <w:p w14:paraId="4F02D9AD" w14:textId="77777777" w:rsidR="006A0F98" w:rsidRPr="001716A8" w:rsidRDefault="006A0F98" w:rsidP="009D30A7">
            <w:pPr>
              <w:rPr>
                <w:color w:val="000000"/>
              </w:rPr>
            </w:pPr>
            <w:r w:rsidRPr="001716A8">
              <w:t>50</w:t>
            </w:r>
          </w:p>
        </w:tc>
        <w:tc>
          <w:tcPr>
            <w:tcW w:w="1351" w:type="dxa"/>
            <w:noWrap/>
            <w:vAlign w:val="center"/>
            <w:hideMark/>
          </w:tcPr>
          <w:p w14:paraId="3B659612"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433AF5C6"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47F38079"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6394901A" w14:textId="77777777" w:rsidR="006A0F98" w:rsidRPr="001716A8" w:rsidRDefault="006A0F98" w:rsidP="009D30A7">
            <w:pPr>
              <w:jc w:val="right"/>
              <w:rPr>
                <w:color w:val="000000"/>
              </w:rPr>
            </w:pPr>
            <w:r w:rsidRPr="001716A8">
              <w:rPr>
                <w:color w:val="000000"/>
              </w:rPr>
              <w:t>0</w:t>
            </w:r>
          </w:p>
        </w:tc>
      </w:tr>
      <w:tr w:rsidR="006A0F98" w:rsidRPr="001716A8" w14:paraId="5EEA574D" w14:textId="77777777" w:rsidTr="009D30A7">
        <w:trPr>
          <w:trHeight w:val="288"/>
        </w:trPr>
        <w:tc>
          <w:tcPr>
            <w:tcW w:w="632" w:type="dxa"/>
            <w:noWrap/>
          </w:tcPr>
          <w:p w14:paraId="3A8D746B" w14:textId="77777777" w:rsidR="006A0F98" w:rsidRPr="001716A8" w:rsidRDefault="006A0F98" w:rsidP="009D30A7">
            <w:pPr>
              <w:rPr>
                <w:color w:val="000000"/>
              </w:rPr>
            </w:pPr>
            <w:r w:rsidRPr="001716A8">
              <w:t>51</w:t>
            </w:r>
          </w:p>
        </w:tc>
        <w:tc>
          <w:tcPr>
            <w:tcW w:w="1351" w:type="dxa"/>
            <w:noWrap/>
            <w:vAlign w:val="center"/>
            <w:hideMark/>
          </w:tcPr>
          <w:p w14:paraId="5FB7ED88" w14:textId="77777777" w:rsidR="006A0F98" w:rsidRPr="001716A8" w:rsidRDefault="006A0F98" w:rsidP="009D30A7">
            <w:pPr>
              <w:jc w:val="right"/>
              <w:rPr>
                <w:color w:val="000000"/>
              </w:rPr>
            </w:pPr>
            <w:r w:rsidRPr="001716A8">
              <w:rPr>
                <w:color w:val="000000"/>
              </w:rPr>
              <w:t>458</w:t>
            </w:r>
          </w:p>
        </w:tc>
        <w:tc>
          <w:tcPr>
            <w:tcW w:w="2152" w:type="dxa"/>
            <w:vAlign w:val="center"/>
          </w:tcPr>
          <w:p w14:paraId="2E20713E" w14:textId="77777777" w:rsidR="006A0F98" w:rsidRPr="001716A8" w:rsidRDefault="006A0F98" w:rsidP="009D30A7">
            <w:pPr>
              <w:jc w:val="right"/>
              <w:rPr>
                <w:color w:val="000000"/>
              </w:rPr>
            </w:pPr>
            <w:r w:rsidRPr="001716A8">
              <w:rPr>
                <w:color w:val="000000"/>
              </w:rPr>
              <w:t>3,900</w:t>
            </w:r>
          </w:p>
        </w:tc>
        <w:tc>
          <w:tcPr>
            <w:tcW w:w="2700" w:type="dxa"/>
            <w:noWrap/>
            <w:vAlign w:val="center"/>
            <w:hideMark/>
          </w:tcPr>
          <w:p w14:paraId="2DA53483"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35DC4907" w14:textId="77777777" w:rsidR="006A0F98" w:rsidRPr="001716A8" w:rsidRDefault="006A0F98" w:rsidP="009D30A7">
            <w:pPr>
              <w:jc w:val="right"/>
              <w:rPr>
                <w:color w:val="000000"/>
              </w:rPr>
            </w:pPr>
            <w:r w:rsidRPr="001716A8">
              <w:rPr>
                <w:color w:val="000000"/>
              </w:rPr>
              <w:t>9,795,000</w:t>
            </w:r>
          </w:p>
        </w:tc>
      </w:tr>
      <w:tr w:rsidR="006A0F98" w:rsidRPr="001716A8" w14:paraId="702ADB4A" w14:textId="77777777" w:rsidTr="009D30A7">
        <w:trPr>
          <w:trHeight w:val="288"/>
        </w:trPr>
        <w:tc>
          <w:tcPr>
            <w:tcW w:w="632" w:type="dxa"/>
            <w:noWrap/>
          </w:tcPr>
          <w:p w14:paraId="5F2402EE" w14:textId="77777777" w:rsidR="006A0F98" w:rsidRPr="001716A8" w:rsidRDefault="006A0F98" w:rsidP="009D30A7">
            <w:pPr>
              <w:rPr>
                <w:color w:val="000000"/>
              </w:rPr>
            </w:pPr>
            <w:r w:rsidRPr="001716A8">
              <w:t>52</w:t>
            </w:r>
          </w:p>
        </w:tc>
        <w:tc>
          <w:tcPr>
            <w:tcW w:w="1351" w:type="dxa"/>
            <w:noWrap/>
            <w:vAlign w:val="center"/>
            <w:hideMark/>
          </w:tcPr>
          <w:p w14:paraId="03915C20" w14:textId="77777777" w:rsidR="006A0F98" w:rsidRPr="001716A8" w:rsidRDefault="006A0F98" w:rsidP="009D30A7">
            <w:pPr>
              <w:jc w:val="right"/>
              <w:rPr>
                <w:color w:val="000000"/>
              </w:rPr>
            </w:pPr>
            <w:r w:rsidRPr="001716A8">
              <w:rPr>
                <w:color w:val="000000"/>
              </w:rPr>
              <w:t>14,470</w:t>
            </w:r>
          </w:p>
        </w:tc>
        <w:tc>
          <w:tcPr>
            <w:tcW w:w="2152" w:type="dxa"/>
            <w:vAlign w:val="center"/>
          </w:tcPr>
          <w:p w14:paraId="7A87EE2B" w14:textId="77777777" w:rsidR="006A0F98" w:rsidRPr="001716A8" w:rsidRDefault="006A0F98" w:rsidP="009D30A7">
            <w:pPr>
              <w:jc w:val="right"/>
              <w:rPr>
                <w:color w:val="000000"/>
              </w:rPr>
            </w:pPr>
            <w:r w:rsidRPr="001716A8">
              <w:rPr>
                <w:color w:val="000000"/>
              </w:rPr>
              <w:t>4,900</w:t>
            </w:r>
          </w:p>
        </w:tc>
        <w:tc>
          <w:tcPr>
            <w:tcW w:w="2700" w:type="dxa"/>
            <w:noWrap/>
            <w:vAlign w:val="center"/>
            <w:hideMark/>
          </w:tcPr>
          <w:p w14:paraId="4BC8F0D0"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76CB4BE1" w14:textId="77777777" w:rsidR="006A0F98" w:rsidRPr="001716A8" w:rsidRDefault="006A0F98" w:rsidP="009D30A7">
            <w:pPr>
              <w:jc w:val="right"/>
              <w:rPr>
                <w:color w:val="000000"/>
              </w:rPr>
            </w:pPr>
            <w:r w:rsidRPr="001716A8">
              <w:rPr>
                <w:color w:val="000000"/>
              </w:rPr>
              <w:t>9,965,000</w:t>
            </w:r>
          </w:p>
        </w:tc>
      </w:tr>
      <w:tr w:rsidR="006A0F98" w:rsidRPr="001716A8" w14:paraId="0E6259F9" w14:textId="77777777" w:rsidTr="009D30A7">
        <w:trPr>
          <w:trHeight w:val="288"/>
        </w:trPr>
        <w:tc>
          <w:tcPr>
            <w:tcW w:w="632" w:type="dxa"/>
            <w:noWrap/>
          </w:tcPr>
          <w:p w14:paraId="372B9D18" w14:textId="77777777" w:rsidR="006A0F98" w:rsidRPr="001716A8" w:rsidRDefault="006A0F98" w:rsidP="009D30A7">
            <w:pPr>
              <w:rPr>
                <w:color w:val="000000"/>
              </w:rPr>
            </w:pPr>
            <w:r w:rsidRPr="001716A8">
              <w:t>53</w:t>
            </w:r>
          </w:p>
        </w:tc>
        <w:tc>
          <w:tcPr>
            <w:tcW w:w="1351" w:type="dxa"/>
            <w:noWrap/>
            <w:vAlign w:val="center"/>
            <w:hideMark/>
          </w:tcPr>
          <w:p w14:paraId="1F367B43" w14:textId="77777777" w:rsidR="006A0F98" w:rsidRPr="001716A8" w:rsidRDefault="006A0F98" w:rsidP="009D30A7">
            <w:pPr>
              <w:jc w:val="right"/>
              <w:rPr>
                <w:color w:val="000000"/>
              </w:rPr>
            </w:pPr>
            <w:r w:rsidRPr="001716A8">
              <w:rPr>
                <w:color w:val="000000"/>
              </w:rPr>
              <w:t>117,615</w:t>
            </w:r>
          </w:p>
        </w:tc>
        <w:tc>
          <w:tcPr>
            <w:tcW w:w="2152" w:type="dxa"/>
            <w:vAlign w:val="center"/>
          </w:tcPr>
          <w:p w14:paraId="08236F24" w14:textId="77777777" w:rsidR="006A0F98" w:rsidRPr="001716A8" w:rsidRDefault="006A0F98" w:rsidP="009D30A7">
            <w:pPr>
              <w:jc w:val="right"/>
              <w:rPr>
                <w:color w:val="000000"/>
              </w:rPr>
            </w:pPr>
            <w:r w:rsidRPr="001716A8">
              <w:rPr>
                <w:color w:val="000000"/>
              </w:rPr>
              <w:t>4,500</w:t>
            </w:r>
          </w:p>
        </w:tc>
        <w:tc>
          <w:tcPr>
            <w:tcW w:w="2700" w:type="dxa"/>
            <w:noWrap/>
            <w:vAlign w:val="center"/>
            <w:hideMark/>
          </w:tcPr>
          <w:p w14:paraId="526B7B96"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00711C96" w14:textId="77777777" w:rsidR="006A0F98" w:rsidRPr="001716A8" w:rsidRDefault="006A0F98" w:rsidP="009D30A7">
            <w:pPr>
              <w:jc w:val="right"/>
              <w:rPr>
                <w:color w:val="000000"/>
              </w:rPr>
            </w:pPr>
            <w:r w:rsidRPr="001716A8">
              <w:rPr>
                <w:color w:val="000000"/>
              </w:rPr>
              <w:t>9,921,000</w:t>
            </w:r>
          </w:p>
        </w:tc>
      </w:tr>
      <w:tr w:rsidR="006A0F98" w:rsidRPr="001716A8" w14:paraId="18C2ECE9" w14:textId="77777777" w:rsidTr="009D30A7">
        <w:trPr>
          <w:trHeight w:val="288"/>
        </w:trPr>
        <w:tc>
          <w:tcPr>
            <w:tcW w:w="632" w:type="dxa"/>
            <w:noWrap/>
          </w:tcPr>
          <w:p w14:paraId="6E2250C4" w14:textId="77777777" w:rsidR="006A0F98" w:rsidRPr="001716A8" w:rsidRDefault="006A0F98" w:rsidP="009D30A7">
            <w:pPr>
              <w:rPr>
                <w:color w:val="000000"/>
              </w:rPr>
            </w:pPr>
            <w:r w:rsidRPr="001716A8">
              <w:t>54</w:t>
            </w:r>
          </w:p>
        </w:tc>
        <w:tc>
          <w:tcPr>
            <w:tcW w:w="1351" w:type="dxa"/>
            <w:noWrap/>
            <w:vAlign w:val="center"/>
            <w:hideMark/>
          </w:tcPr>
          <w:p w14:paraId="35815418" w14:textId="77777777" w:rsidR="006A0F98" w:rsidRPr="001716A8" w:rsidRDefault="006A0F98" w:rsidP="009D30A7">
            <w:pPr>
              <w:jc w:val="right"/>
              <w:rPr>
                <w:color w:val="000000"/>
              </w:rPr>
            </w:pPr>
            <w:r w:rsidRPr="001716A8">
              <w:rPr>
                <w:color w:val="000000"/>
              </w:rPr>
              <w:t>117,658</w:t>
            </w:r>
          </w:p>
        </w:tc>
        <w:tc>
          <w:tcPr>
            <w:tcW w:w="2152" w:type="dxa"/>
            <w:vAlign w:val="center"/>
          </w:tcPr>
          <w:p w14:paraId="3D83F9B5"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0B0F5831"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66B7158F" w14:textId="77777777" w:rsidR="006A0F98" w:rsidRPr="001716A8" w:rsidRDefault="006A0F98" w:rsidP="009D30A7">
            <w:pPr>
              <w:jc w:val="right"/>
              <w:rPr>
                <w:color w:val="000000"/>
              </w:rPr>
            </w:pPr>
            <w:r w:rsidRPr="001716A8">
              <w:rPr>
                <w:color w:val="000000"/>
              </w:rPr>
              <w:t>0</w:t>
            </w:r>
          </w:p>
        </w:tc>
      </w:tr>
      <w:tr w:rsidR="006A0F98" w:rsidRPr="001716A8" w14:paraId="3CAD965C" w14:textId="77777777" w:rsidTr="009D30A7">
        <w:trPr>
          <w:trHeight w:val="288"/>
        </w:trPr>
        <w:tc>
          <w:tcPr>
            <w:tcW w:w="632" w:type="dxa"/>
            <w:noWrap/>
          </w:tcPr>
          <w:p w14:paraId="090777F2" w14:textId="77777777" w:rsidR="006A0F98" w:rsidRPr="001716A8" w:rsidRDefault="006A0F98" w:rsidP="009D30A7">
            <w:pPr>
              <w:rPr>
                <w:color w:val="000000"/>
              </w:rPr>
            </w:pPr>
            <w:r w:rsidRPr="001716A8">
              <w:t>55</w:t>
            </w:r>
          </w:p>
        </w:tc>
        <w:tc>
          <w:tcPr>
            <w:tcW w:w="1351" w:type="dxa"/>
            <w:noWrap/>
            <w:vAlign w:val="center"/>
            <w:hideMark/>
          </w:tcPr>
          <w:p w14:paraId="7E913575" w14:textId="77777777" w:rsidR="006A0F98" w:rsidRPr="001716A8" w:rsidRDefault="006A0F98" w:rsidP="009D30A7">
            <w:pPr>
              <w:jc w:val="right"/>
              <w:rPr>
                <w:color w:val="000000"/>
              </w:rPr>
            </w:pPr>
            <w:r w:rsidRPr="001716A8">
              <w:rPr>
                <w:color w:val="000000"/>
              </w:rPr>
              <w:t>117,615</w:t>
            </w:r>
          </w:p>
        </w:tc>
        <w:tc>
          <w:tcPr>
            <w:tcW w:w="2152" w:type="dxa"/>
            <w:vAlign w:val="center"/>
          </w:tcPr>
          <w:p w14:paraId="23BCD2B3"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1DEBE6FC"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7E090FBC" w14:textId="77777777" w:rsidR="006A0F98" w:rsidRPr="001716A8" w:rsidRDefault="006A0F98" w:rsidP="009D30A7">
            <w:pPr>
              <w:jc w:val="right"/>
              <w:rPr>
                <w:color w:val="000000"/>
              </w:rPr>
            </w:pPr>
            <w:r w:rsidRPr="001716A8">
              <w:rPr>
                <w:color w:val="000000"/>
              </w:rPr>
              <w:t>0</w:t>
            </w:r>
          </w:p>
        </w:tc>
      </w:tr>
      <w:tr w:rsidR="006A0F98" w:rsidRPr="001716A8" w14:paraId="28680B8D" w14:textId="77777777" w:rsidTr="009D30A7">
        <w:trPr>
          <w:trHeight w:val="288"/>
        </w:trPr>
        <w:tc>
          <w:tcPr>
            <w:tcW w:w="632" w:type="dxa"/>
            <w:noWrap/>
          </w:tcPr>
          <w:p w14:paraId="6A6E1306" w14:textId="77777777" w:rsidR="006A0F98" w:rsidRPr="001716A8" w:rsidRDefault="006A0F98" w:rsidP="009D30A7">
            <w:pPr>
              <w:rPr>
                <w:color w:val="000000"/>
              </w:rPr>
            </w:pPr>
            <w:r w:rsidRPr="001716A8">
              <w:t>56</w:t>
            </w:r>
          </w:p>
        </w:tc>
        <w:tc>
          <w:tcPr>
            <w:tcW w:w="1351" w:type="dxa"/>
            <w:noWrap/>
            <w:vAlign w:val="center"/>
            <w:hideMark/>
          </w:tcPr>
          <w:p w14:paraId="1BDCB196" w14:textId="77777777" w:rsidR="006A0F98" w:rsidRPr="001716A8" w:rsidRDefault="006A0F98" w:rsidP="009D30A7">
            <w:pPr>
              <w:jc w:val="right"/>
              <w:rPr>
                <w:color w:val="000000"/>
              </w:rPr>
            </w:pPr>
            <w:r w:rsidRPr="001716A8">
              <w:rPr>
                <w:color w:val="000000"/>
              </w:rPr>
              <w:t>47,379</w:t>
            </w:r>
          </w:p>
        </w:tc>
        <w:tc>
          <w:tcPr>
            <w:tcW w:w="2152" w:type="dxa"/>
            <w:vAlign w:val="center"/>
          </w:tcPr>
          <w:p w14:paraId="7C958A40" w14:textId="77777777" w:rsidR="006A0F98" w:rsidRPr="001716A8" w:rsidRDefault="006A0F98" w:rsidP="009D30A7">
            <w:pPr>
              <w:jc w:val="right"/>
              <w:rPr>
                <w:color w:val="000000"/>
              </w:rPr>
            </w:pPr>
            <w:r w:rsidRPr="001716A8">
              <w:rPr>
                <w:color w:val="000000"/>
              </w:rPr>
              <w:t>3,000</w:t>
            </w:r>
          </w:p>
        </w:tc>
        <w:tc>
          <w:tcPr>
            <w:tcW w:w="2700" w:type="dxa"/>
            <w:noWrap/>
            <w:vAlign w:val="center"/>
            <w:hideMark/>
          </w:tcPr>
          <w:p w14:paraId="0FE5B363"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7A1F936F" w14:textId="77777777" w:rsidR="006A0F98" w:rsidRPr="001716A8" w:rsidRDefault="006A0F98" w:rsidP="009D30A7">
            <w:pPr>
              <w:jc w:val="right"/>
              <w:rPr>
                <w:color w:val="000000"/>
              </w:rPr>
            </w:pPr>
            <w:r w:rsidRPr="001716A8">
              <w:rPr>
                <w:color w:val="000000"/>
              </w:rPr>
              <w:t>9,812,000</w:t>
            </w:r>
          </w:p>
        </w:tc>
      </w:tr>
      <w:tr w:rsidR="006A0F98" w:rsidRPr="001716A8" w14:paraId="38D9706A" w14:textId="77777777" w:rsidTr="009D30A7">
        <w:trPr>
          <w:trHeight w:val="288"/>
        </w:trPr>
        <w:tc>
          <w:tcPr>
            <w:tcW w:w="632" w:type="dxa"/>
            <w:noWrap/>
          </w:tcPr>
          <w:p w14:paraId="3A8FEE60" w14:textId="77777777" w:rsidR="006A0F98" w:rsidRPr="001716A8" w:rsidRDefault="006A0F98" w:rsidP="009D30A7">
            <w:pPr>
              <w:rPr>
                <w:color w:val="000000"/>
              </w:rPr>
            </w:pPr>
            <w:r w:rsidRPr="001716A8">
              <w:t>57</w:t>
            </w:r>
          </w:p>
        </w:tc>
        <w:tc>
          <w:tcPr>
            <w:tcW w:w="1351" w:type="dxa"/>
            <w:noWrap/>
            <w:vAlign w:val="center"/>
            <w:hideMark/>
          </w:tcPr>
          <w:p w14:paraId="3EB89DA9" w14:textId="77777777" w:rsidR="006A0F98" w:rsidRPr="001716A8" w:rsidRDefault="006A0F98" w:rsidP="009D30A7">
            <w:pPr>
              <w:jc w:val="right"/>
              <w:rPr>
                <w:color w:val="000000"/>
              </w:rPr>
            </w:pPr>
            <w:r w:rsidRPr="001716A8">
              <w:rPr>
                <w:color w:val="000000"/>
              </w:rPr>
              <w:t>750,514</w:t>
            </w:r>
          </w:p>
        </w:tc>
        <w:tc>
          <w:tcPr>
            <w:tcW w:w="2152" w:type="dxa"/>
            <w:vAlign w:val="center"/>
          </w:tcPr>
          <w:p w14:paraId="4B852C7E" w14:textId="77777777" w:rsidR="006A0F98" w:rsidRPr="001716A8" w:rsidRDefault="006A0F98" w:rsidP="009D30A7">
            <w:pPr>
              <w:jc w:val="right"/>
              <w:rPr>
                <w:color w:val="000000"/>
              </w:rPr>
            </w:pPr>
            <w:r w:rsidRPr="001716A8">
              <w:rPr>
                <w:color w:val="000000"/>
              </w:rPr>
              <w:t>3,300</w:t>
            </w:r>
          </w:p>
        </w:tc>
        <w:tc>
          <w:tcPr>
            <w:tcW w:w="2700" w:type="dxa"/>
            <w:noWrap/>
            <w:vAlign w:val="center"/>
            <w:hideMark/>
          </w:tcPr>
          <w:p w14:paraId="4F08BE48"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1D78A833" w14:textId="77777777" w:rsidR="006A0F98" w:rsidRPr="001716A8" w:rsidRDefault="006A0F98" w:rsidP="009D30A7">
            <w:pPr>
              <w:jc w:val="right"/>
              <w:rPr>
                <w:color w:val="000000"/>
              </w:rPr>
            </w:pPr>
            <w:r w:rsidRPr="001716A8">
              <w:rPr>
                <w:color w:val="000000"/>
              </w:rPr>
              <w:t>9,988,000</w:t>
            </w:r>
          </w:p>
        </w:tc>
      </w:tr>
      <w:tr w:rsidR="006A0F98" w:rsidRPr="001716A8" w14:paraId="3C9A040F" w14:textId="77777777" w:rsidTr="009D30A7">
        <w:trPr>
          <w:trHeight w:val="288"/>
        </w:trPr>
        <w:tc>
          <w:tcPr>
            <w:tcW w:w="632" w:type="dxa"/>
            <w:noWrap/>
          </w:tcPr>
          <w:p w14:paraId="08BA5BB7" w14:textId="77777777" w:rsidR="006A0F98" w:rsidRPr="001716A8" w:rsidRDefault="006A0F98" w:rsidP="009D30A7">
            <w:pPr>
              <w:rPr>
                <w:color w:val="000000"/>
              </w:rPr>
            </w:pPr>
            <w:r w:rsidRPr="001716A8">
              <w:t>58</w:t>
            </w:r>
          </w:p>
        </w:tc>
        <w:tc>
          <w:tcPr>
            <w:tcW w:w="1351" w:type="dxa"/>
            <w:noWrap/>
            <w:vAlign w:val="center"/>
            <w:hideMark/>
          </w:tcPr>
          <w:p w14:paraId="705D40B6" w14:textId="77777777" w:rsidR="006A0F98" w:rsidRPr="001716A8" w:rsidRDefault="006A0F98" w:rsidP="009D30A7">
            <w:pPr>
              <w:jc w:val="right"/>
              <w:rPr>
                <w:color w:val="000000"/>
              </w:rPr>
            </w:pPr>
            <w:r w:rsidRPr="001716A8">
              <w:rPr>
                <w:color w:val="000000"/>
              </w:rPr>
              <w:t>564,875</w:t>
            </w:r>
          </w:p>
        </w:tc>
        <w:tc>
          <w:tcPr>
            <w:tcW w:w="2152" w:type="dxa"/>
            <w:vAlign w:val="center"/>
          </w:tcPr>
          <w:p w14:paraId="44888007" w14:textId="77777777" w:rsidR="006A0F98" w:rsidRPr="001716A8" w:rsidRDefault="006A0F98" w:rsidP="009D30A7">
            <w:pPr>
              <w:jc w:val="right"/>
              <w:rPr>
                <w:color w:val="000000"/>
              </w:rPr>
            </w:pPr>
            <w:r w:rsidRPr="001716A8">
              <w:rPr>
                <w:color w:val="000000"/>
              </w:rPr>
              <w:t>4,400</w:t>
            </w:r>
          </w:p>
        </w:tc>
        <w:tc>
          <w:tcPr>
            <w:tcW w:w="2700" w:type="dxa"/>
            <w:noWrap/>
            <w:vAlign w:val="center"/>
            <w:hideMark/>
          </w:tcPr>
          <w:p w14:paraId="43A45466"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1246AE51" w14:textId="77777777" w:rsidR="006A0F98" w:rsidRPr="001716A8" w:rsidRDefault="006A0F98" w:rsidP="009D30A7">
            <w:pPr>
              <w:jc w:val="right"/>
              <w:rPr>
                <w:color w:val="000000"/>
              </w:rPr>
            </w:pPr>
            <w:r w:rsidRPr="001716A8">
              <w:rPr>
                <w:color w:val="000000"/>
              </w:rPr>
              <w:t>9,863,000</w:t>
            </w:r>
          </w:p>
        </w:tc>
      </w:tr>
      <w:tr w:rsidR="006A0F98" w:rsidRPr="001716A8" w14:paraId="3F5F22AC" w14:textId="77777777" w:rsidTr="009D30A7">
        <w:trPr>
          <w:trHeight w:val="288"/>
        </w:trPr>
        <w:tc>
          <w:tcPr>
            <w:tcW w:w="632" w:type="dxa"/>
            <w:noWrap/>
          </w:tcPr>
          <w:p w14:paraId="7B9A9AD9" w14:textId="77777777" w:rsidR="006A0F98" w:rsidRPr="001716A8" w:rsidRDefault="006A0F98" w:rsidP="009D30A7">
            <w:pPr>
              <w:rPr>
                <w:color w:val="000000"/>
              </w:rPr>
            </w:pPr>
            <w:r w:rsidRPr="001716A8">
              <w:t>59</w:t>
            </w:r>
          </w:p>
        </w:tc>
        <w:tc>
          <w:tcPr>
            <w:tcW w:w="1351" w:type="dxa"/>
            <w:noWrap/>
            <w:vAlign w:val="center"/>
            <w:hideMark/>
          </w:tcPr>
          <w:p w14:paraId="75336A25"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507BFC42" w14:textId="77777777" w:rsidR="006A0F98" w:rsidRPr="001716A8" w:rsidRDefault="006A0F98" w:rsidP="009D30A7">
            <w:pPr>
              <w:jc w:val="right"/>
              <w:rPr>
                <w:color w:val="000000"/>
              </w:rPr>
            </w:pPr>
            <w:r w:rsidRPr="001716A8">
              <w:rPr>
                <w:color w:val="000000"/>
              </w:rPr>
              <w:t>11,000</w:t>
            </w:r>
          </w:p>
        </w:tc>
        <w:tc>
          <w:tcPr>
            <w:tcW w:w="2700" w:type="dxa"/>
            <w:noWrap/>
            <w:vAlign w:val="center"/>
            <w:hideMark/>
          </w:tcPr>
          <w:p w14:paraId="3F8962B1" w14:textId="77777777" w:rsidR="006A0F98" w:rsidRPr="001716A8" w:rsidRDefault="006A0F98" w:rsidP="009D30A7">
            <w:pPr>
              <w:jc w:val="right"/>
              <w:rPr>
                <w:color w:val="000000"/>
              </w:rPr>
            </w:pPr>
            <w:r w:rsidRPr="001716A8">
              <w:rPr>
                <w:color w:val="000000"/>
              </w:rPr>
              <w:t>500</w:t>
            </w:r>
          </w:p>
        </w:tc>
        <w:tc>
          <w:tcPr>
            <w:tcW w:w="2250" w:type="dxa"/>
            <w:noWrap/>
            <w:vAlign w:val="center"/>
            <w:hideMark/>
          </w:tcPr>
          <w:p w14:paraId="149BFDAA" w14:textId="77777777" w:rsidR="006A0F98" w:rsidRPr="001716A8" w:rsidRDefault="006A0F98" w:rsidP="009D30A7">
            <w:pPr>
              <w:jc w:val="right"/>
              <w:rPr>
                <w:color w:val="000000"/>
              </w:rPr>
            </w:pPr>
            <w:r w:rsidRPr="001716A8">
              <w:rPr>
                <w:color w:val="000000"/>
              </w:rPr>
              <w:t>6,815,000</w:t>
            </w:r>
          </w:p>
        </w:tc>
      </w:tr>
      <w:tr w:rsidR="006A0F98" w:rsidRPr="001716A8" w14:paraId="4ACD8DBF" w14:textId="77777777" w:rsidTr="009D30A7">
        <w:trPr>
          <w:trHeight w:val="288"/>
        </w:trPr>
        <w:tc>
          <w:tcPr>
            <w:tcW w:w="632" w:type="dxa"/>
            <w:noWrap/>
          </w:tcPr>
          <w:p w14:paraId="3FC1F800" w14:textId="77777777" w:rsidR="006A0F98" w:rsidRPr="001716A8" w:rsidRDefault="006A0F98" w:rsidP="009D30A7">
            <w:pPr>
              <w:rPr>
                <w:color w:val="000000"/>
              </w:rPr>
            </w:pPr>
            <w:r w:rsidRPr="001716A8">
              <w:t>60</w:t>
            </w:r>
          </w:p>
        </w:tc>
        <w:tc>
          <w:tcPr>
            <w:tcW w:w="1351" w:type="dxa"/>
            <w:noWrap/>
            <w:vAlign w:val="center"/>
            <w:hideMark/>
          </w:tcPr>
          <w:p w14:paraId="0F53F7D6"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23578C6F" w14:textId="77777777" w:rsidR="006A0F98" w:rsidRPr="001716A8" w:rsidRDefault="006A0F98" w:rsidP="009D30A7">
            <w:pPr>
              <w:jc w:val="right"/>
              <w:rPr>
                <w:color w:val="000000"/>
              </w:rPr>
            </w:pPr>
            <w:r w:rsidRPr="001716A8">
              <w:rPr>
                <w:color w:val="000000"/>
              </w:rPr>
              <w:t>12,200</w:t>
            </w:r>
          </w:p>
        </w:tc>
        <w:tc>
          <w:tcPr>
            <w:tcW w:w="2700" w:type="dxa"/>
            <w:noWrap/>
            <w:vAlign w:val="center"/>
            <w:hideMark/>
          </w:tcPr>
          <w:p w14:paraId="70B340EF" w14:textId="77777777" w:rsidR="006A0F98" w:rsidRPr="001716A8" w:rsidRDefault="006A0F98" w:rsidP="009D30A7">
            <w:pPr>
              <w:jc w:val="right"/>
              <w:rPr>
                <w:color w:val="000000"/>
              </w:rPr>
            </w:pPr>
            <w:r w:rsidRPr="001716A8">
              <w:rPr>
                <w:color w:val="000000"/>
              </w:rPr>
              <w:t>600</w:t>
            </w:r>
          </w:p>
        </w:tc>
        <w:tc>
          <w:tcPr>
            <w:tcW w:w="2250" w:type="dxa"/>
            <w:noWrap/>
            <w:vAlign w:val="center"/>
            <w:hideMark/>
          </w:tcPr>
          <w:p w14:paraId="27CEFD06" w14:textId="77777777" w:rsidR="006A0F98" w:rsidRPr="001716A8" w:rsidRDefault="006A0F98" w:rsidP="009D30A7">
            <w:pPr>
              <w:jc w:val="right"/>
              <w:rPr>
                <w:color w:val="000000"/>
              </w:rPr>
            </w:pPr>
            <w:r w:rsidRPr="001716A8">
              <w:rPr>
                <w:color w:val="000000"/>
              </w:rPr>
              <w:t>9,867,000</w:t>
            </w:r>
          </w:p>
        </w:tc>
      </w:tr>
      <w:tr w:rsidR="006A0F98" w:rsidRPr="001716A8" w14:paraId="5D546183" w14:textId="77777777" w:rsidTr="009D30A7">
        <w:trPr>
          <w:trHeight w:val="288"/>
        </w:trPr>
        <w:tc>
          <w:tcPr>
            <w:tcW w:w="632" w:type="dxa"/>
            <w:noWrap/>
          </w:tcPr>
          <w:p w14:paraId="4AC3A590" w14:textId="77777777" w:rsidR="006A0F98" w:rsidRPr="001716A8" w:rsidRDefault="006A0F98" w:rsidP="009D30A7">
            <w:pPr>
              <w:rPr>
                <w:color w:val="000000"/>
              </w:rPr>
            </w:pPr>
            <w:r w:rsidRPr="001716A8">
              <w:t>61</w:t>
            </w:r>
          </w:p>
        </w:tc>
        <w:tc>
          <w:tcPr>
            <w:tcW w:w="1351" w:type="dxa"/>
            <w:noWrap/>
            <w:vAlign w:val="center"/>
            <w:hideMark/>
          </w:tcPr>
          <w:p w14:paraId="4EB36299" w14:textId="77777777" w:rsidR="006A0F98" w:rsidRPr="001716A8" w:rsidRDefault="006A0F98" w:rsidP="009D30A7">
            <w:pPr>
              <w:jc w:val="right"/>
              <w:rPr>
                <w:color w:val="000000"/>
              </w:rPr>
            </w:pPr>
            <w:r w:rsidRPr="001716A8">
              <w:rPr>
                <w:color w:val="000000"/>
              </w:rPr>
              <w:t>4,342</w:t>
            </w:r>
          </w:p>
        </w:tc>
        <w:tc>
          <w:tcPr>
            <w:tcW w:w="2152" w:type="dxa"/>
            <w:vAlign w:val="center"/>
          </w:tcPr>
          <w:p w14:paraId="52DA66E4"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1FAA1478"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5ADFF8B0" w14:textId="77777777" w:rsidR="006A0F98" w:rsidRPr="001716A8" w:rsidRDefault="006A0F98" w:rsidP="009D30A7">
            <w:pPr>
              <w:jc w:val="right"/>
              <w:rPr>
                <w:color w:val="000000"/>
              </w:rPr>
            </w:pPr>
            <w:r w:rsidRPr="001716A8">
              <w:rPr>
                <w:color w:val="000000"/>
              </w:rPr>
              <w:t>0</w:t>
            </w:r>
          </w:p>
        </w:tc>
      </w:tr>
      <w:tr w:rsidR="006A0F98" w:rsidRPr="001716A8" w14:paraId="52EC350F" w14:textId="77777777" w:rsidTr="009D30A7">
        <w:trPr>
          <w:trHeight w:val="288"/>
        </w:trPr>
        <w:tc>
          <w:tcPr>
            <w:tcW w:w="632" w:type="dxa"/>
            <w:noWrap/>
          </w:tcPr>
          <w:p w14:paraId="092DB5CF" w14:textId="77777777" w:rsidR="006A0F98" w:rsidRPr="001716A8" w:rsidRDefault="006A0F98" w:rsidP="009D30A7">
            <w:pPr>
              <w:rPr>
                <w:color w:val="000000"/>
              </w:rPr>
            </w:pPr>
            <w:r w:rsidRPr="001716A8">
              <w:t>62</w:t>
            </w:r>
          </w:p>
        </w:tc>
        <w:tc>
          <w:tcPr>
            <w:tcW w:w="1351" w:type="dxa"/>
            <w:noWrap/>
            <w:vAlign w:val="center"/>
            <w:hideMark/>
          </w:tcPr>
          <w:p w14:paraId="39A48A29" w14:textId="77777777" w:rsidR="006A0F98" w:rsidRPr="001716A8" w:rsidRDefault="006A0F98" w:rsidP="009D30A7">
            <w:pPr>
              <w:jc w:val="right"/>
              <w:rPr>
                <w:color w:val="000000"/>
              </w:rPr>
            </w:pPr>
            <w:r w:rsidRPr="001716A8">
              <w:rPr>
                <w:color w:val="000000"/>
              </w:rPr>
              <w:t>1,050</w:t>
            </w:r>
          </w:p>
        </w:tc>
        <w:tc>
          <w:tcPr>
            <w:tcW w:w="2152" w:type="dxa"/>
            <w:vAlign w:val="center"/>
          </w:tcPr>
          <w:p w14:paraId="78551711"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7362CEA6"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309EB0AA" w14:textId="77777777" w:rsidR="006A0F98" w:rsidRPr="001716A8" w:rsidRDefault="006A0F98" w:rsidP="009D30A7">
            <w:pPr>
              <w:jc w:val="right"/>
              <w:rPr>
                <w:color w:val="000000"/>
              </w:rPr>
            </w:pPr>
            <w:r w:rsidRPr="001716A8">
              <w:rPr>
                <w:color w:val="000000"/>
              </w:rPr>
              <w:t>0</w:t>
            </w:r>
          </w:p>
        </w:tc>
      </w:tr>
      <w:tr w:rsidR="006A0F98" w:rsidRPr="001716A8" w14:paraId="0098342C" w14:textId="77777777" w:rsidTr="009D30A7">
        <w:trPr>
          <w:trHeight w:val="288"/>
        </w:trPr>
        <w:tc>
          <w:tcPr>
            <w:tcW w:w="632" w:type="dxa"/>
            <w:noWrap/>
          </w:tcPr>
          <w:p w14:paraId="4ABC6F58" w14:textId="77777777" w:rsidR="006A0F98" w:rsidRPr="001716A8" w:rsidRDefault="006A0F98" w:rsidP="009D30A7">
            <w:pPr>
              <w:rPr>
                <w:color w:val="000000"/>
              </w:rPr>
            </w:pPr>
            <w:r w:rsidRPr="001716A8">
              <w:t>63</w:t>
            </w:r>
          </w:p>
        </w:tc>
        <w:tc>
          <w:tcPr>
            <w:tcW w:w="1351" w:type="dxa"/>
            <w:noWrap/>
            <w:vAlign w:val="center"/>
            <w:hideMark/>
          </w:tcPr>
          <w:p w14:paraId="3A085637" w14:textId="77777777" w:rsidR="006A0F98" w:rsidRPr="001716A8" w:rsidRDefault="006A0F98" w:rsidP="009D30A7">
            <w:pPr>
              <w:jc w:val="right"/>
              <w:rPr>
                <w:color w:val="000000"/>
              </w:rPr>
            </w:pPr>
            <w:r w:rsidRPr="001716A8">
              <w:rPr>
                <w:color w:val="000000"/>
              </w:rPr>
              <w:t>27,583</w:t>
            </w:r>
          </w:p>
        </w:tc>
        <w:tc>
          <w:tcPr>
            <w:tcW w:w="2152" w:type="dxa"/>
            <w:vAlign w:val="center"/>
          </w:tcPr>
          <w:p w14:paraId="6CE04E40" w14:textId="77777777" w:rsidR="006A0F98" w:rsidRPr="001716A8" w:rsidRDefault="006A0F98" w:rsidP="009D30A7">
            <w:pPr>
              <w:jc w:val="right"/>
              <w:rPr>
                <w:color w:val="000000"/>
              </w:rPr>
            </w:pPr>
            <w:r w:rsidRPr="001716A8">
              <w:rPr>
                <w:color w:val="000000"/>
              </w:rPr>
              <w:t>2,600</w:t>
            </w:r>
          </w:p>
        </w:tc>
        <w:tc>
          <w:tcPr>
            <w:tcW w:w="2700" w:type="dxa"/>
            <w:noWrap/>
            <w:vAlign w:val="center"/>
            <w:hideMark/>
          </w:tcPr>
          <w:p w14:paraId="7426D805" w14:textId="77777777" w:rsidR="006A0F98" w:rsidRPr="001716A8" w:rsidRDefault="006A0F98" w:rsidP="009D30A7">
            <w:pPr>
              <w:jc w:val="right"/>
              <w:rPr>
                <w:color w:val="000000"/>
              </w:rPr>
            </w:pPr>
            <w:r w:rsidRPr="001716A8">
              <w:rPr>
                <w:color w:val="000000"/>
              </w:rPr>
              <w:t>100</w:t>
            </w:r>
          </w:p>
        </w:tc>
        <w:tc>
          <w:tcPr>
            <w:tcW w:w="2250" w:type="dxa"/>
            <w:noWrap/>
            <w:vAlign w:val="center"/>
            <w:hideMark/>
          </w:tcPr>
          <w:p w14:paraId="113A31E1" w14:textId="77777777" w:rsidR="006A0F98" w:rsidRPr="001716A8" w:rsidRDefault="006A0F98" w:rsidP="009D30A7">
            <w:pPr>
              <w:jc w:val="right"/>
              <w:rPr>
                <w:color w:val="000000"/>
              </w:rPr>
            </w:pPr>
            <w:r w:rsidRPr="001716A8">
              <w:rPr>
                <w:color w:val="000000"/>
              </w:rPr>
              <w:t>3,299,000</w:t>
            </w:r>
          </w:p>
        </w:tc>
      </w:tr>
      <w:tr w:rsidR="006A0F98" w:rsidRPr="001716A8" w14:paraId="6174E60F" w14:textId="77777777" w:rsidTr="009D30A7">
        <w:trPr>
          <w:trHeight w:val="288"/>
        </w:trPr>
        <w:tc>
          <w:tcPr>
            <w:tcW w:w="632" w:type="dxa"/>
            <w:noWrap/>
          </w:tcPr>
          <w:p w14:paraId="6A162EA2" w14:textId="77777777" w:rsidR="006A0F98" w:rsidRPr="001716A8" w:rsidRDefault="006A0F98" w:rsidP="009D30A7">
            <w:pPr>
              <w:rPr>
                <w:color w:val="000000"/>
              </w:rPr>
            </w:pPr>
            <w:r w:rsidRPr="001716A8">
              <w:t>64</w:t>
            </w:r>
          </w:p>
        </w:tc>
        <w:tc>
          <w:tcPr>
            <w:tcW w:w="1351" w:type="dxa"/>
            <w:noWrap/>
            <w:vAlign w:val="center"/>
            <w:hideMark/>
          </w:tcPr>
          <w:p w14:paraId="7007F4F6" w14:textId="77777777" w:rsidR="006A0F98" w:rsidRPr="001716A8" w:rsidRDefault="006A0F98" w:rsidP="009D30A7">
            <w:pPr>
              <w:jc w:val="right"/>
              <w:rPr>
                <w:color w:val="000000"/>
              </w:rPr>
            </w:pPr>
            <w:r w:rsidRPr="001716A8">
              <w:rPr>
                <w:color w:val="000000"/>
              </w:rPr>
              <w:t>11,228</w:t>
            </w:r>
          </w:p>
        </w:tc>
        <w:tc>
          <w:tcPr>
            <w:tcW w:w="2152" w:type="dxa"/>
            <w:vAlign w:val="center"/>
          </w:tcPr>
          <w:p w14:paraId="7C4D6D30"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4162B2F6"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2787032" w14:textId="77777777" w:rsidR="006A0F98" w:rsidRPr="001716A8" w:rsidRDefault="006A0F98" w:rsidP="009D30A7">
            <w:pPr>
              <w:jc w:val="right"/>
              <w:rPr>
                <w:color w:val="000000"/>
              </w:rPr>
            </w:pPr>
            <w:r w:rsidRPr="001716A8">
              <w:rPr>
                <w:color w:val="000000"/>
              </w:rPr>
              <w:t>0</w:t>
            </w:r>
          </w:p>
        </w:tc>
      </w:tr>
      <w:tr w:rsidR="006A0F98" w:rsidRPr="001716A8" w14:paraId="6273C086" w14:textId="77777777" w:rsidTr="009D30A7">
        <w:trPr>
          <w:trHeight w:val="288"/>
        </w:trPr>
        <w:tc>
          <w:tcPr>
            <w:tcW w:w="632" w:type="dxa"/>
            <w:noWrap/>
          </w:tcPr>
          <w:p w14:paraId="5CAABA9F" w14:textId="77777777" w:rsidR="006A0F98" w:rsidRPr="001716A8" w:rsidRDefault="006A0F98" w:rsidP="009D30A7">
            <w:pPr>
              <w:rPr>
                <w:color w:val="000000"/>
              </w:rPr>
            </w:pPr>
            <w:r w:rsidRPr="001716A8">
              <w:t>65</w:t>
            </w:r>
          </w:p>
        </w:tc>
        <w:tc>
          <w:tcPr>
            <w:tcW w:w="1351" w:type="dxa"/>
            <w:noWrap/>
            <w:vAlign w:val="center"/>
            <w:hideMark/>
          </w:tcPr>
          <w:p w14:paraId="1CC64932"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7DF2B80F"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638C20CA"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11D2E3A4" w14:textId="77777777" w:rsidR="006A0F98" w:rsidRPr="001716A8" w:rsidRDefault="006A0F98" w:rsidP="009D30A7">
            <w:pPr>
              <w:jc w:val="right"/>
              <w:rPr>
                <w:color w:val="000000"/>
              </w:rPr>
            </w:pPr>
            <w:r w:rsidRPr="001716A8">
              <w:rPr>
                <w:color w:val="000000"/>
              </w:rPr>
              <w:t>0</w:t>
            </w:r>
          </w:p>
        </w:tc>
      </w:tr>
      <w:tr w:rsidR="006A0F98" w:rsidRPr="001716A8" w14:paraId="167EBCB6" w14:textId="77777777" w:rsidTr="009D30A7">
        <w:trPr>
          <w:trHeight w:val="288"/>
        </w:trPr>
        <w:tc>
          <w:tcPr>
            <w:tcW w:w="632" w:type="dxa"/>
            <w:noWrap/>
          </w:tcPr>
          <w:p w14:paraId="0DADCC7E" w14:textId="77777777" w:rsidR="006A0F98" w:rsidRPr="001716A8" w:rsidRDefault="006A0F98" w:rsidP="009D30A7">
            <w:pPr>
              <w:rPr>
                <w:color w:val="000000"/>
              </w:rPr>
            </w:pPr>
            <w:r w:rsidRPr="001716A8">
              <w:t>66</w:t>
            </w:r>
          </w:p>
        </w:tc>
        <w:tc>
          <w:tcPr>
            <w:tcW w:w="1351" w:type="dxa"/>
            <w:noWrap/>
            <w:vAlign w:val="center"/>
            <w:hideMark/>
          </w:tcPr>
          <w:p w14:paraId="5F8AC242" w14:textId="77777777" w:rsidR="006A0F98" w:rsidRPr="001716A8" w:rsidRDefault="006A0F98" w:rsidP="009D30A7">
            <w:pPr>
              <w:jc w:val="right"/>
              <w:rPr>
                <w:color w:val="000000"/>
              </w:rPr>
            </w:pPr>
            <w:r w:rsidRPr="001716A8">
              <w:rPr>
                <w:color w:val="000000"/>
              </w:rPr>
              <w:t>7,218</w:t>
            </w:r>
          </w:p>
        </w:tc>
        <w:tc>
          <w:tcPr>
            <w:tcW w:w="2152" w:type="dxa"/>
            <w:vAlign w:val="center"/>
          </w:tcPr>
          <w:p w14:paraId="694B3890" w14:textId="77777777" w:rsidR="006A0F98" w:rsidRPr="001716A8" w:rsidRDefault="006A0F98" w:rsidP="009D30A7">
            <w:pPr>
              <w:jc w:val="right"/>
              <w:rPr>
                <w:color w:val="000000"/>
              </w:rPr>
            </w:pPr>
            <w:r w:rsidRPr="001716A8">
              <w:rPr>
                <w:color w:val="000000"/>
              </w:rPr>
              <w:t>9,200</w:t>
            </w:r>
          </w:p>
        </w:tc>
        <w:tc>
          <w:tcPr>
            <w:tcW w:w="2700" w:type="dxa"/>
            <w:noWrap/>
            <w:vAlign w:val="center"/>
            <w:hideMark/>
          </w:tcPr>
          <w:p w14:paraId="05C5DD4F" w14:textId="77777777" w:rsidR="006A0F98" w:rsidRPr="001716A8" w:rsidRDefault="006A0F98" w:rsidP="009D30A7">
            <w:pPr>
              <w:jc w:val="right"/>
              <w:rPr>
                <w:color w:val="000000"/>
              </w:rPr>
            </w:pPr>
            <w:r w:rsidRPr="001716A8">
              <w:rPr>
                <w:color w:val="000000"/>
              </w:rPr>
              <w:t>500</w:t>
            </w:r>
          </w:p>
        </w:tc>
        <w:tc>
          <w:tcPr>
            <w:tcW w:w="2250" w:type="dxa"/>
            <w:noWrap/>
            <w:vAlign w:val="center"/>
            <w:hideMark/>
          </w:tcPr>
          <w:p w14:paraId="12C7CFE2" w14:textId="77777777" w:rsidR="006A0F98" w:rsidRPr="001716A8" w:rsidRDefault="006A0F98" w:rsidP="009D30A7">
            <w:pPr>
              <w:jc w:val="right"/>
              <w:rPr>
                <w:color w:val="000000"/>
              </w:rPr>
            </w:pPr>
            <w:r w:rsidRPr="001716A8">
              <w:rPr>
                <w:color w:val="000000"/>
              </w:rPr>
              <w:t>9,996,000</w:t>
            </w:r>
          </w:p>
        </w:tc>
      </w:tr>
      <w:tr w:rsidR="006A0F98" w:rsidRPr="001716A8" w14:paraId="73536A38" w14:textId="77777777" w:rsidTr="009D30A7">
        <w:trPr>
          <w:trHeight w:val="288"/>
        </w:trPr>
        <w:tc>
          <w:tcPr>
            <w:tcW w:w="632" w:type="dxa"/>
            <w:noWrap/>
          </w:tcPr>
          <w:p w14:paraId="171A6105" w14:textId="77777777" w:rsidR="006A0F98" w:rsidRPr="001716A8" w:rsidRDefault="006A0F98" w:rsidP="009D30A7">
            <w:pPr>
              <w:rPr>
                <w:color w:val="000000"/>
              </w:rPr>
            </w:pPr>
            <w:r w:rsidRPr="001716A8">
              <w:t>67</w:t>
            </w:r>
          </w:p>
        </w:tc>
        <w:tc>
          <w:tcPr>
            <w:tcW w:w="1351" w:type="dxa"/>
            <w:noWrap/>
            <w:vAlign w:val="center"/>
            <w:hideMark/>
          </w:tcPr>
          <w:p w14:paraId="6A08BA8E"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6BE9CD33"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037201C9"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47BB30FE" w14:textId="77777777" w:rsidR="006A0F98" w:rsidRPr="001716A8" w:rsidRDefault="006A0F98" w:rsidP="009D30A7">
            <w:pPr>
              <w:jc w:val="right"/>
              <w:rPr>
                <w:color w:val="000000"/>
              </w:rPr>
            </w:pPr>
            <w:r w:rsidRPr="001716A8">
              <w:rPr>
                <w:color w:val="000000"/>
              </w:rPr>
              <w:t>0</w:t>
            </w:r>
          </w:p>
        </w:tc>
      </w:tr>
      <w:tr w:rsidR="006A0F98" w:rsidRPr="001716A8" w14:paraId="7A4D9DA7" w14:textId="77777777" w:rsidTr="009D30A7">
        <w:trPr>
          <w:trHeight w:val="288"/>
        </w:trPr>
        <w:tc>
          <w:tcPr>
            <w:tcW w:w="632" w:type="dxa"/>
            <w:noWrap/>
          </w:tcPr>
          <w:p w14:paraId="621EE066" w14:textId="77777777" w:rsidR="006A0F98" w:rsidRPr="001716A8" w:rsidRDefault="006A0F98" w:rsidP="009D30A7">
            <w:pPr>
              <w:rPr>
                <w:color w:val="000000"/>
              </w:rPr>
            </w:pPr>
            <w:r w:rsidRPr="001716A8">
              <w:t>68</w:t>
            </w:r>
          </w:p>
        </w:tc>
        <w:tc>
          <w:tcPr>
            <w:tcW w:w="1351" w:type="dxa"/>
            <w:noWrap/>
            <w:vAlign w:val="center"/>
            <w:hideMark/>
          </w:tcPr>
          <w:p w14:paraId="5593A536" w14:textId="77777777" w:rsidR="006A0F98" w:rsidRPr="001716A8" w:rsidRDefault="006A0F98" w:rsidP="009D30A7">
            <w:pPr>
              <w:jc w:val="right"/>
              <w:rPr>
                <w:color w:val="000000"/>
              </w:rPr>
            </w:pPr>
            <w:r w:rsidRPr="001716A8">
              <w:rPr>
                <w:color w:val="000000"/>
              </w:rPr>
              <w:t>123,650</w:t>
            </w:r>
          </w:p>
        </w:tc>
        <w:tc>
          <w:tcPr>
            <w:tcW w:w="2152" w:type="dxa"/>
            <w:vAlign w:val="center"/>
          </w:tcPr>
          <w:p w14:paraId="1C35E1A2" w14:textId="77777777" w:rsidR="006A0F98" w:rsidRPr="001716A8" w:rsidRDefault="006A0F98" w:rsidP="009D30A7">
            <w:pPr>
              <w:jc w:val="right"/>
              <w:rPr>
                <w:color w:val="000000"/>
              </w:rPr>
            </w:pPr>
            <w:r w:rsidRPr="001716A8">
              <w:rPr>
                <w:color w:val="000000"/>
              </w:rPr>
              <w:t>18,400</w:t>
            </w:r>
          </w:p>
        </w:tc>
        <w:tc>
          <w:tcPr>
            <w:tcW w:w="2700" w:type="dxa"/>
            <w:noWrap/>
            <w:vAlign w:val="center"/>
            <w:hideMark/>
          </w:tcPr>
          <w:p w14:paraId="5A1DD599" w14:textId="77777777" w:rsidR="006A0F98" w:rsidRPr="001716A8" w:rsidRDefault="006A0F98" w:rsidP="009D30A7">
            <w:pPr>
              <w:jc w:val="right"/>
              <w:rPr>
                <w:color w:val="000000"/>
              </w:rPr>
            </w:pPr>
            <w:r w:rsidRPr="001716A8">
              <w:rPr>
                <w:color w:val="000000"/>
              </w:rPr>
              <w:t>900</w:t>
            </w:r>
          </w:p>
        </w:tc>
        <w:tc>
          <w:tcPr>
            <w:tcW w:w="2250" w:type="dxa"/>
            <w:noWrap/>
            <w:vAlign w:val="center"/>
            <w:hideMark/>
          </w:tcPr>
          <w:p w14:paraId="45982EF1" w14:textId="77777777" w:rsidR="006A0F98" w:rsidRPr="001716A8" w:rsidRDefault="006A0F98" w:rsidP="009D30A7">
            <w:pPr>
              <w:jc w:val="right"/>
              <w:rPr>
                <w:color w:val="000000"/>
              </w:rPr>
            </w:pPr>
            <w:r w:rsidRPr="001716A8">
              <w:rPr>
                <w:color w:val="000000"/>
              </w:rPr>
              <w:t>6,591,000</w:t>
            </w:r>
          </w:p>
        </w:tc>
      </w:tr>
      <w:tr w:rsidR="006A0F98" w:rsidRPr="001716A8" w14:paraId="08389694" w14:textId="77777777" w:rsidTr="009D30A7">
        <w:trPr>
          <w:trHeight w:val="288"/>
        </w:trPr>
        <w:tc>
          <w:tcPr>
            <w:tcW w:w="632" w:type="dxa"/>
            <w:noWrap/>
          </w:tcPr>
          <w:p w14:paraId="0EA60229" w14:textId="77777777" w:rsidR="006A0F98" w:rsidRPr="001716A8" w:rsidRDefault="006A0F98" w:rsidP="009D30A7">
            <w:pPr>
              <w:rPr>
                <w:color w:val="000000"/>
              </w:rPr>
            </w:pPr>
            <w:r w:rsidRPr="001716A8">
              <w:t>69</w:t>
            </w:r>
          </w:p>
        </w:tc>
        <w:tc>
          <w:tcPr>
            <w:tcW w:w="1351" w:type="dxa"/>
            <w:noWrap/>
            <w:vAlign w:val="center"/>
            <w:hideMark/>
          </w:tcPr>
          <w:p w14:paraId="11ADA75A"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4DF9F3F9" w14:textId="77777777" w:rsidR="006A0F98" w:rsidRPr="001716A8" w:rsidRDefault="006A0F98" w:rsidP="009D30A7">
            <w:pPr>
              <w:jc w:val="right"/>
              <w:rPr>
                <w:color w:val="000000"/>
              </w:rPr>
            </w:pPr>
            <w:r w:rsidRPr="001716A8">
              <w:rPr>
                <w:color w:val="000000"/>
              </w:rPr>
              <w:t>29,600</w:t>
            </w:r>
          </w:p>
        </w:tc>
        <w:tc>
          <w:tcPr>
            <w:tcW w:w="2700" w:type="dxa"/>
            <w:noWrap/>
            <w:vAlign w:val="center"/>
            <w:hideMark/>
          </w:tcPr>
          <w:p w14:paraId="09116DDA" w14:textId="77777777" w:rsidR="006A0F98" w:rsidRPr="001716A8" w:rsidRDefault="006A0F98" w:rsidP="009D30A7">
            <w:pPr>
              <w:jc w:val="right"/>
              <w:rPr>
                <w:color w:val="000000"/>
              </w:rPr>
            </w:pPr>
            <w:r w:rsidRPr="001716A8">
              <w:rPr>
                <w:color w:val="000000"/>
              </w:rPr>
              <w:t>1,600</w:t>
            </w:r>
          </w:p>
        </w:tc>
        <w:tc>
          <w:tcPr>
            <w:tcW w:w="2250" w:type="dxa"/>
            <w:noWrap/>
            <w:vAlign w:val="center"/>
            <w:hideMark/>
          </w:tcPr>
          <w:p w14:paraId="7CB0083A" w14:textId="77777777" w:rsidR="006A0F98" w:rsidRPr="001716A8" w:rsidRDefault="006A0F98" w:rsidP="009D30A7">
            <w:pPr>
              <w:jc w:val="right"/>
              <w:rPr>
                <w:color w:val="000000"/>
              </w:rPr>
            </w:pPr>
            <w:r w:rsidRPr="001716A8">
              <w:rPr>
                <w:color w:val="000000"/>
              </w:rPr>
              <w:t>0</w:t>
            </w:r>
          </w:p>
        </w:tc>
      </w:tr>
      <w:tr w:rsidR="006A0F98" w:rsidRPr="001716A8" w14:paraId="5F54BDD5" w14:textId="77777777" w:rsidTr="009D30A7">
        <w:trPr>
          <w:trHeight w:val="288"/>
        </w:trPr>
        <w:tc>
          <w:tcPr>
            <w:tcW w:w="632" w:type="dxa"/>
            <w:noWrap/>
          </w:tcPr>
          <w:p w14:paraId="7DF568D4" w14:textId="77777777" w:rsidR="006A0F98" w:rsidRPr="001716A8" w:rsidRDefault="006A0F98" w:rsidP="009D30A7">
            <w:pPr>
              <w:rPr>
                <w:color w:val="000000"/>
              </w:rPr>
            </w:pPr>
            <w:r w:rsidRPr="001716A8">
              <w:t>70</w:t>
            </w:r>
          </w:p>
        </w:tc>
        <w:tc>
          <w:tcPr>
            <w:tcW w:w="1351" w:type="dxa"/>
            <w:noWrap/>
            <w:vAlign w:val="center"/>
            <w:hideMark/>
          </w:tcPr>
          <w:p w14:paraId="4AC38EA4" w14:textId="77777777" w:rsidR="006A0F98" w:rsidRPr="001716A8" w:rsidRDefault="006A0F98" w:rsidP="009D30A7">
            <w:pPr>
              <w:jc w:val="right"/>
              <w:rPr>
                <w:color w:val="000000"/>
              </w:rPr>
            </w:pPr>
            <w:r w:rsidRPr="001716A8">
              <w:rPr>
                <w:color w:val="000000"/>
              </w:rPr>
              <w:t>351,339</w:t>
            </w:r>
          </w:p>
        </w:tc>
        <w:tc>
          <w:tcPr>
            <w:tcW w:w="2152" w:type="dxa"/>
            <w:vAlign w:val="center"/>
          </w:tcPr>
          <w:p w14:paraId="4B440CB5" w14:textId="77777777" w:rsidR="006A0F98" w:rsidRPr="001716A8" w:rsidRDefault="006A0F98" w:rsidP="009D30A7">
            <w:pPr>
              <w:jc w:val="right"/>
              <w:rPr>
                <w:color w:val="000000"/>
              </w:rPr>
            </w:pPr>
            <w:r w:rsidRPr="001716A8">
              <w:rPr>
                <w:color w:val="000000"/>
              </w:rPr>
              <w:t>4,200</w:t>
            </w:r>
          </w:p>
        </w:tc>
        <w:tc>
          <w:tcPr>
            <w:tcW w:w="2700" w:type="dxa"/>
            <w:noWrap/>
            <w:vAlign w:val="center"/>
            <w:hideMark/>
          </w:tcPr>
          <w:p w14:paraId="0CA86183"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32B18554" w14:textId="77777777" w:rsidR="006A0F98" w:rsidRPr="001716A8" w:rsidRDefault="006A0F98" w:rsidP="009D30A7">
            <w:pPr>
              <w:jc w:val="right"/>
              <w:rPr>
                <w:color w:val="000000"/>
              </w:rPr>
            </w:pPr>
            <w:r w:rsidRPr="001716A8">
              <w:rPr>
                <w:color w:val="000000"/>
              </w:rPr>
              <w:t>9,910,000</w:t>
            </w:r>
          </w:p>
        </w:tc>
      </w:tr>
      <w:tr w:rsidR="006A0F98" w:rsidRPr="001716A8" w14:paraId="37AB92E0" w14:textId="77777777" w:rsidTr="009D30A7">
        <w:trPr>
          <w:trHeight w:val="288"/>
        </w:trPr>
        <w:tc>
          <w:tcPr>
            <w:tcW w:w="632" w:type="dxa"/>
            <w:noWrap/>
          </w:tcPr>
          <w:p w14:paraId="510377CF" w14:textId="77777777" w:rsidR="006A0F98" w:rsidRPr="001716A8" w:rsidRDefault="006A0F98" w:rsidP="009D30A7">
            <w:pPr>
              <w:rPr>
                <w:color w:val="000000"/>
              </w:rPr>
            </w:pPr>
            <w:r w:rsidRPr="001716A8">
              <w:t>71</w:t>
            </w:r>
          </w:p>
        </w:tc>
        <w:tc>
          <w:tcPr>
            <w:tcW w:w="1351" w:type="dxa"/>
            <w:noWrap/>
            <w:vAlign w:val="center"/>
            <w:hideMark/>
          </w:tcPr>
          <w:p w14:paraId="0D181B77"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70E260D8"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37AA3CA6"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18E581A7" w14:textId="77777777" w:rsidR="006A0F98" w:rsidRPr="001716A8" w:rsidRDefault="006A0F98" w:rsidP="009D30A7">
            <w:pPr>
              <w:jc w:val="right"/>
              <w:rPr>
                <w:color w:val="000000"/>
              </w:rPr>
            </w:pPr>
            <w:r w:rsidRPr="001716A8">
              <w:rPr>
                <w:color w:val="000000"/>
              </w:rPr>
              <w:t>0</w:t>
            </w:r>
          </w:p>
        </w:tc>
      </w:tr>
      <w:tr w:rsidR="006A0F98" w:rsidRPr="001716A8" w14:paraId="20FD120F" w14:textId="77777777" w:rsidTr="009D30A7">
        <w:trPr>
          <w:trHeight w:val="288"/>
        </w:trPr>
        <w:tc>
          <w:tcPr>
            <w:tcW w:w="632" w:type="dxa"/>
            <w:noWrap/>
          </w:tcPr>
          <w:p w14:paraId="4C2E5F7C" w14:textId="77777777" w:rsidR="006A0F98" w:rsidRPr="001716A8" w:rsidRDefault="006A0F98" w:rsidP="009D30A7">
            <w:pPr>
              <w:rPr>
                <w:color w:val="000000"/>
              </w:rPr>
            </w:pPr>
            <w:r w:rsidRPr="001716A8">
              <w:t>72</w:t>
            </w:r>
          </w:p>
        </w:tc>
        <w:tc>
          <w:tcPr>
            <w:tcW w:w="1351" w:type="dxa"/>
            <w:noWrap/>
            <w:vAlign w:val="center"/>
            <w:hideMark/>
          </w:tcPr>
          <w:p w14:paraId="2A11F629"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0E1D3BC5" w14:textId="77777777" w:rsidR="006A0F98" w:rsidRPr="001716A8" w:rsidRDefault="006A0F98" w:rsidP="009D30A7">
            <w:pPr>
              <w:jc w:val="right"/>
              <w:rPr>
                <w:color w:val="000000"/>
              </w:rPr>
            </w:pPr>
            <w:r w:rsidRPr="001716A8">
              <w:rPr>
                <w:color w:val="000000"/>
              </w:rPr>
              <w:t>4,400</w:t>
            </w:r>
          </w:p>
        </w:tc>
        <w:tc>
          <w:tcPr>
            <w:tcW w:w="2700" w:type="dxa"/>
            <w:noWrap/>
            <w:vAlign w:val="center"/>
            <w:hideMark/>
          </w:tcPr>
          <w:p w14:paraId="128AA2E0"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6B972897" w14:textId="77777777" w:rsidR="006A0F98" w:rsidRPr="001716A8" w:rsidRDefault="006A0F98" w:rsidP="009D30A7">
            <w:pPr>
              <w:jc w:val="right"/>
              <w:rPr>
                <w:color w:val="000000"/>
              </w:rPr>
            </w:pPr>
            <w:r w:rsidRPr="001716A8">
              <w:rPr>
                <w:color w:val="000000"/>
              </w:rPr>
              <w:t>9,932,000</w:t>
            </w:r>
          </w:p>
        </w:tc>
      </w:tr>
      <w:tr w:rsidR="006A0F98" w:rsidRPr="001716A8" w14:paraId="44D0CB4B" w14:textId="77777777" w:rsidTr="009D30A7">
        <w:trPr>
          <w:trHeight w:val="288"/>
        </w:trPr>
        <w:tc>
          <w:tcPr>
            <w:tcW w:w="632" w:type="dxa"/>
            <w:noWrap/>
          </w:tcPr>
          <w:p w14:paraId="27AA7DD3" w14:textId="77777777" w:rsidR="006A0F98" w:rsidRPr="001716A8" w:rsidRDefault="006A0F98" w:rsidP="009D30A7">
            <w:pPr>
              <w:rPr>
                <w:color w:val="000000"/>
              </w:rPr>
            </w:pPr>
            <w:r w:rsidRPr="001716A8">
              <w:t>73</w:t>
            </w:r>
          </w:p>
        </w:tc>
        <w:tc>
          <w:tcPr>
            <w:tcW w:w="1351" w:type="dxa"/>
            <w:noWrap/>
            <w:vAlign w:val="center"/>
            <w:hideMark/>
          </w:tcPr>
          <w:p w14:paraId="52A9E037" w14:textId="77777777" w:rsidR="006A0F98" w:rsidRPr="001716A8" w:rsidRDefault="006A0F98" w:rsidP="009D30A7">
            <w:pPr>
              <w:jc w:val="right"/>
              <w:rPr>
                <w:color w:val="000000"/>
              </w:rPr>
            </w:pPr>
            <w:r w:rsidRPr="001716A8">
              <w:rPr>
                <w:color w:val="000000"/>
              </w:rPr>
              <w:t>140,720</w:t>
            </w:r>
          </w:p>
        </w:tc>
        <w:tc>
          <w:tcPr>
            <w:tcW w:w="2152" w:type="dxa"/>
            <w:vAlign w:val="center"/>
          </w:tcPr>
          <w:p w14:paraId="5A0B92A4" w14:textId="77777777" w:rsidR="006A0F98" w:rsidRPr="001716A8" w:rsidRDefault="006A0F98" w:rsidP="009D30A7">
            <w:pPr>
              <w:jc w:val="right"/>
              <w:rPr>
                <w:color w:val="000000"/>
              </w:rPr>
            </w:pPr>
            <w:r w:rsidRPr="001716A8">
              <w:rPr>
                <w:color w:val="000000"/>
              </w:rPr>
              <w:t>5,500</w:t>
            </w:r>
          </w:p>
        </w:tc>
        <w:tc>
          <w:tcPr>
            <w:tcW w:w="2700" w:type="dxa"/>
            <w:noWrap/>
            <w:vAlign w:val="center"/>
            <w:hideMark/>
          </w:tcPr>
          <w:p w14:paraId="090596AA" w14:textId="77777777" w:rsidR="006A0F98" w:rsidRPr="001716A8" w:rsidRDefault="006A0F98" w:rsidP="009D30A7">
            <w:pPr>
              <w:jc w:val="right"/>
              <w:rPr>
                <w:color w:val="000000"/>
              </w:rPr>
            </w:pPr>
            <w:r w:rsidRPr="001716A8">
              <w:rPr>
                <w:color w:val="000000"/>
              </w:rPr>
              <w:t>300</w:t>
            </w:r>
          </w:p>
        </w:tc>
        <w:tc>
          <w:tcPr>
            <w:tcW w:w="2250" w:type="dxa"/>
            <w:noWrap/>
            <w:vAlign w:val="center"/>
            <w:hideMark/>
          </w:tcPr>
          <w:p w14:paraId="3671BF9D" w14:textId="77777777" w:rsidR="006A0F98" w:rsidRPr="001716A8" w:rsidRDefault="006A0F98" w:rsidP="009D30A7">
            <w:pPr>
              <w:jc w:val="right"/>
              <w:rPr>
                <w:color w:val="000000"/>
              </w:rPr>
            </w:pPr>
            <w:r w:rsidRPr="001716A8">
              <w:rPr>
                <w:color w:val="000000"/>
              </w:rPr>
              <w:t>9,908,000</w:t>
            </w:r>
          </w:p>
        </w:tc>
      </w:tr>
      <w:tr w:rsidR="006A0F98" w:rsidRPr="001716A8" w14:paraId="5FC83827" w14:textId="77777777" w:rsidTr="009D30A7">
        <w:trPr>
          <w:trHeight w:val="288"/>
        </w:trPr>
        <w:tc>
          <w:tcPr>
            <w:tcW w:w="632" w:type="dxa"/>
            <w:noWrap/>
          </w:tcPr>
          <w:p w14:paraId="1913CD3F" w14:textId="77777777" w:rsidR="006A0F98" w:rsidRPr="001716A8" w:rsidRDefault="006A0F98" w:rsidP="009D30A7">
            <w:pPr>
              <w:rPr>
                <w:color w:val="000000"/>
              </w:rPr>
            </w:pPr>
            <w:r w:rsidRPr="001716A8">
              <w:t>74</w:t>
            </w:r>
          </w:p>
        </w:tc>
        <w:tc>
          <w:tcPr>
            <w:tcW w:w="1351" w:type="dxa"/>
            <w:noWrap/>
            <w:vAlign w:val="center"/>
            <w:hideMark/>
          </w:tcPr>
          <w:p w14:paraId="27B5AAED" w14:textId="77777777" w:rsidR="006A0F98" w:rsidRPr="001716A8" w:rsidRDefault="006A0F98" w:rsidP="009D30A7">
            <w:pPr>
              <w:jc w:val="right"/>
              <w:rPr>
                <w:color w:val="000000"/>
              </w:rPr>
            </w:pPr>
            <w:r w:rsidRPr="001716A8">
              <w:rPr>
                <w:color w:val="000000"/>
              </w:rPr>
              <w:t>418,750</w:t>
            </w:r>
          </w:p>
        </w:tc>
        <w:tc>
          <w:tcPr>
            <w:tcW w:w="2152" w:type="dxa"/>
            <w:vAlign w:val="center"/>
          </w:tcPr>
          <w:p w14:paraId="7F6B130C" w14:textId="77777777" w:rsidR="006A0F98" w:rsidRPr="001716A8" w:rsidRDefault="006A0F98" w:rsidP="009D30A7">
            <w:pPr>
              <w:jc w:val="right"/>
            </w:pPr>
            <w:r w:rsidRPr="001716A8">
              <w:t>10,800</w:t>
            </w:r>
          </w:p>
        </w:tc>
        <w:tc>
          <w:tcPr>
            <w:tcW w:w="2700" w:type="dxa"/>
            <w:noWrap/>
            <w:vAlign w:val="center"/>
            <w:hideMark/>
          </w:tcPr>
          <w:p w14:paraId="49C6A21A" w14:textId="77777777" w:rsidR="006A0F98" w:rsidRPr="001716A8" w:rsidRDefault="006A0F98" w:rsidP="009D30A7">
            <w:pPr>
              <w:jc w:val="right"/>
            </w:pPr>
            <w:r w:rsidRPr="001716A8">
              <w:rPr>
                <w:color w:val="000000"/>
              </w:rPr>
              <w:t>500</w:t>
            </w:r>
          </w:p>
        </w:tc>
        <w:tc>
          <w:tcPr>
            <w:tcW w:w="2250" w:type="dxa"/>
            <w:noWrap/>
            <w:vAlign w:val="center"/>
            <w:hideMark/>
          </w:tcPr>
          <w:p w14:paraId="6445AB44" w14:textId="77777777" w:rsidR="006A0F98" w:rsidRPr="001716A8" w:rsidRDefault="006A0F98" w:rsidP="009D30A7">
            <w:pPr>
              <w:jc w:val="right"/>
              <w:rPr>
                <w:color w:val="000000"/>
              </w:rPr>
            </w:pPr>
            <w:r w:rsidRPr="001716A8">
              <w:rPr>
                <w:color w:val="000000"/>
              </w:rPr>
              <w:t>9,843,000</w:t>
            </w:r>
          </w:p>
        </w:tc>
      </w:tr>
      <w:tr w:rsidR="006A0F98" w:rsidRPr="001716A8" w14:paraId="422564F0" w14:textId="77777777" w:rsidTr="009D30A7">
        <w:trPr>
          <w:trHeight w:val="288"/>
        </w:trPr>
        <w:tc>
          <w:tcPr>
            <w:tcW w:w="632" w:type="dxa"/>
            <w:noWrap/>
          </w:tcPr>
          <w:p w14:paraId="1F1F11F4" w14:textId="77777777" w:rsidR="006A0F98" w:rsidRPr="001716A8" w:rsidRDefault="006A0F98" w:rsidP="009D30A7">
            <w:pPr>
              <w:rPr>
                <w:color w:val="000000"/>
              </w:rPr>
            </w:pPr>
            <w:r w:rsidRPr="001716A8">
              <w:t>75</w:t>
            </w:r>
          </w:p>
        </w:tc>
        <w:tc>
          <w:tcPr>
            <w:tcW w:w="1351" w:type="dxa"/>
            <w:noWrap/>
            <w:vAlign w:val="center"/>
            <w:hideMark/>
          </w:tcPr>
          <w:p w14:paraId="060072B2" w14:textId="77777777" w:rsidR="006A0F98" w:rsidRPr="001716A8" w:rsidRDefault="006A0F98" w:rsidP="009D30A7">
            <w:pPr>
              <w:jc w:val="right"/>
              <w:rPr>
                <w:color w:val="000000"/>
              </w:rPr>
            </w:pPr>
            <w:r w:rsidRPr="001716A8">
              <w:rPr>
                <w:color w:val="000000"/>
              </w:rPr>
              <w:t>10,486</w:t>
            </w:r>
          </w:p>
        </w:tc>
        <w:tc>
          <w:tcPr>
            <w:tcW w:w="2152" w:type="dxa"/>
            <w:vAlign w:val="center"/>
          </w:tcPr>
          <w:p w14:paraId="5A3CBADA" w14:textId="77777777" w:rsidR="006A0F98" w:rsidRPr="001716A8" w:rsidRDefault="006A0F98" w:rsidP="009D30A7">
            <w:pPr>
              <w:jc w:val="right"/>
            </w:pPr>
            <w:r w:rsidRPr="001716A8">
              <w:t>110,000</w:t>
            </w:r>
          </w:p>
        </w:tc>
        <w:tc>
          <w:tcPr>
            <w:tcW w:w="2700" w:type="dxa"/>
            <w:noWrap/>
            <w:vAlign w:val="center"/>
            <w:hideMark/>
          </w:tcPr>
          <w:p w14:paraId="66D93321" w14:textId="77777777" w:rsidR="006A0F98" w:rsidRPr="001716A8" w:rsidRDefault="006A0F98" w:rsidP="009D30A7">
            <w:pPr>
              <w:jc w:val="right"/>
            </w:pPr>
            <w:r w:rsidRPr="001716A8">
              <w:rPr>
                <w:color w:val="000000"/>
              </w:rPr>
              <w:t>5,500</w:t>
            </w:r>
          </w:p>
        </w:tc>
        <w:tc>
          <w:tcPr>
            <w:tcW w:w="2250" w:type="dxa"/>
            <w:noWrap/>
            <w:vAlign w:val="center"/>
            <w:hideMark/>
          </w:tcPr>
          <w:p w14:paraId="358B7572" w14:textId="77777777" w:rsidR="006A0F98" w:rsidRPr="001716A8" w:rsidRDefault="006A0F98" w:rsidP="009D30A7">
            <w:pPr>
              <w:jc w:val="right"/>
              <w:rPr>
                <w:color w:val="000000"/>
              </w:rPr>
            </w:pPr>
            <w:r w:rsidRPr="001716A8">
              <w:rPr>
                <w:color w:val="000000"/>
              </w:rPr>
              <w:t>0</w:t>
            </w:r>
          </w:p>
        </w:tc>
      </w:tr>
      <w:tr w:rsidR="006A0F98" w:rsidRPr="001716A8" w14:paraId="113785A6" w14:textId="77777777" w:rsidTr="009D30A7">
        <w:trPr>
          <w:trHeight w:val="288"/>
        </w:trPr>
        <w:tc>
          <w:tcPr>
            <w:tcW w:w="632" w:type="dxa"/>
            <w:noWrap/>
          </w:tcPr>
          <w:p w14:paraId="2F9E32D1" w14:textId="77777777" w:rsidR="006A0F98" w:rsidRPr="001716A8" w:rsidRDefault="006A0F98" w:rsidP="009D30A7">
            <w:pPr>
              <w:rPr>
                <w:color w:val="000000"/>
              </w:rPr>
            </w:pPr>
            <w:r w:rsidRPr="001716A8">
              <w:t>76</w:t>
            </w:r>
          </w:p>
        </w:tc>
        <w:tc>
          <w:tcPr>
            <w:tcW w:w="1351" w:type="dxa"/>
            <w:noWrap/>
            <w:vAlign w:val="center"/>
            <w:hideMark/>
          </w:tcPr>
          <w:p w14:paraId="6310376B" w14:textId="77777777" w:rsidR="006A0F98" w:rsidRPr="001716A8" w:rsidRDefault="006A0F98" w:rsidP="009D30A7">
            <w:pPr>
              <w:jc w:val="right"/>
              <w:rPr>
                <w:color w:val="000000"/>
              </w:rPr>
            </w:pPr>
            <w:r w:rsidRPr="001716A8">
              <w:rPr>
                <w:color w:val="000000"/>
              </w:rPr>
              <w:t>44,206</w:t>
            </w:r>
          </w:p>
        </w:tc>
        <w:tc>
          <w:tcPr>
            <w:tcW w:w="2152" w:type="dxa"/>
            <w:vAlign w:val="center"/>
          </w:tcPr>
          <w:p w14:paraId="002AE642" w14:textId="77777777" w:rsidR="006A0F98" w:rsidRPr="001716A8" w:rsidRDefault="006A0F98" w:rsidP="009D30A7">
            <w:pPr>
              <w:jc w:val="right"/>
            </w:pPr>
            <w:r w:rsidRPr="001716A8">
              <w:t>21,900</w:t>
            </w:r>
          </w:p>
        </w:tc>
        <w:tc>
          <w:tcPr>
            <w:tcW w:w="2700" w:type="dxa"/>
            <w:noWrap/>
            <w:vAlign w:val="center"/>
            <w:hideMark/>
          </w:tcPr>
          <w:p w14:paraId="08D0120D" w14:textId="77777777" w:rsidR="006A0F98" w:rsidRPr="001716A8" w:rsidRDefault="006A0F98" w:rsidP="009D30A7">
            <w:pPr>
              <w:jc w:val="right"/>
            </w:pPr>
            <w:r w:rsidRPr="001716A8">
              <w:rPr>
                <w:color w:val="000000"/>
              </w:rPr>
              <w:t>1,100</w:t>
            </w:r>
          </w:p>
        </w:tc>
        <w:tc>
          <w:tcPr>
            <w:tcW w:w="2250" w:type="dxa"/>
            <w:noWrap/>
            <w:vAlign w:val="center"/>
            <w:hideMark/>
          </w:tcPr>
          <w:p w14:paraId="31512650" w14:textId="77777777" w:rsidR="006A0F98" w:rsidRPr="001716A8" w:rsidRDefault="006A0F98" w:rsidP="009D30A7">
            <w:pPr>
              <w:jc w:val="right"/>
              <w:rPr>
                <w:color w:val="000000"/>
              </w:rPr>
            </w:pPr>
            <w:r w:rsidRPr="001716A8">
              <w:rPr>
                <w:color w:val="000000"/>
              </w:rPr>
              <w:t>9,965,000</w:t>
            </w:r>
          </w:p>
        </w:tc>
      </w:tr>
      <w:tr w:rsidR="006A0F98" w:rsidRPr="001716A8" w14:paraId="75FACDDE" w14:textId="77777777" w:rsidTr="009D30A7">
        <w:trPr>
          <w:trHeight w:val="288"/>
        </w:trPr>
        <w:tc>
          <w:tcPr>
            <w:tcW w:w="632" w:type="dxa"/>
            <w:noWrap/>
          </w:tcPr>
          <w:p w14:paraId="1A0EFD8C" w14:textId="77777777" w:rsidR="006A0F98" w:rsidRPr="001716A8" w:rsidRDefault="006A0F98" w:rsidP="009D30A7">
            <w:pPr>
              <w:rPr>
                <w:color w:val="000000"/>
              </w:rPr>
            </w:pPr>
            <w:r w:rsidRPr="001716A8">
              <w:t>77</w:t>
            </w:r>
          </w:p>
        </w:tc>
        <w:tc>
          <w:tcPr>
            <w:tcW w:w="1351" w:type="dxa"/>
            <w:noWrap/>
            <w:vAlign w:val="center"/>
            <w:hideMark/>
          </w:tcPr>
          <w:p w14:paraId="4C21A396" w14:textId="77777777" w:rsidR="006A0F98" w:rsidRPr="001716A8" w:rsidRDefault="006A0F98" w:rsidP="009D30A7">
            <w:pPr>
              <w:jc w:val="right"/>
              <w:rPr>
                <w:color w:val="000000"/>
              </w:rPr>
            </w:pPr>
            <w:r w:rsidRPr="001716A8">
              <w:rPr>
                <w:color w:val="000000"/>
              </w:rPr>
              <w:t>15,278</w:t>
            </w:r>
          </w:p>
        </w:tc>
        <w:tc>
          <w:tcPr>
            <w:tcW w:w="2152" w:type="dxa"/>
            <w:vAlign w:val="center"/>
          </w:tcPr>
          <w:p w14:paraId="418D8AC5" w14:textId="77777777" w:rsidR="006A0F98" w:rsidRPr="001716A8" w:rsidRDefault="006A0F98" w:rsidP="009D30A7">
            <w:pPr>
              <w:jc w:val="right"/>
            </w:pPr>
            <w:r w:rsidRPr="001716A8">
              <w:t>14,900</w:t>
            </w:r>
          </w:p>
        </w:tc>
        <w:tc>
          <w:tcPr>
            <w:tcW w:w="2700" w:type="dxa"/>
            <w:noWrap/>
            <w:vAlign w:val="center"/>
            <w:hideMark/>
          </w:tcPr>
          <w:p w14:paraId="6E117E7B" w14:textId="77777777" w:rsidR="006A0F98" w:rsidRPr="001716A8" w:rsidRDefault="006A0F98" w:rsidP="009D30A7">
            <w:pPr>
              <w:jc w:val="right"/>
            </w:pPr>
            <w:r w:rsidRPr="001716A8">
              <w:rPr>
                <w:color w:val="000000"/>
              </w:rPr>
              <w:t>700</w:t>
            </w:r>
          </w:p>
        </w:tc>
        <w:tc>
          <w:tcPr>
            <w:tcW w:w="2250" w:type="dxa"/>
            <w:noWrap/>
            <w:vAlign w:val="center"/>
            <w:hideMark/>
          </w:tcPr>
          <w:p w14:paraId="302E2980" w14:textId="77777777" w:rsidR="006A0F98" w:rsidRPr="001716A8" w:rsidRDefault="006A0F98" w:rsidP="009D30A7">
            <w:pPr>
              <w:jc w:val="right"/>
              <w:rPr>
                <w:color w:val="000000"/>
              </w:rPr>
            </w:pPr>
            <w:r w:rsidRPr="001716A8">
              <w:rPr>
                <w:color w:val="000000"/>
              </w:rPr>
              <w:t>9,981,000</w:t>
            </w:r>
          </w:p>
        </w:tc>
      </w:tr>
      <w:tr w:rsidR="006A0F98" w:rsidRPr="001716A8" w14:paraId="5397337A" w14:textId="77777777" w:rsidTr="009D30A7">
        <w:trPr>
          <w:trHeight w:val="288"/>
        </w:trPr>
        <w:tc>
          <w:tcPr>
            <w:tcW w:w="632" w:type="dxa"/>
            <w:noWrap/>
          </w:tcPr>
          <w:p w14:paraId="31B8AA98" w14:textId="77777777" w:rsidR="006A0F98" w:rsidRPr="001716A8" w:rsidRDefault="006A0F98" w:rsidP="009D30A7">
            <w:pPr>
              <w:rPr>
                <w:color w:val="000000"/>
              </w:rPr>
            </w:pPr>
            <w:r w:rsidRPr="001716A8">
              <w:t>78</w:t>
            </w:r>
          </w:p>
        </w:tc>
        <w:tc>
          <w:tcPr>
            <w:tcW w:w="1351" w:type="dxa"/>
            <w:noWrap/>
            <w:vAlign w:val="center"/>
            <w:hideMark/>
          </w:tcPr>
          <w:p w14:paraId="14756742"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770700E0"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62B99087"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03EA6E54" w14:textId="77777777" w:rsidR="006A0F98" w:rsidRPr="001716A8" w:rsidRDefault="006A0F98" w:rsidP="009D30A7">
            <w:pPr>
              <w:jc w:val="right"/>
              <w:rPr>
                <w:color w:val="000000"/>
              </w:rPr>
            </w:pPr>
            <w:r w:rsidRPr="001716A8">
              <w:rPr>
                <w:color w:val="000000"/>
              </w:rPr>
              <w:t>0</w:t>
            </w:r>
          </w:p>
        </w:tc>
      </w:tr>
      <w:tr w:rsidR="006A0F98" w:rsidRPr="001716A8" w14:paraId="16034E42" w14:textId="77777777" w:rsidTr="009D30A7">
        <w:trPr>
          <w:trHeight w:val="288"/>
        </w:trPr>
        <w:tc>
          <w:tcPr>
            <w:tcW w:w="632" w:type="dxa"/>
            <w:noWrap/>
          </w:tcPr>
          <w:p w14:paraId="6A9EBA8A" w14:textId="77777777" w:rsidR="006A0F98" w:rsidRPr="001716A8" w:rsidRDefault="006A0F98" w:rsidP="009D30A7">
            <w:pPr>
              <w:rPr>
                <w:color w:val="000000"/>
              </w:rPr>
            </w:pPr>
            <w:r w:rsidRPr="001716A8">
              <w:t>79</w:t>
            </w:r>
          </w:p>
        </w:tc>
        <w:tc>
          <w:tcPr>
            <w:tcW w:w="1351" w:type="dxa"/>
            <w:noWrap/>
            <w:vAlign w:val="center"/>
            <w:hideMark/>
          </w:tcPr>
          <w:p w14:paraId="66673D90" w14:textId="77777777" w:rsidR="006A0F98" w:rsidRPr="001716A8" w:rsidRDefault="006A0F98" w:rsidP="009D30A7">
            <w:pPr>
              <w:jc w:val="right"/>
              <w:rPr>
                <w:color w:val="000000"/>
              </w:rPr>
            </w:pPr>
            <w:r w:rsidRPr="001716A8">
              <w:rPr>
                <w:color w:val="000000"/>
              </w:rPr>
              <w:t>952,116</w:t>
            </w:r>
          </w:p>
        </w:tc>
        <w:tc>
          <w:tcPr>
            <w:tcW w:w="2152" w:type="dxa"/>
            <w:vAlign w:val="center"/>
          </w:tcPr>
          <w:p w14:paraId="21B199B4"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35624072"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154F15C8" w14:textId="77777777" w:rsidR="006A0F98" w:rsidRPr="001716A8" w:rsidRDefault="006A0F98" w:rsidP="009D30A7">
            <w:pPr>
              <w:jc w:val="right"/>
              <w:rPr>
                <w:color w:val="000000"/>
              </w:rPr>
            </w:pPr>
            <w:r w:rsidRPr="001716A8">
              <w:rPr>
                <w:color w:val="000000"/>
              </w:rPr>
              <w:t>0</w:t>
            </w:r>
          </w:p>
        </w:tc>
      </w:tr>
      <w:tr w:rsidR="006A0F98" w:rsidRPr="001716A8" w14:paraId="61B272E2" w14:textId="77777777" w:rsidTr="009D30A7">
        <w:trPr>
          <w:trHeight w:val="288"/>
        </w:trPr>
        <w:tc>
          <w:tcPr>
            <w:tcW w:w="632" w:type="dxa"/>
            <w:noWrap/>
          </w:tcPr>
          <w:p w14:paraId="17DE0116" w14:textId="77777777" w:rsidR="006A0F98" w:rsidRPr="001716A8" w:rsidRDefault="006A0F98" w:rsidP="009D30A7">
            <w:pPr>
              <w:rPr>
                <w:color w:val="000000"/>
              </w:rPr>
            </w:pPr>
            <w:r w:rsidRPr="001716A8">
              <w:t>80</w:t>
            </w:r>
          </w:p>
        </w:tc>
        <w:tc>
          <w:tcPr>
            <w:tcW w:w="1351" w:type="dxa"/>
            <w:noWrap/>
            <w:vAlign w:val="center"/>
            <w:hideMark/>
          </w:tcPr>
          <w:p w14:paraId="3ADC6AEE" w14:textId="77777777" w:rsidR="006A0F98" w:rsidRPr="001716A8" w:rsidRDefault="006A0F98" w:rsidP="009D30A7">
            <w:pPr>
              <w:jc w:val="right"/>
              <w:rPr>
                <w:color w:val="000000"/>
              </w:rPr>
            </w:pPr>
            <w:r w:rsidRPr="001716A8">
              <w:rPr>
                <w:color w:val="000000"/>
              </w:rPr>
              <w:t>137,707</w:t>
            </w:r>
            <w:r>
              <w:rPr>
                <w:color w:val="000000"/>
              </w:rPr>
              <w:t>*</w:t>
            </w:r>
            <w:r w:rsidRPr="001716A8">
              <w:rPr>
                <w:color w:val="000000"/>
              </w:rPr>
              <w:t>*</w:t>
            </w:r>
          </w:p>
        </w:tc>
        <w:tc>
          <w:tcPr>
            <w:tcW w:w="2152" w:type="dxa"/>
            <w:vAlign w:val="center"/>
          </w:tcPr>
          <w:p w14:paraId="34FF004F" w14:textId="77777777" w:rsidR="006A0F98" w:rsidRPr="001716A8" w:rsidRDefault="006A0F98" w:rsidP="009D30A7">
            <w:pPr>
              <w:jc w:val="right"/>
              <w:rPr>
                <w:color w:val="000000"/>
              </w:rPr>
            </w:pPr>
            <w:r w:rsidRPr="001716A8">
              <w:rPr>
                <w:color w:val="000000"/>
              </w:rPr>
              <w:t>49,900</w:t>
            </w:r>
          </w:p>
        </w:tc>
        <w:tc>
          <w:tcPr>
            <w:tcW w:w="2700" w:type="dxa"/>
            <w:noWrap/>
            <w:vAlign w:val="center"/>
            <w:hideMark/>
          </w:tcPr>
          <w:p w14:paraId="35BB93FE" w14:textId="77777777" w:rsidR="006A0F98" w:rsidRPr="001716A8" w:rsidRDefault="006A0F98" w:rsidP="009D30A7">
            <w:pPr>
              <w:jc w:val="right"/>
              <w:rPr>
                <w:color w:val="000000"/>
              </w:rPr>
            </w:pPr>
            <w:r w:rsidRPr="001716A8">
              <w:rPr>
                <w:color w:val="000000"/>
              </w:rPr>
              <w:t>4,500</w:t>
            </w:r>
          </w:p>
        </w:tc>
        <w:tc>
          <w:tcPr>
            <w:tcW w:w="2250" w:type="dxa"/>
            <w:noWrap/>
            <w:vAlign w:val="center"/>
            <w:hideMark/>
          </w:tcPr>
          <w:p w14:paraId="78294113" w14:textId="77777777" w:rsidR="006A0F98" w:rsidRPr="001716A8" w:rsidRDefault="006A0F98" w:rsidP="009D30A7">
            <w:pPr>
              <w:jc w:val="right"/>
              <w:rPr>
                <w:color w:val="000000"/>
              </w:rPr>
            </w:pPr>
            <w:r w:rsidRPr="001716A8">
              <w:rPr>
                <w:color w:val="000000"/>
              </w:rPr>
              <w:t>7,084,000</w:t>
            </w:r>
          </w:p>
        </w:tc>
      </w:tr>
      <w:tr w:rsidR="006A0F98" w:rsidRPr="001716A8" w14:paraId="5807A421" w14:textId="77777777" w:rsidTr="009D30A7">
        <w:trPr>
          <w:trHeight w:val="288"/>
        </w:trPr>
        <w:tc>
          <w:tcPr>
            <w:tcW w:w="632" w:type="dxa"/>
            <w:noWrap/>
          </w:tcPr>
          <w:p w14:paraId="15EE210B" w14:textId="77777777" w:rsidR="006A0F98" w:rsidRPr="001716A8" w:rsidRDefault="006A0F98" w:rsidP="009D30A7">
            <w:pPr>
              <w:rPr>
                <w:color w:val="000000"/>
              </w:rPr>
            </w:pPr>
            <w:r w:rsidRPr="001716A8">
              <w:t>81</w:t>
            </w:r>
          </w:p>
        </w:tc>
        <w:tc>
          <w:tcPr>
            <w:tcW w:w="1351" w:type="dxa"/>
            <w:noWrap/>
            <w:vAlign w:val="center"/>
            <w:hideMark/>
          </w:tcPr>
          <w:p w14:paraId="6B766DC6" w14:textId="77777777" w:rsidR="006A0F98" w:rsidRPr="001716A8" w:rsidRDefault="006A0F98" w:rsidP="009D30A7">
            <w:pPr>
              <w:jc w:val="right"/>
              <w:rPr>
                <w:color w:val="000000"/>
              </w:rPr>
            </w:pPr>
            <w:r w:rsidRPr="001716A8">
              <w:rPr>
                <w:color w:val="000000"/>
              </w:rPr>
              <w:t>100,727</w:t>
            </w:r>
          </w:p>
        </w:tc>
        <w:tc>
          <w:tcPr>
            <w:tcW w:w="2152" w:type="dxa"/>
            <w:vAlign w:val="center"/>
          </w:tcPr>
          <w:p w14:paraId="395E2969" w14:textId="77777777" w:rsidR="006A0F98" w:rsidRPr="001716A8" w:rsidRDefault="006A0F98" w:rsidP="009D30A7">
            <w:pPr>
              <w:jc w:val="right"/>
              <w:rPr>
                <w:color w:val="000000"/>
              </w:rPr>
            </w:pPr>
            <w:r w:rsidRPr="001716A8">
              <w:rPr>
                <w:color w:val="000000"/>
              </w:rPr>
              <w:t>24,900</w:t>
            </w:r>
          </w:p>
        </w:tc>
        <w:tc>
          <w:tcPr>
            <w:tcW w:w="2700" w:type="dxa"/>
            <w:noWrap/>
            <w:vAlign w:val="center"/>
            <w:hideMark/>
          </w:tcPr>
          <w:p w14:paraId="6C676AF2" w14:textId="77777777" w:rsidR="006A0F98" w:rsidRPr="001716A8" w:rsidRDefault="006A0F98" w:rsidP="009D30A7">
            <w:pPr>
              <w:jc w:val="right"/>
              <w:rPr>
                <w:color w:val="000000"/>
              </w:rPr>
            </w:pPr>
            <w:r w:rsidRPr="001716A8">
              <w:rPr>
                <w:color w:val="000000"/>
              </w:rPr>
              <w:t>1,400</w:t>
            </w:r>
          </w:p>
        </w:tc>
        <w:tc>
          <w:tcPr>
            <w:tcW w:w="2250" w:type="dxa"/>
            <w:noWrap/>
            <w:vAlign w:val="center"/>
            <w:hideMark/>
          </w:tcPr>
          <w:p w14:paraId="567EC2E5" w14:textId="77777777" w:rsidR="006A0F98" w:rsidRPr="001716A8" w:rsidRDefault="006A0F98" w:rsidP="009D30A7">
            <w:pPr>
              <w:jc w:val="right"/>
              <w:rPr>
                <w:color w:val="000000"/>
              </w:rPr>
            </w:pPr>
            <w:r w:rsidRPr="001716A8">
              <w:rPr>
                <w:color w:val="000000"/>
              </w:rPr>
              <w:t>0</w:t>
            </w:r>
          </w:p>
        </w:tc>
      </w:tr>
      <w:tr w:rsidR="006A0F98" w:rsidRPr="001716A8" w14:paraId="52D7A42C" w14:textId="77777777" w:rsidTr="009D30A7">
        <w:trPr>
          <w:trHeight w:val="288"/>
        </w:trPr>
        <w:tc>
          <w:tcPr>
            <w:tcW w:w="632" w:type="dxa"/>
            <w:noWrap/>
          </w:tcPr>
          <w:p w14:paraId="38307721" w14:textId="77777777" w:rsidR="006A0F98" w:rsidRPr="001716A8" w:rsidRDefault="006A0F98" w:rsidP="009D30A7">
            <w:pPr>
              <w:rPr>
                <w:color w:val="000000"/>
              </w:rPr>
            </w:pPr>
            <w:r w:rsidRPr="001716A8">
              <w:t>82</w:t>
            </w:r>
          </w:p>
        </w:tc>
        <w:tc>
          <w:tcPr>
            <w:tcW w:w="1351" w:type="dxa"/>
            <w:noWrap/>
            <w:vAlign w:val="center"/>
            <w:hideMark/>
          </w:tcPr>
          <w:p w14:paraId="36571178" w14:textId="77777777" w:rsidR="006A0F98" w:rsidRPr="001716A8" w:rsidRDefault="006A0F98" w:rsidP="009D30A7">
            <w:pPr>
              <w:jc w:val="right"/>
              <w:rPr>
                <w:color w:val="000000"/>
              </w:rPr>
            </w:pPr>
            <w:r w:rsidRPr="001716A8">
              <w:rPr>
                <w:color w:val="000000"/>
              </w:rPr>
              <w:t>887,315</w:t>
            </w:r>
          </w:p>
        </w:tc>
        <w:tc>
          <w:tcPr>
            <w:tcW w:w="2152" w:type="dxa"/>
            <w:vAlign w:val="center"/>
          </w:tcPr>
          <w:p w14:paraId="4545F253" w14:textId="77777777" w:rsidR="006A0F98" w:rsidRPr="001716A8" w:rsidRDefault="006A0F98" w:rsidP="009D30A7">
            <w:pPr>
              <w:jc w:val="right"/>
              <w:rPr>
                <w:color w:val="000000"/>
              </w:rPr>
            </w:pPr>
            <w:r w:rsidRPr="001716A8">
              <w:rPr>
                <w:color w:val="000000"/>
              </w:rPr>
              <w:t>49,900</w:t>
            </w:r>
          </w:p>
        </w:tc>
        <w:tc>
          <w:tcPr>
            <w:tcW w:w="2700" w:type="dxa"/>
            <w:noWrap/>
            <w:vAlign w:val="center"/>
            <w:hideMark/>
          </w:tcPr>
          <w:p w14:paraId="276E29CE" w14:textId="77777777" w:rsidR="006A0F98" w:rsidRPr="001716A8" w:rsidRDefault="006A0F98" w:rsidP="009D30A7">
            <w:pPr>
              <w:jc w:val="right"/>
              <w:rPr>
                <w:color w:val="000000"/>
              </w:rPr>
            </w:pPr>
            <w:r w:rsidRPr="001716A8">
              <w:rPr>
                <w:color w:val="000000"/>
              </w:rPr>
              <w:t>4,000</w:t>
            </w:r>
          </w:p>
        </w:tc>
        <w:tc>
          <w:tcPr>
            <w:tcW w:w="2250" w:type="dxa"/>
            <w:noWrap/>
            <w:vAlign w:val="center"/>
            <w:hideMark/>
          </w:tcPr>
          <w:p w14:paraId="48467A89" w14:textId="77777777" w:rsidR="006A0F98" w:rsidRPr="001716A8" w:rsidRDefault="006A0F98" w:rsidP="009D30A7">
            <w:pPr>
              <w:jc w:val="right"/>
              <w:rPr>
                <w:color w:val="000000"/>
              </w:rPr>
            </w:pPr>
            <w:r w:rsidRPr="001716A8">
              <w:rPr>
                <w:color w:val="000000"/>
              </w:rPr>
              <w:t>0</w:t>
            </w:r>
          </w:p>
        </w:tc>
      </w:tr>
      <w:tr w:rsidR="006A0F98" w:rsidRPr="001716A8" w14:paraId="76B88671" w14:textId="77777777" w:rsidTr="009D30A7">
        <w:trPr>
          <w:trHeight w:val="288"/>
        </w:trPr>
        <w:tc>
          <w:tcPr>
            <w:tcW w:w="632" w:type="dxa"/>
            <w:noWrap/>
          </w:tcPr>
          <w:p w14:paraId="35C213FC" w14:textId="77777777" w:rsidR="006A0F98" w:rsidRPr="001716A8" w:rsidRDefault="006A0F98" w:rsidP="009D30A7">
            <w:pPr>
              <w:rPr>
                <w:color w:val="000000"/>
              </w:rPr>
            </w:pPr>
            <w:r w:rsidRPr="001716A8">
              <w:t>83</w:t>
            </w:r>
          </w:p>
        </w:tc>
        <w:tc>
          <w:tcPr>
            <w:tcW w:w="1351" w:type="dxa"/>
            <w:noWrap/>
            <w:vAlign w:val="center"/>
            <w:hideMark/>
          </w:tcPr>
          <w:p w14:paraId="718588E1" w14:textId="77777777" w:rsidR="006A0F98" w:rsidRPr="001716A8" w:rsidRDefault="006A0F98" w:rsidP="009D30A7">
            <w:pPr>
              <w:jc w:val="right"/>
              <w:rPr>
                <w:color w:val="000000"/>
              </w:rPr>
            </w:pPr>
            <w:r w:rsidRPr="001716A8">
              <w:rPr>
                <w:color w:val="000000"/>
              </w:rPr>
              <w:t>1,148</w:t>
            </w:r>
          </w:p>
        </w:tc>
        <w:tc>
          <w:tcPr>
            <w:tcW w:w="2152" w:type="dxa"/>
            <w:vAlign w:val="center"/>
          </w:tcPr>
          <w:p w14:paraId="2AE113E1" w14:textId="77777777" w:rsidR="006A0F98" w:rsidRPr="001716A8" w:rsidRDefault="006A0F98" w:rsidP="009D30A7">
            <w:pPr>
              <w:jc w:val="right"/>
              <w:rPr>
                <w:color w:val="000000"/>
              </w:rPr>
            </w:pPr>
            <w:r w:rsidRPr="001716A8">
              <w:rPr>
                <w:color w:val="000000"/>
              </w:rPr>
              <w:t>0</w:t>
            </w:r>
          </w:p>
        </w:tc>
        <w:tc>
          <w:tcPr>
            <w:tcW w:w="2700" w:type="dxa"/>
            <w:noWrap/>
            <w:vAlign w:val="center"/>
            <w:hideMark/>
          </w:tcPr>
          <w:p w14:paraId="17C46732" w14:textId="77777777" w:rsidR="006A0F98" w:rsidRPr="001716A8" w:rsidRDefault="006A0F98" w:rsidP="009D30A7">
            <w:pPr>
              <w:jc w:val="right"/>
              <w:rPr>
                <w:color w:val="000000"/>
              </w:rPr>
            </w:pPr>
            <w:r w:rsidRPr="001716A8">
              <w:rPr>
                <w:color w:val="000000"/>
              </w:rPr>
              <w:t>0</w:t>
            </w:r>
          </w:p>
        </w:tc>
        <w:tc>
          <w:tcPr>
            <w:tcW w:w="2250" w:type="dxa"/>
            <w:noWrap/>
            <w:vAlign w:val="center"/>
            <w:hideMark/>
          </w:tcPr>
          <w:p w14:paraId="64B7B570" w14:textId="77777777" w:rsidR="006A0F98" w:rsidRPr="001716A8" w:rsidRDefault="006A0F98" w:rsidP="009D30A7">
            <w:pPr>
              <w:jc w:val="right"/>
              <w:rPr>
                <w:color w:val="000000"/>
              </w:rPr>
            </w:pPr>
            <w:r w:rsidRPr="001716A8">
              <w:rPr>
                <w:color w:val="000000"/>
              </w:rPr>
              <w:t>0</w:t>
            </w:r>
          </w:p>
        </w:tc>
      </w:tr>
      <w:tr w:rsidR="006A0F98" w:rsidRPr="001716A8" w14:paraId="699B3867" w14:textId="77777777" w:rsidTr="009D30A7">
        <w:trPr>
          <w:trHeight w:val="288"/>
        </w:trPr>
        <w:tc>
          <w:tcPr>
            <w:tcW w:w="632" w:type="dxa"/>
            <w:noWrap/>
          </w:tcPr>
          <w:p w14:paraId="200A8774" w14:textId="77777777" w:rsidR="006A0F98" w:rsidRPr="001716A8" w:rsidRDefault="006A0F98" w:rsidP="009D30A7">
            <w:pPr>
              <w:rPr>
                <w:color w:val="000000"/>
              </w:rPr>
            </w:pPr>
            <w:r w:rsidRPr="001716A8">
              <w:t>84</w:t>
            </w:r>
          </w:p>
        </w:tc>
        <w:tc>
          <w:tcPr>
            <w:tcW w:w="1351" w:type="dxa"/>
            <w:noWrap/>
            <w:vAlign w:val="center"/>
            <w:hideMark/>
          </w:tcPr>
          <w:p w14:paraId="4EFB1DEB" w14:textId="77777777" w:rsidR="006A0F98" w:rsidRPr="001716A8" w:rsidRDefault="006A0F98" w:rsidP="009D30A7">
            <w:pPr>
              <w:jc w:val="right"/>
              <w:rPr>
                <w:color w:val="000000"/>
              </w:rPr>
            </w:pPr>
            <w:r w:rsidRPr="001716A8">
              <w:rPr>
                <w:color w:val="000000"/>
              </w:rPr>
              <w:t>300,865</w:t>
            </w:r>
          </w:p>
        </w:tc>
        <w:tc>
          <w:tcPr>
            <w:tcW w:w="2152" w:type="dxa"/>
            <w:vAlign w:val="center"/>
          </w:tcPr>
          <w:p w14:paraId="12B7A3BB" w14:textId="77777777" w:rsidR="006A0F98" w:rsidRPr="001716A8" w:rsidRDefault="006A0F98" w:rsidP="009D30A7">
            <w:pPr>
              <w:jc w:val="right"/>
              <w:rPr>
                <w:color w:val="000000"/>
              </w:rPr>
            </w:pPr>
            <w:r w:rsidRPr="001716A8">
              <w:rPr>
                <w:color w:val="000000"/>
              </w:rPr>
              <w:t>3,700</w:t>
            </w:r>
          </w:p>
        </w:tc>
        <w:tc>
          <w:tcPr>
            <w:tcW w:w="2700" w:type="dxa"/>
            <w:noWrap/>
            <w:vAlign w:val="center"/>
            <w:hideMark/>
          </w:tcPr>
          <w:p w14:paraId="2A10EADE"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660F0762" w14:textId="77777777" w:rsidR="006A0F98" w:rsidRPr="001716A8" w:rsidRDefault="006A0F98" w:rsidP="009D30A7">
            <w:pPr>
              <w:jc w:val="right"/>
              <w:rPr>
                <w:color w:val="000000"/>
              </w:rPr>
            </w:pPr>
            <w:r w:rsidRPr="001716A8">
              <w:rPr>
                <w:color w:val="000000"/>
              </w:rPr>
              <w:t>9,979,000</w:t>
            </w:r>
          </w:p>
        </w:tc>
      </w:tr>
      <w:tr w:rsidR="006A0F98" w:rsidRPr="001716A8" w14:paraId="1AE887BF" w14:textId="77777777" w:rsidTr="009D30A7">
        <w:trPr>
          <w:trHeight w:val="288"/>
        </w:trPr>
        <w:tc>
          <w:tcPr>
            <w:tcW w:w="632" w:type="dxa"/>
            <w:noWrap/>
          </w:tcPr>
          <w:p w14:paraId="02CFC6A6" w14:textId="77777777" w:rsidR="006A0F98" w:rsidRPr="001716A8" w:rsidRDefault="006A0F98" w:rsidP="009D30A7">
            <w:pPr>
              <w:rPr>
                <w:color w:val="000000"/>
              </w:rPr>
            </w:pPr>
            <w:r w:rsidRPr="001716A8">
              <w:t>85</w:t>
            </w:r>
          </w:p>
        </w:tc>
        <w:tc>
          <w:tcPr>
            <w:tcW w:w="1351" w:type="dxa"/>
            <w:noWrap/>
            <w:vAlign w:val="center"/>
            <w:hideMark/>
          </w:tcPr>
          <w:p w14:paraId="7804921D" w14:textId="77777777" w:rsidR="006A0F98" w:rsidRPr="001716A8" w:rsidRDefault="006A0F98" w:rsidP="009D30A7">
            <w:pPr>
              <w:jc w:val="right"/>
              <w:rPr>
                <w:color w:val="000000"/>
              </w:rPr>
            </w:pPr>
            <w:r w:rsidRPr="001716A8">
              <w:rPr>
                <w:color w:val="000000"/>
              </w:rPr>
              <w:t>465,948</w:t>
            </w:r>
          </w:p>
        </w:tc>
        <w:tc>
          <w:tcPr>
            <w:tcW w:w="2152" w:type="dxa"/>
            <w:vAlign w:val="center"/>
          </w:tcPr>
          <w:p w14:paraId="62664B23" w14:textId="77777777" w:rsidR="006A0F98" w:rsidRPr="001716A8" w:rsidRDefault="006A0F98" w:rsidP="009D30A7">
            <w:pPr>
              <w:jc w:val="right"/>
              <w:rPr>
                <w:color w:val="000000"/>
              </w:rPr>
            </w:pPr>
            <w:r w:rsidRPr="001716A8">
              <w:rPr>
                <w:color w:val="000000"/>
              </w:rPr>
              <w:t>3,500</w:t>
            </w:r>
          </w:p>
        </w:tc>
        <w:tc>
          <w:tcPr>
            <w:tcW w:w="2700" w:type="dxa"/>
            <w:noWrap/>
            <w:vAlign w:val="center"/>
            <w:hideMark/>
          </w:tcPr>
          <w:p w14:paraId="095D5E27" w14:textId="77777777" w:rsidR="006A0F98" w:rsidRPr="001716A8" w:rsidRDefault="006A0F98" w:rsidP="009D30A7">
            <w:pPr>
              <w:jc w:val="right"/>
              <w:rPr>
                <w:color w:val="000000"/>
              </w:rPr>
            </w:pPr>
            <w:r w:rsidRPr="001716A8">
              <w:rPr>
                <w:color w:val="000000"/>
              </w:rPr>
              <w:t>200</w:t>
            </w:r>
          </w:p>
        </w:tc>
        <w:tc>
          <w:tcPr>
            <w:tcW w:w="2250" w:type="dxa"/>
            <w:noWrap/>
            <w:vAlign w:val="center"/>
            <w:hideMark/>
          </w:tcPr>
          <w:p w14:paraId="5DF1A8E0" w14:textId="77777777" w:rsidR="006A0F98" w:rsidRPr="001716A8" w:rsidRDefault="006A0F98" w:rsidP="009D30A7">
            <w:pPr>
              <w:jc w:val="right"/>
              <w:rPr>
                <w:color w:val="000000"/>
              </w:rPr>
            </w:pPr>
            <w:r w:rsidRPr="001716A8">
              <w:rPr>
                <w:color w:val="000000"/>
              </w:rPr>
              <w:t>9,676,000</w:t>
            </w:r>
          </w:p>
        </w:tc>
      </w:tr>
    </w:tbl>
    <w:p w14:paraId="65AC7337" w14:textId="77777777" w:rsidR="006A0F98" w:rsidRPr="00F519C2" w:rsidRDefault="006A0F98" w:rsidP="006A0F98">
      <w:pPr>
        <w:pStyle w:val="NoSpacing"/>
        <w:rPr>
          <w:sz w:val="20"/>
          <w:szCs w:val="20"/>
          <w:lang w:val="fr-FR"/>
        </w:rPr>
      </w:pPr>
      <w:r w:rsidRPr="00F519C2">
        <w:rPr>
          <w:sz w:val="20"/>
          <w:szCs w:val="20"/>
          <w:lang w:val="fr-FR"/>
        </w:rPr>
        <w:t>Abbreviations:</w:t>
      </w:r>
      <w:r w:rsidRPr="00F519C2">
        <w:rPr>
          <w:color w:val="000000"/>
          <w:sz w:val="20"/>
          <w:szCs w:val="20"/>
          <w:lang w:val="fr-FR"/>
        </w:rPr>
        <w:t xml:space="preserve"> DL</w:t>
      </w:r>
      <w:r w:rsidRPr="00F519C2">
        <w:rPr>
          <w:color w:val="000000"/>
          <w:sz w:val="20"/>
          <w:szCs w:val="20"/>
          <w:vertAlign w:val="subscript"/>
          <w:lang w:val="fr-FR"/>
        </w:rPr>
        <w:t>50</w:t>
      </w:r>
      <w:r w:rsidRPr="00F519C2">
        <w:rPr>
          <w:sz w:val="20"/>
          <w:szCs w:val="20"/>
          <w:lang w:val="fr-FR"/>
        </w:rPr>
        <w:t xml:space="preserve"> , detection limit; ES, environmental surveillance; NPEV, non-polio enterovirus; SLPV, Sabin-like polio virus</w:t>
      </w:r>
    </w:p>
    <w:p w14:paraId="23CCF41A" w14:textId="77777777" w:rsidR="006A0F98" w:rsidRPr="00987B35" w:rsidRDefault="006A0F98" w:rsidP="006A0F98">
      <w:pPr>
        <w:pStyle w:val="NoSpacing"/>
        <w:rPr>
          <w:sz w:val="20"/>
          <w:szCs w:val="20"/>
        </w:rPr>
      </w:pPr>
      <w:r w:rsidRPr="00987B35">
        <w:rPr>
          <w:color w:val="000000"/>
          <w:sz w:val="20"/>
          <w:szCs w:val="20"/>
          <w:vertAlign w:val="superscript"/>
        </w:rPr>
        <w:lastRenderedPageBreak/>
        <w:t>+</w:t>
      </w:r>
      <w:r w:rsidRPr="00987B35">
        <w:rPr>
          <w:color w:val="000000"/>
          <w:sz w:val="20"/>
          <w:szCs w:val="20"/>
        </w:rPr>
        <w:t xml:space="preserve"> assumed active post Dec-2017</w:t>
      </w:r>
    </w:p>
    <w:p w14:paraId="08BD4B3C" w14:textId="77777777" w:rsidR="006A0F98" w:rsidRPr="00987B35" w:rsidRDefault="006A0F98" w:rsidP="006A0F98">
      <w:pPr>
        <w:pStyle w:val="NoSpacing"/>
        <w:rPr>
          <w:sz w:val="20"/>
          <w:szCs w:val="20"/>
        </w:rPr>
      </w:pPr>
      <w:r w:rsidRPr="00987B35">
        <w:rPr>
          <w:sz w:val="20"/>
          <w:szCs w:val="20"/>
        </w:rPr>
        <w:t>* Afghanistan’s average watershed population used in place of unknown</w:t>
      </w:r>
    </w:p>
    <w:p w14:paraId="7943E22F" w14:textId="77777777" w:rsidR="00710C6A" w:rsidRDefault="006A0F98" w:rsidP="00682FA3">
      <w:pPr>
        <w:pStyle w:val="NoSpacing"/>
        <w:rPr>
          <w:sz w:val="20"/>
          <w:szCs w:val="20"/>
        </w:rPr>
      </w:pPr>
      <w:r w:rsidRPr="00987B35">
        <w:rPr>
          <w:sz w:val="20"/>
          <w:szCs w:val="20"/>
        </w:rPr>
        <w:t>** Pakistan’s average watershed popu</w:t>
      </w:r>
      <w:r w:rsidR="00231B9D">
        <w:rPr>
          <w:sz w:val="20"/>
          <w:szCs w:val="20"/>
        </w:rPr>
        <w:t>lation used in place of unknown</w:t>
      </w:r>
    </w:p>
    <w:p w14:paraId="5D41C54D" w14:textId="77777777" w:rsidR="00710C6A" w:rsidRDefault="00710C6A" w:rsidP="00682FA3">
      <w:pPr>
        <w:pStyle w:val="NoSpacing"/>
        <w:rPr>
          <w:sz w:val="20"/>
          <w:szCs w:val="20"/>
        </w:rPr>
      </w:pPr>
    </w:p>
    <w:p w14:paraId="53EE3FD0" w14:textId="77777777" w:rsidR="00710C6A" w:rsidRDefault="00710C6A" w:rsidP="00710C6A">
      <w:pPr>
        <w:pStyle w:val="NoSpacing"/>
        <w:rPr>
          <w:b/>
        </w:rPr>
        <w:sectPr w:rsidR="00710C6A" w:rsidSect="00A96E38">
          <w:pgSz w:w="11909" w:h="16834"/>
          <w:pgMar w:top="1440" w:right="1440" w:bottom="1440" w:left="1440" w:header="720" w:footer="720" w:gutter="0"/>
          <w:cols w:space="720"/>
          <w:docGrid w:linePitch="360"/>
        </w:sectPr>
      </w:pPr>
    </w:p>
    <w:p w14:paraId="67CD95C2" w14:textId="2126320D" w:rsidR="00710C6A" w:rsidRPr="001716A8" w:rsidRDefault="00710C6A" w:rsidP="00710C6A">
      <w:pPr>
        <w:pStyle w:val="NoSpacing"/>
      </w:pPr>
      <w:r>
        <w:rPr>
          <w:b/>
        </w:rPr>
        <w:lastRenderedPageBreak/>
        <w:t>Table A</w:t>
      </w:r>
      <w:r w:rsidR="00E51800">
        <w:rPr>
          <w:b/>
        </w:rPr>
        <w:t>4</w:t>
      </w:r>
      <w:r w:rsidR="007E5AA5">
        <w:rPr>
          <w:b/>
        </w:rPr>
        <w:t>:</w:t>
      </w:r>
      <w:r w:rsidRPr="001716A8">
        <w:t xml:space="preserve"> </w:t>
      </w:r>
      <w:r>
        <w:t>Estimated</w:t>
      </w:r>
      <w:r w:rsidRPr="001716A8">
        <w:t xml:space="preserve"> </w:t>
      </w:r>
      <w:r>
        <w:t>non-polio enterovirus</w:t>
      </w:r>
      <w:r w:rsidR="00346182">
        <w:t xml:space="preserve"> (</w:t>
      </w:r>
      <w:r w:rsidRPr="006920AD">
        <w:rPr>
          <w:color w:val="000000"/>
        </w:rPr>
        <w:t>NPEV</w:t>
      </w:r>
      <w:r>
        <w:rPr>
          <w:color w:val="000000"/>
        </w:rPr>
        <w:t>)</w:t>
      </w:r>
      <w:r w:rsidRPr="006920AD">
        <w:rPr>
          <w:color w:val="000000"/>
        </w:rPr>
        <w:t xml:space="preserve"> isolation rate</w:t>
      </w:r>
      <w:r>
        <w:rPr>
          <w:color w:val="000000"/>
        </w:rPr>
        <w:t>s, Sabin-like poliovirus</w:t>
      </w:r>
      <w:r w:rsidR="00346182">
        <w:rPr>
          <w:color w:val="000000"/>
        </w:rPr>
        <w:t xml:space="preserve"> (</w:t>
      </w:r>
      <w:r>
        <w:rPr>
          <w:color w:val="000000"/>
        </w:rPr>
        <w:t>SLP</w:t>
      </w:r>
      <w:r w:rsidRPr="006920AD">
        <w:rPr>
          <w:color w:val="000000"/>
        </w:rPr>
        <w:t>V</w:t>
      </w:r>
      <w:r>
        <w:rPr>
          <w:color w:val="000000"/>
        </w:rPr>
        <w:t>)</w:t>
      </w:r>
      <w:r w:rsidRPr="006920AD">
        <w:rPr>
          <w:color w:val="000000"/>
        </w:rPr>
        <w:t xml:space="preserve"> isolation rate</w:t>
      </w:r>
      <w:r>
        <w:rPr>
          <w:color w:val="000000"/>
        </w:rPr>
        <w:t>s,</w:t>
      </w:r>
      <w:r w:rsidRPr="001716A8">
        <w:t xml:space="preserve"> </w:t>
      </w:r>
      <w:r>
        <w:t>and wild poliovirus</w:t>
      </w:r>
      <w:r w:rsidR="00346182">
        <w:t xml:space="preserve"> (</w:t>
      </w:r>
      <w:r>
        <w:t>WPV) and vaccine-derived poliovirus</w:t>
      </w:r>
      <w:r w:rsidR="00346182">
        <w:t xml:space="preserve"> (</w:t>
      </w:r>
      <w:r>
        <w:t xml:space="preserve">VDPPV) </w:t>
      </w:r>
      <w:r w:rsidRPr="001716A8">
        <w:t>isolation rates</w:t>
      </w:r>
      <w:r>
        <w:t>,</w:t>
      </w:r>
      <w:r w:rsidRPr="001716A8">
        <w:t xml:space="preserve"> and estimated C coefficients for Pakistan and Afghanistan combined assuming t</w:t>
      </w:r>
      <w:r>
        <w:t xml:space="preserve">hree </w:t>
      </w:r>
      <w:r w:rsidRPr="001716A8">
        <w:t xml:space="preserve">different allocation approaches. </w:t>
      </w:r>
    </w:p>
    <w:tbl>
      <w:tblPr>
        <w:tblStyle w:val="TableGrid"/>
        <w:tblW w:w="12752" w:type="dxa"/>
        <w:tblLayout w:type="fixed"/>
        <w:tblLook w:val="04A0" w:firstRow="1" w:lastRow="0" w:firstColumn="1" w:lastColumn="0" w:noHBand="0" w:noVBand="1"/>
      </w:tblPr>
      <w:tblGrid>
        <w:gridCol w:w="1821"/>
        <w:gridCol w:w="1822"/>
        <w:gridCol w:w="1822"/>
        <w:gridCol w:w="1822"/>
        <w:gridCol w:w="1821"/>
        <w:gridCol w:w="1822"/>
        <w:gridCol w:w="1822"/>
      </w:tblGrid>
      <w:tr w:rsidR="00710C6A" w:rsidRPr="001716A8" w14:paraId="1FF0E9FC" w14:textId="77777777" w:rsidTr="009D30A7">
        <w:trPr>
          <w:trHeight w:val="288"/>
        </w:trPr>
        <w:tc>
          <w:tcPr>
            <w:tcW w:w="1821" w:type="dxa"/>
            <w:noWrap/>
            <w:hideMark/>
          </w:tcPr>
          <w:p w14:paraId="54F7193B" w14:textId="77777777" w:rsidR="00710C6A" w:rsidRPr="001716A8" w:rsidRDefault="00710C6A" w:rsidP="009D30A7">
            <w:pPr>
              <w:rPr>
                <w:color w:val="000000"/>
              </w:rPr>
            </w:pPr>
            <w:r w:rsidRPr="001716A8">
              <w:rPr>
                <w:color w:val="000000"/>
              </w:rPr>
              <w:t>Country</w:t>
            </w:r>
          </w:p>
        </w:tc>
        <w:tc>
          <w:tcPr>
            <w:tcW w:w="1822" w:type="dxa"/>
          </w:tcPr>
          <w:p w14:paraId="268FC500" w14:textId="77777777" w:rsidR="00710C6A" w:rsidRPr="001716A8" w:rsidRDefault="00710C6A" w:rsidP="009D30A7">
            <w:pPr>
              <w:rPr>
                <w:color w:val="000000"/>
              </w:rPr>
            </w:pPr>
            <w:r>
              <w:rPr>
                <w:color w:val="000000"/>
              </w:rPr>
              <w:t>Estimated</w:t>
            </w:r>
            <w:r w:rsidRPr="006920AD">
              <w:rPr>
                <w:color w:val="000000"/>
              </w:rPr>
              <w:t xml:space="preserve"> NPEV isolation rate during 2009-2017</w:t>
            </w:r>
          </w:p>
        </w:tc>
        <w:tc>
          <w:tcPr>
            <w:tcW w:w="1822" w:type="dxa"/>
          </w:tcPr>
          <w:p w14:paraId="74855F4C" w14:textId="77777777" w:rsidR="00710C6A" w:rsidRDefault="00710C6A" w:rsidP="009D30A7">
            <w:r>
              <w:rPr>
                <w:color w:val="000000"/>
              </w:rPr>
              <w:t>Estimated</w:t>
            </w:r>
          </w:p>
          <w:p w14:paraId="3BA5DFB2" w14:textId="77777777" w:rsidR="00710C6A" w:rsidRPr="001716A8" w:rsidRDefault="00710C6A" w:rsidP="009D30A7">
            <w:pPr>
              <w:rPr>
                <w:color w:val="000000"/>
              </w:rPr>
            </w:pPr>
            <w:r w:rsidRPr="006920AD">
              <w:rPr>
                <w:color w:val="000000"/>
              </w:rPr>
              <w:t>SL</w:t>
            </w:r>
            <w:r>
              <w:rPr>
                <w:color w:val="000000"/>
              </w:rPr>
              <w:t>PV</w:t>
            </w:r>
            <w:r w:rsidRPr="006920AD">
              <w:rPr>
                <w:color w:val="000000"/>
              </w:rPr>
              <w:t xml:space="preserve"> isolation rate during 2009-2017</w:t>
            </w:r>
          </w:p>
        </w:tc>
        <w:tc>
          <w:tcPr>
            <w:tcW w:w="1822" w:type="dxa"/>
            <w:noWrap/>
          </w:tcPr>
          <w:p w14:paraId="65837785" w14:textId="77777777" w:rsidR="00710C6A" w:rsidRDefault="00710C6A" w:rsidP="009D30A7">
            <w:r>
              <w:rPr>
                <w:color w:val="000000"/>
              </w:rPr>
              <w:t>Estimated</w:t>
            </w:r>
          </w:p>
          <w:p w14:paraId="7F8D0A92" w14:textId="77777777" w:rsidR="00710C6A" w:rsidRPr="001716A8" w:rsidRDefault="00710C6A" w:rsidP="009D30A7">
            <w:pPr>
              <w:rPr>
                <w:color w:val="000000"/>
              </w:rPr>
            </w:pPr>
            <w:r>
              <w:rPr>
                <w:color w:val="000000"/>
              </w:rPr>
              <w:t xml:space="preserve">WPV and VDPV </w:t>
            </w:r>
            <w:r w:rsidRPr="001716A8">
              <w:rPr>
                <w:color w:val="000000"/>
              </w:rPr>
              <w:t>isolation rate during 2009-2017</w:t>
            </w:r>
          </w:p>
        </w:tc>
        <w:tc>
          <w:tcPr>
            <w:tcW w:w="1821" w:type="dxa"/>
          </w:tcPr>
          <w:p w14:paraId="60DB7A66" w14:textId="77777777" w:rsidR="00710C6A" w:rsidRPr="001716A8" w:rsidRDefault="00710C6A" w:rsidP="009D30A7">
            <w:pPr>
              <w:rPr>
                <w:color w:val="000000"/>
              </w:rPr>
            </w:pPr>
            <w:r w:rsidRPr="001716A8">
              <w:rPr>
                <w:color w:val="000000"/>
              </w:rPr>
              <w:t xml:space="preserve">C </w:t>
            </w:r>
          </w:p>
          <w:p w14:paraId="5EF38287" w14:textId="55880424" w:rsidR="00710C6A" w:rsidRPr="001716A8" w:rsidRDefault="00346182" w:rsidP="009D30A7">
            <w:pPr>
              <w:rPr>
                <w:color w:val="000000"/>
              </w:rPr>
            </w:pPr>
            <w:r>
              <w:rPr>
                <w:color w:val="000000"/>
              </w:rPr>
              <w:t xml:space="preserve"> (</w:t>
            </w:r>
            <w:r w:rsidR="00710C6A" w:rsidRPr="001716A8">
              <w:rPr>
                <w:color w:val="000000"/>
              </w:rPr>
              <w:t>ES sites distributed over the whole country)</w:t>
            </w:r>
          </w:p>
        </w:tc>
        <w:tc>
          <w:tcPr>
            <w:tcW w:w="1822" w:type="dxa"/>
            <w:noWrap/>
            <w:hideMark/>
          </w:tcPr>
          <w:p w14:paraId="3EE36F54" w14:textId="77777777" w:rsidR="00710C6A" w:rsidRPr="001716A8" w:rsidRDefault="00710C6A" w:rsidP="009D30A7">
            <w:pPr>
              <w:rPr>
                <w:color w:val="000000"/>
              </w:rPr>
            </w:pPr>
            <w:r w:rsidRPr="001716A8">
              <w:rPr>
                <w:color w:val="000000"/>
              </w:rPr>
              <w:t>C</w:t>
            </w:r>
          </w:p>
          <w:p w14:paraId="3632ADC7" w14:textId="38A0868E" w:rsidR="00710C6A" w:rsidRPr="001716A8" w:rsidRDefault="00346182" w:rsidP="009D30A7">
            <w:pPr>
              <w:rPr>
                <w:color w:val="000000"/>
              </w:rPr>
            </w:pPr>
            <w:r>
              <w:rPr>
                <w:color w:val="000000"/>
              </w:rPr>
              <w:t xml:space="preserve"> (</w:t>
            </w:r>
            <w:r w:rsidR="00710C6A" w:rsidRPr="001716A8">
              <w:rPr>
                <w:color w:val="000000"/>
              </w:rPr>
              <w:t>ES sites distributed over the under- vaccinated subpopulation)</w:t>
            </w:r>
          </w:p>
        </w:tc>
        <w:tc>
          <w:tcPr>
            <w:tcW w:w="1822" w:type="dxa"/>
            <w:noWrap/>
            <w:hideMark/>
          </w:tcPr>
          <w:p w14:paraId="514170FA" w14:textId="77777777" w:rsidR="00710C6A" w:rsidRPr="001716A8" w:rsidRDefault="00710C6A" w:rsidP="009D30A7">
            <w:pPr>
              <w:rPr>
                <w:color w:val="000000"/>
              </w:rPr>
            </w:pPr>
            <w:r w:rsidRPr="001716A8">
              <w:rPr>
                <w:color w:val="000000"/>
              </w:rPr>
              <w:t>C</w:t>
            </w:r>
          </w:p>
          <w:p w14:paraId="5697FDD0" w14:textId="7A9417F0" w:rsidR="00710C6A" w:rsidRPr="001716A8" w:rsidRDefault="00346182" w:rsidP="009D30A7">
            <w:pPr>
              <w:rPr>
                <w:color w:val="000000"/>
              </w:rPr>
            </w:pPr>
            <w:r>
              <w:rPr>
                <w:color w:val="000000"/>
              </w:rPr>
              <w:t xml:space="preserve"> (</w:t>
            </w:r>
            <w:r w:rsidR="00710C6A" w:rsidRPr="001716A8">
              <w:rPr>
                <w:color w:val="000000"/>
              </w:rPr>
              <w:t>ES sites distributed over the general subpopulation)</w:t>
            </w:r>
          </w:p>
        </w:tc>
      </w:tr>
      <w:tr w:rsidR="00710C6A" w:rsidRPr="001716A8" w14:paraId="1BEA2AF2" w14:textId="77777777" w:rsidTr="009D30A7">
        <w:trPr>
          <w:trHeight w:val="288"/>
        </w:trPr>
        <w:tc>
          <w:tcPr>
            <w:tcW w:w="1821" w:type="dxa"/>
            <w:noWrap/>
            <w:vAlign w:val="center"/>
            <w:hideMark/>
          </w:tcPr>
          <w:p w14:paraId="784D1EB8" w14:textId="77777777" w:rsidR="00710C6A" w:rsidRPr="001716A8" w:rsidRDefault="00710C6A" w:rsidP="009D30A7">
            <w:pPr>
              <w:rPr>
                <w:color w:val="000000"/>
              </w:rPr>
            </w:pPr>
            <w:r w:rsidRPr="001716A8">
              <w:rPr>
                <w:color w:val="000000"/>
              </w:rPr>
              <w:t>Pakistan and Afghanistan</w:t>
            </w:r>
          </w:p>
        </w:tc>
        <w:tc>
          <w:tcPr>
            <w:tcW w:w="1822" w:type="dxa"/>
            <w:vAlign w:val="center"/>
          </w:tcPr>
          <w:p w14:paraId="41A05F32" w14:textId="77777777" w:rsidR="00710C6A" w:rsidRPr="001716A8" w:rsidRDefault="00710C6A" w:rsidP="009D30A7">
            <w:pPr>
              <w:rPr>
                <w:color w:val="000000"/>
              </w:rPr>
            </w:pPr>
            <w:r>
              <w:rPr>
                <w:color w:val="000000"/>
              </w:rPr>
              <w:t>0.55</w:t>
            </w:r>
          </w:p>
        </w:tc>
        <w:tc>
          <w:tcPr>
            <w:tcW w:w="1822" w:type="dxa"/>
            <w:vAlign w:val="center"/>
          </w:tcPr>
          <w:p w14:paraId="4070DFCC" w14:textId="77777777" w:rsidR="00710C6A" w:rsidRPr="001716A8" w:rsidRDefault="00710C6A" w:rsidP="009D30A7">
            <w:pPr>
              <w:rPr>
                <w:color w:val="000000"/>
              </w:rPr>
            </w:pPr>
            <w:r>
              <w:rPr>
                <w:color w:val="000000"/>
              </w:rPr>
              <w:t>0.74</w:t>
            </w:r>
          </w:p>
        </w:tc>
        <w:tc>
          <w:tcPr>
            <w:tcW w:w="1822" w:type="dxa"/>
            <w:noWrap/>
            <w:vAlign w:val="center"/>
          </w:tcPr>
          <w:p w14:paraId="45467EC2" w14:textId="77777777" w:rsidR="00710C6A" w:rsidRPr="001716A8" w:rsidRDefault="00710C6A" w:rsidP="009D30A7">
            <w:pPr>
              <w:rPr>
                <w:color w:val="000000"/>
              </w:rPr>
            </w:pPr>
            <w:r w:rsidRPr="001716A8">
              <w:rPr>
                <w:color w:val="000000"/>
              </w:rPr>
              <w:t>0.079</w:t>
            </w:r>
          </w:p>
        </w:tc>
        <w:tc>
          <w:tcPr>
            <w:tcW w:w="1821" w:type="dxa"/>
            <w:vAlign w:val="center"/>
          </w:tcPr>
          <w:p w14:paraId="3C79B6A9" w14:textId="77777777" w:rsidR="00710C6A" w:rsidRPr="001716A8" w:rsidRDefault="00710C6A" w:rsidP="009D30A7">
            <w:pPr>
              <w:rPr>
                <w:color w:val="000000"/>
              </w:rPr>
            </w:pPr>
            <w:r w:rsidRPr="001716A8">
              <w:rPr>
                <w:color w:val="000000"/>
              </w:rPr>
              <w:t>0.064</w:t>
            </w:r>
          </w:p>
        </w:tc>
        <w:tc>
          <w:tcPr>
            <w:tcW w:w="1822" w:type="dxa"/>
            <w:noWrap/>
            <w:vAlign w:val="center"/>
          </w:tcPr>
          <w:p w14:paraId="24615799" w14:textId="77777777" w:rsidR="00710C6A" w:rsidRPr="001716A8" w:rsidRDefault="00710C6A" w:rsidP="009D30A7">
            <w:pPr>
              <w:rPr>
                <w:color w:val="000000"/>
              </w:rPr>
            </w:pPr>
            <w:r w:rsidRPr="001716A8">
              <w:rPr>
                <w:color w:val="000000"/>
              </w:rPr>
              <w:t>0.298</w:t>
            </w:r>
          </w:p>
        </w:tc>
        <w:tc>
          <w:tcPr>
            <w:tcW w:w="1822" w:type="dxa"/>
            <w:noWrap/>
            <w:vAlign w:val="center"/>
          </w:tcPr>
          <w:p w14:paraId="456A5921" w14:textId="77777777" w:rsidR="00710C6A" w:rsidRPr="001716A8" w:rsidRDefault="00710C6A" w:rsidP="009D30A7">
            <w:pPr>
              <w:rPr>
                <w:color w:val="000000"/>
              </w:rPr>
            </w:pPr>
            <w:r w:rsidRPr="001716A8">
              <w:rPr>
                <w:color w:val="000000"/>
              </w:rPr>
              <w:t>0.020</w:t>
            </w:r>
          </w:p>
        </w:tc>
      </w:tr>
    </w:tbl>
    <w:p w14:paraId="017E453C" w14:textId="77777777" w:rsidR="00710C6A" w:rsidRPr="00F519C2" w:rsidRDefault="00710C6A" w:rsidP="00710C6A">
      <w:pPr>
        <w:pStyle w:val="NoSpacing"/>
        <w:rPr>
          <w:sz w:val="20"/>
          <w:szCs w:val="20"/>
          <w:lang w:val="fr-FR"/>
        </w:rPr>
      </w:pPr>
      <w:r w:rsidRPr="00F519C2">
        <w:rPr>
          <w:sz w:val="20"/>
          <w:szCs w:val="20"/>
          <w:lang w:val="fr-FR"/>
        </w:rPr>
        <w:t>Abbreviations:</w:t>
      </w:r>
      <w:r w:rsidRPr="00F519C2">
        <w:rPr>
          <w:color w:val="000000"/>
          <w:sz w:val="20"/>
          <w:szCs w:val="20"/>
          <w:lang w:val="fr-FR"/>
        </w:rPr>
        <w:t xml:space="preserve"> C</w:t>
      </w:r>
      <w:r w:rsidRPr="00F519C2">
        <w:rPr>
          <w:sz w:val="20"/>
          <w:szCs w:val="20"/>
          <w:lang w:val="fr-FR"/>
        </w:rPr>
        <w:t>, fitting coefficients; ES, environmental surveillance; NPEV, non-polio enterovirus; SLPV, Sabin-like polio virus</w:t>
      </w:r>
    </w:p>
    <w:p w14:paraId="6FA856DA" w14:textId="77777777" w:rsidR="00710C6A" w:rsidRDefault="00710C6A">
      <w:pPr>
        <w:rPr>
          <w:b/>
        </w:rPr>
      </w:pPr>
      <w:r>
        <w:rPr>
          <w:b/>
        </w:rPr>
        <w:br w:type="page"/>
      </w:r>
    </w:p>
    <w:p w14:paraId="3B9B276E" w14:textId="2CA54227" w:rsidR="00C466CA" w:rsidRDefault="00C466CA" w:rsidP="00682FA3">
      <w:pPr>
        <w:pStyle w:val="NoSpacing"/>
        <w:rPr>
          <w:b/>
        </w:rPr>
      </w:pPr>
      <w:r>
        <w:rPr>
          <w:b/>
        </w:rPr>
        <w:lastRenderedPageBreak/>
        <w:t xml:space="preserve">Figure A1: Schematic of the DEB model structure, adopted from </w:t>
      </w:r>
      <w:proofErr w:type="spellStart"/>
      <w:r>
        <w:rPr>
          <w:b/>
        </w:rPr>
        <w:t>Duintjer</w:t>
      </w:r>
      <w:proofErr w:type="spellEnd"/>
      <w:r>
        <w:rPr>
          <w:b/>
        </w:rPr>
        <w:t xml:space="preserve"> </w:t>
      </w:r>
      <w:proofErr w:type="spellStart"/>
      <w:r>
        <w:rPr>
          <w:b/>
        </w:rPr>
        <w:t>Tebbens</w:t>
      </w:r>
      <w:proofErr w:type="spellEnd"/>
      <w:r>
        <w:rPr>
          <w:b/>
        </w:rPr>
        <w:t xml:space="preserve"> et al.</w:t>
      </w:r>
      <w:r w:rsidR="00346182">
        <w:rPr>
          <w:b/>
        </w:rPr>
        <w:t xml:space="preserve"> (</w:t>
      </w:r>
      <w:r>
        <w:rPr>
          <w:b/>
        </w:rPr>
        <w:t>2013)</w:t>
      </w:r>
      <w:r w:rsidR="00557442">
        <w:rPr>
          <w:b/>
        </w:rPr>
        <w:t xml:space="preserve"> </w:t>
      </w:r>
      <w:r>
        <w:rPr>
          <w:b/>
        </w:rPr>
        <w:fldChar w:fldCharType="begin"/>
      </w:r>
      <w:r w:rsidR="002067EF">
        <w:rPr>
          <w:b/>
        </w:rPr>
        <w:instrText xml:space="preserve"> ADDIN EN.CITE &lt;EndNote&gt;&lt;Cite&gt;&lt;Author&gt;Duintjer Tebbens&lt;/Author&gt;&lt;Year&gt;2013&lt;/Year&gt;&lt;RecNum&gt;1762&lt;/RecNum&gt;&lt;Suffix&gt;`, p. 706&lt;/Suffix&gt;&lt;DisplayText&gt;(Duintjer Tebbens, Pallansch, Kalkowska, et al., 2013, p. 706)&lt;/DisplayText&gt;&lt;record&gt;&lt;rec-number&gt;1762&lt;/rec-number&gt;&lt;foreign-keys&gt;&lt;key app="EN" db-id="s9rvrvpxlvtdzfe50xs5xd2q9x5z9rpear9t" timestamp="0"&gt;1762&lt;/key&gt;&lt;/foreign-keys&gt;&lt;ref-type name="Journal Article"&gt;17&lt;/ref-type&gt;&lt;contributors&gt;&lt;authors&gt;&lt;author&gt;Duintjer Tebbens, Radboud Jacobus&lt;/author&gt;&lt;author&gt;Pallansch, Mark A.&lt;/author&gt;&lt;author&gt;Kalkowska, Dominika A.&lt;/author&gt;&lt;author&gt;Wassilak, Steven GF&lt;/author&gt;&lt;author&gt;Cochi, Stephen L.&lt;/author&gt;&lt;author&gt;Thompson, Kimberly M.&lt;/author&gt;&lt;/authors&gt;&lt;/contributors&gt;&lt;titles&gt;&lt;title&gt;Characterizing poliovirus transmission and evolution: Insights from modeling experiences with wild and vaccine-related polioviruses&lt;/title&gt;&lt;secondary-title&gt;Risk Analysis&lt;/secondary-title&gt;&lt;/titles&gt;&lt;periodical&gt;&lt;full-title&gt;Risk Analysis&lt;/full-title&gt;&lt;/periodical&gt;&lt;pages&gt;703-749&lt;/pages&gt;&lt;volume&gt;23&lt;/volume&gt;&lt;number&gt;4&lt;/number&gt;&lt;dates&gt;&lt;year&gt;2013&lt;/year&gt;&lt;/dates&gt;&lt;urls&gt;&lt;/urls&gt;&lt;/record&gt;&lt;/Cite&gt;&lt;/EndNote&gt;</w:instrText>
      </w:r>
      <w:r>
        <w:rPr>
          <w:b/>
        </w:rPr>
        <w:fldChar w:fldCharType="separate"/>
      </w:r>
      <w:r w:rsidR="00346182">
        <w:rPr>
          <w:b/>
          <w:noProof/>
        </w:rPr>
        <w:t>(Duintjer Tebbens, Pallansch, Kalkowska, et al., 2013, p. 706)</w:t>
      </w:r>
      <w:r>
        <w:rPr>
          <w:b/>
        </w:rPr>
        <w:fldChar w:fldCharType="end"/>
      </w:r>
    </w:p>
    <w:p w14:paraId="4A4483F2" w14:textId="36114307" w:rsidR="00C466CA" w:rsidRDefault="00346182" w:rsidP="00C466CA">
      <w:pPr>
        <w:rPr>
          <w:b/>
        </w:rPr>
      </w:pPr>
      <w:r>
        <w:rPr>
          <w:b/>
        </w:rPr>
        <w:t xml:space="preserve"> (</w:t>
      </w:r>
      <w:r w:rsidR="00C466CA">
        <w:rPr>
          <w:b/>
        </w:rPr>
        <w:t>a) Immunity states and flows between them due to epidemiological events</w:t>
      </w:r>
    </w:p>
    <w:p w14:paraId="4186C4B7" w14:textId="77777777" w:rsidR="00C466CA" w:rsidRDefault="00C466CA" w:rsidP="00C466CA">
      <w:pPr>
        <w:rPr>
          <w:b/>
        </w:rPr>
      </w:pPr>
      <w:r>
        <w:rPr>
          <w:b/>
          <w:noProof/>
        </w:rPr>
        <w:drawing>
          <wp:inline distT="0" distB="0" distL="0" distR="0" wp14:anchorId="01C7AF4F" wp14:editId="649D1ED2">
            <wp:extent cx="5486400" cy="41716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71677"/>
                    </a:xfrm>
                    <a:prstGeom prst="rect">
                      <a:avLst/>
                    </a:prstGeom>
                    <a:noFill/>
                  </pic:spPr>
                </pic:pic>
              </a:graphicData>
            </a:graphic>
          </wp:inline>
        </w:drawing>
      </w:r>
    </w:p>
    <w:p w14:paraId="6A35663D" w14:textId="77777777" w:rsidR="00C466CA" w:rsidRDefault="00C466CA" w:rsidP="00C466CA">
      <w:pPr>
        <w:rPr>
          <w:b/>
        </w:rPr>
      </w:pPr>
      <w:r>
        <w:rPr>
          <w:b/>
        </w:rPr>
        <w:br w:type="page"/>
      </w:r>
    </w:p>
    <w:p w14:paraId="1DA0101F" w14:textId="2F6A5D9A" w:rsidR="00C466CA" w:rsidRDefault="00346182" w:rsidP="00C466CA">
      <w:pPr>
        <w:rPr>
          <w:b/>
        </w:rPr>
      </w:pPr>
      <w:r>
        <w:rPr>
          <w:b/>
        </w:rPr>
        <w:lastRenderedPageBreak/>
        <w:t xml:space="preserve"> (</w:t>
      </w:r>
      <w:r w:rsidR="00C466CA">
        <w:rPr>
          <w:b/>
        </w:rPr>
        <w:t>b) Progression through infection and reversion stages</w:t>
      </w:r>
    </w:p>
    <w:p w14:paraId="20974690" w14:textId="77777777" w:rsidR="00C466CA" w:rsidRDefault="00C466CA" w:rsidP="00C466CA">
      <w:pPr>
        <w:rPr>
          <w:b/>
        </w:rPr>
      </w:pPr>
      <w:r>
        <w:rPr>
          <w:b/>
          <w:noProof/>
        </w:rPr>
        <w:drawing>
          <wp:inline distT="0" distB="0" distL="0" distR="0" wp14:anchorId="7AB4562C" wp14:editId="735ADECD">
            <wp:extent cx="5486400" cy="378724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787241"/>
                    </a:xfrm>
                    <a:prstGeom prst="rect">
                      <a:avLst/>
                    </a:prstGeom>
                    <a:noFill/>
                  </pic:spPr>
                </pic:pic>
              </a:graphicData>
            </a:graphic>
          </wp:inline>
        </w:drawing>
      </w:r>
    </w:p>
    <w:p w14:paraId="667AB8DC" w14:textId="6837DF28" w:rsidR="00C466CA" w:rsidRDefault="00C466CA" w:rsidP="00C466CA">
      <w:r>
        <w:rPr>
          <w:b/>
        </w:rPr>
        <w:t xml:space="preserve">“Acronyms: </w:t>
      </w:r>
      <w:r w:rsidRPr="001B187E">
        <w:t>FRPV = fully-reverted poliovirus; IPV = inactivated poliovirus vaccine; OPV = oral poliovirus vaccine; WPV = wild poliovirus</w:t>
      </w:r>
      <w:r>
        <w:rPr>
          <w:b/>
        </w:rPr>
        <w:t xml:space="preserve">; Symbols: </w:t>
      </w:r>
      <w:proofErr w:type="spellStart"/>
      <w:r w:rsidRPr="001B187E">
        <w:t>PI</w:t>
      </w:r>
      <w:r w:rsidRPr="001B187E">
        <w:rPr>
          <w:i/>
          <w:vertAlign w:val="subscript"/>
        </w:rPr>
        <w:t>a,i</w:t>
      </w:r>
      <w:proofErr w:type="spellEnd"/>
      <w:r>
        <w:t xml:space="preserve"> = partially infectible in age group </w:t>
      </w:r>
      <w:r w:rsidRPr="001B187E">
        <w:rPr>
          <w:i/>
        </w:rPr>
        <w:t>a</w:t>
      </w:r>
      <w:r w:rsidRPr="001B187E">
        <w:t xml:space="preserve"> and immunity state </w:t>
      </w:r>
      <w:r>
        <w:rPr>
          <w:i/>
        </w:rPr>
        <w:t>I</w:t>
      </w:r>
      <w:r>
        <w:t xml:space="preserve">; </w:t>
      </w:r>
      <w:proofErr w:type="spellStart"/>
      <w:r w:rsidRPr="001B187E">
        <w:t>IPVE</w:t>
      </w:r>
      <w:r w:rsidRPr="001B187E">
        <w:rPr>
          <w:i/>
          <w:vertAlign w:val="subscript"/>
        </w:rPr>
        <w:t>a,i</w:t>
      </w:r>
      <w:proofErr w:type="spellEnd"/>
      <w:r>
        <w:t xml:space="preserve"> = IPV-exposed individual </w:t>
      </w:r>
      <w:r w:rsidRPr="001B187E">
        <w:t xml:space="preserve">from immunity state </w:t>
      </w:r>
      <w:proofErr w:type="spellStart"/>
      <w:r w:rsidRPr="001B187E">
        <w:rPr>
          <w:i/>
        </w:rPr>
        <w:t>i</w:t>
      </w:r>
      <w:proofErr w:type="spellEnd"/>
      <w:r>
        <w:t xml:space="preserve"> and age group </w:t>
      </w:r>
      <w:r w:rsidRPr="001B187E">
        <w:rPr>
          <w:i/>
        </w:rPr>
        <w:t>a</w:t>
      </w:r>
      <w:r>
        <w:t xml:space="preserve">; </w:t>
      </w:r>
      <w:proofErr w:type="spellStart"/>
      <w:r w:rsidRPr="001B187E">
        <w:t>FI</w:t>
      </w:r>
      <w:r w:rsidRPr="001B187E">
        <w:rPr>
          <w:i/>
          <w:vertAlign w:val="subscript"/>
        </w:rPr>
        <w:t>a,i,j,k</w:t>
      </w:r>
      <w:proofErr w:type="spellEnd"/>
      <w:r w:rsidR="00346182">
        <w:t xml:space="preserve"> (</w:t>
      </w:r>
      <w:proofErr w:type="spellStart"/>
      <w:r w:rsidRPr="001B187E">
        <w:t>OI</w:t>
      </w:r>
      <w:r w:rsidRPr="001B187E">
        <w:rPr>
          <w:i/>
          <w:vertAlign w:val="subscript"/>
        </w:rPr>
        <w:t>a,i,j,k</w:t>
      </w:r>
      <w:proofErr w:type="spellEnd"/>
      <w:r>
        <w:t xml:space="preserve">) = individual in age </w:t>
      </w:r>
      <w:r w:rsidRPr="001B187E">
        <w:t xml:space="preserve">group a </w:t>
      </w:r>
      <w:r>
        <w:t xml:space="preserve">from immunity state </w:t>
      </w:r>
      <w:proofErr w:type="spellStart"/>
      <w:r w:rsidRPr="001B187E">
        <w:rPr>
          <w:i/>
        </w:rPr>
        <w:t>i</w:t>
      </w:r>
      <w:proofErr w:type="spellEnd"/>
      <w:r>
        <w:t xml:space="preserve">, infected </w:t>
      </w:r>
      <w:r w:rsidRPr="001B187E">
        <w:t xml:space="preserve">with virus strain </w:t>
      </w:r>
      <w:r w:rsidRPr="001B187E">
        <w:rPr>
          <w:i/>
        </w:rPr>
        <w:t>j</w:t>
      </w:r>
      <w:r>
        <w:t xml:space="preserve"> and in fecal</w:t>
      </w:r>
      <w:r w:rsidR="00346182">
        <w:t xml:space="preserve"> (</w:t>
      </w:r>
      <w:r w:rsidRPr="001B187E">
        <w:t xml:space="preserve">oropharyngeal) infection stage </w:t>
      </w:r>
      <w:r w:rsidRPr="001B187E">
        <w:rPr>
          <w:i/>
        </w:rPr>
        <w:t>k</w:t>
      </w:r>
      <w:r>
        <w:t xml:space="preserve">; </w:t>
      </w:r>
      <w:proofErr w:type="spellStart"/>
      <w:r w:rsidRPr="001B187E">
        <w:t>λ</w:t>
      </w:r>
      <w:r w:rsidRPr="001B187E">
        <w:rPr>
          <w:i/>
          <w:vertAlign w:val="subscript"/>
        </w:rPr>
        <w:t>a,j</w:t>
      </w:r>
      <w:proofErr w:type="spellEnd"/>
      <w:r w:rsidRPr="001B187E">
        <w:t xml:space="preserve"> = </w:t>
      </w:r>
      <w:r>
        <w:t xml:space="preserve">force-of–infection to age group </w:t>
      </w:r>
      <w:r w:rsidRPr="001B187E">
        <w:rPr>
          <w:i/>
        </w:rPr>
        <w:t>a</w:t>
      </w:r>
      <w:r w:rsidRPr="001B187E">
        <w:t xml:space="preserve"> for virus strain </w:t>
      </w:r>
      <w:r w:rsidRPr="001B187E">
        <w:rPr>
          <w:i/>
        </w:rPr>
        <w:t>j</w:t>
      </w:r>
      <w:r>
        <w:rPr>
          <w:i/>
        </w:rPr>
        <w:t>;</w:t>
      </w:r>
      <w:r>
        <w:t xml:space="preserve"> </w:t>
      </w:r>
      <w:proofErr w:type="spellStart"/>
      <w:r w:rsidRPr="001B187E">
        <w:t>ν</w:t>
      </w:r>
      <w:r w:rsidRPr="001B187E">
        <w:rPr>
          <w:i/>
          <w:vertAlign w:val="subscript"/>
        </w:rPr>
        <w:t>a</w:t>
      </w:r>
      <w:r w:rsidRPr="001B187E">
        <w:rPr>
          <w:vertAlign w:val="superscript"/>
        </w:rPr>
        <w:t>ipv</w:t>
      </w:r>
      <w:proofErr w:type="spellEnd"/>
      <w:r w:rsidR="00346182">
        <w:t xml:space="preserve"> (</w:t>
      </w:r>
      <w:proofErr w:type="spellStart"/>
      <w:r>
        <w:t>ν</w:t>
      </w:r>
      <w:r w:rsidRPr="001B187E">
        <w:rPr>
          <w:i/>
          <w:vertAlign w:val="subscript"/>
        </w:rPr>
        <w:t>a</w:t>
      </w:r>
      <w:r w:rsidRPr="001B187E">
        <w:rPr>
          <w:vertAlign w:val="superscript"/>
        </w:rPr>
        <w:t>opv</w:t>
      </w:r>
      <w:proofErr w:type="spellEnd"/>
      <w:r>
        <w:t>) = force-of-IPV</w:t>
      </w:r>
      <w:r w:rsidR="00346182">
        <w:t xml:space="preserve"> (</w:t>
      </w:r>
      <w:r>
        <w:t>OPV)-</w:t>
      </w:r>
      <w:r w:rsidRPr="001B187E">
        <w:t>vaccina</w:t>
      </w:r>
      <w:r>
        <w:t xml:space="preserve">tion to age group </w:t>
      </w:r>
      <w:r w:rsidRPr="001B187E">
        <w:rPr>
          <w:i/>
        </w:rPr>
        <w:t>a</w:t>
      </w:r>
      <w:r>
        <w:t xml:space="preserve"> as a result </w:t>
      </w:r>
      <w:r w:rsidRPr="001B187E">
        <w:t>of routine</w:t>
      </w:r>
      <w:r>
        <w:t xml:space="preserve"> and supplementary immunization;  </w:t>
      </w:r>
      <w:proofErr w:type="spellStart"/>
      <w:r w:rsidRPr="001B187E">
        <w:t>σ</w:t>
      </w:r>
      <w:r w:rsidRPr="001B187E">
        <w:rPr>
          <w:i/>
          <w:vertAlign w:val="subscript"/>
        </w:rPr>
        <w:t>i</w:t>
      </w:r>
      <w:proofErr w:type="spellEnd"/>
      <w:r w:rsidRPr="001B187E">
        <w:t xml:space="preserve"> = relat</w:t>
      </w:r>
      <w:r>
        <w:t xml:space="preserve">ive susceptibility for immunity </w:t>
      </w:r>
      <w:r w:rsidRPr="001B187E">
        <w:t xml:space="preserve">state </w:t>
      </w:r>
      <w:proofErr w:type="spellStart"/>
      <w:r>
        <w:rPr>
          <w:i/>
        </w:rPr>
        <w:t>i</w:t>
      </w:r>
      <w:proofErr w:type="spellEnd"/>
      <w:r w:rsidRPr="001B187E">
        <w:t>;</w:t>
      </w:r>
      <w:r>
        <w:t xml:space="preserve"> </w:t>
      </w:r>
      <w:proofErr w:type="spellStart"/>
      <w:r>
        <w:t>ξ</w:t>
      </w:r>
      <w:r w:rsidRPr="001B187E">
        <w:rPr>
          <w:i/>
          <w:vertAlign w:val="subscript"/>
        </w:rPr>
        <w:t>i</w:t>
      </w:r>
      <w:r w:rsidRPr="001B187E">
        <w:rPr>
          <w:vertAlign w:val="superscript"/>
        </w:rPr>
        <w:t>fec</w:t>
      </w:r>
      <w:proofErr w:type="spellEnd"/>
      <w:r w:rsidR="00346182">
        <w:t xml:space="preserve"> (</w:t>
      </w:r>
      <w:proofErr w:type="spellStart"/>
      <w:r>
        <w:t>ξ</w:t>
      </w:r>
      <w:r w:rsidRPr="001B187E">
        <w:rPr>
          <w:vertAlign w:val="subscript"/>
        </w:rPr>
        <w:t>i</w:t>
      </w:r>
      <w:r w:rsidRPr="001B187E">
        <w:rPr>
          <w:vertAlign w:val="superscript"/>
        </w:rPr>
        <w:t>oro</w:t>
      </w:r>
      <w:proofErr w:type="spellEnd"/>
      <w:r w:rsidRPr="001B187E">
        <w:t xml:space="preserve">) = average </w:t>
      </w:r>
      <w:r>
        <w:t xml:space="preserve">duration of </w:t>
      </w:r>
      <w:r w:rsidRPr="001B187E">
        <w:t>the feca</w:t>
      </w:r>
      <w:r>
        <w:t>l</w:t>
      </w:r>
      <w:r w:rsidR="00346182">
        <w:t xml:space="preserve"> (</w:t>
      </w:r>
      <w:r>
        <w:t xml:space="preserve">oropharyngeal) latent period </w:t>
      </w:r>
      <w:r w:rsidRPr="001B187E">
        <w:t>for immunity state</w:t>
      </w:r>
      <w:r w:rsidRPr="001B187E">
        <w:rPr>
          <w:i/>
        </w:rPr>
        <w:t xml:space="preserve"> </w:t>
      </w:r>
      <w:proofErr w:type="spellStart"/>
      <w:r>
        <w:rPr>
          <w:i/>
        </w:rPr>
        <w:t>i</w:t>
      </w:r>
      <w:proofErr w:type="spellEnd"/>
      <w:r w:rsidRPr="001B187E">
        <w:t>;</w:t>
      </w:r>
      <w:r>
        <w:t xml:space="preserve"> </w:t>
      </w:r>
      <w:proofErr w:type="spellStart"/>
      <w:r>
        <w:t>γ</w:t>
      </w:r>
      <w:r w:rsidRPr="001B187E">
        <w:rPr>
          <w:i/>
          <w:vertAlign w:val="subscript"/>
        </w:rPr>
        <w:t>i</w:t>
      </w:r>
      <w:r w:rsidRPr="001B187E">
        <w:rPr>
          <w:vertAlign w:val="superscript"/>
        </w:rPr>
        <w:t>fec</w:t>
      </w:r>
      <w:proofErr w:type="spellEnd"/>
      <w:r w:rsidR="00346182">
        <w:t xml:space="preserve"> (</w:t>
      </w:r>
      <w:proofErr w:type="spellStart"/>
      <w:r>
        <w:t>γ</w:t>
      </w:r>
      <w:r w:rsidRPr="001B187E">
        <w:rPr>
          <w:vertAlign w:val="subscript"/>
        </w:rPr>
        <w:t>i</w:t>
      </w:r>
      <w:r w:rsidRPr="001B187E">
        <w:rPr>
          <w:vertAlign w:val="superscript"/>
        </w:rPr>
        <w:t>oro</w:t>
      </w:r>
      <w:proofErr w:type="spellEnd"/>
      <w:r w:rsidRPr="001B187E">
        <w:rPr>
          <w:vertAlign w:val="superscript"/>
        </w:rPr>
        <w:t>)</w:t>
      </w:r>
      <w:r>
        <w:t xml:space="preserve"> = average duration of the </w:t>
      </w:r>
      <w:r w:rsidRPr="001B187E">
        <w:t>fecal</w:t>
      </w:r>
      <w:r w:rsidR="00346182">
        <w:t xml:space="preserve"> (</w:t>
      </w:r>
      <w:r w:rsidRPr="001B187E">
        <w:t>o</w:t>
      </w:r>
      <w:r>
        <w:t xml:space="preserve">ropharyngeal) infectious period </w:t>
      </w:r>
      <w:r w:rsidRPr="001B187E">
        <w:t xml:space="preserve">for immunity state </w:t>
      </w:r>
      <w:proofErr w:type="spellStart"/>
      <w:r>
        <w:rPr>
          <w:i/>
        </w:rPr>
        <w:t>i</w:t>
      </w:r>
      <w:proofErr w:type="spellEnd"/>
      <w:r w:rsidRPr="001B187E">
        <w:t>;</w:t>
      </w:r>
      <w:r>
        <w:t xml:space="preserve"> </w:t>
      </w:r>
      <w:r>
        <w:rPr>
          <w:i/>
        </w:rPr>
        <w:t>φ</w:t>
      </w:r>
      <w:r>
        <w:t xml:space="preserve"> = IPV immunity delay; </w:t>
      </w:r>
      <w:r w:rsidRPr="001B187E">
        <w:rPr>
          <w:i/>
        </w:rPr>
        <w:t>h</w:t>
      </w:r>
      <w:r>
        <w:t xml:space="preserve"> = number of reversion stages; </w:t>
      </w:r>
      <w:r w:rsidRPr="001B187E">
        <w:rPr>
          <w:i/>
        </w:rPr>
        <w:t>r</w:t>
      </w:r>
      <w:r w:rsidRPr="001B187E">
        <w:t xml:space="preserve"> = number of latent sta</w:t>
      </w:r>
      <w:r>
        <w:t xml:space="preserve">ges; </w:t>
      </w:r>
      <w:r w:rsidRPr="001B187E">
        <w:rPr>
          <w:i/>
        </w:rPr>
        <w:t>s</w:t>
      </w:r>
      <w:r>
        <w:t xml:space="preserve"> = number of infectious stages”</w:t>
      </w:r>
      <w:r w:rsidRPr="00BB3BBD">
        <w:rPr>
          <w:b/>
        </w:rPr>
        <w:t xml:space="preserve"> </w:t>
      </w:r>
      <w:r>
        <w:fldChar w:fldCharType="begin"/>
      </w:r>
      <w:r w:rsidR="002067EF">
        <w:instrText xml:space="preserve"> ADDIN EN.CITE &lt;EndNote&gt;&lt;Cite&gt;&lt;Author&gt;Duintjer Tebbens&lt;/Author&gt;&lt;Year&gt;2013&lt;/Year&gt;&lt;RecNum&gt;1762&lt;/RecNum&gt;&lt;Suffix&gt;`, p. 706&lt;/Suffix&gt;&lt;DisplayText&gt;(Duintjer Tebbens, Pallansch, Kalkowska, et al., 2013, p. 706)&lt;/DisplayText&gt;&lt;record&gt;&lt;rec-number&gt;1762&lt;/rec-number&gt;&lt;foreign-keys&gt;&lt;key app="EN" db-id="s9rvrvpxlvtdzfe50xs5xd2q9x5z9rpear9t" timestamp="0"&gt;1762&lt;/key&gt;&lt;/foreign-keys&gt;&lt;ref-type name="Journal Article"&gt;17&lt;/ref-type&gt;&lt;contributors&gt;&lt;authors&gt;&lt;author&gt;Duintjer Tebbens, Radboud Jacobus&lt;/author&gt;&lt;author&gt;Pallansch, Mark A.&lt;/author&gt;&lt;author&gt;Kalkowska, Dominika A.&lt;/author&gt;&lt;author&gt;Wassilak, Steven GF&lt;/author&gt;&lt;author&gt;Cochi, Stephen L.&lt;/author&gt;&lt;author&gt;Thompson, Kimberly M.&lt;/author&gt;&lt;/authors&gt;&lt;/contributors&gt;&lt;titles&gt;&lt;title&gt;Characterizing poliovirus transmission and evolution: Insights from modeling experiences with wild and vaccine-related polioviruses&lt;/title&gt;&lt;secondary-title&gt;Risk Analysis&lt;/secondary-title&gt;&lt;/titles&gt;&lt;periodical&gt;&lt;full-title&gt;Risk Analysis&lt;/full-title&gt;&lt;/periodical&gt;&lt;pages&gt;703-749&lt;/pages&gt;&lt;volume&gt;23&lt;/volume&gt;&lt;number&gt;4&lt;/number&gt;&lt;dates&gt;&lt;year&gt;2013&lt;/year&gt;&lt;/dates&gt;&lt;urls&gt;&lt;/urls&gt;&lt;/record&gt;&lt;/Cite&gt;&lt;/EndNote&gt;</w:instrText>
      </w:r>
      <w:r>
        <w:fldChar w:fldCharType="separate"/>
      </w:r>
      <w:r w:rsidR="00346182">
        <w:rPr>
          <w:noProof/>
        </w:rPr>
        <w:t>(Duintjer Tebbens, Pallansch, Kalkowska, et al., 2013, p. 706)</w:t>
      </w:r>
      <w:r>
        <w:fldChar w:fldCharType="end"/>
      </w:r>
    </w:p>
    <w:p w14:paraId="094F70DD" w14:textId="31BE7301" w:rsidR="00C466CA" w:rsidRDefault="006A0F98" w:rsidP="00C466CA">
      <w:pPr>
        <w:rPr>
          <w:b/>
        </w:rPr>
      </w:pPr>
      <w:r>
        <w:br w:type="page"/>
      </w:r>
      <w:r w:rsidR="00C466CA">
        <w:rPr>
          <w:b/>
        </w:rPr>
        <w:lastRenderedPageBreak/>
        <w:t xml:space="preserve">Figure A2: Summary results from the model calibration process, adapted from </w:t>
      </w:r>
      <w:proofErr w:type="spellStart"/>
      <w:r w:rsidR="00C466CA">
        <w:rPr>
          <w:b/>
        </w:rPr>
        <w:t>Duintjer</w:t>
      </w:r>
      <w:proofErr w:type="spellEnd"/>
      <w:r w:rsidR="00C466CA">
        <w:rPr>
          <w:b/>
        </w:rPr>
        <w:t xml:space="preserve"> </w:t>
      </w:r>
      <w:proofErr w:type="spellStart"/>
      <w:r w:rsidR="00C466CA">
        <w:rPr>
          <w:b/>
        </w:rPr>
        <w:t>Tebbens</w:t>
      </w:r>
      <w:proofErr w:type="spellEnd"/>
      <w:r w:rsidR="00C466CA">
        <w:rPr>
          <w:b/>
        </w:rPr>
        <w:t xml:space="preserve"> et al.</w:t>
      </w:r>
      <w:r w:rsidR="00346182">
        <w:rPr>
          <w:b/>
        </w:rPr>
        <w:t xml:space="preserve"> (</w:t>
      </w:r>
      <w:r w:rsidR="00C466CA">
        <w:rPr>
          <w:b/>
        </w:rPr>
        <w:t>2013)</w:t>
      </w:r>
      <w:r w:rsidR="00557442">
        <w:rPr>
          <w:b/>
        </w:rPr>
        <w:t xml:space="preserve"> </w:t>
      </w:r>
      <w:r w:rsidR="00C466CA">
        <w:rPr>
          <w:b/>
        </w:rPr>
        <w:fldChar w:fldCharType="begin"/>
      </w:r>
      <w:r w:rsidR="002067EF">
        <w:rPr>
          <w:b/>
        </w:rPr>
        <w:instrText xml:space="preserve"> ADDIN EN.CITE &lt;EndNote&gt;&lt;Cite&gt;&lt;Author&gt;Duintjer Tebbens&lt;/Author&gt;&lt;Year&gt;2013&lt;/Year&gt;&lt;RecNum&gt;1762&lt;/RecNum&gt;&lt;DisplayText&gt;(Duintjer Tebbens, Pallansch, Kalkowska, et al., 2013)&lt;/DisplayText&gt;&lt;record&gt;&lt;rec-number&gt;1762&lt;/rec-number&gt;&lt;foreign-keys&gt;&lt;key app="EN" db-id="s9rvrvpxlvtdzfe50xs5xd2q9x5z9rpear9t" timestamp="0"&gt;1762&lt;/key&gt;&lt;/foreign-keys&gt;&lt;ref-type name="Journal Article"&gt;17&lt;/ref-type&gt;&lt;contributors&gt;&lt;authors&gt;&lt;author&gt;Duintjer Tebbens, Radboud Jacobus&lt;/author&gt;&lt;author&gt;Pallansch, Mark A.&lt;/author&gt;&lt;author&gt;Kalkowska, Dominika A.&lt;/author&gt;&lt;author&gt;Wassilak, Steven GF&lt;/author&gt;&lt;author&gt;Cochi, Stephen L.&lt;/author&gt;&lt;author&gt;Thompson, Kimberly M.&lt;/author&gt;&lt;/authors&gt;&lt;/contributors&gt;&lt;titles&gt;&lt;title&gt;Characterizing poliovirus transmission and evolution: Insights from modeling experiences with wild and vaccine-related polioviruses&lt;/title&gt;&lt;secondary-title&gt;Risk Analysis&lt;/secondary-title&gt;&lt;/titles&gt;&lt;periodical&gt;&lt;full-title&gt;Risk Analysis&lt;/full-title&gt;&lt;/periodical&gt;&lt;pages&gt;703-749&lt;/pages&gt;&lt;volume&gt;23&lt;/volume&gt;&lt;number&gt;4&lt;/number&gt;&lt;dates&gt;&lt;year&gt;2013&lt;/year&gt;&lt;/dates&gt;&lt;urls&gt;&lt;/urls&gt;&lt;/record&gt;&lt;/Cite&gt;&lt;/EndNote&gt;</w:instrText>
      </w:r>
      <w:r w:rsidR="00C466CA">
        <w:rPr>
          <w:b/>
        </w:rPr>
        <w:fldChar w:fldCharType="separate"/>
      </w:r>
      <w:r w:rsidR="00346182">
        <w:rPr>
          <w:b/>
          <w:noProof/>
        </w:rPr>
        <w:t>(Duintjer Tebbens, Pallansch, Kalkowska, et al., 2013)</w:t>
      </w:r>
      <w:r w:rsidR="00C466CA">
        <w:rPr>
          <w:b/>
        </w:rPr>
        <w:fldChar w:fldCharType="end"/>
      </w:r>
    </w:p>
    <w:p w14:paraId="5E796B97" w14:textId="77777777" w:rsidR="008732F1" w:rsidRDefault="00C466CA" w:rsidP="00593DA3">
      <w:pPr>
        <w:sectPr w:rsidR="008732F1" w:rsidSect="00710C6A">
          <w:pgSz w:w="16834" w:h="11909" w:orient="landscape"/>
          <w:pgMar w:top="1440" w:right="1440" w:bottom="1440" w:left="1440" w:header="720" w:footer="720" w:gutter="0"/>
          <w:cols w:space="720"/>
          <w:docGrid w:linePitch="360"/>
        </w:sectPr>
      </w:pPr>
      <w:r>
        <w:rPr>
          <w:b/>
          <w:noProof/>
        </w:rPr>
        <w:lastRenderedPageBreak/>
        <w:drawing>
          <wp:inline distT="0" distB="0" distL="0" distR="0" wp14:anchorId="00225264" wp14:editId="3FBF79CE">
            <wp:extent cx="7567566" cy="5387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7566" cy="5387340"/>
                    </a:xfrm>
                    <a:prstGeom prst="rect">
                      <a:avLst/>
                    </a:prstGeom>
                    <a:noFill/>
                  </pic:spPr>
                </pic:pic>
              </a:graphicData>
            </a:graphic>
          </wp:inline>
        </w:drawing>
      </w:r>
    </w:p>
    <w:p w14:paraId="7B53F106" w14:textId="31E9B124" w:rsidR="004442A5" w:rsidRDefault="00CD3EB4" w:rsidP="00682FA3">
      <w:r w:rsidRPr="001716A8">
        <w:rPr>
          <w:b/>
        </w:rPr>
        <w:lastRenderedPageBreak/>
        <w:t>Figure A</w:t>
      </w:r>
      <w:r w:rsidR="006A0F98">
        <w:rPr>
          <w:b/>
        </w:rPr>
        <w:t>3</w:t>
      </w:r>
      <w:r w:rsidR="007E5AA5">
        <w:rPr>
          <w:b/>
        </w:rPr>
        <w:t>:</w:t>
      </w:r>
      <w:r w:rsidRPr="001716A8">
        <w:rPr>
          <w:b/>
        </w:rPr>
        <w:t xml:space="preserve"> </w:t>
      </w:r>
      <w:r w:rsidRPr="001716A8">
        <w:t>ES sampling site activity in given month during 2009-2017 period in Pakistan and Afghanistan</w:t>
      </w:r>
    </w:p>
    <w:p w14:paraId="1D941798" w14:textId="7739330C" w:rsidR="004442A5" w:rsidRDefault="00684A2A" w:rsidP="00CD4082">
      <w:pPr>
        <w:pStyle w:val="NoSpacing"/>
        <w:numPr>
          <w:ilvl w:val="0"/>
          <w:numId w:val="34"/>
        </w:numPr>
      </w:pPr>
      <w:r>
        <w:t>S</w:t>
      </w:r>
      <w:r w:rsidR="00CD4082">
        <w:t>ite-specific approach</w:t>
      </w:r>
    </w:p>
    <w:p w14:paraId="2107BAEC" w14:textId="12C01F7D" w:rsidR="00CD4082" w:rsidRDefault="00924929" w:rsidP="00CD4082">
      <w:pPr>
        <w:pStyle w:val="NoSpacing"/>
      </w:pPr>
      <w:r>
        <w:rPr>
          <w:noProof/>
        </w:rPr>
        <w:drawing>
          <wp:inline distT="0" distB="0" distL="0" distR="0" wp14:anchorId="592488CC" wp14:editId="5223DD04">
            <wp:extent cx="5486400" cy="27523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52344"/>
                    </a:xfrm>
                    <a:prstGeom prst="rect">
                      <a:avLst/>
                    </a:prstGeom>
                    <a:noFill/>
                  </pic:spPr>
                </pic:pic>
              </a:graphicData>
            </a:graphic>
          </wp:inline>
        </w:drawing>
      </w:r>
    </w:p>
    <w:p w14:paraId="3E37E565" w14:textId="0B7ABB3D" w:rsidR="004442A5" w:rsidRDefault="00684A2A" w:rsidP="00CD4082">
      <w:pPr>
        <w:pStyle w:val="NoSpacing"/>
        <w:numPr>
          <w:ilvl w:val="0"/>
          <w:numId w:val="34"/>
        </w:numPr>
      </w:pPr>
      <w:r>
        <w:t>S</w:t>
      </w:r>
      <w:r w:rsidR="00CD4082" w:rsidRPr="00CD4082">
        <w:t>ystem-wide approach with C=0.064</w:t>
      </w:r>
      <w:r w:rsidR="00346182">
        <w:t xml:space="preserve"> (</w:t>
      </w:r>
      <w:r w:rsidR="00CD4082" w:rsidRPr="00CD4082">
        <w:t>fitted values for sites distributed over whole country</w:t>
      </w:r>
      <w:r w:rsidR="00346182">
        <w:t xml:space="preserve"> (</w:t>
      </w:r>
      <w:r w:rsidR="00CD4082" w:rsidRPr="00CD4082">
        <w:t>NS), see Table A</w:t>
      </w:r>
      <w:r w:rsidR="001C59F9">
        <w:t>3</w:t>
      </w:r>
      <w:r w:rsidR="00CD4082" w:rsidRPr="00CD4082">
        <w:t>)</w:t>
      </w:r>
    </w:p>
    <w:p w14:paraId="017D0CF5" w14:textId="24F91AD2" w:rsidR="00CD4082" w:rsidRDefault="00924929" w:rsidP="00CD4082">
      <w:pPr>
        <w:pStyle w:val="NoSpacing"/>
      </w:pPr>
      <w:r>
        <w:rPr>
          <w:noProof/>
        </w:rPr>
        <w:drawing>
          <wp:inline distT="0" distB="0" distL="0" distR="0" wp14:anchorId="4589983E" wp14:editId="14D4F8F1">
            <wp:extent cx="5486400" cy="2752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52344"/>
                    </a:xfrm>
                    <a:prstGeom prst="rect">
                      <a:avLst/>
                    </a:prstGeom>
                    <a:noFill/>
                  </pic:spPr>
                </pic:pic>
              </a:graphicData>
            </a:graphic>
          </wp:inline>
        </w:drawing>
      </w:r>
    </w:p>
    <w:p w14:paraId="0D6318E0" w14:textId="7C26AC7C" w:rsidR="00CD4082" w:rsidRDefault="00684A2A" w:rsidP="00CD4082">
      <w:pPr>
        <w:pStyle w:val="NoSpacing"/>
        <w:numPr>
          <w:ilvl w:val="0"/>
          <w:numId w:val="34"/>
        </w:numPr>
      </w:pPr>
      <w:r>
        <w:t>S</w:t>
      </w:r>
      <w:r w:rsidR="00CD4082" w:rsidRPr="00CD3EB4">
        <w:t>ystem-wide approach</w:t>
      </w:r>
      <w:r w:rsidR="00CD4082">
        <w:t xml:space="preserve"> with C=0.298</w:t>
      </w:r>
      <w:r w:rsidR="00346182">
        <w:t xml:space="preserve"> (</w:t>
      </w:r>
      <w:r w:rsidR="00CD4082">
        <w:t>fitted values for sites distributed in the under-vaccinate subpopulations</w:t>
      </w:r>
      <w:r w:rsidR="00346182">
        <w:t xml:space="preserve"> (</w:t>
      </w:r>
      <w:r w:rsidR="00CD4082">
        <w:t>US), see Table A</w:t>
      </w:r>
      <w:r w:rsidR="001C59F9">
        <w:t>3</w:t>
      </w:r>
      <w:r w:rsidR="00CD4082">
        <w:t>)</w:t>
      </w:r>
    </w:p>
    <w:p w14:paraId="40E09157" w14:textId="0D8C73A3" w:rsidR="00CD4082" w:rsidRDefault="00924929" w:rsidP="00CD4082">
      <w:pPr>
        <w:pStyle w:val="NoSpacing"/>
      </w:pPr>
      <w:r>
        <w:rPr>
          <w:noProof/>
        </w:rPr>
        <w:lastRenderedPageBreak/>
        <w:drawing>
          <wp:inline distT="0" distB="0" distL="0" distR="0" wp14:anchorId="39EE8EFA" wp14:editId="687A7136">
            <wp:extent cx="5486400" cy="2752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752344"/>
                    </a:xfrm>
                    <a:prstGeom prst="rect">
                      <a:avLst/>
                    </a:prstGeom>
                    <a:noFill/>
                  </pic:spPr>
                </pic:pic>
              </a:graphicData>
            </a:graphic>
          </wp:inline>
        </w:drawing>
      </w:r>
    </w:p>
    <w:p w14:paraId="38F48306" w14:textId="77777777" w:rsidR="00CD4082" w:rsidRDefault="00CD4082">
      <w:r>
        <w:br w:type="page"/>
      </w:r>
    </w:p>
    <w:p w14:paraId="6258F594" w14:textId="6D3D8A31" w:rsidR="00593DA3" w:rsidRPr="001716A8" w:rsidRDefault="00593DA3" w:rsidP="00593DA3">
      <w:pPr>
        <w:pStyle w:val="NoSpacing"/>
      </w:pPr>
      <w:r w:rsidRPr="001716A8">
        <w:rPr>
          <w:b/>
        </w:rPr>
        <w:lastRenderedPageBreak/>
        <w:t>Figure A</w:t>
      </w:r>
      <w:r w:rsidR="006A0F98">
        <w:rPr>
          <w:b/>
        </w:rPr>
        <w:t>4</w:t>
      </w:r>
      <w:r w:rsidR="007E5AA5">
        <w:rPr>
          <w:b/>
        </w:rPr>
        <w:t>:</w:t>
      </w:r>
      <w:r w:rsidRPr="001716A8">
        <w:rPr>
          <w:b/>
        </w:rPr>
        <w:t xml:space="preserve"> </w:t>
      </w:r>
      <w:r w:rsidRPr="001716A8">
        <w:t>ES sampling site activity in given month during 2009-2017 period in Pakistan and Afghanistan</w:t>
      </w:r>
    </w:p>
    <w:p w14:paraId="09D22695" w14:textId="3E9C8880" w:rsidR="00593DA3" w:rsidRPr="001716A8" w:rsidRDefault="00684A2A" w:rsidP="00593DA3">
      <w:pPr>
        <w:pStyle w:val="NoSpacing"/>
        <w:numPr>
          <w:ilvl w:val="0"/>
          <w:numId w:val="24"/>
        </w:numPr>
      </w:pPr>
      <w:r>
        <w:t>N</w:t>
      </w:r>
      <w:r w:rsidR="00593DA3" w:rsidRPr="001716A8">
        <w:t>umber of active ES sampling sites</w:t>
      </w:r>
    </w:p>
    <w:p w14:paraId="5E1ED740" w14:textId="34F76C61" w:rsidR="00593DA3" w:rsidRPr="001716A8" w:rsidRDefault="00924929" w:rsidP="00593DA3">
      <w:pPr>
        <w:pStyle w:val="NoSpacing"/>
      </w:pPr>
      <w:r>
        <w:rPr>
          <w:noProof/>
        </w:rPr>
        <w:drawing>
          <wp:inline distT="0" distB="0" distL="0" distR="0" wp14:anchorId="01B4927E" wp14:editId="36627B07">
            <wp:extent cx="5486400" cy="27523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52344"/>
                    </a:xfrm>
                    <a:prstGeom prst="rect">
                      <a:avLst/>
                    </a:prstGeom>
                    <a:noFill/>
                  </pic:spPr>
                </pic:pic>
              </a:graphicData>
            </a:graphic>
          </wp:inline>
        </w:drawing>
      </w:r>
    </w:p>
    <w:p w14:paraId="6034AA22" w14:textId="660264E2" w:rsidR="00593DA3" w:rsidRPr="001716A8" w:rsidRDefault="00684A2A" w:rsidP="00593DA3">
      <w:pPr>
        <w:pStyle w:val="NoSpacing"/>
        <w:numPr>
          <w:ilvl w:val="0"/>
          <w:numId w:val="24"/>
        </w:numPr>
      </w:pPr>
      <w:r>
        <w:t>T</w:t>
      </w:r>
      <w:r w:rsidR="00593DA3" w:rsidRPr="001716A8">
        <w:t>otal watershed population of active ES sampling sites</w:t>
      </w:r>
    </w:p>
    <w:p w14:paraId="683BC757" w14:textId="18FA160D" w:rsidR="00593DA3" w:rsidRPr="00987B35" w:rsidRDefault="00924929" w:rsidP="00593DA3">
      <w:pPr>
        <w:rPr>
          <w:b/>
          <w:sz w:val="20"/>
          <w:szCs w:val="20"/>
        </w:rPr>
      </w:pPr>
      <w:r>
        <w:rPr>
          <w:b/>
          <w:noProof/>
          <w:sz w:val="20"/>
          <w:szCs w:val="20"/>
        </w:rPr>
        <w:drawing>
          <wp:inline distT="0" distB="0" distL="0" distR="0" wp14:anchorId="39D92878" wp14:editId="1F8B0111">
            <wp:extent cx="5486400" cy="27523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52344"/>
                    </a:xfrm>
                    <a:prstGeom prst="rect">
                      <a:avLst/>
                    </a:prstGeom>
                    <a:noFill/>
                  </pic:spPr>
                </pic:pic>
              </a:graphicData>
            </a:graphic>
          </wp:inline>
        </w:drawing>
      </w:r>
    </w:p>
    <w:p w14:paraId="462968B9" w14:textId="13AD7EDA" w:rsidR="00593DA3" w:rsidRPr="00F519C2" w:rsidRDefault="00593DA3" w:rsidP="008732F1">
      <w:pPr>
        <w:pStyle w:val="NoSpacing"/>
        <w:rPr>
          <w:sz w:val="20"/>
          <w:szCs w:val="20"/>
          <w:lang w:val="fr-FR"/>
        </w:rPr>
      </w:pPr>
    </w:p>
    <w:sectPr w:rsidR="00593DA3" w:rsidRPr="00F519C2" w:rsidSect="00682FA3">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F3BC7" w14:textId="77777777" w:rsidR="008E6887" w:rsidRDefault="008E6887" w:rsidP="007B6C5A">
      <w:r>
        <w:separator/>
      </w:r>
    </w:p>
  </w:endnote>
  <w:endnote w:type="continuationSeparator" w:id="0">
    <w:p w14:paraId="0385E9A7" w14:textId="77777777" w:rsidR="008E6887" w:rsidRDefault="008E6887" w:rsidP="007B6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57661" w14:textId="77777777" w:rsidR="008E6887" w:rsidRDefault="008E6887" w:rsidP="007B6C5A">
      <w:r>
        <w:separator/>
      </w:r>
    </w:p>
  </w:footnote>
  <w:footnote w:type="continuationSeparator" w:id="0">
    <w:p w14:paraId="7C3AF2A5" w14:textId="77777777" w:rsidR="008E6887" w:rsidRDefault="008E6887" w:rsidP="007B6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0A32E" w14:textId="12386033" w:rsidR="007B6C5A" w:rsidRDefault="007B6C5A" w:rsidP="007B6C5A">
    <w:pPr>
      <w:pStyle w:val="Header"/>
      <w:jc w:val="center"/>
    </w:pPr>
    <w:r w:rsidRPr="0015542C">
      <w:rPr>
        <w:i/>
        <w:iCs/>
      </w:rPr>
      <w:t>Risk Analysis</w:t>
    </w:r>
    <w:r>
      <w:t xml:space="preserve">, In press, </w:t>
    </w:r>
    <w:proofErr w:type="spellStart"/>
    <w:r w:rsidRPr="004C7575">
      <w:t>doi</w:t>
    </w:r>
    <w:proofErr w:type="spellEnd"/>
    <w:r w:rsidRPr="004C7575">
      <w:t>: 10.1111/risa.13</w:t>
    </w:r>
    <w:r w:rsidR="00D52F53">
      <w:t>214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20B08"/>
    <w:multiLevelType w:val="hybridMultilevel"/>
    <w:tmpl w:val="3F343764"/>
    <w:lvl w:ilvl="0" w:tplc="CDD0209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0228E"/>
    <w:multiLevelType w:val="hybridMultilevel"/>
    <w:tmpl w:val="EAE02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623BE"/>
    <w:multiLevelType w:val="hybridMultilevel"/>
    <w:tmpl w:val="DC6C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C7115"/>
    <w:multiLevelType w:val="hybridMultilevel"/>
    <w:tmpl w:val="F69EA280"/>
    <w:lvl w:ilvl="0" w:tplc="3CE0E49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30AB4"/>
    <w:multiLevelType w:val="hybridMultilevel"/>
    <w:tmpl w:val="9DE6FF8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086145"/>
    <w:multiLevelType w:val="hybridMultilevel"/>
    <w:tmpl w:val="CCF8EC0A"/>
    <w:lvl w:ilvl="0" w:tplc="5F4A21BE">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5485D"/>
    <w:multiLevelType w:val="hybridMultilevel"/>
    <w:tmpl w:val="26B8EE80"/>
    <w:lvl w:ilvl="0" w:tplc="CDD02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31206"/>
    <w:multiLevelType w:val="hybridMultilevel"/>
    <w:tmpl w:val="749C2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21F70"/>
    <w:multiLevelType w:val="hybridMultilevel"/>
    <w:tmpl w:val="76C4CC70"/>
    <w:lvl w:ilvl="0" w:tplc="CDD02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931DE"/>
    <w:multiLevelType w:val="hybridMultilevel"/>
    <w:tmpl w:val="AF32B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B06CA"/>
    <w:multiLevelType w:val="hybridMultilevel"/>
    <w:tmpl w:val="1C3EE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51761"/>
    <w:multiLevelType w:val="hybridMultilevel"/>
    <w:tmpl w:val="984AC4E2"/>
    <w:lvl w:ilvl="0" w:tplc="BDD8BE7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21934"/>
    <w:multiLevelType w:val="hybridMultilevel"/>
    <w:tmpl w:val="57887696"/>
    <w:lvl w:ilvl="0" w:tplc="04090001">
      <w:start w:val="1"/>
      <w:numFmt w:val="bullet"/>
      <w:lvlText w:val=""/>
      <w:lvlJc w:val="left"/>
      <w:pPr>
        <w:ind w:left="720" w:hanging="360"/>
      </w:pPr>
      <w:rPr>
        <w:rFonts w:ascii="Symbol" w:hAnsi="Symbol" w:hint="default"/>
      </w:rPr>
    </w:lvl>
    <w:lvl w:ilvl="1" w:tplc="CCAEE358">
      <w:numFmt w:val="bullet"/>
      <w:lvlText w:val="·"/>
      <w:lvlJc w:val="left"/>
      <w:pPr>
        <w:ind w:left="1584" w:hanging="50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767C2"/>
    <w:multiLevelType w:val="hybridMultilevel"/>
    <w:tmpl w:val="9626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9050E"/>
    <w:multiLevelType w:val="hybridMultilevel"/>
    <w:tmpl w:val="B822A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B52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275FC4"/>
    <w:multiLevelType w:val="hybridMultilevel"/>
    <w:tmpl w:val="AF32B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308BA"/>
    <w:multiLevelType w:val="hybridMultilevel"/>
    <w:tmpl w:val="07466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6676CF"/>
    <w:multiLevelType w:val="hybridMultilevel"/>
    <w:tmpl w:val="8DF6AC70"/>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012BDD"/>
    <w:multiLevelType w:val="hybridMultilevel"/>
    <w:tmpl w:val="C23C01E6"/>
    <w:lvl w:ilvl="0" w:tplc="406AAEF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A3FB8"/>
    <w:multiLevelType w:val="hybridMultilevel"/>
    <w:tmpl w:val="808860E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0B664F"/>
    <w:multiLevelType w:val="hybridMultilevel"/>
    <w:tmpl w:val="096CB2E4"/>
    <w:lvl w:ilvl="0" w:tplc="8126F9F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B4282"/>
    <w:multiLevelType w:val="hybridMultilevel"/>
    <w:tmpl w:val="4C246E24"/>
    <w:lvl w:ilvl="0" w:tplc="CDD02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97877"/>
    <w:multiLevelType w:val="hybridMultilevel"/>
    <w:tmpl w:val="A75035EC"/>
    <w:lvl w:ilvl="0" w:tplc="3288073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CD39A5"/>
    <w:multiLevelType w:val="hybridMultilevel"/>
    <w:tmpl w:val="77A43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A71130"/>
    <w:multiLevelType w:val="hybridMultilevel"/>
    <w:tmpl w:val="35624432"/>
    <w:lvl w:ilvl="0" w:tplc="DAFC7046">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D61F3C"/>
    <w:multiLevelType w:val="hybridMultilevel"/>
    <w:tmpl w:val="CE88C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AF7FD2"/>
    <w:multiLevelType w:val="hybridMultilevel"/>
    <w:tmpl w:val="3476E96A"/>
    <w:lvl w:ilvl="0" w:tplc="CDD02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0467A8"/>
    <w:multiLevelType w:val="hybridMultilevel"/>
    <w:tmpl w:val="F312B096"/>
    <w:lvl w:ilvl="0" w:tplc="CDD02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493ECE"/>
    <w:multiLevelType w:val="hybridMultilevel"/>
    <w:tmpl w:val="2F3C746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2713D7"/>
    <w:multiLevelType w:val="hybridMultilevel"/>
    <w:tmpl w:val="5240C672"/>
    <w:lvl w:ilvl="0" w:tplc="E384C73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DB7383"/>
    <w:multiLevelType w:val="hybridMultilevel"/>
    <w:tmpl w:val="4D5423FA"/>
    <w:lvl w:ilvl="0" w:tplc="CDD02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E1D1B"/>
    <w:multiLevelType w:val="hybridMultilevel"/>
    <w:tmpl w:val="46C08F40"/>
    <w:lvl w:ilvl="0" w:tplc="CDD02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BF2838"/>
    <w:multiLevelType w:val="hybridMultilevel"/>
    <w:tmpl w:val="6DA4C5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3715F8"/>
    <w:multiLevelType w:val="hybridMultilevel"/>
    <w:tmpl w:val="AF32B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0419A4"/>
    <w:multiLevelType w:val="hybridMultilevel"/>
    <w:tmpl w:val="6A9A1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0"/>
  </w:num>
  <w:num w:numId="3">
    <w:abstractNumId w:val="22"/>
  </w:num>
  <w:num w:numId="4">
    <w:abstractNumId w:val="0"/>
  </w:num>
  <w:num w:numId="5">
    <w:abstractNumId w:val="27"/>
  </w:num>
  <w:num w:numId="6">
    <w:abstractNumId w:val="19"/>
  </w:num>
  <w:num w:numId="7">
    <w:abstractNumId w:val="8"/>
  </w:num>
  <w:num w:numId="8">
    <w:abstractNumId w:val="11"/>
  </w:num>
  <w:num w:numId="9">
    <w:abstractNumId w:val="28"/>
  </w:num>
  <w:num w:numId="10">
    <w:abstractNumId w:val="3"/>
  </w:num>
  <w:num w:numId="11">
    <w:abstractNumId w:val="6"/>
  </w:num>
  <w:num w:numId="12">
    <w:abstractNumId w:val="23"/>
  </w:num>
  <w:num w:numId="13">
    <w:abstractNumId w:val="16"/>
  </w:num>
  <w:num w:numId="14">
    <w:abstractNumId w:val="13"/>
  </w:num>
  <w:num w:numId="15">
    <w:abstractNumId w:val="14"/>
  </w:num>
  <w:num w:numId="16">
    <w:abstractNumId w:val="7"/>
  </w:num>
  <w:num w:numId="17">
    <w:abstractNumId w:val="2"/>
  </w:num>
  <w:num w:numId="18">
    <w:abstractNumId w:val="24"/>
  </w:num>
  <w:num w:numId="19">
    <w:abstractNumId w:val="20"/>
  </w:num>
  <w:num w:numId="20">
    <w:abstractNumId w:val="29"/>
  </w:num>
  <w:num w:numId="21">
    <w:abstractNumId w:val="4"/>
  </w:num>
  <w:num w:numId="22">
    <w:abstractNumId w:val="33"/>
  </w:num>
  <w:num w:numId="23">
    <w:abstractNumId w:val="17"/>
  </w:num>
  <w:num w:numId="24">
    <w:abstractNumId w:val="10"/>
  </w:num>
  <w:num w:numId="25">
    <w:abstractNumId w:val="9"/>
  </w:num>
  <w:num w:numId="26">
    <w:abstractNumId w:val="21"/>
  </w:num>
  <w:num w:numId="27">
    <w:abstractNumId w:val="25"/>
  </w:num>
  <w:num w:numId="28">
    <w:abstractNumId w:val="18"/>
  </w:num>
  <w:num w:numId="29">
    <w:abstractNumId w:val="26"/>
  </w:num>
  <w:num w:numId="30">
    <w:abstractNumId w:val="31"/>
  </w:num>
  <w:num w:numId="31">
    <w:abstractNumId w:val="34"/>
  </w:num>
  <w:num w:numId="32">
    <w:abstractNumId w:val="35"/>
  </w:num>
  <w:num w:numId="33">
    <w:abstractNumId w:val="15"/>
  </w:num>
  <w:num w:numId="34">
    <w:abstractNumId w:val="1"/>
  </w:num>
  <w:num w:numId="35">
    <w:abstractNumId w:val="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sf0s52vf52xoezd5bvezvxrx5twx9wvepd&quot;&gt;PolioMaster&lt;record-ids&gt;&lt;item&gt;15&lt;/item&gt;&lt;item&gt;508&lt;/item&gt;&lt;item&gt;593&lt;/item&gt;&lt;item&gt;1151&lt;/item&gt;&lt;item&gt;1534&lt;/item&gt;&lt;item&gt;1801&lt;/item&gt;&lt;item&gt;1816&lt;/item&gt;&lt;item&gt;1861&lt;/item&gt;&lt;item&gt;1870&lt;/item&gt;&lt;item&gt;1872&lt;/item&gt;&lt;item&gt;1929&lt;/item&gt;&lt;item&gt;1936&lt;/item&gt;&lt;item&gt;1998&lt;/item&gt;&lt;item&gt;2000&lt;/item&gt;&lt;item&gt;203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733E5E"/>
    <w:rsid w:val="00002CD3"/>
    <w:rsid w:val="0000671A"/>
    <w:rsid w:val="000067CA"/>
    <w:rsid w:val="00007287"/>
    <w:rsid w:val="000074E2"/>
    <w:rsid w:val="000130EA"/>
    <w:rsid w:val="00013B46"/>
    <w:rsid w:val="00015834"/>
    <w:rsid w:val="0002299D"/>
    <w:rsid w:val="00025A89"/>
    <w:rsid w:val="00027FAA"/>
    <w:rsid w:val="000327B4"/>
    <w:rsid w:val="00033BF5"/>
    <w:rsid w:val="00036C2E"/>
    <w:rsid w:val="00041DAE"/>
    <w:rsid w:val="000451B1"/>
    <w:rsid w:val="00046935"/>
    <w:rsid w:val="00046E32"/>
    <w:rsid w:val="00047D1C"/>
    <w:rsid w:val="00050B18"/>
    <w:rsid w:val="00051572"/>
    <w:rsid w:val="000543BB"/>
    <w:rsid w:val="00054DBD"/>
    <w:rsid w:val="00056A99"/>
    <w:rsid w:val="00065441"/>
    <w:rsid w:val="000769CA"/>
    <w:rsid w:val="00077003"/>
    <w:rsid w:val="0008027C"/>
    <w:rsid w:val="000817E8"/>
    <w:rsid w:val="00086C1A"/>
    <w:rsid w:val="00086EAB"/>
    <w:rsid w:val="0009203D"/>
    <w:rsid w:val="00094841"/>
    <w:rsid w:val="0009707E"/>
    <w:rsid w:val="00097F51"/>
    <w:rsid w:val="000A15A3"/>
    <w:rsid w:val="000A1D23"/>
    <w:rsid w:val="000A3C61"/>
    <w:rsid w:val="000A4202"/>
    <w:rsid w:val="000A6B26"/>
    <w:rsid w:val="000A6C70"/>
    <w:rsid w:val="000B01BF"/>
    <w:rsid w:val="000B2AB9"/>
    <w:rsid w:val="000B545C"/>
    <w:rsid w:val="000B6457"/>
    <w:rsid w:val="000C1FD2"/>
    <w:rsid w:val="000C6B73"/>
    <w:rsid w:val="000D12A9"/>
    <w:rsid w:val="000D46C2"/>
    <w:rsid w:val="000D53CF"/>
    <w:rsid w:val="000E0578"/>
    <w:rsid w:val="000E3588"/>
    <w:rsid w:val="000E5BE6"/>
    <w:rsid w:val="000E6F94"/>
    <w:rsid w:val="000F02E5"/>
    <w:rsid w:val="000F193F"/>
    <w:rsid w:val="000F45C9"/>
    <w:rsid w:val="000F6106"/>
    <w:rsid w:val="000F6856"/>
    <w:rsid w:val="000F7F3D"/>
    <w:rsid w:val="00103EF5"/>
    <w:rsid w:val="00104C33"/>
    <w:rsid w:val="00106A6D"/>
    <w:rsid w:val="001123AD"/>
    <w:rsid w:val="00112B05"/>
    <w:rsid w:val="00123665"/>
    <w:rsid w:val="0012448E"/>
    <w:rsid w:val="00127500"/>
    <w:rsid w:val="00132F70"/>
    <w:rsid w:val="00133D1C"/>
    <w:rsid w:val="00136453"/>
    <w:rsid w:val="00136A15"/>
    <w:rsid w:val="00136C7D"/>
    <w:rsid w:val="0014511F"/>
    <w:rsid w:val="001467EA"/>
    <w:rsid w:val="00152112"/>
    <w:rsid w:val="00152734"/>
    <w:rsid w:val="00155380"/>
    <w:rsid w:val="001565E1"/>
    <w:rsid w:val="0015703F"/>
    <w:rsid w:val="001626C8"/>
    <w:rsid w:val="001655BB"/>
    <w:rsid w:val="00171678"/>
    <w:rsid w:val="001716A8"/>
    <w:rsid w:val="00171B84"/>
    <w:rsid w:val="00173D0A"/>
    <w:rsid w:val="001761C3"/>
    <w:rsid w:val="001767D5"/>
    <w:rsid w:val="00181317"/>
    <w:rsid w:val="00181B44"/>
    <w:rsid w:val="00184C3E"/>
    <w:rsid w:val="00186032"/>
    <w:rsid w:val="001948EE"/>
    <w:rsid w:val="001A1726"/>
    <w:rsid w:val="001A4E0D"/>
    <w:rsid w:val="001B24A6"/>
    <w:rsid w:val="001B63EE"/>
    <w:rsid w:val="001B6710"/>
    <w:rsid w:val="001C073C"/>
    <w:rsid w:val="001C129C"/>
    <w:rsid w:val="001C470E"/>
    <w:rsid w:val="001C59F9"/>
    <w:rsid w:val="001C5F6C"/>
    <w:rsid w:val="001C6E7C"/>
    <w:rsid w:val="001C746A"/>
    <w:rsid w:val="001D4352"/>
    <w:rsid w:val="001D5DE2"/>
    <w:rsid w:val="001E1435"/>
    <w:rsid w:val="001E1793"/>
    <w:rsid w:val="001E31DB"/>
    <w:rsid w:val="001E3ED8"/>
    <w:rsid w:val="001E4CE1"/>
    <w:rsid w:val="001E7CB2"/>
    <w:rsid w:val="001F3771"/>
    <w:rsid w:val="001F53E5"/>
    <w:rsid w:val="002023F4"/>
    <w:rsid w:val="00202E8E"/>
    <w:rsid w:val="00204135"/>
    <w:rsid w:val="00204901"/>
    <w:rsid w:val="0020554B"/>
    <w:rsid w:val="00205685"/>
    <w:rsid w:val="002067EF"/>
    <w:rsid w:val="00211D63"/>
    <w:rsid w:val="0021272B"/>
    <w:rsid w:val="002138D4"/>
    <w:rsid w:val="00213C61"/>
    <w:rsid w:val="00217D35"/>
    <w:rsid w:val="002264A4"/>
    <w:rsid w:val="00231B9D"/>
    <w:rsid w:val="00232ADC"/>
    <w:rsid w:val="00232B27"/>
    <w:rsid w:val="00233139"/>
    <w:rsid w:val="00237F8B"/>
    <w:rsid w:val="00242531"/>
    <w:rsid w:val="002445CF"/>
    <w:rsid w:val="00244EE1"/>
    <w:rsid w:val="00246AFF"/>
    <w:rsid w:val="002517D0"/>
    <w:rsid w:val="002519A3"/>
    <w:rsid w:val="0025231C"/>
    <w:rsid w:val="002555CF"/>
    <w:rsid w:val="00260121"/>
    <w:rsid w:val="00260F1E"/>
    <w:rsid w:val="002615F1"/>
    <w:rsid w:val="00261C36"/>
    <w:rsid w:val="00262FFA"/>
    <w:rsid w:val="0026549A"/>
    <w:rsid w:val="0026612C"/>
    <w:rsid w:val="0026691C"/>
    <w:rsid w:val="002700DA"/>
    <w:rsid w:val="00272B14"/>
    <w:rsid w:val="00273300"/>
    <w:rsid w:val="00273FE9"/>
    <w:rsid w:val="0027747F"/>
    <w:rsid w:val="00280BBB"/>
    <w:rsid w:val="00281915"/>
    <w:rsid w:val="00285111"/>
    <w:rsid w:val="00285D97"/>
    <w:rsid w:val="00285DAC"/>
    <w:rsid w:val="002863B8"/>
    <w:rsid w:val="002923BC"/>
    <w:rsid w:val="002949A1"/>
    <w:rsid w:val="002A01BA"/>
    <w:rsid w:val="002A0CFB"/>
    <w:rsid w:val="002A2E69"/>
    <w:rsid w:val="002A3129"/>
    <w:rsid w:val="002A681A"/>
    <w:rsid w:val="002A71F5"/>
    <w:rsid w:val="002B0939"/>
    <w:rsid w:val="002B1799"/>
    <w:rsid w:val="002B29A5"/>
    <w:rsid w:val="002B49F5"/>
    <w:rsid w:val="002B6B0E"/>
    <w:rsid w:val="002C533B"/>
    <w:rsid w:val="002C56B0"/>
    <w:rsid w:val="002C73AF"/>
    <w:rsid w:val="002D0680"/>
    <w:rsid w:val="002D259A"/>
    <w:rsid w:val="002D4816"/>
    <w:rsid w:val="002D4E7E"/>
    <w:rsid w:val="002E3C39"/>
    <w:rsid w:val="002E45F1"/>
    <w:rsid w:val="002E4D89"/>
    <w:rsid w:val="002E63A4"/>
    <w:rsid w:val="002E7A98"/>
    <w:rsid w:val="002F0D14"/>
    <w:rsid w:val="002F2540"/>
    <w:rsid w:val="003018B0"/>
    <w:rsid w:val="003052DE"/>
    <w:rsid w:val="00310578"/>
    <w:rsid w:val="003106FD"/>
    <w:rsid w:val="003119BD"/>
    <w:rsid w:val="00311ED8"/>
    <w:rsid w:val="003121A9"/>
    <w:rsid w:val="003148B5"/>
    <w:rsid w:val="0031571F"/>
    <w:rsid w:val="00315764"/>
    <w:rsid w:val="00316163"/>
    <w:rsid w:val="00317E69"/>
    <w:rsid w:val="0032273F"/>
    <w:rsid w:val="00323572"/>
    <w:rsid w:val="003240AA"/>
    <w:rsid w:val="003246D2"/>
    <w:rsid w:val="00324A04"/>
    <w:rsid w:val="003348D6"/>
    <w:rsid w:val="00335B15"/>
    <w:rsid w:val="00340BBA"/>
    <w:rsid w:val="00341878"/>
    <w:rsid w:val="003435EA"/>
    <w:rsid w:val="00346182"/>
    <w:rsid w:val="003534DF"/>
    <w:rsid w:val="003546F2"/>
    <w:rsid w:val="00354A41"/>
    <w:rsid w:val="00355403"/>
    <w:rsid w:val="0035747B"/>
    <w:rsid w:val="00360B17"/>
    <w:rsid w:val="003627C7"/>
    <w:rsid w:val="0036454F"/>
    <w:rsid w:val="00365C66"/>
    <w:rsid w:val="00367E1C"/>
    <w:rsid w:val="00375E33"/>
    <w:rsid w:val="003772D6"/>
    <w:rsid w:val="00377536"/>
    <w:rsid w:val="00386F90"/>
    <w:rsid w:val="00387C42"/>
    <w:rsid w:val="00387ED9"/>
    <w:rsid w:val="0039219D"/>
    <w:rsid w:val="00393B8F"/>
    <w:rsid w:val="0039445D"/>
    <w:rsid w:val="00394F16"/>
    <w:rsid w:val="003959D1"/>
    <w:rsid w:val="00396D83"/>
    <w:rsid w:val="003974F3"/>
    <w:rsid w:val="003A1E94"/>
    <w:rsid w:val="003A20E7"/>
    <w:rsid w:val="003A6825"/>
    <w:rsid w:val="003B2648"/>
    <w:rsid w:val="003B3B1E"/>
    <w:rsid w:val="003B5D31"/>
    <w:rsid w:val="003B788F"/>
    <w:rsid w:val="003B7A25"/>
    <w:rsid w:val="003C000B"/>
    <w:rsid w:val="003C1D52"/>
    <w:rsid w:val="003C1F5A"/>
    <w:rsid w:val="003C240C"/>
    <w:rsid w:val="003D229B"/>
    <w:rsid w:val="003D2D27"/>
    <w:rsid w:val="003D4713"/>
    <w:rsid w:val="003E0944"/>
    <w:rsid w:val="003E324D"/>
    <w:rsid w:val="003F00AC"/>
    <w:rsid w:val="003F3F7D"/>
    <w:rsid w:val="00402F04"/>
    <w:rsid w:val="00407CA4"/>
    <w:rsid w:val="00413204"/>
    <w:rsid w:val="00415545"/>
    <w:rsid w:val="00422A28"/>
    <w:rsid w:val="0043400A"/>
    <w:rsid w:val="00435EAC"/>
    <w:rsid w:val="0043624A"/>
    <w:rsid w:val="004378D0"/>
    <w:rsid w:val="004442A5"/>
    <w:rsid w:val="00446AF8"/>
    <w:rsid w:val="00447DC9"/>
    <w:rsid w:val="0045316B"/>
    <w:rsid w:val="00453F8C"/>
    <w:rsid w:val="00455147"/>
    <w:rsid w:val="00461FBD"/>
    <w:rsid w:val="00463D99"/>
    <w:rsid w:val="0046460D"/>
    <w:rsid w:val="00466A99"/>
    <w:rsid w:val="0047225C"/>
    <w:rsid w:val="00475AEA"/>
    <w:rsid w:val="0047786A"/>
    <w:rsid w:val="004778FF"/>
    <w:rsid w:val="004800D8"/>
    <w:rsid w:val="00483C06"/>
    <w:rsid w:val="00484BB1"/>
    <w:rsid w:val="00492F18"/>
    <w:rsid w:val="004933B1"/>
    <w:rsid w:val="004940FB"/>
    <w:rsid w:val="00494CD5"/>
    <w:rsid w:val="00496A5E"/>
    <w:rsid w:val="004A377F"/>
    <w:rsid w:val="004A4FF4"/>
    <w:rsid w:val="004A5837"/>
    <w:rsid w:val="004B106B"/>
    <w:rsid w:val="004B10B8"/>
    <w:rsid w:val="004B34EC"/>
    <w:rsid w:val="004B426F"/>
    <w:rsid w:val="004B61BB"/>
    <w:rsid w:val="004C0088"/>
    <w:rsid w:val="004C2B6D"/>
    <w:rsid w:val="004C4B59"/>
    <w:rsid w:val="004C611B"/>
    <w:rsid w:val="004D01EA"/>
    <w:rsid w:val="004D309D"/>
    <w:rsid w:val="004E039A"/>
    <w:rsid w:val="004E2765"/>
    <w:rsid w:val="004E2C22"/>
    <w:rsid w:val="004E3B2E"/>
    <w:rsid w:val="004E4C90"/>
    <w:rsid w:val="004F3D8B"/>
    <w:rsid w:val="004F4F12"/>
    <w:rsid w:val="004F504E"/>
    <w:rsid w:val="004F69A1"/>
    <w:rsid w:val="005036A0"/>
    <w:rsid w:val="00503C1B"/>
    <w:rsid w:val="00504C15"/>
    <w:rsid w:val="005134C6"/>
    <w:rsid w:val="005149EE"/>
    <w:rsid w:val="00516691"/>
    <w:rsid w:val="005200B0"/>
    <w:rsid w:val="005315C2"/>
    <w:rsid w:val="00531D63"/>
    <w:rsid w:val="00531E25"/>
    <w:rsid w:val="00542A33"/>
    <w:rsid w:val="00555388"/>
    <w:rsid w:val="00557442"/>
    <w:rsid w:val="00560E22"/>
    <w:rsid w:val="00563AFE"/>
    <w:rsid w:val="00574B58"/>
    <w:rsid w:val="0057775D"/>
    <w:rsid w:val="00582B6C"/>
    <w:rsid w:val="0058416F"/>
    <w:rsid w:val="00584875"/>
    <w:rsid w:val="00585BAE"/>
    <w:rsid w:val="005871EA"/>
    <w:rsid w:val="00590CC1"/>
    <w:rsid w:val="00591384"/>
    <w:rsid w:val="00593608"/>
    <w:rsid w:val="00593A09"/>
    <w:rsid w:val="00593DA3"/>
    <w:rsid w:val="00595D46"/>
    <w:rsid w:val="00596744"/>
    <w:rsid w:val="00596FB9"/>
    <w:rsid w:val="005A2321"/>
    <w:rsid w:val="005A30DB"/>
    <w:rsid w:val="005A7E7B"/>
    <w:rsid w:val="005B00A7"/>
    <w:rsid w:val="005B09B4"/>
    <w:rsid w:val="005B2278"/>
    <w:rsid w:val="005B3AE2"/>
    <w:rsid w:val="005B7960"/>
    <w:rsid w:val="005C1004"/>
    <w:rsid w:val="005C1131"/>
    <w:rsid w:val="005C26EE"/>
    <w:rsid w:val="005C34C9"/>
    <w:rsid w:val="005C5C3B"/>
    <w:rsid w:val="005C651C"/>
    <w:rsid w:val="005D07E4"/>
    <w:rsid w:val="005D1871"/>
    <w:rsid w:val="005D42D9"/>
    <w:rsid w:val="005D4E07"/>
    <w:rsid w:val="005D5C77"/>
    <w:rsid w:val="005D7035"/>
    <w:rsid w:val="005E0D37"/>
    <w:rsid w:val="005E1BAE"/>
    <w:rsid w:val="005E288F"/>
    <w:rsid w:val="005E7891"/>
    <w:rsid w:val="005F0306"/>
    <w:rsid w:val="005F3322"/>
    <w:rsid w:val="005F5E11"/>
    <w:rsid w:val="005F5E4D"/>
    <w:rsid w:val="005F69D0"/>
    <w:rsid w:val="00601E27"/>
    <w:rsid w:val="0060480B"/>
    <w:rsid w:val="00606936"/>
    <w:rsid w:val="00610C53"/>
    <w:rsid w:val="00610F35"/>
    <w:rsid w:val="00614BD9"/>
    <w:rsid w:val="00617257"/>
    <w:rsid w:val="00620E9E"/>
    <w:rsid w:val="00626280"/>
    <w:rsid w:val="00632A14"/>
    <w:rsid w:val="00634FF8"/>
    <w:rsid w:val="006428F5"/>
    <w:rsid w:val="0064600F"/>
    <w:rsid w:val="006560A2"/>
    <w:rsid w:val="00665B7D"/>
    <w:rsid w:val="00665E4B"/>
    <w:rsid w:val="00670D92"/>
    <w:rsid w:val="00673583"/>
    <w:rsid w:val="00676517"/>
    <w:rsid w:val="00677209"/>
    <w:rsid w:val="00677B71"/>
    <w:rsid w:val="00682FA3"/>
    <w:rsid w:val="00684A2A"/>
    <w:rsid w:val="00686A3D"/>
    <w:rsid w:val="006901E8"/>
    <w:rsid w:val="006920AD"/>
    <w:rsid w:val="006931E5"/>
    <w:rsid w:val="006943E1"/>
    <w:rsid w:val="00694CEE"/>
    <w:rsid w:val="00695715"/>
    <w:rsid w:val="006A0A51"/>
    <w:rsid w:val="006A0F98"/>
    <w:rsid w:val="006A11A7"/>
    <w:rsid w:val="006A34F0"/>
    <w:rsid w:val="006A46CC"/>
    <w:rsid w:val="006A5B72"/>
    <w:rsid w:val="006A6112"/>
    <w:rsid w:val="006A6B7E"/>
    <w:rsid w:val="006A79A5"/>
    <w:rsid w:val="006A7B6F"/>
    <w:rsid w:val="006B7D9C"/>
    <w:rsid w:val="006C205A"/>
    <w:rsid w:val="006C4252"/>
    <w:rsid w:val="006C7B12"/>
    <w:rsid w:val="006E1D26"/>
    <w:rsid w:val="006E3491"/>
    <w:rsid w:val="006E5CAB"/>
    <w:rsid w:val="006F0AB3"/>
    <w:rsid w:val="006F0EFC"/>
    <w:rsid w:val="006F4AB6"/>
    <w:rsid w:val="006F6428"/>
    <w:rsid w:val="006F6D6C"/>
    <w:rsid w:val="00701EB9"/>
    <w:rsid w:val="00702A6F"/>
    <w:rsid w:val="00703099"/>
    <w:rsid w:val="00704CFA"/>
    <w:rsid w:val="00705C1E"/>
    <w:rsid w:val="00705CE2"/>
    <w:rsid w:val="00710C6A"/>
    <w:rsid w:val="00711DE9"/>
    <w:rsid w:val="00715FFA"/>
    <w:rsid w:val="007205D1"/>
    <w:rsid w:val="00723F26"/>
    <w:rsid w:val="00725120"/>
    <w:rsid w:val="00725577"/>
    <w:rsid w:val="007332EF"/>
    <w:rsid w:val="00733D85"/>
    <w:rsid w:val="00733E5E"/>
    <w:rsid w:val="007348DC"/>
    <w:rsid w:val="00737465"/>
    <w:rsid w:val="007421E8"/>
    <w:rsid w:val="00745162"/>
    <w:rsid w:val="00745DCF"/>
    <w:rsid w:val="00746335"/>
    <w:rsid w:val="007518FD"/>
    <w:rsid w:val="0075299F"/>
    <w:rsid w:val="00763A35"/>
    <w:rsid w:val="00765F0E"/>
    <w:rsid w:val="0077011E"/>
    <w:rsid w:val="0077059A"/>
    <w:rsid w:val="0077385C"/>
    <w:rsid w:val="0077475F"/>
    <w:rsid w:val="00777B0A"/>
    <w:rsid w:val="0078200D"/>
    <w:rsid w:val="00783B6D"/>
    <w:rsid w:val="0078609A"/>
    <w:rsid w:val="00790AE1"/>
    <w:rsid w:val="00792D10"/>
    <w:rsid w:val="0079395D"/>
    <w:rsid w:val="007943C4"/>
    <w:rsid w:val="007A07CA"/>
    <w:rsid w:val="007A1F55"/>
    <w:rsid w:val="007A41E5"/>
    <w:rsid w:val="007A49CF"/>
    <w:rsid w:val="007A4B1D"/>
    <w:rsid w:val="007A4D49"/>
    <w:rsid w:val="007B0BB8"/>
    <w:rsid w:val="007B2700"/>
    <w:rsid w:val="007B3E82"/>
    <w:rsid w:val="007B5FAA"/>
    <w:rsid w:val="007B6A94"/>
    <w:rsid w:val="007B6C5A"/>
    <w:rsid w:val="007C110E"/>
    <w:rsid w:val="007C26C7"/>
    <w:rsid w:val="007C40AA"/>
    <w:rsid w:val="007C4C63"/>
    <w:rsid w:val="007C5A95"/>
    <w:rsid w:val="007C7FD8"/>
    <w:rsid w:val="007D010B"/>
    <w:rsid w:val="007D0700"/>
    <w:rsid w:val="007D3837"/>
    <w:rsid w:val="007D4B83"/>
    <w:rsid w:val="007D4E03"/>
    <w:rsid w:val="007D5C59"/>
    <w:rsid w:val="007D6160"/>
    <w:rsid w:val="007D667E"/>
    <w:rsid w:val="007D76EA"/>
    <w:rsid w:val="007E09A2"/>
    <w:rsid w:val="007E2B89"/>
    <w:rsid w:val="007E53AD"/>
    <w:rsid w:val="007E5AA5"/>
    <w:rsid w:val="007F52A4"/>
    <w:rsid w:val="007F5654"/>
    <w:rsid w:val="008039BA"/>
    <w:rsid w:val="008055DF"/>
    <w:rsid w:val="00807894"/>
    <w:rsid w:val="00810F31"/>
    <w:rsid w:val="00812F0B"/>
    <w:rsid w:val="00816F93"/>
    <w:rsid w:val="00817971"/>
    <w:rsid w:val="008228AD"/>
    <w:rsid w:val="008253D5"/>
    <w:rsid w:val="00825592"/>
    <w:rsid w:val="00833C36"/>
    <w:rsid w:val="00835FA6"/>
    <w:rsid w:val="008503E6"/>
    <w:rsid w:val="00850E9C"/>
    <w:rsid w:val="00852640"/>
    <w:rsid w:val="0085461E"/>
    <w:rsid w:val="00857EDF"/>
    <w:rsid w:val="00866F57"/>
    <w:rsid w:val="008673EF"/>
    <w:rsid w:val="00867C48"/>
    <w:rsid w:val="008703A2"/>
    <w:rsid w:val="00872017"/>
    <w:rsid w:val="008732F1"/>
    <w:rsid w:val="00880935"/>
    <w:rsid w:val="008811C9"/>
    <w:rsid w:val="00881985"/>
    <w:rsid w:val="00881CFA"/>
    <w:rsid w:val="008834FA"/>
    <w:rsid w:val="008839A0"/>
    <w:rsid w:val="00886B7E"/>
    <w:rsid w:val="0089126E"/>
    <w:rsid w:val="00892BB4"/>
    <w:rsid w:val="00892E56"/>
    <w:rsid w:val="0089426B"/>
    <w:rsid w:val="0089539B"/>
    <w:rsid w:val="00895A2B"/>
    <w:rsid w:val="008A38E7"/>
    <w:rsid w:val="008A4E0B"/>
    <w:rsid w:val="008A51C2"/>
    <w:rsid w:val="008A7388"/>
    <w:rsid w:val="008A7441"/>
    <w:rsid w:val="008A7CA1"/>
    <w:rsid w:val="008B1C2C"/>
    <w:rsid w:val="008B21EB"/>
    <w:rsid w:val="008B2970"/>
    <w:rsid w:val="008B4285"/>
    <w:rsid w:val="008C2560"/>
    <w:rsid w:val="008C6D42"/>
    <w:rsid w:val="008C7E93"/>
    <w:rsid w:val="008D37EA"/>
    <w:rsid w:val="008D65BC"/>
    <w:rsid w:val="008E26DB"/>
    <w:rsid w:val="008E2CBC"/>
    <w:rsid w:val="008E6887"/>
    <w:rsid w:val="008E696D"/>
    <w:rsid w:val="008E6A8D"/>
    <w:rsid w:val="008F08A7"/>
    <w:rsid w:val="008F15B7"/>
    <w:rsid w:val="008F1B75"/>
    <w:rsid w:val="008F1DFB"/>
    <w:rsid w:val="008F20BD"/>
    <w:rsid w:val="008F3C4F"/>
    <w:rsid w:val="008F5C2A"/>
    <w:rsid w:val="008F6978"/>
    <w:rsid w:val="00902CA5"/>
    <w:rsid w:val="009030FC"/>
    <w:rsid w:val="00904601"/>
    <w:rsid w:val="009078AC"/>
    <w:rsid w:val="009101C3"/>
    <w:rsid w:val="009133A5"/>
    <w:rsid w:val="00914682"/>
    <w:rsid w:val="00914AA5"/>
    <w:rsid w:val="009154CE"/>
    <w:rsid w:val="00915660"/>
    <w:rsid w:val="0091675B"/>
    <w:rsid w:val="0091723A"/>
    <w:rsid w:val="0092009B"/>
    <w:rsid w:val="00921A0B"/>
    <w:rsid w:val="009223FE"/>
    <w:rsid w:val="009232FC"/>
    <w:rsid w:val="00924929"/>
    <w:rsid w:val="0092606C"/>
    <w:rsid w:val="00926372"/>
    <w:rsid w:val="009301F7"/>
    <w:rsid w:val="009318B0"/>
    <w:rsid w:val="00940E33"/>
    <w:rsid w:val="00944999"/>
    <w:rsid w:val="00946732"/>
    <w:rsid w:val="00947D67"/>
    <w:rsid w:val="0095699E"/>
    <w:rsid w:val="009641B4"/>
    <w:rsid w:val="009647BD"/>
    <w:rsid w:val="00965878"/>
    <w:rsid w:val="00971349"/>
    <w:rsid w:val="00971507"/>
    <w:rsid w:val="00971958"/>
    <w:rsid w:val="009736A1"/>
    <w:rsid w:val="009836F6"/>
    <w:rsid w:val="00985B63"/>
    <w:rsid w:val="00986E5F"/>
    <w:rsid w:val="00987B35"/>
    <w:rsid w:val="0099595E"/>
    <w:rsid w:val="009B2E8F"/>
    <w:rsid w:val="009B388A"/>
    <w:rsid w:val="009B444F"/>
    <w:rsid w:val="009B66EE"/>
    <w:rsid w:val="009C69DF"/>
    <w:rsid w:val="009D26B2"/>
    <w:rsid w:val="009D30A7"/>
    <w:rsid w:val="009D3262"/>
    <w:rsid w:val="009D3493"/>
    <w:rsid w:val="009D36EC"/>
    <w:rsid w:val="009D38FF"/>
    <w:rsid w:val="009E05AB"/>
    <w:rsid w:val="009E0D36"/>
    <w:rsid w:val="009E36BD"/>
    <w:rsid w:val="009E62FA"/>
    <w:rsid w:val="009F1BFD"/>
    <w:rsid w:val="009F222F"/>
    <w:rsid w:val="009F28CE"/>
    <w:rsid w:val="009F6847"/>
    <w:rsid w:val="00A016A1"/>
    <w:rsid w:val="00A018EE"/>
    <w:rsid w:val="00A031BA"/>
    <w:rsid w:val="00A0537A"/>
    <w:rsid w:val="00A06B49"/>
    <w:rsid w:val="00A10135"/>
    <w:rsid w:val="00A11707"/>
    <w:rsid w:val="00A123B0"/>
    <w:rsid w:val="00A132A7"/>
    <w:rsid w:val="00A14B78"/>
    <w:rsid w:val="00A1503C"/>
    <w:rsid w:val="00A20273"/>
    <w:rsid w:val="00A22AF0"/>
    <w:rsid w:val="00A248F8"/>
    <w:rsid w:val="00A30B0C"/>
    <w:rsid w:val="00A328AB"/>
    <w:rsid w:val="00A40BAC"/>
    <w:rsid w:val="00A44D5B"/>
    <w:rsid w:val="00A46CE8"/>
    <w:rsid w:val="00A4775C"/>
    <w:rsid w:val="00A5187D"/>
    <w:rsid w:val="00A53E5B"/>
    <w:rsid w:val="00A56B8E"/>
    <w:rsid w:val="00A630FC"/>
    <w:rsid w:val="00A63A14"/>
    <w:rsid w:val="00A66FBF"/>
    <w:rsid w:val="00A82084"/>
    <w:rsid w:val="00A8345C"/>
    <w:rsid w:val="00A8633F"/>
    <w:rsid w:val="00A866C8"/>
    <w:rsid w:val="00A910DB"/>
    <w:rsid w:val="00A9389D"/>
    <w:rsid w:val="00A94979"/>
    <w:rsid w:val="00A959EA"/>
    <w:rsid w:val="00A96E38"/>
    <w:rsid w:val="00AA0FAE"/>
    <w:rsid w:val="00AA216A"/>
    <w:rsid w:val="00AA21D6"/>
    <w:rsid w:val="00AA398D"/>
    <w:rsid w:val="00AA4136"/>
    <w:rsid w:val="00AA6F31"/>
    <w:rsid w:val="00AB27DD"/>
    <w:rsid w:val="00AB3CE7"/>
    <w:rsid w:val="00AB725C"/>
    <w:rsid w:val="00AC24CD"/>
    <w:rsid w:val="00AC2635"/>
    <w:rsid w:val="00AC2C36"/>
    <w:rsid w:val="00AC6B6C"/>
    <w:rsid w:val="00AD192A"/>
    <w:rsid w:val="00AD193C"/>
    <w:rsid w:val="00AD270D"/>
    <w:rsid w:val="00AD6466"/>
    <w:rsid w:val="00AD7152"/>
    <w:rsid w:val="00AE2FAA"/>
    <w:rsid w:val="00AE4A88"/>
    <w:rsid w:val="00AE4A94"/>
    <w:rsid w:val="00AF5A88"/>
    <w:rsid w:val="00B006EE"/>
    <w:rsid w:val="00B014D9"/>
    <w:rsid w:val="00B03DA3"/>
    <w:rsid w:val="00B04E36"/>
    <w:rsid w:val="00B062A9"/>
    <w:rsid w:val="00B06355"/>
    <w:rsid w:val="00B121BC"/>
    <w:rsid w:val="00B13837"/>
    <w:rsid w:val="00B23230"/>
    <w:rsid w:val="00B24532"/>
    <w:rsid w:val="00B2525F"/>
    <w:rsid w:val="00B25F2F"/>
    <w:rsid w:val="00B26140"/>
    <w:rsid w:val="00B270BC"/>
    <w:rsid w:val="00B32984"/>
    <w:rsid w:val="00B4010F"/>
    <w:rsid w:val="00B43298"/>
    <w:rsid w:val="00B5316A"/>
    <w:rsid w:val="00B55747"/>
    <w:rsid w:val="00B55BBE"/>
    <w:rsid w:val="00B60016"/>
    <w:rsid w:val="00B62D34"/>
    <w:rsid w:val="00B63646"/>
    <w:rsid w:val="00B67F47"/>
    <w:rsid w:val="00B71583"/>
    <w:rsid w:val="00B7478C"/>
    <w:rsid w:val="00B75BF7"/>
    <w:rsid w:val="00B777E1"/>
    <w:rsid w:val="00B77DC8"/>
    <w:rsid w:val="00B80F81"/>
    <w:rsid w:val="00B82A80"/>
    <w:rsid w:val="00B839B3"/>
    <w:rsid w:val="00B84472"/>
    <w:rsid w:val="00B85331"/>
    <w:rsid w:val="00B903C1"/>
    <w:rsid w:val="00B926CC"/>
    <w:rsid w:val="00B938FB"/>
    <w:rsid w:val="00B96F1B"/>
    <w:rsid w:val="00B97220"/>
    <w:rsid w:val="00B97C2F"/>
    <w:rsid w:val="00BA0962"/>
    <w:rsid w:val="00BA1375"/>
    <w:rsid w:val="00BA254C"/>
    <w:rsid w:val="00BA2D56"/>
    <w:rsid w:val="00BA3B81"/>
    <w:rsid w:val="00BA46C2"/>
    <w:rsid w:val="00BA61F5"/>
    <w:rsid w:val="00BB72A0"/>
    <w:rsid w:val="00BB77A5"/>
    <w:rsid w:val="00BC1755"/>
    <w:rsid w:val="00BC6103"/>
    <w:rsid w:val="00BC6A2D"/>
    <w:rsid w:val="00BD0B18"/>
    <w:rsid w:val="00BD5212"/>
    <w:rsid w:val="00BD560E"/>
    <w:rsid w:val="00BE0830"/>
    <w:rsid w:val="00BE150D"/>
    <w:rsid w:val="00BE2D4B"/>
    <w:rsid w:val="00BE3557"/>
    <w:rsid w:val="00BE642F"/>
    <w:rsid w:val="00BF6E7B"/>
    <w:rsid w:val="00C034B1"/>
    <w:rsid w:val="00C0539F"/>
    <w:rsid w:val="00C053B1"/>
    <w:rsid w:val="00C106D0"/>
    <w:rsid w:val="00C12E03"/>
    <w:rsid w:val="00C13CBF"/>
    <w:rsid w:val="00C14CC2"/>
    <w:rsid w:val="00C14E38"/>
    <w:rsid w:val="00C15E5F"/>
    <w:rsid w:val="00C2257B"/>
    <w:rsid w:val="00C24052"/>
    <w:rsid w:val="00C270A8"/>
    <w:rsid w:val="00C31961"/>
    <w:rsid w:val="00C35667"/>
    <w:rsid w:val="00C36003"/>
    <w:rsid w:val="00C3758E"/>
    <w:rsid w:val="00C37EA4"/>
    <w:rsid w:val="00C40813"/>
    <w:rsid w:val="00C42BBF"/>
    <w:rsid w:val="00C466CA"/>
    <w:rsid w:val="00C46721"/>
    <w:rsid w:val="00C5351F"/>
    <w:rsid w:val="00C54C69"/>
    <w:rsid w:val="00C54E27"/>
    <w:rsid w:val="00C5538D"/>
    <w:rsid w:val="00C6171A"/>
    <w:rsid w:val="00C61E58"/>
    <w:rsid w:val="00C61F10"/>
    <w:rsid w:val="00C65A5B"/>
    <w:rsid w:val="00C746FE"/>
    <w:rsid w:val="00C8090C"/>
    <w:rsid w:val="00C844DC"/>
    <w:rsid w:val="00C91733"/>
    <w:rsid w:val="00C925D6"/>
    <w:rsid w:val="00CB0174"/>
    <w:rsid w:val="00CB10BD"/>
    <w:rsid w:val="00CB2F47"/>
    <w:rsid w:val="00CB38F9"/>
    <w:rsid w:val="00CB6C48"/>
    <w:rsid w:val="00CB713A"/>
    <w:rsid w:val="00CC0BC9"/>
    <w:rsid w:val="00CC40F0"/>
    <w:rsid w:val="00CC5ABE"/>
    <w:rsid w:val="00CC7317"/>
    <w:rsid w:val="00CD3EB4"/>
    <w:rsid w:val="00CD4082"/>
    <w:rsid w:val="00CE0C92"/>
    <w:rsid w:val="00CE36EF"/>
    <w:rsid w:val="00CE479C"/>
    <w:rsid w:val="00CE629A"/>
    <w:rsid w:val="00CE7324"/>
    <w:rsid w:val="00CE7700"/>
    <w:rsid w:val="00CE797A"/>
    <w:rsid w:val="00CE7D0D"/>
    <w:rsid w:val="00CF2013"/>
    <w:rsid w:val="00CF37E3"/>
    <w:rsid w:val="00CF3D5B"/>
    <w:rsid w:val="00CF4A66"/>
    <w:rsid w:val="00CF4B54"/>
    <w:rsid w:val="00CF5A35"/>
    <w:rsid w:val="00CF5A5D"/>
    <w:rsid w:val="00CF781A"/>
    <w:rsid w:val="00D0269E"/>
    <w:rsid w:val="00D03AD1"/>
    <w:rsid w:val="00D0568E"/>
    <w:rsid w:val="00D06050"/>
    <w:rsid w:val="00D065E4"/>
    <w:rsid w:val="00D07588"/>
    <w:rsid w:val="00D10CB0"/>
    <w:rsid w:val="00D140C4"/>
    <w:rsid w:val="00D1612D"/>
    <w:rsid w:val="00D178F9"/>
    <w:rsid w:val="00D21868"/>
    <w:rsid w:val="00D21D5D"/>
    <w:rsid w:val="00D2255D"/>
    <w:rsid w:val="00D22ECC"/>
    <w:rsid w:val="00D239DC"/>
    <w:rsid w:val="00D353AC"/>
    <w:rsid w:val="00D37C9E"/>
    <w:rsid w:val="00D42B93"/>
    <w:rsid w:val="00D43259"/>
    <w:rsid w:val="00D43BAB"/>
    <w:rsid w:val="00D4761A"/>
    <w:rsid w:val="00D50DB5"/>
    <w:rsid w:val="00D518B8"/>
    <w:rsid w:val="00D51CED"/>
    <w:rsid w:val="00D52F53"/>
    <w:rsid w:val="00D56B12"/>
    <w:rsid w:val="00D60FA9"/>
    <w:rsid w:val="00D62BE7"/>
    <w:rsid w:val="00D630D8"/>
    <w:rsid w:val="00D65021"/>
    <w:rsid w:val="00D66916"/>
    <w:rsid w:val="00D72DCF"/>
    <w:rsid w:val="00D754A7"/>
    <w:rsid w:val="00D7654D"/>
    <w:rsid w:val="00D802A0"/>
    <w:rsid w:val="00D83CAA"/>
    <w:rsid w:val="00D90004"/>
    <w:rsid w:val="00D9153C"/>
    <w:rsid w:val="00D9430B"/>
    <w:rsid w:val="00D94C02"/>
    <w:rsid w:val="00DA039F"/>
    <w:rsid w:val="00DA08D5"/>
    <w:rsid w:val="00DA0E9F"/>
    <w:rsid w:val="00DA4469"/>
    <w:rsid w:val="00DA4956"/>
    <w:rsid w:val="00DB0AE6"/>
    <w:rsid w:val="00DB371E"/>
    <w:rsid w:val="00DB5D42"/>
    <w:rsid w:val="00DB5F75"/>
    <w:rsid w:val="00DB7049"/>
    <w:rsid w:val="00DC25F3"/>
    <w:rsid w:val="00DC427C"/>
    <w:rsid w:val="00DC433B"/>
    <w:rsid w:val="00DC7FD9"/>
    <w:rsid w:val="00DD068C"/>
    <w:rsid w:val="00DD3F51"/>
    <w:rsid w:val="00DD5DB0"/>
    <w:rsid w:val="00DD7037"/>
    <w:rsid w:val="00DE19EC"/>
    <w:rsid w:val="00DE1DB8"/>
    <w:rsid w:val="00DE2010"/>
    <w:rsid w:val="00DE3DBB"/>
    <w:rsid w:val="00DF2EC7"/>
    <w:rsid w:val="00DF35BA"/>
    <w:rsid w:val="00DF460C"/>
    <w:rsid w:val="00DF51DD"/>
    <w:rsid w:val="00E0381F"/>
    <w:rsid w:val="00E03862"/>
    <w:rsid w:val="00E13094"/>
    <w:rsid w:val="00E20A38"/>
    <w:rsid w:val="00E21774"/>
    <w:rsid w:val="00E22963"/>
    <w:rsid w:val="00E22EDE"/>
    <w:rsid w:val="00E2362B"/>
    <w:rsid w:val="00E23746"/>
    <w:rsid w:val="00E23A76"/>
    <w:rsid w:val="00E24E45"/>
    <w:rsid w:val="00E26F49"/>
    <w:rsid w:val="00E32413"/>
    <w:rsid w:val="00E33BBD"/>
    <w:rsid w:val="00E34F12"/>
    <w:rsid w:val="00E35F25"/>
    <w:rsid w:val="00E37B65"/>
    <w:rsid w:val="00E37DAA"/>
    <w:rsid w:val="00E41048"/>
    <w:rsid w:val="00E427AB"/>
    <w:rsid w:val="00E50D4D"/>
    <w:rsid w:val="00E51783"/>
    <w:rsid w:val="00E51800"/>
    <w:rsid w:val="00E52948"/>
    <w:rsid w:val="00E5505E"/>
    <w:rsid w:val="00E554CC"/>
    <w:rsid w:val="00E55CEB"/>
    <w:rsid w:val="00E56733"/>
    <w:rsid w:val="00E57548"/>
    <w:rsid w:val="00E62E56"/>
    <w:rsid w:val="00E63E5C"/>
    <w:rsid w:val="00E63F90"/>
    <w:rsid w:val="00E70F10"/>
    <w:rsid w:val="00E752BB"/>
    <w:rsid w:val="00E76B66"/>
    <w:rsid w:val="00E7741A"/>
    <w:rsid w:val="00E818A8"/>
    <w:rsid w:val="00E8492B"/>
    <w:rsid w:val="00E913A1"/>
    <w:rsid w:val="00E9269C"/>
    <w:rsid w:val="00E93B8F"/>
    <w:rsid w:val="00EA0E54"/>
    <w:rsid w:val="00EA5CD3"/>
    <w:rsid w:val="00EA6832"/>
    <w:rsid w:val="00EA74E2"/>
    <w:rsid w:val="00EB2DE8"/>
    <w:rsid w:val="00EB57FF"/>
    <w:rsid w:val="00EB6863"/>
    <w:rsid w:val="00EB6FA4"/>
    <w:rsid w:val="00EB7A94"/>
    <w:rsid w:val="00EC2D79"/>
    <w:rsid w:val="00EC6BA4"/>
    <w:rsid w:val="00EC6CFE"/>
    <w:rsid w:val="00ED4EC0"/>
    <w:rsid w:val="00ED52C4"/>
    <w:rsid w:val="00EE5059"/>
    <w:rsid w:val="00EE58E3"/>
    <w:rsid w:val="00EE6637"/>
    <w:rsid w:val="00EE6A3E"/>
    <w:rsid w:val="00EE7D8D"/>
    <w:rsid w:val="00EF5B2E"/>
    <w:rsid w:val="00F006D4"/>
    <w:rsid w:val="00F061D9"/>
    <w:rsid w:val="00F0630A"/>
    <w:rsid w:val="00F07ED2"/>
    <w:rsid w:val="00F10381"/>
    <w:rsid w:val="00F2680E"/>
    <w:rsid w:val="00F2774C"/>
    <w:rsid w:val="00F302CC"/>
    <w:rsid w:val="00F3063D"/>
    <w:rsid w:val="00F318DF"/>
    <w:rsid w:val="00F31E1D"/>
    <w:rsid w:val="00F33244"/>
    <w:rsid w:val="00F33D6C"/>
    <w:rsid w:val="00F33E79"/>
    <w:rsid w:val="00F4116B"/>
    <w:rsid w:val="00F45D28"/>
    <w:rsid w:val="00F47E7B"/>
    <w:rsid w:val="00F47F19"/>
    <w:rsid w:val="00F519C2"/>
    <w:rsid w:val="00F51A65"/>
    <w:rsid w:val="00F5742F"/>
    <w:rsid w:val="00F6388B"/>
    <w:rsid w:val="00F64CB9"/>
    <w:rsid w:val="00F6637C"/>
    <w:rsid w:val="00F67DDA"/>
    <w:rsid w:val="00F75BDD"/>
    <w:rsid w:val="00F75C6D"/>
    <w:rsid w:val="00F76316"/>
    <w:rsid w:val="00F76863"/>
    <w:rsid w:val="00F76884"/>
    <w:rsid w:val="00F76EE3"/>
    <w:rsid w:val="00F819C4"/>
    <w:rsid w:val="00F83E75"/>
    <w:rsid w:val="00F87EB5"/>
    <w:rsid w:val="00F91DDB"/>
    <w:rsid w:val="00F92440"/>
    <w:rsid w:val="00F93D15"/>
    <w:rsid w:val="00F94128"/>
    <w:rsid w:val="00FA6C03"/>
    <w:rsid w:val="00FA7A6E"/>
    <w:rsid w:val="00FB196E"/>
    <w:rsid w:val="00FB4E98"/>
    <w:rsid w:val="00FB5380"/>
    <w:rsid w:val="00FB5788"/>
    <w:rsid w:val="00FC0D74"/>
    <w:rsid w:val="00FC2837"/>
    <w:rsid w:val="00FC7014"/>
    <w:rsid w:val="00FD1C6C"/>
    <w:rsid w:val="00FD3D29"/>
    <w:rsid w:val="00FD54AD"/>
    <w:rsid w:val="00FD57FB"/>
    <w:rsid w:val="00FE0A5C"/>
    <w:rsid w:val="00FE1741"/>
    <w:rsid w:val="00FE2FC3"/>
    <w:rsid w:val="00FF4484"/>
    <w:rsid w:val="00FF44BB"/>
    <w:rsid w:val="00FF5304"/>
    <w:rsid w:val="00FF5B7A"/>
  </w:rsids>
  <m:mathPr>
    <m:mathFont m:val="Cambria Math"/>
    <m:brkBin m:val="before"/>
    <m:brkBinSub m:val="--"/>
    <m:smallFrac m:val="0"/>
    <m:dispDef/>
    <m:lMargin m:val="0"/>
    <m:rMargin m:val="0"/>
    <m:defJc m:val="centerGroup"/>
    <m:wrapIndent m:val="1440"/>
    <m:intLim m:val="subSup"/>
    <m:naryLim m:val="undOvr"/>
  </m:mathPr>
  <w:attachedSchema w:val="http://www.w3.org/1998/Math/MathML"/>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9D71F"/>
  <w15:docId w15:val="{8CF144A3-B715-4F72-BD3B-FFF8D39D7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682"/>
    <w:rPr>
      <w:rFonts w:eastAsiaTheme="minorEastAsia"/>
      <w:sz w:val="24"/>
      <w:szCs w:val="24"/>
    </w:rPr>
  </w:style>
  <w:style w:type="paragraph" w:styleId="Heading1">
    <w:name w:val="heading 1"/>
    <w:basedOn w:val="Normal"/>
    <w:next w:val="Normal"/>
    <w:link w:val="Heading1Char"/>
    <w:uiPriority w:val="9"/>
    <w:qFormat/>
    <w:rsid w:val="00DD3F5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3F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3F5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D37C9E"/>
    <w:pPr>
      <w:spacing w:before="100" w:beforeAutospacing="1" w:after="100" w:afterAutospacing="1"/>
    </w:pPr>
    <w:rPr>
      <w:b/>
      <w:bCs/>
      <w:sz w:val="40"/>
      <w:szCs w:val="40"/>
    </w:rPr>
  </w:style>
  <w:style w:type="paragraph" w:customStyle="1" w:styleId="Subtitle1">
    <w:name w:val="Subtitle1"/>
    <w:basedOn w:val="Normal"/>
    <w:rsid w:val="00D37C9E"/>
    <w:pPr>
      <w:spacing w:before="100" w:beforeAutospacing="1" w:after="100" w:afterAutospacing="1"/>
    </w:pPr>
    <w:rPr>
      <w:sz w:val="36"/>
      <w:szCs w:val="36"/>
    </w:rPr>
  </w:style>
  <w:style w:type="paragraph" w:customStyle="1" w:styleId="h1">
    <w:name w:val="h1"/>
    <w:basedOn w:val="Normal"/>
    <w:rsid w:val="00D37C9E"/>
    <w:pPr>
      <w:keepNext/>
      <w:spacing w:before="100" w:beforeAutospacing="1" w:after="100" w:afterAutospacing="1"/>
    </w:pPr>
    <w:rPr>
      <w:b/>
      <w:bCs/>
      <w:sz w:val="36"/>
      <w:szCs w:val="36"/>
    </w:rPr>
  </w:style>
  <w:style w:type="paragraph" w:customStyle="1" w:styleId="h2">
    <w:name w:val="h2"/>
    <w:basedOn w:val="Normal"/>
    <w:rsid w:val="00D37C9E"/>
    <w:pPr>
      <w:keepNext/>
      <w:spacing w:before="100" w:beforeAutospacing="1" w:after="100" w:afterAutospacing="1"/>
    </w:pPr>
    <w:rPr>
      <w:b/>
      <w:bCs/>
      <w:sz w:val="27"/>
      <w:szCs w:val="27"/>
    </w:rPr>
  </w:style>
  <w:style w:type="paragraph" w:customStyle="1" w:styleId="h3">
    <w:name w:val="h3"/>
    <w:basedOn w:val="Normal"/>
    <w:rsid w:val="00D37C9E"/>
    <w:pPr>
      <w:keepNext/>
      <w:spacing w:before="100" w:beforeAutospacing="1" w:after="100" w:afterAutospacing="1"/>
    </w:pPr>
    <w:rPr>
      <w:b/>
      <w:bCs/>
      <w:i/>
      <w:iCs/>
      <w:sz w:val="27"/>
      <w:szCs w:val="27"/>
    </w:rPr>
  </w:style>
  <w:style w:type="paragraph" w:customStyle="1" w:styleId="h4">
    <w:name w:val="h4"/>
    <w:basedOn w:val="Normal"/>
    <w:rsid w:val="00D37C9E"/>
    <w:pPr>
      <w:keepNext/>
      <w:spacing w:before="100" w:beforeAutospacing="1" w:after="100" w:afterAutospacing="1"/>
    </w:pPr>
    <w:rPr>
      <w:i/>
      <w:iCs/>
      <w:sz w:val="27"/>
      <w:szCs w:val="27"/>
    </w:rPr>
  </w:style>
  <w:style w:type="paragraph" w:customStyle="1" w:styleId="Emphasis1">
    <w:name w:val="Emphasis1"/>
    <w:basedOn w:val="Normal"/>
    <w:rsid w:val="00D37C9E"/>
    <w:pPr>
      <w:spacing w:before="100" w:beforeAutospacing="1" w:after="100" w:afterAutospacing="1"/>
    </w:pPr>
    <w:rPr>
      <w:i/>
      <w:iCs/>
    </w:rPr>
  </w:style>
  <w:style w:type="character" w:customStyle="1" w:styleId="bold">
    <w:name w:val="bold"/>
    <w:basedOn w:val="DefaultParagraphFont"/>
    <w:rsid w:val="00D37C9E"/>
    <w:rPr>
      <w:b/>
      <w:bCs/>
    </w:rPr>
  </w:style>
  <w:style w:type="character" w:customStyle="1" w:styleId="italic">
    <w:name w:val="italic"/>
    <w:basedOn w:val="DefaultParagraphFont"/>
    <w:rsid w:val="00D37C9E"/>
    <w:rPr>
      <w:i/>
      <w:iCs/>
    </w:rPr>
  </w:style>
  <w:style w:type="character" w:customStyle="1" w:styleId="smallcaps">
    <w:name w:val="smallcaps"/>
    <w:basedOn w:val="DefaultParagraphFont"/>
    <w:rsid w:val="00D37C9E"/>
    <w:rPr>
      <w:smallCaps/>
    </w:rPr>
  </w:style>
  <w:style w:type="character" w:customStyle="1" w:styleId="strikethrough">
    <w:name w:val="strikethrough"/>
    <w:basedOn w:val="DefaultParagraphFont"/>
    <w:rsid w:val="00D37C9E"/>
    <w:rPr>
      <w:strike/>
    </w:rPr>
  </w:style>
  <w:style w:type="character" w:customStyle="1" w:styleId="underline">
    <w:name w:val="underline"/>
    <w:basedOn w:val="DefaultParagraphFont"/>
    <w:rsid w:val="00D37C9E"/>
    <w:rPr>
      <w:u w:val="single"/>
    </w:rPr>
  </w:style>
  <w:style w:type="character" w:customStyle="1" w:styleId="bolditalic">
    <w:name w:val="bolditalic"/>
    <w:basedOn w:val="DefaultParagraphFont"/>
    <w:rsid w:val="00D37C9E"/>
    <w:rPr>
      <w:b/>
      <w:bCs/>
      <w:i/>
      <w:iCs/>
    </w:rPr>
  </w:style>
  <w:style w:type="character" w:customStyle="1" w:styleId="boldsmallcaps">
    <w:name w:val="boldsmallcaps"/>
    <w:basedOn w:val="DefaultParagraphFont"/>
    <w:rsid w:val="00D37C9E"/>
    <w:rPr>
      <w:b/>
      <w:bCs/>
      <w:smallCaps/>
    </w:rPr>
  </w:style>
  <w:style w:type="character" w:customStyle="1" w:styleId="boldunderline">
    <w:name w:val="boldunderline"/>
    <w:basedOn w:val="DefaultParagraphFont"/>
    <w:rsid w:val="00D37C9E"/>
    <w:rPr>
      <w:b/>
      <w:bCs/>
      <w:u w:val="single"/>
    </w:rPr>
  </w:style>
  <w:style w:type="character" w:customStyle="1" w:styleId="italicsmallcaps">
    <w:name w:val="italicsmallcaps"/>
    <w:basedOn w:val="DefaultParagraphFont"/>
    <w:rsid w:val="00D37C9E"/>
    <w:rPr>
      <w:i/>
      <w:iCs/>
      <w:smallCaps/>
    </w:rPr>
  </w:style>
  <w:style w:type="character" w:customStyle="1" w:styleId="italicunderline">
    <w:name w:val="italicunderline"/>
    <w:basedOn w:val="DefaultParagraphFont"/>
    <w:rsid w:val="00D37C9E"/>
    <w:rPr>
      <w:i/>
      <w:iCs/>
      <w:u w:val="single"/>
    </w:rPr>
  </w:style>
  <w:style w:type="character" w:customStyle="1" w:styleId="bolddoubleunderline">
    <w:name w:val="bolddoubleunderline"/>
    <w:basedOn w:val="DefaultParagraphFont"/>
    <w:rsid w:val="00D37C9E"/>
    <w:rPr>
      <w:b/>
      <w:bCs/>
    </w:rPr>
  </w:style>
  <w:style w:type="character" w:customStyle="1" w:styleId="italicdoubleunderline">
    <w:name w:val="italicdoubleunderline"/>
    <w:basedOn w:val="DefaultParagraphFont"/>
    <w:rsid w:val="00D37C9E"/>
    <w:rPr>
      <w:i/>
      <w:iCs/>
    </w:rPr>
  </w:style>
  <w:style w:type="character" w:customStyle="1" w:styleId="bolditalicdoubleunderline">
    <w:name w:val="bolditalicdoubleunderline"/>
    <w:basedOn w:val="DefaultParagraphFont"/>
    <w:rsid w:val="00D37C9E"/>
    <w:rPr>
      <w:b/>
      <w:bCs/>
      <w:i/>
      <w:iCs/>
    </w:rPr>
  </w:style>
  <w:style w:type="character" w:customStyle="1" w:styleId="bolditalicsmallcaps">
    <w:name w:val="bolditalicsmallcaps"/>
    <w:basedOn w:val="DefaultParagraphFont"/>
    <w:rsid w:val="00D37C9E"/>
    <w:rPr>
      <w:b/>
      <w:bCs/>
      <w:i/>
      <w:iCs/>
      <w:smallCaps/>
    </w:rPr>
  </w:style>
  <w:style w:type="character" w:customStyle="1" w:styleId="bolditalicunderline">
    <w:name w:val="bolditalicunderline"/>
    <w:basedOn w:val="DefaultParagraphFont"/>
    <w:rsid w:val="00D37C9E"/>
    <w:rPr>
      <w:b/>
      <w:bCs/>
      <w:i/>
      <w:iCs/>
      <w:u w:val="single"/>
    </w:rPr>
  </w:style>
  <w:style w:type="character" w:customStyle="1" w:styleId="doubleunderline">
    <w:name w:val="doubleunderline"/>
    <w:basedOn w:val="DefaultParagraphFont"/>
    <w:rsid w:val="00D37C9E"/>
  </w:style>
  <w:style w:type="character" w:customStyle="1" w:styleId="doubleunderlinesmallcaps">
    <w:name w:val="doubleunderlinesmallcaps"/>
    <w:basedOn w:val="DefaultParagraphFont"/>
    <w:rsid w:val="00D37C9E"/>
    <w:rPr>
      <w:smallCaps/>
    </w:rPr>
  </w:style>
  <w:style w:type="character" w:customStyle="1" w:styleId="underlinesmallcaps">
    <w:name w:val="underlinesmallcaps"/>
    <w:basedOn w:val="DefaultParagraphFont"/>
    <w:rsid w:val="00D37C9E"/>
    <w:rPr>
      <w:smallCaps/>
      <w:u w:val="single"/>
    </w:rPr>
  </w:style>
  <w:style w:type="character" w:customStyle="1" w:styleId="nonproportional">
    <w:name w:val="nonproportional"/>
    <w:basedOn w:val="DefaultParagraphFont"/>
    <w:rsid w:val="00D37C9E"/>
    <w:rPr>
      <w:rFonts w:ascii="Courier New" w:hAnsi="Courier New" w:cs="Courier New" w:hint="default"/>
    </w:rPr>
  </w:style>
  <w:style w:type="character" w:customStyle="1" w:styleId="sansserif">
    <w:name w:val="sansserif"/>
    <w:basedOn w:val="DefaultParagraphFont"/>
    <w:rsid w:val="00D37C9E"/>
    <w:rPr>
      <w:rFonts w:ascii="Comic Sans MS" w:hAnsi="Comic Sans MS" w:hint="default"/>
    </w:rPr>
  </w:style>
  <w:style w:type="paragraph" w:styleId="NormalWeb">
    <w:name w:val="Normal (Web)"/>
    <w:basedOn w:val="Normal"/>
    <w:uiPriority w:val="99"/>
    <w:unhideWhenUsed/>
    <w:rsid w:val="00D37C9E"/>
    <w:pPr>
      <w:spacing w:before="100" w:beforeAutospacing="1" w:after="100" w:afterAutospacing="1"/>
    </w:pPr>
  </w:style>
  <w:style w:type="paragraph" w:customStyle="1" w:styleId="float">
    <w:name w:val="float"/>
    <w:basedOn w:val="Normal"/>
    <w:rsid w:val="00D37C9E"/>
    <w:pPr>
      <w:spacing w:before="100" w:beforeAutospacing="1" w:after="100" w:afterAutospacing="1"/>
    </w:pPr>
  </w:style>
  <w:style w:type="character" w:customStyle="1" w:styleId="Caption1">
    <w:name w:val="Caption1"/>
    <w:basedOn w:val="DefaultParagraphFont"/>
    <w:rsid w:val="00D37C9E"/>
  </w:style>
  <w:style w:type="character" w:customStyle="1" w:styleId="simple">
    <w:name w:val="simple"/>
    <w:basedOn w:val="DefaultParagraphFont"/>
    <w:rsid w:val="00D37C9E"/>
  </w:style>
  <w:style w:type="paragraph" w:customStyle="1" w:styleId="articlenote">
    <w:name w:val="articlenote"/>
    <w:basedOn w:val="Normal"/>
    <w:rsid w:val="00D37C9E"/>
    <w:pPr>
      <w:spacing w:before="100" w:beforeAutospacing="1" w:after="100" w:afterAutospacing="1"/>
    </w:pPr>
  </w:style>
  <w:style w:type="paragraph" w:customStyle="1" w:styleId="citation">
    <w:name w:val="citation"/>
    <w:basedOn w:val="Normal"/>
    <w:rsid w:val="00D37C9E"/>
    <w:pPr>
      <w:spacing w:before="100" w:beforeAutospacing="1" w:after="100" w:afterAutospacing="1"/>
    </w:pPr>
  </w:style>
  <w:style w:type="paragraph" w:styleId="NoSpacing">
    <w:name w:val="No Spacing"/>
    <w:link w:val="NoSpacingChar"/>
    <w:uiPriority w:val="1"/>
    <w:qFormat/>
    <w:rsid w:val="00B938FB"/>
    <w:rPr>
      <w:rFonts w:eastAsiaTheme="minorEastAsia"/>
      <w:sz w:val="24"/>
      <w:szCs w:val="24"/>
    </w:rPr>
  </w:style>
  <w:style w:type="character" w:customStyle="1" w:styleId="InternetLink">
    <w:name w:val="Internet Link"/>
    <w:basedOn w:val="DefaultParagraphFont"/>
    <w:uiPriority w:val="99"/>
    <w:unhideWhenUsed/>
    <w:rsid w:val="00850E9C"/>
    <w:rPr>
      <w:color w:val="0000FF" w:themeColor="hyperlink"/>
      <w:u w:val="single"/>
    </w:rPr>
  </w:style>
  <w:style w:type="character" w:styleId="Hyperlink">
    <w:name w:val="Hyperlink"/>
    <w:basedOn w:val="DefaultParagraphFont"/>
    <w:uiPriority w:val="99"/>
    <w:unhideWhenUsed/>
    <w:rsid w:val="006F0AB3"/>
    <w:rPr>
      <w:color w:val="0000FF" w:themeColor="hyperlink"/>
      <w:u w:val="single"/>
    </w:rPr>
  </w:style>
  <w:style w:type="character" w:customStyle="1" w:styleId="UnresolvedMention1">
    <w:name w:val="Unresolved Mention1"/>
    <w:basedOn w:val="DefaultParagraphFont"/>
    <w:uiPriority w:val="99"/>
    <w:semiHidden/>
    <w:unhideWhenUsed/>
    <w:rsid w:val="006F0AB3"/>
    <w:rPr>
      <w:color w:val="808080"/>
      <w:shd w:val="clear" w:color="auto" w:fill="E6E6E6"/>
    </w:rPr>
  </w:style>
  <w:style w:type="character" w:styleId="FollowedHyperlink">
    <w:name w:val="FollowedHyperlink"/>
    <w:basedOn w:val="DefaultParagraphFont"/>
    <w:uiPriority w:val="99"/>
    <w:semiHidden/>
    <w:unhideWhenUsed/>
    <w:rsid w:val="000F193F"/>
    <w:rPr>
      <w:color w:val="800080" w:themeColor="followedHyperlink"/>
      <w:u w:val="single"/>
    </w:rPr>
  </w:style>
  <w:style w:type="table" w:styleId="TableGrid">
    <w:name w:val="Table Grid"/>
    <w:basedOn w:val="TableNormal"/>
    <w:uiPriority w:val="59"/>
    <w:rsid w:val="00F31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D12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D12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D12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A866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qFormat/>
    <w:rsid w:val="00C270A8"/>
    <w:pPr>
      <w:ind w:left="720"/>
      <w:contextualSpacing/>
    </w:pPr>
  </w:style>
  <w:style w:type="paragraph" w:styleId="BalloonText">
    <w:name w:val="Balloon Text"/>
    <w:basedOn w:val="Normal"/>
    <w:link w:val="BalloonTextChar"/>
    <w:uiPriority w:val="99"/>
    <w:semiHidden/>
    <w:unhideWhenUsed/>
    <w:rsid w:val="00703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099"/>
    <w:rPr>
      <w:rFonts w:ascii="Segoe UI" w:eastAsiaTheme="minorEastAsia" w:hAnsi="Segoe UI" w:cs="Segoe UI"/>
      <w:sz w:val="18"/>
      <w:szCs w:val="18"/>
    </w:rPr>
  </w:style>
  <w:style w:type="character" w:customStyle="1" w:styleId="UnresolvedMention2">
    <w:name w:val="Unresolved Mention2"/>
    <w:basedOn w:val="DefaultParagraphFont"/>
    <w:uiPriority w:val="99"/>
    <w:semiHidden/>
    <w:unhideWhenUsed/>
    <w:rsid w:val="00387ED9"/>
    <w:rPr>
      <w:color w:val="808080"/>
      <w:shd w:val="clear" w:color="auto" w:fill="E6E6E6"/>
    </w:rPr>
  </w:style>
  <w:style w:type="character" w:styleId="CommentReference">
    <w:name w:val="annotation reference"/>
    <w:basedOn w:val="DefaultParagraphFont"/>
    <w:uiPriority w:val="99"/>
    <w:semiHidden/>
    <w:unhideWhenUsed/>
    <w:rsid w:val="00921A0B"/>
    <w:rPr>
      <w:sz w:val="16"/>
      <w:szCs w:val="16"/>
    </w:rPr>
  </w:style>
  <w:style w:type="paragraph" w:styleId="CommentText">
    <w:name w:val="annotation text"/>
    <w:basedOn w:val="Normal"/>
    <w:link w:val="CommentTextChar"/>
    <w:uiPriority w:val="99"/>
    <w:unhideWhenUsed/>
    <w:rsid w:val="00921A0B"/>
    <w:rPr>
      <w:sz w:val="20"/>
      <w:szCs w:val="20"/>
    </w:rPr>
  </w:style>
  <w:style w:type="character" w:customStyle="1" w:styleId="CommentTextChar">
    <w:name w:val="Comment Text Char"/>
    <w:basedOn w:val="DefaultParagraphFont"/>
    <w:link w:val="CommentText"/>
    <w:uiPriority w:val="99"/>
    <w:rsid w:val="00921A0B"/>
    <w:rPr>
      <w:rFonts w:eastAsiaTheme="minorEastAsia"/>
    </w:rPr>
  </w:style>
  <w:style w:type="paragraph" w:styleId="CommentSubject">
    <w:name w:val="annotation subject"/>
    <w:basedOn w:val="CommentText"/>
    <w:next w:val="CommentText"/>
    <w:link w:val="CommentSubjectChar"/>
    <w:uiPriority w:val="99"/>
    <w:semiHidden/>
    <w:unhideWhenUsed/>
    <w:rsid w:val="00921A0B"/>
    <w:rPr>
      <w:b/>
      <w:bCs/>
    </w:rPr>
  </w:style>
  <w:style w:type="character" w:customStyle="1" w:styleId="CommentSubjectChar">
    <w:name w:val="Comment Subject Char"/>
    <w:basedOn w:val="CommentTextChar"/>
    <w:link w:val="CommentSubject"/>
    <w:uiPriority w:val="99"/>
    <w:semiHidden/>
    <w:rsid w:val="00921A0B"/>
    <w:rPr>
      <w:rFonts w:eastAsiaTheme="minorEastAsia"/>
      <w:b/>
      <w:bCs/>
    </w:rPr>
  </w:style>
  <w:style w:type="character" w:customStyle="1" w:styleId="UnresolvedMention3">
    <w:name w:val="Unresolved Mention3"/>
    <w:basedOn w:val="DefaultParagraphFont"/>
    <w:uiPriority w:val="99"/>
    <w:semiHidden/>
    <w:unhideWhenUsed/>
    <w:rsid w:val="00E7741A"/>
    <w:rPr>
      <w:color w:val="808080"/>
      <w:shd w:val="clear" w:color="auto" w:fill="E6E6E6"/>
    </w:rPr>
  </w:style>
  <w:style w:type="character" w:styleId="PlaceholderText">
    <w:name w:val="Placeholder Text"/>
    <w:basedOn w:val="DefaultParagraphFont"/>
    <w:uiPriority w:val="99"/>
    <w:semiHidden/>
    <w:rsid w:val="00673583"/>
    <w:rPr>
      <w:color w:val="808080"/>
    </w:rPr>
  </w:style>
  <w:style w:type="character" w:customStyle="1" w:styleId="UnresolvedMention4">
    <w:name w:val="Unresolved Mention4"/>
    <w:basedOn w:val="DefaultParagraphFont"/>
    <w:uiPriority w:val="99"/>
    <w:semiHidden/>
    <w:unhideWhenUsed/>
    <w:rsid w:val="00AB725C"/>
    <w:rPr>
      <w:color w:val="808080"/>
      <w:shd w:val="clear" w:color="auto" w:fill="E6E6E6"/>
    </w:rPr>
  </w:style>
  <w:style w:type="paragraph" w:customStyle="1" w:styleId="EndNoteBibliographyTitle">
    <w:name w:val="EndNote Bibliography Title"/>
    <w:basedOn w:val="Normal"/>
    <w:link w:val="EndNoteBibliographyTitleChar"/>
    <w:rsid w:val="00593DA3"/>
    <w:pPr>
      <w:jc w:val="center"/>
    </w:pPr>
    <w:rPr>
      <w:noProof/>
    </w:rPr>
  </w:style>
  <w:style w:type="character" w:customStyle="1" w:styleId="NoSpacingChar">
    <w:name w:val="No Spacing Char"/>
    <w:basedOn w:val="DefaultParagraphFont"/>
    <w:link w:val="NoSpacing"/>
    <w:uiPriority w:val="1"/>
    <w:rsid w:val="00593DA3"/>
    <w:rPr>
      <w:rFonts w:eastAsiaTheme="minorEastAsia"/>
      <w:sz w:val="24"/>
      <w:szCs w:val="24"/>
    </w:rPr>
  </w:style>
  <w:style w:type="character" w:customStyle="1" w:styleId="EndNoteBibliographyTitleChar">
    <w:name w:val="EndNote Bibliography Title Char"/>
    <w:basedOn w:val="NoSpacingChar"/>
    <w:link w:val="EndNoteBibliographyTitle"/>
    <w:rsid w:val="00593DA3"/>
    <w:rPr>
      <w:rFonts w:eastAsiaTheme="minorEastAsia"/>
      <w:noProof/>
      <w:sz w:val="24"/>
      <w:szCs w:val="24"/>
    </w:rPr>
  </w:style>
  <w:style w:type="paragraph" w:customStyle="1" w:styleId="EndNoteBibliography">
    <w:name w:val="EndNote Bibliography"/>
    <w:basedOn w:val="Normal"/>
    <w:link w:val="EndNoteBibliographyChar"/>
    <w:rsid w:val="00593DA3"/>
    <w:rPr>
      <w:noProof/>
    </w:rPr>
  </w:style>
  <w:style w:type="character" w:customStyle="1" w:styleId="EndNoteBibliographyChar">
    <w:name w:val="EndNote Bibliography Char"/>
    <w:basedOn w:val="NoSpacingChar"/>
    <w:link w:val="EndNoteBibliography"/>
    <w:rsid w:val="00593DA3"/>
    <w:rPr>
      <w:rFonts w:eastAsiaTheme="minorEastAsia"/>
      <w:noProof/>
      <w:sz w:val="24"/>
      <w:szCs w:val="24"/>
    </w:rPr>
  </w:style>
  <w:style w:type="character" w:customStyle="1" w:styleId="UnresolvedMention5">
    <w:name w:val="Unresolved Mention5"/>
    <w:basedOn w:val="DefaultParagraphFont"/>
    <w:uiPriority w:val="99"/>
    <w:semiHidden/>
    <w:unhideWhenUsed/>
    <w:rsid w:val="0060480B"/>
    <w:rPr>
      <w:color w:val="808080"/>
      <w:shd w:val="clear" w:color="auto" w:fill="E6E6E6"/>
    </w:rPr>
  </w:style>
  <w:style w:type="character" w:customStyle="1" w:styleId="UnresolvedMention6">
    <w:name w:val="Unresolved Mention6"/>
    <w:basedOn w:val="DefaultParagraphFont"/>
    <w:uiPriority w:val="99"/>
    <w:semiHidden/>
    <w:unhideWhenUsed/>
    <w:rsid w:val="00C31961"/>
    <w:rPr>
      <w:color w:val="808080"/>
      <w:shd w:val="clear" w:color="auto" w:fill="E6E6E6"/>
    </w:rPr>
  </w:style>
  <w:style w:type="character" w:customStyle="1" w:styleId="UnresolvedMention7">
    <w:name w:val="Unresolved Mention7"/>
    <w:basedOn w:val="DefaultParagraphFont"/>
    <w:uiPriority w:val="99"/>
    <w:semiHidden/>
    <w:unhideWhenUsed/>
    <w:rsid w:val="004F69A1"/>
    <w:rPr>
      <w:color w:val="808080"/>
      <w:shd w:val="clear" w:color="auto" w:fill="E6E6E6"/>
    </w:rPr>
  </w:style>
  <w:style w:type="character" w:styleId="LineNumber">
    <w:name w:val="line number"/>
    <w:basedOn w:val="DefaultParagraphFont"/>
    <w:uiPriority w:val="99"/>
    <w:semiHidden/>
    <w:unhideWhenUsed/>
    <w:rsid w:val="00783B6D"/>
  </w:style>
  <w:style w:type="character" w:customStyle="1" w:styleId="UnresolvedMention8">
    <w:name w:val="Unresolved Mention8"/>
    <w:basedOn w:val="DefaultParagraphFont"/>
    <w:uiPriority w:val="99"/>
    <w:semiHidden/>
    <w:unhideWhenUsed/>
    <w:rsid w:val="009F222F"/>
    <w:rPr>
      <w:color w:val="605E5C"/>
      <w:shd w:val="clear" w:color="auto" w:fill="E1DFDD"/>
    </w:rPr>
  </w:style>
  <w:style w:type="paragraph" w:styleId="Revision">
    <w:name w:val="Revision"/>
    <w:hidden/>
    <w:uiPriority w:val="99"/>
    <w:semiHidden/>
    <w:rsid w:val="00DA08D5"/>
    <w:rPr>
      <w:rFonts w:eastAsiaTheme="minorEastAsia"/>
      <w:sz w:val="24"/>
      <w:szCs w:val="24"/>
    </w:rPr>
  </w:style>
  <w:style w:type="paragraph" w:customStyle="1" w:styleId="EndNoteCategoryHeading">
    <w:name w:val="EndNote Category Heading"/>
    <w:basedOn w:val="Normal"/>
    <w:link w:val="EndNoteCategoryHeadingChar"/>
    <w:rsid w:val="00273FE9"/>
    <w:pPr>
      <w:spacing w:before="120" w:after="120"/>
    </w:pPr>
    <w:rPr>
      <w:b/>
      <w:noProof/>
    </w:rPr>
  </w:style>
  <w:style w:type="character" w:customStyle="1" w:styleId="EndNoteCategoryHeadingChar">
    <w:name w:val="EndNote Category Heading Char"/>
    <w:basedOn w:val="DefaultParagraphFont"/>
    <w:link w:val="EndNoteCategoryHeading"/>
    <w:rsid w:val="00273FE9"/>
    <w:rPr>
      <w:rFonts w:eastAsiaTheme="minorEastAsia"/>
      <w:b/>
      <w:noProof/>
      <w:sz w:val="24"/>
      <w:szCs w:val="24"/>
    </w:rPr>
  </w:style>
  <w:style w:type="character" w:customStyle="1" w:styleId="Heading1Char">
    <w:name w:val="Heading 1 Char"/>
    <w:basedOn w:val="DefaultParagraphFont"/>
    <w:link w:val="Heading1"/>
    <w:uiPriority w:val="9"/>
    <w:rsid w:val="00DD3F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D3F5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D3F51"/>
    <w:rPr>
      <w:rFonts w:asciiTheme="majorHAnsi" w:eastAsiaTheme="majorEastAsia" w:hAnsiTheme="majorHAnsi" w:cstheme="majorBidi"/>
      <w:color w:val="243F60" w:themeColor="accent1" w:themeShade="7F"/>
      <w:sz w:val="24"/>
      <w:szCs w:val="24"/>
    </w:rPr>
  </w:style>
  <w:style w:type="character" w:customStyle="1" w:styleId="UnresolvedMention9">
    <w:name w:val="Unresolved Mention9"/>
    <w:basedOn w:val="DefaultParagraphFont"/>
    <w:uiPriority w:val="99"/>
    <w:semiHidden/>
    <w:unhideWhenUsed/>
    <w:rsid w:val="006C4252"/>
    <w:rPr>
      <w:color w:val="605E5C"/>
      <w:shd w:val="clear" w:color="auto" w:fill="E1DFDD"/>
    </w:rPr>
  </w:style>
  <w:style w:type="paragraph" w:styleId="Header">
    <w:name w:val="header"/>
    <w:basedOn w:val="Normal"/>
    <w:link w:val="HeaderChar"/>
    <w:uiPriority w:val="99"/>
    <w:unhideWhenUsed/>
    <w:rsid w:val="007B6C5A"/>
    <w:pPr>
      <w:tabs>
        <w:tab w:val="center" w:pos="4680"/>
        <w:tab w:val="right" w:pos="9360"/>
      </w:tabs>
    </w:pPr>
  </w:style>
  <w:style w:type="character" w:customStyle="1" w:styleId="HeaderChar">
    <w:name w:val="Header Char"/>
    <w:basedOn w:val="DefaultParagraphFont"/>
    <w:link w:val="Header"/>
    <w:uiPriority w:val="99"/>
    <w:rsid w:val="007B6C5A"/>
    <w:rPr>
      <w:rFonts w:eastAsiaTheme="minorEastAsia"/>
      <w:sz w:val="24"/>
      <w:szCs w:val="24"/>
    </w:rPr>
  </w:style>
  <w:style w:type="paragraph" w:styleId="Footer">
    <w:name w:val="footer"/>
    <w:basedOn w:val="Normal"/>
    <w:link w:val="FooterChar"/>
    <w:uiPriority w:val="99"/>
    <w:unhideWhenUsed/>
    <w:rsid w:val="007B6C5A"/>
    <w:pPr>
      <w:tabs>
        <w:tab w:val="center" w:pos="4680"/>
        <w:tab w:val="right" w:pos="9360"/>
      </w:tabs>
    </w:pPr>
  </w:style>
  <w:style w:type="character" w:customStyle="1" w:styleId="FooterChar">
    <w:name w:val="Footer Char"/>
    <w:basedOn w:val="DefaultParagraphFont"/>
    <w:link w:val="Footer"/>
    <w:uiPriority w:val="99"/>
    <w:rsid w:val="007B6C5A"/>
    <w:rPr>
      <w:rFonts w:eastAsiaTheme="minorEastAsia"/>
      <w:sz w:val="24"/>
      <w:szCs w:val="24"/>
    </w:rPr>
  </w:style>
  <w:style w:type="character" w:styleId="UnresolvedMention">
    <w:name w:val="Unresolved Mention"/>
    <w:basedOn w:val="DefaultParagraphFont"/>
    <w:uiPriority w:val="99"/>
    <w:semiHidden/>
    <w:unhideWhenUsed/>
    <w:rsid w:val="00393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47764">
      <w:bodyDiv w:val="1"/>
      <w:marLeft w:val="0"/>
      <w:marRight w:val="0"/>
      <w:marTop w:val="0"/>
      <w:marBottom w:val="0"/>
      <w:divBdr>
        <w:top w:val="none" w:sz="0" w:space="0" w:color="auto"/>
        <w:left w:val="none" w:sz="0" w:space="0" w:color="auto"/>
        <w:bottom w:val="none" w:sz="0" w:space="0" w:color="auto"/>
        <w:right w:val="none" w:sz="0" w:space="0" w:color="auto"/>
      </w:divBdr>
    </w:div>
    <w:div w:id="104228710">
      <w:bodyDiv w:val="1"/>
      <w:marLeft w:val="0"/>
      <w:marRight w:val="0"/>
      <w:marTop w:val="0"/>
      <w:marBottom w:val="0"/>
      <w:divBdr>
        <w:top w:val="none" w:sz="0" w:space="0" w:color="auto"/>
        <w:left w:val="none" w:sz="0" w:space="0" w:color="auto"/>
        <w:bottom w:val="none" w:sz="0" w:space="0" w:color="auto"/>
        <w:right w:val="none" w:sz="0" w:space="0" w:color="auto"/>
      </w:divBdr>
    </w:div>
    <w:div w:id="482427733">
      <w:marLeft w:val="1134"/>
      <w:marRight w:val="0"/>
      <w:marTop w:val="0"/>
      <w:marBottom w:val="0"/>
      <w:divBdr>
        <w:top w:val="none" w:sz="0" w:space="0" w:color="auto"/>
        <w:left w:val="none" w:sz="0" w:space="0" w:color="auto"/>
        <w:bottom w:val="none" w:sz="0" w:space="0" w:color="auto"/>
        <w:right w:val="none" w:sz="0" w:space="0" w:color="auto"/>
      </w:divBdr>
    </w:div>
    <w:div w:id="507014880">
      <w:bodyDiv w:val="1"/>
      <w:marLeft w:val="0"/>
      <w:marRight w:val="0"/>
      <w:marTop w:val="0"/>
      <w:marBottom w:val="0"/>
      <w:divBdr>
        <w:top w:val="none" w:sz="0" w:space="0" w:color="auto"/>
        <w:left w:val="none" w:sz="0" w:space="0" w:color="auto"/>
        <w:bottom w:val="none" w:sz="0" w:space="0" w:color="auto"/>
        <w:right w:val="none" w:sz="0" w:space="0" w:color="auto"/>
      </w:divBdr>
    </w:div>
    <w:div w:id="508325716">
      <w:bodyDiv w:val="1"/>
      <w:marLeft w:val="0"/>
      <w:marRight w:val="0"/>
      <w:marTop w:val="0"/>
      <w:marBottom w:val="0"/>
      <w:divBdr>
        <w:top w:val="none" w:sz="0" w:space="0" w:color="auto"/>
        <w:left w:val="none" w:sz="0" w:space="0" w:color="auto"/>
        <w:bottom w:val="none" w:sz="0" w:space="0" w:color="auto"/>
        <w:right w:val="none" w:sz="0" w:space="0" w:color="auto"/>
      </w:divBdr>
    </w:div>
    <w:div w:id="636108884">
      <w:bodyDiv w:val="1"/>
      <w:marLeft w:val="0"/>
      <w:marRight w:val="0"/>
      <w:marTop w:val="0"/>
      <w:marBottom w:val="0"/>
      <w:divBdr>
        <w:top w:val="none" w:sz="0" w:space="0" w:color="auto"/>
        <w:left w:val="none" w:sz="0" w:space="0" w:color="auto"/>
        <w:bottom w:val="none" w:sz="0" w:space="0" w:color="auto"/>
        <w:right w:val="none" w:sz="0" w:space="0" w:color="auto"/>
      </w:divBdr>
    </w:div>
    <w:div w:id="686902915">
      <w:marLeft w:val="0"/>
      <w:marRight w:val="0"/>
      <w:marTop w:val="0"/>
      <w:marBottom w:val="0"/>
      <w:divBdr>
        <w:top w:val="single" w:sz="6" w:space="2" w:color="auto"/>
        <w:left w:val="single" w:sz="6" w:space="2" w:color="auto"/>
        <w:bottom w:val="single" w:sz="6" w:space="2" w:color="auto"/>
        <w:right w:val="single" w:sz="6" w:space="2" w:color="auto"/>
      </w:divBdr>
    </w:div>
    <w:div w:id="831991990">
      <w:bodyDiv w:val="1"/>
      <w:marLeft w:val="0"/>
      <w:marRight w:val="0"/>
      <w:marTop w:val="0"/>
      <w:marBottom w:val="0"/>
      <w:divBdr>
        <w:top w:val="none" w:sz="0" w:space="0" w:color="auto"/>
        <w:left w:val="none" w:sz="0" w:space="0" w:color="auto"/>
        <w:bottom w:val="none" w:sz="0" w:space="0" w:color="auto"/>
        <w:right w:val="none" w:sz="0" w:space="0" w:color="auto"/>
      </w:divBdr>
    </w:div>
    <w:div w:id="923688972">
      <w:bodyDiv w:val="1"/>
      <w:marLeft w:val="0"/>
      <w:marRight w:val="0"/>
      <w:marTop w:val="0"/>
      <w:marBottom w:val="0"/>
      <w:divBdr>
        <w:top w:val="none" w:sz="0" w:space="0" w:color="auto"/>
        <w:left w:val="none" w:sz="0" w:space="0" w:color="auto"/>
        <w:bottom w:val="none" w:sz="0" w:space="0" w:color="auto"/>
        <w:right w:val="none" w:sz="0" w:space="0" w:color="auto"/>
      </w:divBdr>
    </w:div>
    <w:div w:id="950431982">
      <w:bodyDiv w:val="1"/>
      <w:marLeft w:val="0"/>
      <w:marRight w:val="0"/>
      <w:marTop w:val="0"/>
      <w:marBottom w:val="0"/>
      <w:divBdr>
        <w:top w:val="none" w:sz="0" w:space="0" w:color="auto"/>
        <w:left w:val="none" w:sz="0" w:space="0" w:color="auto"/>
        <w:bottom w:val="none" w:sz="0" w:space="0" w:color="auto"/>
        <w:right w:val="none" w:sz="0" w:space="0" w:color="auto"/>
      </w:divBdr>
    </w:div>
    <w:div w:id="1150288002">
      <w:bodyDiv w:val="1"/>
      <w:marLeft w:val="0"/>
      <w:marRight w:val="0"/>
      <w:marTop w:val="0"/>
      <w:marBottom w:val="0"/>
      <w:divBdr>
        <w:top w:val="none" w:sz="0" w:space="0" w:color="auto"/>
        <w:left w:val="none" w:sz="0" w:space="0" w:color="auto"/>
        <w:bottom w:val="none" w:sz="0" w:space="0" w:color="auto"/>
        <w:right w:val="none" w:sz="0" w:space="0" w:color="auto"/>
      </w:divBdr>
    </w:div>
    <w:div w:id="1180392563">
      <w:bodyDiv w:val="1"/>
      <w:marLeft w:val="0"/>
      <w:marRight w:val="0"/>
      <w:marTop w:val="0"/>
      <w:marBottom w:val="0"/>
      <w:divBdr>
        <w:top w:val="none" w:sz="0" w:space="0" w:color="auto"/>
        <w:left w:val="none" w:sz="0" w:space="0" w:color="auto"/>
        <w:bottom w:val="none" w:sz="0" w:space="0" w:color="auto"/>
        <w:right w:val="none" w:sz="0" w:space="0" w:color="auto"/>
      </w:divBdr>
      <w:divsChild>
        <w:div w:id="1574927207">
          <w:marLeft w:val="0"/>
          <w:marRight w:val="0"/>
          <w:marTop w:val="0"/>
          <w:marBottom w:val="0"/>
          <w:divBdr>
            <w:top w:val="none" w:sz="0" w:space="0" w:color="auto"/>
            <w:left w:val="none" w:sz="0" w:space="0" w:color="auto"/>
            <w:bottom w:val="none" w:sz="0" w:space="0" w:color="auto"/>
            <w:right w:val="none" w:sz="0" w:space="0" w:color="auto"/>
          </w:divBdr>
          <w:divsChild>
            <w:div w:id="1174220138">
              <w:marLeft w:val="0"/>
              <w:marRight w:val="0"/>
              <w:marTop w:val="0"/>
              <w:marBottom w:val="0"/>
              <w:divBdr>
                <w:top w:val="none" w:sz="0" w:space="0" w:color="auto"/>
                <w:left w:val="none" w:sz="0" w:space="0" w:color="auto"/>
                <w:bottom w:val="none" w:sz="0" w:space="0" w:color="auto"/>
                <w:right w:val="none" w:sz="0" w:space="0" w:color="auto"/>
              </w:divBdr>
            </w:div>
            <w:div w:id="1360592898">
              <w:marLeft w:val="0"/>
              <w:marRight w:val="0"/>
              <w:marTop w:val="0"/>
              <w:marBottom w:val="0"/>
              <w:divBdr>
                <w:top w:val="none" w:sz="0" w:space="0" w:color="auto"/>
                <w:left w:val="none" w:sz="0" w:space="0" w:color="auto"/>
                <w:bottom w:val="none" w:sz="0" w:space="0" w:color="auto"/>
                <w:right w:val="none" w:sz="0" w:space="0" w:color="auto"/>
              </w:divBdr>
            </w:div>
            <w:div w:id="1175071433">
              <w:marLeft w:val="0"/>
              <w:marRight w:val="0"/>
              <w:marTop w:val="0"/>
              <w:marBottom w:val="0"/>
              <w:divBdr>
                <w:top w:val="none" w:sz="0" w:space="0" w:color="auto"/>
                <w:left w:val="none" w:sz="0" w:space="0" w:color="auto"/>
                <w:bottom w:val="none" w:sz="0" w:space="0" w:color="auto"/>
                <w:right w:val="none" w:sz="0" w:space="0" w:color="auto"/>
              </w:divBdr>
            </w:div>
            <w:div w:id="1679455084">
              <w:marLeft w:val="0"/>
              <w:marRight w:val="0"/>
              <w:marTop w:val="0"/>
              <w:marBottom w:val="0"/>
              <w:divBdr>
                <w:top w:val="none" w:sz="0" w:space="0" w:color="auto"/>
                <w:left w:val="none" w:sz="0" w:space="0" w:color="auto"/>
                <w:bottom w:val="none" w:sz="0" w:space="0" w:color="auto"/>
                <w:right w:val="none" w:sz="0" w:space="0" w:color="auto"/>
              </w:divBdr>
            </w:div>
            <w:div w:id="565913914">
              <w:marLeft w:val="0"/>
              <w:marRight w:val="0"/>
              <w:marTop w:val="0"/>
              <w:marBottom w:val="0"/>
              <w:divBdr>
                <w:top w:val="none" w:sz="0" w:space="0" w:color="auto"/>
                <w:left w:val="none" w:sz="0" w:space="0" w:color="auto"/>
                <w:bottom w:val="none" w:sz="0" w:space="0" w:color="auto"/>
                <w:right w:val="none" w:sz="0" w:space="0" w:color="auto"/>
              </w:divBdr>
            </w:div>
            <w:div w:id="770708764">
              <w:marLeft w:val="0"/>
              <w:marRight w:val="0"/>
              <w:marTop w:val="0"/>
              <w:marBottom w:val="0"/>
              <w:divBdr>
                <w:top w:val="none" w:sz="0" w:space="0" w:color="auto"/>
                <w:left w:val="none" w:sz="0" w:space="0" w:color="auto"/>
                <w:bottom w:val="none" w:sz="0" w:space="0" w:color="auto"/>
                <w:right w:val="none" w:sz="0" w:space="0" w:color="auto"/>
              </w:divBdr>
            </w:div>
            <w:div w:id="17141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5200">
      <w:bodyDiv w:val="1"/>
      <w:marLeft w:val="0"/>
      <w:marRight w:val="0"/>
      <w:marTop w:val="0"/>
      <w:marBottom w:val="0"/>
      <w:divBdr>
        <w:top w:val="none" w:sz="0" w:space="0" w:color="auto"/>
        <w:left w:val="none" w:sz="0" w:space="0" w:color="auto"/>
        <w:bottom w:val="none" w:sz="0" w:space="0" w:color="auto"/>
        <w:right w:val="none" w:sz="0" w:space="0" w:color="auto"/>
      </w:divBdr>
    </w:div>
    <w:div w:id="1533960490">
      <w:bodyDiv w:val="1"/>
      <w:marLeft w:val="0"/>
      <w:marRight w:val="0"/>
      <w:marTop w:val="0"/>
      <w:marBottom w:val="0"/>
      <w:divBdr>
        <w:top w:val="none" w:sz="0" w:space="0" w:color="auto"/>
        <w:left w:val="none" w:sz="0" w:space="0" w:color="auto"/>
        <w:bottom w:val="none" w:sz="0" w:space="0" w:color="auto"/>
        <w:right w:val="none" w:sz="0" w:space="0" w:color="auto"/>
      </w:divBdr>
    </w:div>
    <w:div w:id="1561012363">
      <w:bodyDiv w:val="1"/>
      <w:marLeft w:val="0"/>
      <w:marRight w:val="0"/>
      <w:marTop w:val="0"/>
      <w:marBottom w:val="0"/>
      <w:divBdr>
        <w:top w:val="none" w:sz="0" w:space="0" w:color="auto"/>
        <w:left w:val="none" w:sz="0" w:space="0" w:color="auto"/>
        <w:bottom w:val="none" w:sz="0" w:space="0" w:color="auto"/>
        <w:right w:val="none" w:sz="0" w:space="0" w:color="auto"/>
      </w:divBdr>
    </w:div>
    <w:div w:id="1674448755">
      <w:bodyDiv w:val="1"/>
      <w:marLeft w:val="0"/>
      <w:marRight w:val="0"/>
      <w:marTop w:val="0"/>
      <w:marBottom w:val="0"/>
      <w:divBdr>
        <w:top w:val="none" w:sz="0" w:space="0" w:color="auto"/>
        <w:left w:val="none" w:sz="0" w:space="0" w:color="auto"/>
        <w:bottom w:val="none" w:sz="0" w:space="0" w:color="auto"/>
        <w:right w:val="none" w:sz="0" w:space="0" w:color="auto"/>
      </w:divBdr>
    </w:div>
    <w:div w:id="1738747956">
      <w:bodyDiv w:val="1"/>
      <w:marLeft w:val="0"/>
      <w:marRight w:val="0"/>
      <w:marTop w:val="0"/>
      <w:marBottom w:val="0"/>
      <w:divBdr>
        <w:top w:val="none" w:sz="0" w:space="0" w:color="auto"/>
        <w:left w:val="none" w:sz="0" w:space="0" w:color="auto"/>
        <w:bottom w:val="none" w:sz="0" w:space="0" w:color="auto"/>
        <w:right w:val="none" w:sz="0" w:space="0" w:color="auto"/>
      </w:divBdr>
    </w:div>
    <w:div w:id="1920477146">
      <w:bodyDiv w:val="1"/>
      <w:marLeft w:val="0"/>
      <w:marRight w:val="0"/>
      <w:marTop w:val="0"/>
      <w:marBottom w:val="0"/>
      <w:divBdr>
        <w:top w:val="none" w:sz="0" w:space="0" w:color="auto"/>
        <w:left w:val="none" w:sz="0" w:space="0" w:color="auto"/>
        <w:bottom w:val="none" w:sz="0" w:space="0" w:color="auto"/>
        <w:right w:val="none" w:sz="0" w:space="0" w:color="auto"/>
      </w:divBdr>
    </w:div>
    <w:div w:id="211100567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CA6C9-75B1-4706-BAE3-81C551A3F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7012</Words>
  <Characters>39972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jdionaldo</dc:creator>
  <cp:lastModifiedBy>Kim</cp:lastModifiedBy>
  <cp:revision>4</cp:revision>
  <cp:lastPrinted>2018-02-28T14:26:00Z</cp:lastPrinted>
  <dcterms:created xsi:type="dcterms:W3CDTF">2020-12-30T17:29:00Z</dcterms:created>
  <dcterms:modified xsi:type="dcterms:W3CDTF">2021-01-08T22:00:00Z</dcterms:modified>
</cp:coreProperties>
</file>