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8ADB4C" w14:textId="77777777" w:rsidR="00EE663F" w:rsidRDefault="00EE663F" w:rsidP="00EE663F"/>
    <w:tbl>
      <w:tblPr>
        <w:tblW w:w="124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1265"/>
        <w:gridCol w:w="805"/>
        <w:gridCol w:w="1270"/>
        <w:gridCol w:w="1262"/>
        <w:gridCol w:w="690"/>
        <w:gridCol w:w="1150"/>
        <w:gridCol w:w="1261"/>
        <w:gridCol w:w="19"/>
      </w:tblGrid>
      <w:tr w:rsidR="00EE663F" w:rsidRPr="00C22811" w14:paraId="41780974" w14:textId="77777777" w:rsidTr="00D55EDD">
        <w:trPr>
          <w:trHeight w:val="827"/>
        </w:trPr>
        <w:tc>
          <w:tcPr>
            <w:tcW w:w="12431" w:type="dxa"/>
            <w:gridSpan w:val="9"/>
            <w:shd w:val="clear" w:color="auto" w:fill="auto"/>
            <w:vAlign w:val="center"/>
          </w:tcPr>
          <w:p w14:paraId="6B0BDF07" w14:textId="77777777" w:rsidR="00EE663F" w:rsidRPr="009318C6" w:rsidRDefault="00EE663F" w:rsidP="00D55EDD">
            <w:pPr>
              <w:keepNext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Supplemental </w:t>
            </w:r>
            <w:r w:rsidRPr="009318C6">
              <w:rPr>
                <w:rFonts w:ascii="Arial" w:hAnsi="Arial" w:cs="Arial"/>
                <w:b/>
                <w:bCs/>
              </w:rPr>
              <w:t xml:space="preserve">Table </w:t>
            </w:r>
            <w:r>
              <w:rPr>
                <w:rFonts w:ascii="Arial" w:hAnsi="Arial" w:cs="Arial"/>
                <w:b/>
                <w:bCs/>
              </w:rPr>
              <w:t>1A</w:t>
            </w:r>
            <w:r w:rsidRPr="009318C6">
              <w:rPr>
                <w:rFonts w:ascii="Arial" w:hAnsi="Arial" w:cs="Arial"/>
                <w:b/>
                <w:bCs/>
              </w:rPr>
              <w:t>. Multivariable logistic regression analyses of factors associated with annual change in estimated glomerular filtration rate as calculated by the Bouvet</w:t>
            </w:r>
            <w:r w:rsidRPr="009318C6">
              <w:rPr>
                <w:rFonts w:ascii="Arial" w:hAnsi="Arial" w:cs="Arial"/>
                <w:b/>
                <w:bCs/>
                <w:vertAlign w:val="subscript"/>
              </w:rPr>
              <w:t>Cr-CysC</w:t>
            </w:r>
            <w:r w:rsidRPr="009318C6">
              <w:rPr>
                <w:rFonts w:ascii="Arial" w:hAnsi="Arial" w:cs="Arial"/>
                <w:b/>
                <w:bCs/>
              </w:rPr>
              <w:t xml:space="preserve"> equation with ‘Stable’ as the reference group (n=1206) among Youth and Young Adults with Type 1 diabetes.</w:t>
            </w:r>
          </w:p>
        </w:tc>
      </w:tr>
      <w:tr w:rsidR="00EE663F" w:rsidRPr="00C22811" w14:paraId="1CF7B00F" w14:textId="77777777" w:rsidTr="00D55EDD">
        <w:trPr>
          <w:trHeight w:val="506"/>
        </w:trPr>
        <w:tc>
          <w:tcPr>
            <w:tcW w:w="4711" w:type="dxa"/>
            <w:vMerge w:val="restart"/>
            <w:shd w:val="clear" w:color="auto" w:fill="auto"/>
            <w:vAlign w:val="center"/>
            <w:hideMark/>
          </w:tcPr>
          <w:p w14:paraId="350F6EFF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  <w:vMerge w:val="restart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2C220DE5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18C6">
              <w:rPr>
                <w:rFonts w:ascii="Arial" w:hAnsi="Arial" w:cs="Arial"/>
                <w:b/>
                <w:bCs/>
              </w:rPr>
              <w:t>Overall p-value</w:t>
            </w:r>
          </w:p>
        </w:tc>
        <w:tc>
          <w:tcPr>
            <w:tcW w:w="3337" w:type="dxa"/>
            <w:gridSpan w:val="3"/>
            <w:tcBorders>
              <w:left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17BDB31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18C6">
              <w:rPr>
                <w:rFonts w:ascii="Arial" w:hAnsi="Arial" w:cs="Arial"/>
                <w:b/>
                <w:bCs/>
              </w:rPr>
              <w:t>Declining eGFR (vs Stable)</w:t>
            </w:r>
          </w:p>
        </w:tc>
        <w:tc>
          <w:tcPr>
            <w:tcW w:w="3117" w:type="dxa"/>
            <w:gridSpan w:val="4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7794A7D6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18C6">
              <w:rPr>
                <w:rFonts w:ascii="Arial" w:hAnsi="Arial" w:cs="Arial"/>
                <w:b/>
                <w:bCs/>
              </w:rPr>
              <w:t>Rising eGFR (vs Stable)</w:t>
            </w:r>
          </w:p>
        </w:tc>
      </w:tr>
      <w:tr w:rsidR="00EE663F" w:rsidRPr="00C22811" w14:paraId="21DACADF" w14:textId="77777777" w:rsidTr="00D55EDD">
        <w:trPr>
          <w:gridAfter w:val="1"/>
          <w:wAfter w:w="19" w:type="dxa"/>
          <w:trHeight w:val="506"/>
        </w:trPr>
        <w:tc>
          <w:tcPr>
            <w:tcW w:w="4711" w:type="dxa"/>
            <w:vMerge/>
            <w:shd w:val="clear" w:color="auto" w:fill="auto"/>
            <w:vAlign w:val="center"/>
            <w:hideMark/>
          </w:tcPr>
          <w:p w14:paraId="6529F7E7" w14:textId="77777777" w:rsidR="00EE663F" w:rsidRPr="009318C6" w:rsidRDefault="00EE663F" w:rsidP="00D55ED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  <w:vMerge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16184B90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5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3D178358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18C6">
              <w:rPr>
                <w:rFonts w:ascii="Arial" w:hAnsi="Arial" w:cs="Arial"/>
                <w:b/>
                <w:bCs/>
              </w:rPr>
              <w:t>OR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A168B01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18C6">
              <w:rPr>
                <w:rFonts w:ascii="Arial" w:hAnsi="Arial" w:cs="Arial"/>
                <w:b/>
                <w:bCs/>
              </w:rPr>
              <w:t>95%CI</w:t>
            </w:r>
          </w:p>
        </w:tc>
        <w:tc>
          <w:tcPr>
            <w:tcW w:w="1260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5DDF7C81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18C6">
              <w:rPr>
                <w:rFonts w:ascii="Arial" w:hAnsi="Arial" w:cs="Arial"/>
                <w:b/>
                <w:bCs/>
              </w:rPr>
              <w:t>p-value</w:t>
            </w:r>
          </w:p>
        </w:tc>
        <w:tc>
          <w:tcPr>
            <w:tcW w:w="690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61B84437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18C6">
              <w:rPr>
                <w:rFonts w:ascii="Arial" w:hAnsi="Arial" w:cs="Arial"/>
                <w:b/>
                <w:bCs/>
              </w:rPr>
              <w:t>OR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51DECA3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18C6">
              <w:rPr>
                <w:rFonts w:ascii="Arial" w:hAnsi="Arial" w:cs="Arial"/>
                <w:b/>
                <w:bCs/>
              </w:rPr>
              <w:t>95%CI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80C1052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18C6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EE663F" w:rsidRPr="00C22811" w14:paraId="0D475FAB" w14:textId="77777777" w:rsidTr="00D55EDD">
        <w:trPr>
          <w:gridAfter w:val="1"/>
          <w:wAfter w:w="19" w:type="dxa"/>
          <w:trHeight w:val="506"/>
        </w:trPr>
        <w:tc>
          <w:tcPr>
            <w:tcW w:w="4711" w:type="dxa"/>
            <w:shd w:val="clear" w:color="auto" w:fill="auto"/>
            <w:vAlign w:val="center"/>
            <w:hideMark/>
          </w:tcPr>
          <w:p w14:paraId="61A57F83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9318C6">
              <w:rPr>
                <w:rFonts w:ascii="Arial" w:hAnsi="Arial" w:cs="Arial"/>
                <w:b/>
                <w:color w:val="auto"/>
              </w:rPr>
              <w:t>Female sex</w:t>
            </w:r>
          </w:p>
        </w:tc>
        <w:tc>
          <w:tcPr>
            <w:tcW w:w="1265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2519AEC4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318C6">
              <w:rPr>
                <w:rFonts w:ascii="Arial" w:hAnsi="Arial" w:cs="Arial"/>
                <w:b/>
                <w:bCs/>
                <w:color w:val="auto"/>
              </w:rPr>
              <w:t>&lt;0.0001</w:t>
            </w:r>
          </w:p>
        </w:tc>
        <w:tc>
          <w:tcPr>
            <w:tcW w:w="805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65525770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18C6">
              <w:rPr>
                <w:rFonts w:ascii="Arial" w:hAnsi="Arial" w:cs="Arial"/>
              </w:rPr>
              <w:t>0.1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2F15368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0.1, 0.2</w:t>
            </w:r>
          </w:p>
        </w:tc>
        <w:tc>
          <w:tcPr>
            <w:tcW w:w="1260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1F198FF4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 w:rsidRPr="009318C6">
              <w:rPr>
                <w:rFonts w:ascii="Arial" w:hAnsi="Arial" w:cs="Arial"/>
                <w:bCs/>
                <w:color w:val="auto"/>
              </w:rPr>
              <w:t>&lt;0.0001</w:t>
            </w:r>
          </w:p>
        </w:tc>
        <w:tc>
          <w:tcPr>
            <w:tcW w:w="690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32B44EF2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18C6">
              <w:rPr>
                <w:rFonts w:ascii="Arial" w:hAnsi="Arial" w:cs="Arial"/>
              </w:rPr>
              <w:t>3.6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A456272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2.1, 6.1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2DE82A8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318C6">
              <w:rPr>
                <w:rFonts w:ascii="Arial" w:hAnsi="Arial" w:cs="Arial"/>
                <w:bCs/>
                <w:color w:val="auto"/>
              </w:rPr>
              <w:t>&lt;0.0001</w:t>
            </w:r>
          </w:p>
        </w:tc>
      </w:tr>
      <w:tr w:rsidR="00EE663F" w:rsidRPr="00C22811" w14:paraId="0BF233A1" w14:textId="77777777" w:rsidTr="00D55EDD">
        <w:trPr>
          <w:gridAfter w:val="1"/>
          <w:wAfter w:w="19" w:type="dxa"/>
          <w:trHeight w:val="506"/>
        </w:trPr>
        <w:tc>
          <w:tcPr>
            <w:tcW w:w="4711" w:type="dxa"/>
            <w:shd w:val="clear" w:color="auto" w:fill="auto"/>
            <w:vAlign w:val="center"/>
            <w:hideMark/>
          </w:tcPr>
          <w:p w14:paraId="062DE789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9318C6">
              <w:rPr>
                <w:rFonts w:ascii="Arial" w:hAnsi="Arial" w:cs="Arial"/>
                <w:color w:val="auto"/>
              </w:rPr>
              <w:t>NH Black race</w:t>
            </w:r>
          </w:p>
        </w:tc>
        <w:tc>
          <w:tcPr>
            <w:tcW w:w="1265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2A182007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 w:rsidRPr="009318C6">
              <w:rPr>
                <w:rFonts w:ascii="Arial" w:hAnsi="Arial" w:cs="Arial"/>
                <w:bCs/>
                <w:color w:val="auto"/>
              </w:rPr>
              <w:t>0.3</w:t>
            </w:r>
          </w:p>
        </w:tc>
        <w:tc>
          <w:tcPr>
            <w:tcW w:w="805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7A917B4A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0.6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A33C26A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0.3, 1.2</w:t>
            </w:r>
          </w:p>
        </w:tc>
        <w:tc>
          <w:tcPr>
            <w:tcW w:w="1260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6EB63226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 w:rsidRPr="009318C6">
              <w:rPr>
                <w:rFonts w:ascii="Arial" w:hAnsi="Arial" w:cs="Arial"/>
                <w:bCs/>
                <w:color w:val="auto"/>
              </w:rPr>
              <w:t>0.1</w:t>
            </w:r>
          </w:p>
        </w:tc>
        <w:tc>
          <w:tcPr>
            <w:tcW w:w="690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5EAECD3F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0.7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304C406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0.4, 1.5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8E107BA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318C6">
              <w:rPr>
                <w:rFonts w:ascii="Arial" w:hAnsi="Arial" w:cs="Arial"/>
                <w:color w:val="auto"/>
              </w:rPr>
              <w:t>0.4</w:t>
            </w:r>
          </w:p>
        </w:tc>
      </w:tr>
      <w:tr w:rsidR="00EE663F" w:rsidRPr="00C22811" w14:paraId="1BF82988" w14:textId="77777777" w:rsidTr="00D55EDD">
        <w:trPr>
          <w:gridAfter w:val="1"/>
          <w:wAfter w:w="19" w:type="dxa"/>
          <w:trHeight w:val="506"/>
        </w:trPr>
        <w:tc>
          <w:tcPr>
            <w:tcW w:w="4711" w:type="dxa"/>
            <w:shd w:val="clear" w:color="auto" w:fill="auto"/>
            <w:vAlign w:val="center"/>
            <w:hideMark/>
          </w:tcPr>
          <w:p w14:paraId="65B35EC9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9318C6">
              <w:rPr>
                <w:rFonts w:ascii="Arial" w:hAnsi="Arial" w:cs="Arial"/>
                <w:b/>
                <w:color w:val="auto"/>
              </w:rPr>
              <w:t>Age at diagnosis (years)</w:t>
            </w:r>
          </w:p>
        </w:tc>
        <w:tc>
          <w:tcPr>
            <w:tcW w:w="1265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2D4820CF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9318C6">
              <w:rPr>
                <w:rFonts w:ascii="Arial" w:hAnsi="Arial" w:cs="Arial"/>
                <w:b/>
                <w:bCs/>
                <w:color w:val="auto"/>
              </w:rPr>
              <w:t>&lt;0.0001</w:t>
            </w:r>
          </w:p>
        </w:tc>
        <w:tc>
          <w:tcPr>
            <w:tcW w:w="805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431F6C3B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0.8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787F4C4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0.7, 0.8</w:t>
            </w:r>
          </w:p>
        </w:tc>
        <w:tc>
          <w:tcPr>
            <w:tcW w:w="1260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25C5DB2C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318C6">
              <w:rPr>
                <w:rFonts w:ascii="Arial" w:hAnsi="Arial" w:cs="Arial"/>
                <w:bCs/>
                <w:color w:val="auto"/>
              </w:rPr>
              <w:t>&lt;0.0001</w:t>
            </w:r>
          </w:p>
        </w:tc>
        <w:tc>
          <w:tcPr>
            <w:tcW w:w="690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3275E3E7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1.4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FB4E23E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1.3, 1.5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9584FC0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318C6">
              <w:rPr>
                <w:rFonts w:ascii="Arial" w:hAnsi="Arial" w:cs="Arial"/>
                <w:bCs/>
                <w:color w:val="auto"/>
              </w:rPr>
              <w:t>&lt;0.0001</w:t>
            </w:r>
          </w:p>
        </w:tc>
      </w:tr>
      <w:tr w:rsidR="00EE663F" w:rsidRPr="00C22811" w14:paraId="2B968333" w14:textId="77777777" w:rsidTr="00D55EDD">
        <w:trPr>
          <w:gridAfter w:val="1"/>
          <w:wAfter w:w="19" w:type="dxa"/>
          <w:trHeight w:val="506"/>
        </w:trPr>
        <w:tc>
          <w:tcPr>
            <w:tcW w:w="4711" w:type="dxa"/>
            <w:shd w:val="clear" w:color="auto" w:fill="auto"/>
            <w:vAlign w:val="center"/>
            <w:hideMark/>
          </w:tcPr>
          <w:p w14:paraId="1A5E0367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9318C6">
              <w:rPr>
                <w:rFonts w:ascii="Arial" w:hAnsi="Arial" w:cs="Arial"/>
                <w:b/>
                <w:color w:val="auto"/>
              </w:rPr>
              <w:t>Time from baseline visit (years)</w:t>
            </w:r>
          </w:p>
        </w:tc>
        <w:tc>
          <w:tcPr>
            <w:tcW w:w="1265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23B5345A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9318C6">
              <w:rPr>
                <w:rFonts w:ascii="Arial" w:hAnsi="Arial" w:cs="Arial"/>
                <w:b/>
                <w:bCs/>
                <w:color w:val="auto"/>
              </w:rPr>
              <w:t>&lt;0.0001</w:t>
            </w:r>
          </w:p>
        </w:tc>
        <w:tc>
          <w:tcPr>
            <w:tcW w:w="805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79A6216E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0.8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55D76C3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0.7, 0.8</w:t>
            </w:r>
          </w:p>
        </w:tc>
        <w:tc>
          <w:tcPr>
            <w:tcW w:w="1260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1DA21625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318C6">
              <w:rPr>
                <w:rFonts w:ascii="Arial" w:hAnsi="Arial" w:cs="Arial"/>
                <w:bCs/>
                <w:color w:val="auto"/>
              </w:rPr>
              <w:t>&lt;0.0001</w:t>
            </w:r>
          </w:p>
        </w:tc>
        <w:tc>
          <w:tcPr>
            <w:tcW w:w="690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6E38544B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0.7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206ACB3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0.6, 0.8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51BEE6C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318C6">
              <w:rPr>
                <w:rFonts w:ascii="Arial" w:hAnsi="Arial" w:cs="Arial"/>
                <w:bCs/>
                <w:color w:val="auto"/>
              </w:rPr>
              <w:t>&lt;0.0001</w:t>
            </w:r>
          </w:p>
        </w:tc>
      </w:tr>
      <w:tr w:rsidR="00EE663F" w:rsidRPr="00C22811" w14:paraId="102F1820" w14:textId="77777777" w:rsidTr="00D55EDD">
        <w:trPr>
          <w:gridAfter w:val="1"/>
          <w:wAfter w:w="19" w:type="dxa"/>
          <w:trHeight w:val="506"/>
        </w:trPr>
        <w:tc>
          <w:tcPr>
            <w:tcW w:w="4711" w:type="dxa"/>
            <w:shd w:val="clear" w:color="auto" w:fill="auto"/>
            <w:vAlign w:val="center"/>
            <w:hideMark/>
          </w:tcPr>
          <w:p w14:paraId="4833FD77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9318C6">
              <w:rPr>
                <w:rFonts w:ascii="Arial" w:hAnsi="Arial" w:cs="Arial"/>
                <w:b/>
                <w:color w:val="auto"/>
              </w:rPr>
              <w:t>Baseline eGFR (ml/min/1.73m</w:t>
            </w:r>
            <w:r w:rsidRPr="009318C6">
              <w:rPr>
                <w:rFonts w:ascii="Arial" w:hAnsi="Arial" w:cs="Arial"/>
                <w:b/>
                <w:color w:val="auto"/>
                <w:vertAlign w:val="superscript"/>
              </w:rPr>
              <w:t>2</w:t>
            </w:r>
            <w:r w:rsidRPr="009318C6">
              <w:rPr>
                <w:rFonts w:ascii="Arial" w:hAnsi="Arial" w:cs="Arial"/>
                <w:b/>
                <w:color w:val="auto"/>
              </w:rPr>
              <w:t xml:space="preserve">) </w:t>
            </w:r>
          </w:p>
          <w:p w14:paraId="0D8F9214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9318C6">
              <w:rPr>
                <w:rFonts w:ascii="Arial" w:hAnsi="Arial" w:cs="Arial"/>
                <w:b/>
                <w:color w:val="auto"/>
              </w:rPr>
              <w:t xml:space="preserve">       (per 10 unit increase) </w:t>
            </w:r>
          </w:p>
        </w:tc>
        <w:tc>
          <w:tcPr>
            <w:tcW w:w="1265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57E3C68E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9318C6">
              <w:rPr>
                <w:rFonts w:ascii="Arial" w:hAnsi="Arial" w:cs="Arial"/>
                <w:b/>
                <w:bCs/>
                <w:color w:val="auto"/>
              </w:rPr>
              <w:t>&lt;0.0001</w:t>
            </w:r>
          </w:p>
        </w:tc>
        <w:tc>
          <w:tcPr>
            <w:tcW w:w="805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584525C1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2.0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FC633BA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1.8, 2.3</w:t>
            </w:r>
          </w:p>
        </w:tc>
        <w:tc>
          <w:tcPr>
            <w:tcW w:w="1260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21BB65E0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318C6">
              <w:rPr>
                <w:rFonts w:ascii="Arial" w:hAnsi="Arial" w:cs="Arial"/>
                <w:bCs/>
                <w:color w:val="auto"/>
              </w:rPr>
              <w:t>&lt;0.0001</w:t>
            </w:r>
          </w:p>
        </w:tc>
        <w:tc>
          <w:tcPr>
            <w:tcW w:w="690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2D400D3B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0.7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D485585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0.6, 0.8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B0594ED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318C6">
              <w:rPr>
                <w:rFonts w:ascii="Arial" w:hAnsi="Arial" w:cs="Arial"/>
                <w:bCs/>
                <w:color w:val="auto"/>
              </w:rPr>
              <w:t>&lt;0.0001</w:t>
            </w:r>
          </w:p>
        </w:tc>
      </w:tr>
      <w:tr w:rsidR="00EE663F" w:rsidRPr="00C22811" w14:paraId="687EDAC0" w14:textId="77777777" w:rsidTr="00D55EDD">
        <w:trPr>
          <w:gridAfter w:val="1"/>
          <w:wAfter w:w="19" w:type="dxa"/>
          <w:trHeight w:val="506"/>
        </w:trPr>
        <w:tc>
          <w:tcPr>
            <w:tcW w:w="4711" w:type="dxa"/>
            <w:shd w:val="clear" w:color="auto" w:fill="auto"/>
            <w:vAlign w:val="center"/>
            <w:hideMark/>
          </w:tcPr>
          <w:p w14:paraId="79BD36CC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9318C6">
              <w:rPr>
                <w:rFonts w:ascii="Arial" w:hAnsi="Arial" w:cs="Arial"/>
                <w:b/>
                <w:color w:val="auto"/>
              </w:rPr>
              <w:t>Glucose change from baseline (mg/dl)</w:t>
            </w:r>
          </w:p>
          <w:p w14:paraId="6AEC32A2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9318C6">
              <w:rPr>
                <w:rFonts w:ascii="Arial" w:hAnsi="Arial" w:cs="Arial"/>
                <w:b/>
                <w:color w:val="auto"/>
              </w:rPr>
              <w:t xml:space="preserve">       (per 50 unit increase)</w:t>
            </w:r>
          </w:p>
        </w:tc>
        <w:tc>
          <w:tcPr>
            <w:tcW w:w="1265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025F5AE1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9318C6">
              <w:rPr>
                <w:rFonts w:ascii="Arial" w:hAnsi="Arial" w:cs="Arial"/>
                <w:b/>
                <w:bCs/>
                <w:color w:val="auto"/>
              </w:rPr>
              <w:t>&lt;0.0001</w:t>
            </w:r>
          </w:p>
        </w:tc>
        <w:tc>
          <w:tcPr>
            <w:tcW w:w="805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1F2E1E1E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0.8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746171A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0.8, 0.9</w:t>
            </w:r>
          </w:p>
        </w:tc>
        <w:tc>
          <w:tcPr>
            <w:tcW w:w="1260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66F125BF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318C6">
              <w:rPr>
                <w:rFonts w:ascii="Arial" w:hAnsi="Arial" w:cs="Arial"/>
                <w:bCs/>
                <w:color w:val="auto"/>
              </w:rPr>
              <w:t>&lt;0.0001</w:t>
            </w:r>
          </w:p>
        </w:tc>
        <w:tc>
          <w:tcPr>
            <w:tcW w:w="690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4C420067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1.2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B165E77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1.1, 1.3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432B60D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318C6">
              <w:rPr>
                <w:rFonts w:ascii="Arial" w:hAnsi="Arial" w:cs="Arial"/>
                <w:bCs/>
                <w:color w:val="auto"/>
              </w:rPr>
              <w:t>&lt;0.0001</w:t>
            </w:r>
          </w:p>
        </w:tc>
      </w:tr>
      <w:tr w:rsidR="00EE663F" w:rsidRPr="00C22811" w14:paraId="04451AF6" w14:textId="77777777" w:rsidTr="00D55EDD">
        <w:trPr>
          <w:gridAfter w:val="1"/>
          <w:wAfter w:w="19" w:type="dxa"/>
          <w:trHeight w:val="506"/>
        </w:trPr>
        <w:tc>
          <w:tcPr>
            <w:tcW w:w="4711" w:type="dxa"/>
            <w:shd w:val="clear" w:color="auto" w:fill="auto"/>
            <w:vAlign w:val="center"/>
            <w:hideMark/>
          </w:tcPr>
          <w:p w14:paraId="659AE345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9318C6">
              <w:rPr>
                <w:rFonts w:ascii="Arial" w:hAnsi="Arial" w:cs="Arial"/>
                <w:b/>
                <w:color w:val="auto"/>
              </w:rPr>
              <w:t>HbA1c (%) (AUC)</w:t>
            </w:r>
          </w:p>
        </w:tc>
        <w:tc>
          <w:tcPr>
            <w:tcW w:w="1265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020DC103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9318C6">
              <w:rPr>
                <w:rFonts w:ascii="Arial" w:hAnsi="Arial" w:cs="Arial"/>
                <w:b/>
                <w:bCs/>
                <w:color w:val="auto"/>
              </w:rPr>
              <w:t>&lt;0.0001</w:t>
            </w:r>
          </w:p>
        </w:tc>
        <w:tc>
          <w:tcPr>
            <w:tcW w:w="805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64B235A1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0.8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3C03B68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0.7, 0.9</w:t>
            </w:r>
          </w:p>
        </w:tc>
        <w:tc>
          <w:tcPr>
            <w:tcW w:w="1260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20B3CE10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318C6">
              <w:rPr>
                <w:rFonts w:ascii="Arial" w:hAnsi="Arial" w:cs="Arial"/>
                <w:color w:val="auto"/>
              </w:rPr>
              <w:t>0.0003</w:t>
            </w:r>
          </w:p>
        </w:tc>
        <w:tc>
          <w:tcPr>
            <w:tcW w:w="690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2CF50804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1.8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F4150E0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1.5, 2.1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7C88FE6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318C6">
              <w:rPr>
                <w:rFonts w:ascii="Arial" w:hAnsi="Arial" w:cs="Arial"/>
                <w:bCs/>
                <w:color w:val="auto"/>
              </w:rPr>
              <w:t>&lt;0.0001</w:t>
            </w:r>
          </w:p>
        </w:tc>
      </w:tr>
      <w:tr w:rsidR="00EE663F" w:rsidRPr="00C22811" w14:paraId="27D71618" w14:textId="77777777" w:rsidTr="00D55EDD">
        <w:trPr>
          <w:gridAfter w:val="1"/>
          <w:wAfter w:w="19" w:type="dxa"/>
          <w:trHeight w:val="506"/>
        </w:trPr>
        <w:tc>
          <w:tcPr>
            <w:tcW w:w="4711" w:type="dxa"/>
            <w:shd w:val="clear" w:color="auto" w:fill="auto"/>
            <w:vAlign w:val="center"/>
            <w:hideMark/>
          </w:tcPr>
          <w:p w14:paraId="6A280FE1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Body mass index Z-score (AUC)</w:t>
            </w:r>
          </w:p>
        </w:tc>
        <w:tc>
          <w:tcPr>
            <w:tcW w:w="1265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1DF613A4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0.04</w:t>
            </w:r>
          </w:p>
        </w:tc>
        <w:tc>
          <w:tcPr>
            <w:tcW w:w="805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045C3972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1.0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1148D19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0.8, 1.3</w:t>
            </w:r>
          </w:p>
        </w:tc>
        <w:tc>
          <w:tcPr>
            <w:tcW w:w="1260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6C75EB3F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0.8</w:t>
            </w:r>
          </w:p>
        </w:tc>
        <w:tc>
          <w:tcPr>
            <w:tcW w:w="690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02CEB0B3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1.4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E5D6A37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1.1, 1.8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0C099BF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0.01</w:t>
            </w:r>
          </w:p>
        </w:tc>
      </w:tr>
      <w:tr w:rsidR="00EE663F" w:rsidRPr="00C22811" w14:paraId="057668F9" w14:textId="77777777" w:rsidTr="00D55EDD">
        <w:trPr>
          <w:gridAfter w:val="1"/>
          <w:wAfter w:w="19" w:type="dxa"/>
          <w:trHeight w:val="506"/>
        </w:trPr>
        <w:tc>
          <w:tcPr>
            <w:tcW w:w="4711" w:type="dxa"/>
            <w:shd w:val="clear" w:color="auto" w:fill="auto"/>
            <w:vAlign w:val="center"/>
            <w:hideMark/>
          </w:tcPr>
          <w:p w14:paraId="01776B2B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Systolic Blood pressure Z-score (AUC)</w:t>
            </w:r>
          </w:p>
        </w:tc>
        <w:tc>
          <w:tcPr>
            <w:tcW w:w="1265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5D56F8EE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0.1</w:t>
            </w:r>
          </w:p>
        </w:tc>
        <w:tc>
          <w:tcPr>
            <w:tcW w:w="805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6C98B806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0.8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9D8A342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0.6, 1.0</w:t>
            </w:r>
          </w:p>
        </w:tc>
        <w:tc>
          <w:tcPr>
            <w:tcW w:w="1260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46FBF62A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0.05</w:t>
            </w:r>
          </w:p>
        </w:tc>
        <w:tc>
          <w:tcPr>
            <w:tcW w:w="690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4B1F8545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0.9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3488402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0.7, 1.1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FFCEF55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0.3</w:t>
            </w:r>
          </w:p>
        </w:tc>
      </w:tr>
      <w:tr w:rsidR="00EE663F" w:rsidRPr="00C22811" w14:paraId="35624370" w14:textId="77777777" w:rsidTr="00D55EDD">
        <w:trPr>
          <w:trHeight w:val="422"/>
        </w:trPr>
        <w:tc>
          <w:tcPr>
            <w:tcW w:w="12431" w:type="dxa"/>
            <w:gridSpan w:val="9"/>
            <w:shd w:val="clear" w:color="auto" w:fill="auto"/>
            <w:vAlign w:val="center"/>
          </w:tcPr>
          <w:p w14:paraId="2AA5CACF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*Multivariable model also adjusts for  clinical site</w:t>
            </w:r>
          </w:p>
        </w:tc>
      </w:tr>
    </w:tbl>
    <w:p w14:paraId="15C1EA2B" w14:textId="77777777" w:rsidR="00EE663F" w:rsidRDefault="00EE663F" w:rsidP="00EE663F"/>
    <w:p w14:paraId="4B413C3A" w14:textId="77777777" w:rsidR="00EE663F" w:rsidRDefault="00EE663F" w:rsidP="00EE663F"/>
    <w:p w14:paraId="20B05749" w14:textId="77777777" w:rsidR="00EE663F" w:rsidRDefault="00EE663F" w:rsidP="00EE663F"/>
    <w:p w14:paraId="281159AC" w14:textId="77777777" w:rsidR="00EE663F" w:rsidRDefault="00EE663F" w:rsidP="00EE663F"/>
    <w:p w14:paraId="3CA9E045" w14:textId="77777777" w:rsidR="00EE663F" w:rsidRDefault="00EE663F" w:rsidP="00EE663F"/>
    <w:tbl>
      <w:tblPr>
        <w:tblW w:w="127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779"/>
        <w:gridCol w:w="1166"/>
        <w:gridCol w:w="816"/>
        <w:gridCol w:w="1400"/>
        <w:gridCol w:w="1168"/>
        <w:gridCol w:w="816"/>
        <w:gridCol w:w="1400"/>
        <w:gridCol w:w="1172"/>
      </w:tblGrid>
      <w:tr w:rsidR="00EE663F" w:rsidRPr="00C22811" w14:paraId="0E0736C5" w14:textId="77777777" w:rsidTr="00D55EDD">
        <w:trPr>
          <w:trHeight w:val="886"/>
        </w:trPr>
        <w:tc>
          <w:tcPr>
            <w:tcW w:w="12717" w:type="dxa"/>
            <w:gridSpan w:val="8"/>
            <w:shd w:val="clear" w:color="auto" w:fill="auto"/>
            <w:vAlign w:val="center"/>
          </w:tcPr>
          <w:p w14:paraId="5C0D872A" w14:textId="77777777" w:rsidR="00EE663F" w:rsidRPr="009318C6" w:rsidRDefault="00EE663F" w:rsidP="00D55EDD">
            <w:pPr>
              <w:keepNext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Supplemental </w:t>
            </w:r>
            <w:r w:rsidRPr="009318C6">
              <w:rPr>
                <w:rFonts w:ascii="Arial" w:hAnsi="Arial" w:cs="Arial"/>
                <w:b/>
                <w:bCs/>
              </w:rPr>
              <w:t xml:space="preserve">Table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9318C6">
              <w:rPr>
                <w:rFonts w:ascii="Arial" w:hAnsi="Arial" w:cs="Arial"/>
                <w:b/>
                <w:bCs/>
              </w:rPr>
              <w:t>B. Multivariable logistic regression analyses of factors associated with annual change in estimated glomerular filtration rate as calculated by the Bouvet</w:t>
            </w:r>
            <w:r w:rsidRPr="009318C6">
              <w:rPr>
                <w:rFonts w:ascii="Arial" w:hAnsi="Arial" w:cs="Arial"/>
                <w:b/>
                <w:bCs/>
                <w:vertAlign w:val="subscript"/>
              </w:rPr>
              <w:t>Cr-CysC</w:t>
            </w:r>
            <w:r w:rsidRPr="009318C6">
              <w:rPr>
                <w:rFonts w:ascii="Arial" w:hAnsi="Arial" w:cs="Arial"/>
                <w:b/>
                <w:bCs/>
              </w:rPr>
              <w:t xml:space="preserve"> equation with ‘Stable’ as the reference group (n=160) among Youth and Young Adults with Type 2 diabetes.</w:t>
            </w:r>
          </w:p>
        </w:tc>
      </w:tr>
      <w:tr w:rsidR="00EE663F" w:rsidRPr="00C22811" w14:paraId="56E11AD2" w14:textId="77777777" w:rsidTr="00D55EDD">
        <w:trPr>
          <w:trHeight w:val="506"/>
        </w:trPr>
        <w:tc>
          <w:tcPr>
            <w:tcW w:w="4779" w:type="dxa"/>
            <w:vMerge w:val="restart"/>
            <w:shd w:val="clear" w:color="auto" w:fill="auto"/>
            <w:vAlign w:val="center"/>
            <w:hideMark/>
          </w:tcPr>
          <w:p w14:paraId="45CCD53E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66" w:type="dxa"/>
            <w:vMerge w:val="restart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5E1D95C5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18C6">
              <w:rPr>
                <w:rFonts w:ascii="Arial" w:hAnsi="Arial" w:cs="Arial"/>
                <w:b/>
                <w:bCs/>
              </w:rPr>
              <w:t>Overall p-value</w:t>
            </w:r>
          </w:p>
        </w:tc>
        <w:tc>
          <w:tcPr>
            <w:tcW w:w="3384" w:type="dxa"/>
            <w:gridSpan w:val="3"/>
            <w:tcBorders>
              <w:left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30079623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18C6">
              <w:rPr>
                <w:rFonts w:ascii="Arial" w:hAnsi="Arial" w:cs="Arial"/>
                <w:b/>
                <w:bCs/>
              </w:rPr>
              <w:t>Declining eGFR (vs Stable)</w:t>
            </w:r>
          </w:p>
        </w:tc>
        <w:tc>
          <w:tcPr>
            <w:tcW w:w="3388" w:type="dxa"/>
            <w:gridSpan w:val="3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2E1781F3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18C6">
              <w:rPr>
                <w:rFonts w:ascii="Arial" w:hAnsi="Arial" w:cs="Arial"/>
                <w:b/>
                <w:bCs/>
              </w:rPr>
              <w:t>Rising eGFR (vs Stable)</w:t>
            </w:r>
          </w:p>
        </w:tc>
      </w:tr>
      <w:tr w:rsidR="00EE663F" w:rsidRPr="00C22811" w14:paraId="673F42AF" w14:textId="77777777" w:rsidTr="00D55EDD">
        <w:trPr>
          <w:trHeight w:val="386"/>
        </w:trPr>
        <w:tc>
          <w:tcPr>
            <w:tcW w:w="4779" w:type="dxa"/>
            <w:vMerge/>
            <w:shd w:val="clear" w:color="auto" w:fill="auto"/>
            <w:vAlign w:val="center"/>
            <w:hideMark/>
          </w:tcPr>
          <w:p w14:paraId="14CED870" w14:textId="77777777" w:rsidR="00EE663F" w:rsidRPr="009318C6" w:rsidRDefault="00EE663F" w:rsidP="00D55ED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66" w:type="dxa"/>
            <w:vMerge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5E51F49C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6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09220028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18C6">
              <w:rPr>
                <w:rFonts w:ascii="Arial" w:hAnsi="Arial" w:cs="Arial"/>
                <w:b/>
                <w:bCs/>
              </w:rPr>
              <w:t>OR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86CBF31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18C6">
              <w:rPr>
                <w:rFonts w:ascii="Arial" w:hAnsi="Arial" w:cs="Arial"/>
                <w:b/>
                <w:bCs/>
              </w:rPr>
              <w:t>95%CI</w:t>
            </w:r>
          </w:p>
        </w:tc>
        <w:tc>
          <w:tcPr>
            <w:tcW w:w="1168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7EEFB1A2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18C6">
              <w:rPr>
                <w:rFonts w:ascii="Arial" w:hAnsi="Arial" w:cs="Arial"/>
                <w:b/>
                <w:bCs/>
              </w:rPr>
              <w:t>p-value</w:t>
            </w:r>
          </w:p>
        </w:tc>
        <w:tc>
          <w:tcPr>
            <w:tcW w:w="816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4C7E975A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18C6">
              <w:rPr>
                <w:rFonts w:ascii="Arial" w:hAnsi="Arial" w:cs="Arial"/>
                <w:b/>
                <w:bCs/>
              </w:rPr>
              <w:t>OR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F812925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18C6">
              <w:rPr>
                <w:rFonts w:ascii="Arial" w:hAnsi="Arial" w:cs="Arial"/>
                <w:b/>
                <w:bCs/>
              </w:rPr>
              <w:t>95%CI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91434EE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18C6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EE663F" w:rsidRPr="00C22811" w14:paraId="75FA82D2" w14:textId="77777777" w:rsidTr="00D55EDD">
        <w:trPr>
          <w:trHeight w:val="506"/>
        </w:trPr>
        <w:tc>
          <w:tcPr>
            <w:tcW w:w="4779" w:type="dxa"/>
            <w:shd w:val="clear" w:color="auto" w:fill="auto"/>
            <w:vAlign w:val="center"/>
            <w:hideMark/>
          </w:tcPr>
          <w:p w14:paraId="00EE2492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9318C6">
              <w:rPr>
                <w:rFonts w:ascii="Arial" w:hAnsi="Arial" w:cs="Arial"/>
                <w:b/>
                <w:color w:val="auto"/>
              </w:rPr>
              <w:t>Female sex</w:t>
            </w:r>
          </w:p>
        </w:tc>
        <w:tc>
          <w:tcPr>
            <w:tcW w:w="1166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4AFDA538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318C6">
              <w:rPr>
                <w:rFonts w:ascii="Arial" w:hAnsi="Arial" w:cs="Arial"/>
                <w:b/>
                <w:bCs/>
                <w:color w:val="auto"/>
              </w:rPr>
              <w:t>0.002</w:t>
            </w:r>
          </w:p>
        </w:tc>
        <w:tc>
          <w:tcPr>
            <w:tcW w:w="816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7FB82750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18C6">
              <w:rPr>
                <w:rFonts w:ascii="Arial" w:hAnsi="Arial" w:cs="Arial"/>
              </w:rPr>
              <w:t>0.05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6C928CA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0.0, 0.6</w:t>
            </w:r>
          </w:p>
        </w:tc>
        <w:tc>
          <w:tcPr>
            <w:tcW w:w="1168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7E2EA99E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0.02</w:t>
            </w:r>
          </w:p>
        </w:tc>
        <w:tc>
          <w:tcPr>
            <w:tcW w:w="816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5F2E033D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18C6">
              <w:rPr>
                <w:rFonts w:ascii="Arial" w:hAnsi="Arial" w:cs="Arial"/>
              </w:rPr>
              <w:t>4.0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33F2A48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1.3, 11.9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945CDF2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0.01</w:t>
            </w:r>
          </w:p>
        </w:tc>
      </w:tr>
      <w:tr w:rsidR="00EE663F" w:rsidRPr="00C22811" w14:paraId="571C534F" w14:textId="77777777" w:rsidTr="00D55EDD">
        <w:trPr>
          <w:trHeight w:val="506"/>
        </w:trPr>
        <w:tc>
          <w:tcPr>
            <w:tcW w:w="4779" w:type="dxa"/>
            <w:shd w:val="clear" w:color="auto" w:fill="auto"/>
            <w:vAlign w:val="center"/>
            <w:hideMark/>
          </w:tcPr>
          <w:p w14:paraId="2679B531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9318C6">
              <w:rPr>
                <w:rFonts w:ascii="Arial" w:hAnsi="Arial" w:cs="Arial"/>
                <w:color w:val="auto"/>
              </w:rPr>
              <w:t>NH Black race</w:t>
            </w:r>
          </w:p>
        </w:tc>
        <w:tc>
          <w:tcPr>
            <w:tcW w:w="1166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2628D8DE" w14:textId="77777777" w:rsidR="00EE663F" w:rsidRPr="009318C6" w:rsidRDefault="00EE663F" w:rsidP="00D55EDD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 w:rsidRPr="009318C6">
              <w:rPr>
                <w:rFonts w:ascii="Arial" w:hAnsi="Arial" w:cs="Arial"/>
                <w:bCs/>
                <w:color w:val="auto"/>
              </w:rPr>
              <w:t>0.5</w:t>
            </w:r>
          </w:p>
        </w:tc>
        <w:tc>
          <w:tcPr>
            <w:tcW w:w="816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08147BBE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3.0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4DBD941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0.3, 32.1</w:t>
            </w:r>
          </w:p>
        </w:tc>
        <w:tc>
          <w:tcPr>
            <w:tcW w:w="1168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512A530D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0.4</w:t>
            </w:r>
          </w:p>
        </w:tc>
        <w:tc>
          <w:tcPr>
            <w:tcW w:w="816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5FC0FBA7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1.6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9831F05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0.6, 4.8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649C522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0.4</w:t>
            </w:r>
          </w:p>
        </w:tc>
      </w:tr>
      <w:tr w:rsidR="00EE663F" w:rsidRPr="00C22811" w14:paraId="7ED4C672" w14:textId="77777777" w:rsidTr="00D55EDD">
        <w:trPr>
          <w:trHeight w:val="506"/>
        </w:trPr>
        <w:tc>
          <w:tcPr>
            <w:tcW w:w="4779" w:type="dxa"/>
            <w:shd w:val="clear" w:color="auto" w:fill="auto"/>
            <w:vAlign w:val="center"/>
            <w:hideMark/>
          </w:tcPr>
          <w:p w14:paraId="74B4F31C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9318C6">
              <w:rPr>
                <w:rFonts w:ascii="Arial" w:hAnsi="Arial" w:cs="Arial"/>
                <w:b/>
                <w:color w:val="auto"/>
              </w:rPr>
              <w:t>Age at diagnosis (years)</w:t>
            </w:r>
          </w:p>
        </w:tc>
        <w:tc>
          <w:tcPr>
            <w:tcW w:w="1166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5CDF6B36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9318C6">
              <w:rPr>
                <w:rFonts w:ascii="Arial" w:hAnsi="Arial" w:cs="Arial"/>
                <w:b/>
                <w:color w:val="auto"/>
              </w:rPr>
              <w:t>0.005</w:t>
            </w:r>
          </w:p>
        </w:tc>
        <w:tc>
          <w:tcPr>
            <w:tcW w:w="816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0220E225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0.5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2904BA8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0.3, 0.8</w:t>
            </w:r>
          </w:p>
        </w:tc>
        <w:tc>
          <w:tcPr>
            <w:tcW w:w="1168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34B337F0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0.009</w:t>
            </w:r>
          </w:p>
        </w:tc>
        <w:tc>
          <w:tcPr>
            <w:tcW w:w="816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5A75BCBD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1.2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1D69498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1.0, 1.5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00F87AD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0.07</w:t>
            </w:r>
          </w:p>
        </w:tc>
      </w:tr>
      <w:tr w:rsidR="00EE663F" w:rsidRPr="00C22811" w14:paraId="6C4F6860" w14:textId="77777777" w:rsidTr="00D55EDD">
        <w:trPr>
          <w:trHeight w:val="506"/>
        </w:trPr>
        <w:tc>
          <w:tcPr>
            <w:tcW w:w="4779" w:type="dxa"/>
            <w:shd w:val="clear" w:color="auto" w:fill="auto"/>
            <w:vAlign w:val="center"/>
            <w:hideMark/>
          </w:tcPr>
          <w:p w14:paraId="43CDF202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9318C6">
              <w:rPr>
                <w:rFonts w:ascii="Arial" w:hAnsi="Arial" w:cs="Arial"/>
                <w:color w:val="auto"/>
              </w:rPr>
              <w:t>Time from baseline visit (years)</w:t>
            </w:r>
          </w:p>
        </w:tc>
        <w:tc>
          <w:tcPr>
            <w:tcW w:w="1166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4ECA1476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318C6">
              <w:rPr>
                <w:rFonts w:ascii="Arial" w:hAnsi="Arial" w:cs="Arial"/>
                <w:color w:val="auto"/>
              </w:rPr>
              <w:t>0.06</w:t>
            </w:r>
          </w:p>
        </w:tc>
        <w:tc>
          <w:tcPr>
            <w:tcW w:w="816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397FD5A0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0.9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8331E08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0.4, 1.7</w:t>
            </w:r>
          </w:p>
        </w:tc>
        <w:tc>
          <w:tcPr>
            <w:tcW w:w="1168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5C1420FA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0.7</w:t>
            </w:r>
          </w:p>
        </w:tc>
        <w:tc>
          <w:tcPr>
            <w:tcW w:w="816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0B41EB45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0.7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AEB5E60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0.5, 0.9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2907E70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0.02</w:t>
            </w:r>
          </w:p>
        </w:tc>
      </w:tr>
      <w:tr w:rsidR="00EE663F" w:rsidRPr="00C22811" w14:paraId="3B38976B" w14:textId="77777777" w:rsidTr="00D55EDD">
        <w:trPr>
          <w:trHeight w:val="506"/>
        </w:trPr>
        <w:tc>
          <w:tcPr>
            <w:tcW w:w="4779" w:type="dxa"/>
            <w:shd w:val="clear" w:color="auto" w:fill="auto"/>
            <w:vAlign w:val="center"/>
            <w:hideMark/>
          </w:tcPr>
          <w:p w14:paraId="3D6414F9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9318C6">
              <w:rPr>
                <w:rFonts w:ascii="Arial" w:hAnsi="Arial" w:cs="Arial"/>
                <w:b/>
                <w:color w:val="auto"/>
              </w:rPr>
              <w:t>Baseline eGFR (ml/min/1.73m</w:t>
            </w:r>
            <w:r w:rsidRPr="009318C6">
              <w:rPr>
                <w:rFonts w:ascii="Arial" w:hAnsi="Arial" w:cs="Arial"/>
                <w:b/>
                <w:color w:val="auto"/>
                <w:vertAlign w:val="superscript"/>
              </w:rPr>
              <w:t>2</w:t>
            </w:r>
            <w:r w:rsidRPr="009318C6">
              <w:rPr>
                <w:rFonts w:ascii="Arial" w:hAnsi="Arial" w:cs="Arial"/>
                <w:b/>
                <w:color w:val="auto"/>
              </w:rPr>
              <w:t xml:space="preserve">) </w:t>
            </w:r>
          </w:p>
          <w:p w14:paraId="43857617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9318C6">
              <w:rPr>
                <w:rFonts w:ascii="Arial" w:hAnsi="Arial" w:cs="Arial"/>
                <w:b/>
                <w:color w:val="auto"/>
              </w:rPr>
              <w:t xml:space="preserve">       (per 10 unit increase)</w:t>
            </w:r>
          </w:p>
        </w:tc>
        <w:tc>
          <w:tcPr>
            <w:tcW w:w="1166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72101DD4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9318C6">
              <w:rPr>
                <w:rFonts w:ascii="Arial" w:hAnsi="Arial" w:cs="Arial"/>
                <w:b/>
                <w:color w:val="auto"/>
              </w:rPr>
              <w:t>0.0004</w:t>
            </w:r>
          </w:p>
        </w:tc>
        <w:tc>
          <w:tcPr>
            <w:tcW w:w="816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6F55472C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3.5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5985840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1.6, 7.6</w:t>
            </w:r>
          </w:p>
        </w:tc>
        <w:tc>
          <w:tcPr>
            <w:tcW w:w="1168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307E4D11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0.002</w:t>
            </w:r>
          </w:p>
        </w:tc>
        <w:tc>
          <w:tcPr>
            <w:tcW w:w="816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785F5964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0.7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CF557D2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0.6, 1.0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B37154A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0.02</w:t>
            </w:r>
          </w:p>
        </w:tc>
      </w:tr>
      <w:tr w:rsidR="00EE663F" w:rsidRPr="00C22811" w14:paraId="651BE3BB" w14:textId="77777777" w:rsidTr="00D55EDD">
        <w:trPr>
          <w:trHeight w:val="506"/>
        </w:trPr>
        <w:tc>
          <w:tcPr>
            <w:tcW w:w="4779" w:type="dxa"/>
            <w:shd w:val="clear" w:color="auto" w:fill="auto"/>
            <w:vAlign w:val="center"/>
            <w:hideMark/>
          </w:tcPr>
          <w:p w14:paraId="0515AE21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9318C6">
              <w:rPr>
                <w:rFonts w:ascii="Arial" w:hAnsi="Arial" w:cs="Arial"/>
                <w:b/>
                <w:color w:val="auto"/>
              </w:rPr>
              <w:t>Glucose change from baseline (mg/dl)</w:t>
            </w:r>
          </w:p>
          <w:p w14:paraId="2BC5DBB1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9318C6">
              <w:rPr>
                <w:rFonts w:ascii="Arial" w:hAnsi="Arial" w:cs="Arial"/>
                <w:b/>
                <w:color w:val="auto"/>
              </w:rPr>
              <w:t xml:space="preserve">       (per 50 unit increase)</w:t>
            </w:r>
          </w:p>
        </w:tc>
        <w:tc>
          <w:tcPr>
            <w:tcW w:w="1166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6089D583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9318C6">
              <w:rPr>
                <w:rFonts w:ascii="Arial" w:hAnsi="Arial" w:cs="Arial"/>
                <w:b/>
                <w:color w:val="auto"/>
              </w:rPr>
              <w:t>0.0001</w:t>
            </w:r>
          </w:p>
        </w:tc>
        <w:tc>
          <w:tcPr>
            <w:tcW w:w="816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22D0F5FB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0.4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5796D88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0.2, 0.8</w:t>
            </w:r>
          </w:p>
        </w:tc>
        <w:tc>
          <w:tcPr>
            <w:tcW w:w="1168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5E6BE1F5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0.01</w:t>
            </w:r>
          </w:p>
        </w:tc>
        <w:tc>
          <w:tcPr>
            <w:tcW w:w="816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6BC84EE4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1.5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876754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1.2, 2.0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B93EDF0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0.0007</w:t>
            </w:r>
          </w:p>
        </w:tc>
      </w:tr>
      <w:tr w:rsidR="00EE663F" w:rsidRPr="00C22811" w14:paraId="55C33E18" w14:textId="77777777" w:rsidTr="00D55EDD">
        <w:trPr>
          <w:trHeight w:val="506"/>
        </w:trPr>
        <w:tc>
          <w:tcPr>
            <w:tcW w:w="4779" w:type="dxa"/>
            <w:shd w:val="clear" w:color="auto" w:fill="auto"/>
            <w:vAlign w:val="center"/>
            <w:hideMark/>
          </w:tcPr>
          <w:p w14:paraId="79FC6B13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9318C6">
              <w:rPr>
                <w:rFonts w:ascii="Arial" w:hAnsi="Arial" w:cs="Arial"/>
                <w:color w:val="auto"/>
              </w:rPr>
              <w:t>HbA1c (%) (AUC)</w:t>
            </w:r>
          </w:p>
        </w:tc>
        <w:tc>
          <w:tcPr>
            <w:tcW w:w="1166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63A4B88D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318C6">
              <w:rPr>
                <w:rFonts w:ascii="Arial" w:hAnsi="Arial" w:cs="Arial"/>
                <w:color w:val="auto"/>
              </w:rPr>
              <w:t>0.01</w:t>
            </w:r>
          </w:p>
        </w:tc>
        <w:tc>
          <w:tcPr>
            <w:tcW w:w="816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4148F4C8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0.5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E3644A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0.3, 1.1</w:t>
            </w:r>
          </w:p>
        </w:tc>
        <w:tc>
          <w:tcPr>
            <w:tcW w:w="1168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7C8B373B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0.07</w:t>
            </w:r>
          </w:p>
        </w:tc>
        <w:tc>
          <w:tcPr>
            <w:tcW w:w="816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03D2D629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1.3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A6EA2F5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1.0, 1.6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16E7676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0.02</w:t>
            </w:r>
          </w:p>
        </w:tc>
      </w:tr>
      <w:tr w:rsidR="00EE663F" w:rsidRPr="00C22811" w14:paraId="66AF0961" w14:textId="77777777" w:rsidTr="00D55EDD">
        <w:trPr>
          <w:trHeight w:val="506"/>
        </w:trPr>
        <w:tc>
          <w:tcPr>
            <w:tcW w:w="4779" w:type="dxa"/>
            <w:shd w:val="clear" w:color="auto" w:fill="auto"/>
            <w:vAlign w:val="center"/>
            <w:hideMark/>
          </w:tcPr>
          <w:p w14:paraId="3E320585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Body mass index Z-score (AUC)</w:t>
            </w:r>
          </w:p>
        </w:tc>
        <w:tc>
          <w:tcPr>
            <w:tcW w:w="1166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200AA140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0.1</w:t>
            </w:r>
          </w:p>
        </w:tc>
        <w:tc>
          <w:tcPr>
            <w:tcW w:w="816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52D8D73C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1.5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3C60178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0.2, 10.8</w:t>
            </w:r>
          </w:p>
        </w:tc>
        <w:tc>
          <w:tcPr>
            <w:tcW w:w="1168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3E334F48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0.7</w:t>
            </w:r>
          </w:p>
        </w:tc>
        <w:tc>
          <w:tcPr>
            <w:tcW w:w="816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51754C34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0.5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BF958EF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0.2, 1.0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7D58DD5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0.06</w:t>
            </w:r>
          </w:p>
        </w:tc>
      </w:tr>
      <w:tr w:rsidR="00EE663F" w:rsidRPr="00C22811" w14:paraId="25D7B8DC" w14:textId="77777777" w:rsidTr="00D55EDD">
        <w:trPr>
          <w:trHeight w:val="506"/>
        </w:trPr>
        <w:tc>
          <w:tcPr>
            <w:tcW w:w="4779" w:type="dxa"/>
            <w:shd w:val="clear" w:color="auto" w:fill="auto"/>
            <w:vAlign w:val="center"/>
            <w:hideMark/>
          </w:tcPr>
          <w:p w14:paraId="6407C8BF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Systolic Blood pressure Z-score (AUC)</w:t>
            </w:r>
          </w:p>
        </w:tc>
        <w:tc>
          <w:tcPr>
            <w:tcW w:w="1166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19AD208E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1.0</w:t>
            </w:r>
          </w:p>
        </w:tc>
        <w:tc>
          <w:tcPr>
            <w:tcW w:w="816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21C6A0E9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1.0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C17BC65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0.4, 2.7</w:t>
            </w:r>
          </w:p>
        </w:tc>
        <w:tc>
          <w:tcPr>
            <w:tcW w:w="1168" w:type="dxa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15A35FE9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0.9</w:t>
            </w:r>
          </w:p>
        </w:tc>
        <w:tc>
          <w:tcPr>
            <w:tcW w:w="816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37A332BB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1.0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ADDF58C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0.6, 1.6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021A586" w14:textId="77777777" w:rsidR="00EE663F" w:rsidRPr="009318C6" w:rsidRDefault="00EE663F" w:rsidP="00D55E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0.9</w:t>
            </w:r>
          </w:p>
        </w:tc>
      </w:tr>
      <w:tr w:rsidR="00EE663F" w:rsidRPr="00C22811" w14:paraId="03A5DC1C" w14:textId="77777777" w:rsidTr="00D55EDD">
        <w:trPr>
          <w:trHeight w:val="386"/>
        </w:trPr>
        <w:tc>
          <w:tcPr>
            <w:tcW w:w="12717" w:type="dxa"/>
            <w:gridSpan w:val="8"/>
            <w:shd w:val="clear" w:color="auto" w:fill="auto"/>
            <w:vAlign w:val="center"/>
          </w:tcPr>
          <w:p w14:paraId="5FDB85B8" w14:textId="77777777" w:rsidR="00EE663F" w:rsidRPr="009318C6" w:rsidRDefault="00EE663F" w:rsidP="00D55EDD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18C6">
              <w:rPr>
                <w:rFonts w:ascii="Arial" w:hAnsi="Arial" w:cs="Arial"/>
              </w:rPr>
              <w:t>*Multivariable model also adjusts for clinical site</w:t>
            </w:r>
          </w:p>
        </w:tc>
      </w:tr>
    </w:tbl>
    <w:p w14:paraId="0CF9BFBE" w14:textId="77777777" w:rsidR="00B3407D" w:rsidRPr="003E1773" w:rsidRDefault="00B3407D" w:rsidP="003E1773">
      <w:pPr>
        <w:spacing w:line="240" w:lineRule="auto"/>
        <w:rPr>
          <w:rFonts w:ascii="Arial" w:hAnsi="Arial" w:cs="Arial"/>
        </w:rPr>
      </w:pPr>
    </w:p>
    <w:sectPr w:rsidR="00B3407D" w:rsidRPr="003E1773" w:rsidSect="00CC0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47D0B" w14:textId="77777777" w:rsidR="002E2E6A" w:rsidRDefault="002E2E6A">
      <w:pPr>
        <w:spacing w:after="0" w:line="240" w:lineRule="auto"/>
      </w:pPr>
      <w:r>
        <w:separator/>
      </w:r>
    </w:p>
  </w:endnote>
  <w:endnote w:type="continuationSeparator" w:id="0">
    <w:p w14:paraId="577E2966" w14:textId="77777777" w:rsidR="002E2E6A" w:rsidRDefault="002E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D55CB" w14:textId="77777777" w:rsidR="00567739" w:rsidRDefault="00567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25D1C" w14:textId="77777777" w:rsidR="00332B5F" w:rsidRDefault="00332B5F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4D460" w14:textId="77777777" w:rsidR="00567739" w:rsidRDefault="00567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D9DE2" w14:textId="77777777" w:rsidR="002E2E6A" w:rsidRDefault="002E2E6A">
      <w:pPr>
        <w:spacing w:after="0" w:line="240" w:lineRule="auto"/>
      </w:pPr>
      <w:r>
        <w:separator/>
      </w:r>
    </w:p>
  </w:footnote>
  <w:footnote w:type="continuationSeparator" w:id="0">
    <w:p w14:paraId="426B2362" w14:textId="77777777" w:rsidR="002E2E6A" w:rsidRDefault="002E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9265A" w14:textId="77777777" w:rsidR="00567739" w:rsidRDefault="00567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11A80" w14:textId="77777777" w:rsidR="00567739" w:rsidRDefault="005677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7DE3C" w14:textId="77777777" w:rsidR="00567739" w:rsidRDefault="00567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B4252"/>
    <w:multiLevelType w:val="multilevel"/>
    <w:tmpl w:val="E7C8746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70F7192"/>
    <w:multiLevelType w:val="multilevel"/>
    <w:tmpl w:val="7C2E80E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PTO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ww220dx2af2f5ex0fk5wtduwszxz2vxvs0s&quot;&gt;Diabetes&lt;record-ids&gt;&lt;item&gt;52&lt;/item&gt;&lt;item&gt;340&lt;/item&gt;&lt;item&gt;591&lt;/item&gt;&lt;item&gt;882&lt;/item&gt;&lt;item&gt;912&lt;/item&gt;&lt;item&gt;915&lt;/item&gt;&lt;item&gt;951&lt;/item&gt;&lt;item&gt;956&lt;/item&gt;&lt;item&gt;994&lt;/item&gt;&lt;item&gt;996&lt;/item&gt;&lt;item&gt;1148&lt;/item&gt;&lt;item&gt;1159&lt;/item&gt;&lt;item&gt;1166&lt;/item&gt;&lt;item&gt;1267&lt;/item&gt;&lt;item&gt;1316&lt;/item&gt;&lt;item&gt;1353&lt;/item&gt;&lt;item&gt;1377&lt;/item&gt;&lt;item&gt;1381&lt;/item&gt;&lt;item&gt;1384&lt;/item&gt;&lt;item&gt;1385&lt;/item&gt;&lt;item&gt;1426&lt;/item&gt;&lt;item&gt;1438&lt;/item&gt;&lt;item&gt;1448&lt;/item&gt;&lt;item&gt;1463&lt;/item&gt;&lt;item&gt;1465&lt;/item&gt;&lt;item&gt;1467&lt;/item&gt;&lt;item&gt;1468&lt;/item&gt;&lt;item&gt;1469&lt;/item&gt;&lt;item&gt;1470&lt;/item&gt;&lt;item&gt;1471&lt;/item&gt;&lt;item&gt;1472&lt;/item&gt;&lt;item&gt;1599&lt;/item&gt;&lt;item&gt;1600&lt;/item&gt;&lt;item&gt;1601&lt;/item&gt;&lt;item&gt;1622&lt;/item&gt;&lt;item&gt;1624&lt;/item&gt;&lt;item&gt;1625&lt;/item&gt;&lt;item&gt;1626&lt;/item&gt;&lt;item&gt;1628&lt;/item&gt;&lt;item&gt;1629&lt;/item&gt;&lt;item&gt;1630&lt;/item&gt;&lt;item&gt;1636&lt;/item&gt;&lt;item&gt;1637&lt;/item&gt;&lt;item&gt;1638&lt;/item&gt;&lt;item&gt;1664&lt;/item&gt;&lt;item&gt;1673&lt;/item&gt;&lt;item&gt;1733&lt;/item&gt;&lt;/record-ids&gt;&lt;/item&gt;&lt;/Libraries&gt;"/>
  </w:docVars>
  <w:rsids>
    <w:rsidRoot w:val="00B44AE8"/>
    <w:rsid w:val="00002062"/>
    <w:rsid w:val="00002180"/>
    <w:rsid w:val="00011695"/>
    <w:rsid w:val="0002109A"/>
    <w:rsid w:val="0002233C"/>
    <w:rsid w:val="00025849"/>
    <w:rsid w:val="000273D7"/>
    <w:rsid w:val="00027645"/>
    <w:rsid w:val="0003096B"/>
    <w:rsid w:val="000330ED"/>
    <w:rsid w:val="0003367A"/>
    <w:rsid w:val="00057ACB"/>
    <w:rsid w:val="00063EC4"/>
    <w:rsid w:val="00064236"/>
    <w:rsid w:val="000644EC"/>
    <w:rsid w:val="000751DC"/>
    <w:rsid w:val="00075A5F"/>
    <w:rsid w:val="00076F96"/>
    <w:rsid w:val="00080C61"/>
    <w:rsid w:val="00081845"/>
    <w:rsid w:val="00081BFA"/>
    <w:rsid w:val="0008729A"/>
    <w:rsid w:val="000940F0"/>
    <w:rsid w:val="00095B16"/>
    <w:rsid w:val="000A1B6C"/>
    <w:rsid w:val="000A5370"/>
    <w:rsid w:val="000A6369"/>
    <w:rsid w:val="000A643C"/>
    <w:rsid w:val="000B09BC"/>
    <w:rsid w:val="000B0D63"/>
    <w:rsid w:val="000B28B8"/>
    <w:rsid w:val="000B3B8C"/>
    <w:rsid w:val="000B7632"/>
    <w:rsid w:val="000C20F3"/>
    <w:rsid w:val="000C3047"/>
    <w:rsid w:val="000C4F73"/>
    <w:rsid w:val="000D2CBF"/>
    <w:rsid w:val="000D3023"/>
    <w:rsid w:val="000E4672"/>
    <w:rsid w:val="000E5149"/>
    <w:rsid w:val="000E6D6F"/>
    <w:rsid w:val="000F4F89"/>
    <w:rsid w:val="00105EB8"/>
    <w:rsid w:val="00107986"/>
    <w:rsid w:val="00107DEA"/>
    <w:rsid w:val="00107FB7"/>
    <w:rsid w:val="00112250"/>
    <w:rsid w:val="00114755"/>
    <w:rsid w:val="001214A1"/>
    <w:rsid w:val="00121535"/>
    <w:rsid w:val="00124F5D"/>
    <w:rsid w:val="00130E6A"/>
    <w:rsid w:val="00143F9D"/>
    <w:rsid w:val="0014530B"/>
    <w:rsid w:val="00150248"/>
    <w:rsid w:val="00164085"/>
    <w:rsid w:val="00165E7F"/>
    <w:rsid w:val="00166B64"/>
    <w:rsid w:val="0016744C"/>
    <w:rsid w:val="00176590"/>
    <w:rsid w:val="001841FD"/>
    <w:rsid w:val="00186158"/>
    <w:rsid w:val="00186CAE"/>
    <w:rsid w:val="00186F76"/>
    <w:rsid w:val="00186FC9"/>
    <w:rsid w:val="00187F97"/>
    <w:rsid w:val="00194E23"/>
    <w:rsid w:val="00196A60"/>
    <w:rsid w:val="00197FB8"/>
    <w:rsid w:val="001A0EC3"/>
    <w:rsid w:val="001A1D07"/>
    <w:rsid w:val="001A52A2"/>
    <w:rsid w:val="001A6BF9"/>
    <w:rsid w:val="001B185C"/>
    <w:rsid w:val="001B5A0C"/>
    <w:rsid w:val="001C2053"/>
    <w:rsid w:val="001D048E"/>
    <w:rsid w:val="001D290C"/>
    <w:rsid w:val="001D2B77"/>
    <w:rsid w:val="001D4D07"/>
    <w:rsid w:val="001E1A2D"/>
    <w:rsid w:val="001E7325"/>
    <w:rsid w:val="001E7957"/>
    <w:rsid w:val="001F0075"/>
    <w:rsid w:val="00206239"/>
    <w:rsid w:val="00207F88"/>
    <w:rsid w:val="002129E8"/>
    <w:rsid w:val="0022435B"/>
    <w:rsid w:val="0023002B"/>
    <w:rsid w:val="0023023C"/>
    <w:rsid w:val="00241E01"/>
    <w:rsid w:val="002501B0"/>
    <w:rsid w:val="00252FF3"/>
    <w:rsid w:val="00255FB6"/>
    <w:rsid w:val="00256458"/>
    <w:rsid w:val="00262813"/>
    <w:rsid w:val="002637B1"/>
    <w:rsid w:val="002717F6"/>
    <w:rsid w:val="002826A0"/>
    <w:rsid w:val="002843E2"/>
    <w:rsid w:val="00285849"/>
    <w:rsid w:val="002858E8"/>
    <w:rsid w:val="00290E56"/>
    <w:rsid w:val="0029124B"/>
    <w:rsid w:val="00291690"/>
    <w:rsid w:val="002930BC"/>
    <w:rsid w:val="002942FC"/>
    <w:rsid w:val="00295B44"/>
    <w:rsid w:val="002A4727"/>
    <w:rsid w:val="002B0E69"/>
    <w:rsid w:val="002B4255"/>
    <w:rsid w:val="002C4420"/>
    <w:rsid w:val="002D1AC5"/>
    <w:rsid w:val="002D3015"/>
    <w:rsid w:val="002D5081"/>
    <w:rsid w:val="002E081B"/>
    <w:rsid w:val="002E2E6A"/>
    <w:rsid w:val="002E3E1A"/>
    <w:rsid w:val="002F3726"/>
    <w:rsid w:val="002F4754"/>
    <w:rsid w:val="00300978"/>
    <w:rsid w:val="0031591E"/>
    <w:rsid w:val="00317315"/>
    <w:rsid w:val="00321236"/>
    <w:rsid w:val="003237DF"/>
    <w:rsid w:val="00325B71"/>
    <w:rsid w:val="00326188"/>
    <w:rsid w:val="00326F60"/>
    <w:rsid w:val="003273F4"/>
    <w:rsid w:val="0033090B"/>
    <w:rsid w:val="00332B5F"/>
    <w:rsid w:val="00347DCC"/>
    <w:rsid w:val="003533F1"/>
    <w:rsid w:val="00356E7C"/>
    <w:rsid w:val="003572D1"/>
    <w:rsid w:val="0035732A"/>
    <w:rsid w:val="00357711"/>
    <w:rsid w:val="00371E6F"/>
    <w:rsid w:val="0037246B"/>
    <w:rsid w:val="003731C1"/>
    <w:rsid w:val="00380168"/>
    <w:rsid w:val="003846AB"/>
    <w:rsid w:val="00384726"/>
    <w:rsid w:val="00397ECD"/>
    <w:rsid w:val="003A4B7C"/>
    <w:rsid w:val="003A7001"/>
    <w:rsid w:val="003B516C"/>
    <w:rsid w:val="003B5C71"/>
    <w:rsid w:val="003C4DD3"/>
    <w:rsid w:val="003C4E1F"/>
    <w:rsid w:val="003D202A"/>
    <w:rsid w:val="003D2B32"/>
    <w:rsid w:val="003D2BE1"/>
    <w:rsid w:val="003E1773"/>
    <w:rsid w:val="003E46E9"/>
    <w:rsid w:val="003E761D"/>
    <w:rsid w:val="003F34B3"/>
    <w:rsid w:val="003F4971"/>
    <w:rsid w:val="003F66EE"/>
    <w:rsid w:val="004030EB"/>
    <w:rsid w:val="00413504"/>
    <w:rsid w:val="00414FB6"/>
    <w:rsid w:val="0041514D"/>
    <w:rsid w:val="00417C12"/>
    <w:rsid w:val="00421217"/>
    <w:rsid w:val="00421D55"/>
    <w:rsid w:val="00421E27"/>
    <w:rsid w:val="004232D8"/>
    <w:rsid w:val="00425968"/>
    <w:rsid w:val="00430B8F"/>
    <w:rsid w:val="00433B1D"/>
    <w:rsid w:val="00441358"/>
    <w:rsid w:val="00446D44"/>
    <w:rsid w:val="00447211"/>
    <w:rsid w:val="00465CD0"/>
    <w:rsid w:val="004678A3"/>
    <w:rsid w:val="00467C42"/>
    <w:rsid w:val="00472693"/>
    <w:rsid w:val="004747AF"/>
    <w:rsid w:val="00493342"/>
    <w:rsid w:val="004A7D7D"/>
    <w:rsid w:val="004B2522"/>
    <w:rsid w:val="004B7095"/>
    <w:rsid w:val="004D77B0"/>
    <w:rsid w:val="004F20AD"/>
    <w:rsid w:val="004F2D06"/>
    <w:rsid w:val="00504AD5"/>
    <w:rsid w:val="00506767"/>
    <w:rsid w:val="005104CE"/>
    <w:rsid w:val="00511C90"/>
    <w:rsid w:val="00515233"/>
    <w:rsid w:val="00521D51"/>
    <w:rsid w:val="005243A5"/>
    <w:rsid w:val="0053092C"/>
    <w:rsid w:val="0053168C"/>
    <w:rsid w:val="00532AA1"/>
    <w:rsid w:val="00533D46"/>
    <w:rsid w:val="00541F6A"/>
    <w:rsid w:val="00550FDA"/>
    <w:rsid w:val="00560D87"/>
    <w:rsid w:val="005639CC"/>
    <w:rsid w:val="00566593"/>
    <w:rsid w:val="00567739"/>
    <w:rsid w:val="00567EF9"/>
    <w:rsid w:val="005734FF"/>
    <w:rsid w:val="00573CA8"/>
    <w:rsid w:val="00574000"/>
    <w:rsid w:val="00576F8A"/>
    <w:rsid w:val="00581ECA"/>
    <w:rsid w:val="00590E41"/>
    <w:rsid w:val="00597A2E"/>
    <w:rsid w:val="005A53B4"/>
    <w:rsid w:val="005A54F7"/>
    <w:rsid w:val="005A6671"/>
    <w:rsid w:val="005B12A9"/>
    <w:rsid w:val="005B1D3F"/>
    <w:rsid w:val="005B2DD8"/>
    <w:rsid w:val="005C0792"/>
    <w:rsid w:val="005C5A08"/>
    <w:rsid w:val="005D09E1"/>
    <w:rsid w:val="005D63E8"/>
    <w:rsid w:val="0060318F"/>
    <w:rsid w:val="00604D51"/>
    <w:rsid w:val="00605DDE"/>
    <w:rsid w:val="006122AE"/>
    <w:rsid w:val="00615E5C"/>
    <w:rsid w:val="00624A3B"/>
    <w:rsid w:val="00624EC7"/>
    <w:rsid w:val="00630716"/>
    <w:rsid w:val="006312B5"/>
    <w:rsid w:val="0063283C"/>
    <w:rsid w:val="00633269"/>
    <w:rsid w:val="006337F4"/>
    <w:rsid w:val="00635853"/>
    <w:rsid w:val="00636E88"/>
    <w:rsid w:val="006370F1"/>
    <w:rsid w:val="006405FF"/>
    <w:rsid w:val="006470B6"/>
    <w:rsid w:val="006510E8"/>
    <w:rsid w:val="00654ECA"/>
    <w:rsid w:val="00655ACF"/>
    <w:rsid w:val="006572B7"/>
    <w:rsid w:val="00657787"/>
    <w:rsid w:val="00660AD8"/>
    <w:rsid w:val="00662F6E"/>
    <w:rsid w:val="00671267"/>
    <w:rsid w:val="006744B3"/>
    <w:rsid w:val="00691CAA"/>
    <w:rsid w:val="00694B69"/>
    <w:rsid w:val="006A0275"/>
    <w:rsid w:val="006A131D"/>
    <w:rsid w:val="006A4251"/>
    <w:rsid w:val="006A63AD"/>
    <w:rsid w:val="006A650E"/>
    <w:rsid w:val="006B472E"/>
    <w:rsid w:val="006B4AFA"/>
    <w:rsid w:val="006D73C9"/>
    <w:rsid w:val="006E0453"/>
    <w:rsid w:val="006E4B16"/>
    <w:rsid w:val="006E6311"/>
    <w:rsid w:val="006E6C05"/>
    <w:rsid w:val="006F14EB"/>
    <w:rsid w:val="006F1E2D"/>
    <w:rsid w:val="006F6D3D"/>
    <w:rsid w:val="00702E46"/>
    <w:rsid w:val="00703909"/>
    <w:rsid w:val="00704B53"/>
    <w:rsid w:val="007056C2"/>
    <w:rsid w:val="007131C6"/>
    <w:rsid w:val="00716272"/>
    <w:rsid w:val="00716AB3"/>
    <w:rsid w:val="007244CC"/>
    <w:rsid w:val="007250F7"/>
    <w:rsid w:val="00727D77"/>
    <w:rsid w:val="00731607"/>
    <w:rsid w:val="00731A9F"/>
    <w:rsid w:val="007337D8"/>
    <w:rsid w:val="00733E6E"/>
    <w:rsid w:val="00736319"/>
    <w:rsid w:val="00736EE3"/>
    <w:rsid w:val="00745D7A"/>
    <w:rsid w:val="00746DCD"/>
    <w:rsid w:val="00747762"/>
    <w:rsid w:val="00754DD4"/>
    <w:rsid w:val="00755239"/>
    <w:rsid w:val="0076073B"/>
    <w:rsid w:val="00760D4E"/>
    <w:rsid w:val="007626C0"/>
    <w:rsid w:val="007632E2"/>
    <w:rsid w:val="00764133"/>
    <w:rsid w:val="0077179D"/>
    <w:rsid w:val="00772172"/>
    <w:rsid w:val="00774155"/>
    <w:rsid w:val="00775A04"/>
    <w:rsid w:val="007802CB"/>
    <w:rsid w:val="007821E7"/>
    <w:rsid w:val="00782B44"/>
    <w:rsid w:val="00784F07"/>
    <w:rsid w:val="00785D87"/>
    <w:rsid w:val="007871BB"/>
    <w:rsid w:val="00792331"/>
    <w:rsid w:val="00793939"/>
    <w:rsid w:val="007A18ED"/>
    <w:rsid w:val="007A3299"/>
    <w:rsid w:val="007A3C87"/>
    <w:rsid w:val="007A4A36"/>
    <w:rsid w:val="007A5107"/>
    <w:rsid w:val="007A5396"/>
    <w:rsid w:val="007B29CD"/>
    <w:rsid w:val="007C3677"/>
    <w:rsid w:val="007C5DD1"/>
    <w:rsid w:val="007C66C3"/>
    <w:rsid w:val="007C6979"/>
    <w:rsid w:val="007D02C3"/>
    <w:rsid w:val="007D03AE"/>
    <w:rsid w:val="007D7920"/>
    <w:rsid w:val="007E22F6"/>
    <w:rsid w:val="007F26C1"/>
    <w:rsid w:val="007F35BB"/>
    <w:rsid w:val="007F3F2F"/>
    <w:rsid w:val="00802D63"/>
    <w:rsid w:val="00806B26"/>
    <w:rsid w:val="00806B5B"/>
    <w:rsid w:val="00806B90"/>
    <w:rsid w:val="008102D0"/>
    <w:rsid w:val="008120E7"/>
    <w:rsid w:val="0081309F"/>
    <w:rsid w:val="0081387F"/>
    <w:rsid w:val="00813ADA"/>
    <w:rsid w:val="00814400"/>
    <w:rsid w:val="0081518C"/>
    <w:rsid w:val="00817A52"/>
    <w:rsid w:val="0082125A"/>
    <w:rsid w:val="00825662"/>
    <w:rsid w:val="00833BFD"/>
    <w:rsid w:val="00836D0D"/>
    <w:rsid w:val="00837F2E"/>
    <w:rsid w:val="008405D0"/>
    <w:rsid w:val="008410F9"/>
    <w:rsid w:val="00850435"/>
    <w:rsid w:val="00851463"/>
    <w:rsid w:val="0085659F"/>
    <w:rsid w:val="008620B1"/>
    <w:rsid w:val="0087006E"/>
    <w:rsid w:val="00870667"/>
    <w:rsid w:val="00883E77"/>
    <w:rsid w:val="008932ED"/>
    <w:rsid w:val="00893588"/>
    <w:rsid w:val="008A035B"/>
    <w:rsid w:val="008A308E"/>
    <w:rsid w:val="008A4A8C"/>
    <w:rsid w:val="008A70BA"/>
    <w:rsid w:val="008C0F5A"/>
    <w:rsid w:val="008C7603"/>
    <w:rsid w:val="008D2DE1"/>
    <w:rsid w:val="008E22E6"/>
    <w:rsid w:val="008E3FAF"/>
    <w:rsid w:val="008E4ECC"/>
    <w:rsid w:val="008E56F1"/>
    <w:rsid w:val="008F02A9"/>
    <w:rsid w:val="008F180C"/>
    <w:rsid w:val="008F770B"/>
    <w:rsid w:val="00900202"/>
    <w:rsid w:val="00901244"/>
    <w:rsid w:val="009024C3"/>
    <w:rsid w:val="00905B4C"/>
    <w:rsid w:val="00911630"/>
    <w:rsid w:val="009119CB"/>
    <w:rsid w:val="00923F14"/>
    <w:rsid w:val="00930572"/>
    <w:rsid w:val="00930721"/>
    <w:rsid w:val="009318C6"/>
    <w:rsid w:val="009360C3"/>
    <w:rsid w:val="009417C8"/>
    <w:rsid w:val="00944724"/>
    <w:rsid w:val="009466D2"/>
    <w:rsid w:val="00961EAF"/>
    <w:rsid w:val="00962F16"/>
    <w:rsid w:val="00967A91"/>
    <w:rsid w:val="00974F48"/>
    <w:rsid w:val="00975A11"/>
    <w:rsid w:val="009839D6"/>
    <w:rsid w:val="00985F48"/>
    <w:rsid w:val="009872D2"/>
    <w:rsid w:val="00987721"/>
    <w:rsid w:val="00992662"/>
    <w:rsid w:val="009A1DB2"/>
    <w:rsid w:val="009A2CEB"/>
    <w:rsid w:val="009A4F22"/>
    <w:rsid w:val="009A69D7"/>
    <w:rsid w:val="009B1C0B"/>
    <w:rsid w:val="009B331B"/>
    <w:rsid w:val="009B364B"/>
    <w:rsid w:val="009B4436"/>
    <w:rsid w:val="009B58BE"/>
    <w:rsid w:val="009C3701"/>
    <w:rsid w:val="009D0BA0"/>
    <w:rsid w:val="009D6BA8"/>
    <w:rsid w:val="009E52CE"/>
    <w:rsid w:val="009E72BE"/>
    <w:rsid w:val="009E7E9B"/>
    <w:rsid w:val="009F031B"/>
    <w:rsid w:val="009F07A9"/>
    <w:rsid w:val="009F0C02"/>
    <w:rsid w:val="00A02B55"/>
    <w:rsid w:val="00A04E31"/>
    <w:rsid w:val="00A06795"/>
    <w:rsid w:val="00A110D1"/>
    <w:rsid w:val="00A11BB1"/>
    <w:rsid w:val="00A13A54"/>
    <w:rsid w:val="00A14EAC"/>
    <w:rsid w:val="00A2525B"/>
    <w:rsid w:val="00A27757"/>
    <w:rsid w:val="00A34A72"/>
    <w:rsid w:val="00A34FD8"/>
    <w:rsid w:val="00A4538A"/>
    <w:rsid w:val="00A50FB2"/>
    <w:rsid w:val="00A537F0"/>
    <w:rsid w:val="00A60CBE"/>
    <w:rsid w:val="00A61920"/>
    <w:rsid w:val="00A63503"/>
    <w:rsid w:val="00A647F1"/>
    <w:rsid w:val="00A6484B"/>
    <w:rsid w:val="00A70891"/>
    <w:rsid w:val="00A842B2"/>
    <w:rsid w:val="00A94528"/>
    <w:rsid w:val="00A952B6"/>
    <w:rsid w:val="00A96E02"/>
    <w:rsid w:val="00AA1E0C"/>
    <w:rsid w:val="00AA4110"/>
    <w:rsid w:val="00AA5A91"/>
    <w:rsid w:val="00AB7710"/>
    <w:rsid w:val="00AC1479"/>
    <w:rsid w:val="00AC420A"/>
    <w:rsid w:val="00AC5844"/>
    <w:rsid w:val="00AD0ACA"/>
    <w:rsid w:val="00AD299C"/>
    <w:rsid w:val="00AD57A6"/>
    <w:rsid w:val="00AE2FCE"/>
    <w:rsid w:val="00AE32B6"/>
    <w:rsid w:val="00AE6D30"/>
    <w:rsid w:val="00AE6F57"/>
    <w:rsid w:val="00AF285E"/>
    <w:rsid w:val="00AF5396"/>
    <w:rsid w:val="00AF6992"/>
    <w:rsid w:val="00AF7D73"/>
    <w:rsid w:val="00B01F7C"/>
    <w:rsid w:val="00B12948"/>
    <w:rsid w:val="00B1327A"/>
    <w:rsid w:val="00B20518"/>
    <w:rsid w:val="00B254A1"/>
    <w:rsid w:val="00B2553A"/>
    <w:rsid w:val="00B3407D"/>
    <w:rsid w:val="00B36616"/>
    <w:rsid w:val="00B42A8C"/>
    <w:rsid w:val="00B44AC8"/>
    <w:rsid w:val="00B44AE8"/>
    <w:rsid w:val="00B45635"/>
    <w:rsid w:val="00B4641C"/>
    <w:rsid w:val="00B512D0"/>
    <w:rsid w:val="00B532B4"/>
    <w:rsid w:val="00B542F3"/>
    <w:rsid w:val="00B65ED2"/>
    <w:rsid w:val="00B70281"/>
    <w:rsid w:val="00B73F29"/>
    <w:rsid w:val="00B7754A"/>
    <w:rsid w:val="00B77B0B"/>
    <w:rsid w:val="00B803F8"/>
    <w:rsid w:val="00B823F3"/>
    <w:rsid w:val="00B84F29"/>
    <w:rsid w:val="00B85CD5"/>
    <w:rsid w:val="00B90079"/>
    <w:rsid w:val="00B94659"/>
    <w:rsid w:val="00B97E2B"/>
    <w:rsid w:val="00BA5E35"/>
    <w:rsid w:val="00BA6425"/>
    <w:rsid w:val="00BA793D"/>
    <w:rsid w:val="00BB26F9"/>
    <w:rsid w:val="00BB727D"/>
    <w:rsid w:val="00BC010C"/>
    <w:rsid w:val="00BC0DCC"/>
    <w:rsid w:val="00BC6499"/>
    <w:rsid w:val="00BC6A1C"/>
    <w:rsid w:val="00BD19D7"/>
    <w:rsid w:val="00BD7694"/>
    <w:rsid w:val="00BF28EF"/>
    <w:rsid w:val="00BF3B22"/>
    <w:rsid w:val="00BF414A"/>
    <w:rsid w:val="00BF5180"/>
    <w:rsid w:val="00C07386"/>
    <w:rsid w:val="00C113C6"/>
    <w:rsid w:val="00C11A21"/>
    <w:rsid w:val="00C135FA"/>
    <w:rsid w:val="00C21F0D"/>
    <w:rsid w:val="00C22811"/>
    <w:rsid w:val="00C2591F"/>
    <w:rsid w:val="00C27D9A"/>
    <w:rsid w:val="00C35D1B"/>
    <w:rsid w:val="00C43154"/>
    <w:rsid w:val="00C43279"/>
    <w:rsid w:val="00C44F7F"/>
    <w:rsid w:val="00C5423D"/>
    <w:rsid w:val="00C560EA"/>
    <w:rsid w:val="00C61F43"/>
    <w:rsid w:val="00C63769"/>
    <w:rsid w:val="00C65EDC"/>
    <w:rsid w:val="00C7470D"/>
    <w:rsid w:val="00C74FAE"/>
    <w:rsid w:val="00C85605"/>
    <w:rsid w:val="00C85BBF"/>
    <w:rsid w:val="00C958AE"/>
    <w:rsid w:val="00C965FD"/>
    <w:rsid w:val="00CA4842"/>
    <w:rsid w:val="00CB1592"/>
    <w:rsid w:val="00CB1832"/>
    <w:rsid w:val="00CB3AC5"/>
    <w:rsid w:val="00CB5421"/>
    <w:rsid w:val="00CC0BB3"/>
    <w:rsid w:val="00CC0CA3"/>
    <w:rsid w:val="00CC1378"/>
    <w:rsid w:val="00CC6709"/>
    <w:rsid w:val="00CC7610"/>
    <w:rsid w:val="00CD1978"/>
    <w:rsid w:val="00CD6258"/>
    <w:rsid w:val="00CE2B2E"/>
    <w:rsid w:val="00CE5855"/>
    <w:rsid w:val="00CE64B9"/>
    <w:rsid w:val="00CF0A4D"/>
    <w:rsid w:val="00CF1E37"/>
    <w:rsid w:val="00CF26EF"/>
    <w:rsid w:val="00CF3E4F"/>
    <w:rsid w:val="00CF5679"/>
    <w:rsid w:val="00CF6E30"/>
    <w:rsid w:val="00D06A6C"/>
    <w:rsid w:val="00D07FF3"/>
    <w:rsid w:val="00D119D0"/>
    <w:rsid w:val="00D1428D"/>
    <w:rsid w:val="00D149C8"/>
    <w:rsid w:val="00D177F5"/>
    <w:rsid w:val="00D21865"/>
    <w:rsid w:val="00D2223F"/>
    <w:rsid w:val="00D2405A"/>
    <w:rsid w:val="00D27A2F"/>
    <w:rsid w:val="00D27DB7"/>
    <w:rsid w:val="00D32E56"/>
    <w:rsid w:val="00D33266"/>
    <w:rsid w:val="00D35AA7"/>
    <w:rsid w:val="00D45CD8"/>
    <w:rsid w:val="00D470BA"/>
    <w:rsid w:val="00D4769E"/>
    <w:rsid w:val="00D476C9"/>
    <w:rsid w:val="00D51853"/>
    <w:rsid w:val="00D5234D"/>
    <w:rsid w:val="00D536FD"/>
    <w:rsid w:val="00D53FF9"/>
    <w:rsid w:val="00D55E91"/>
    <w:rsid w:val="00D55EDD"/>
    <w:rsid w:val="00D56D16"/>
    <w:rsid w:val="00D6375C"/>
    <w:rsid w:val="00D70CA1"/>
    <w:rsid w:val="00D71FAD"/>
    <w:rsid w:val="00D722D8"/>
    <w:rsid w:val="00D73458"/>
    <w:rsid w:val="00D77A76"/>
    <w:rsid w:val="00D86F4E"/>
    <w:rsid w:val="00D90FB3"/>
    <w:rsid w:val="00D93BAF"/>
    <w:rsid w:val="00D944FD"/>
    <w:rsid w:val="00D94FF8"/>
    <w:rsid w:val="00D97EF3"/>
    <w:rsid w:val="00DA02A2"/>
    <w:rsid w:val="00DA182A"/>
    <w:rsid w:val="00DA3CD5"/>
    <w:rsid w:val="00DA5829"/>
    <w:rsid w:val="00DA7204"/>
    <w:rsid w:val="00DB7A54"/>
    <w:rsid w:val="00DC4AB0"/>
    <w:rsid w:val="00DC5292"/>
    <w:rsid w:val="00DD0DB9"/>
    <w:rsid w:val="00DD3F9D"/>
    <w:rsid w:val="00DD4E0E"/>
    <w:rsid w:val="00DD5472"/>
    <w:rsid w:val="00DE0740"/>
    <w:rsid w:val="00DE6918"/>
    <w:rsid w:val="00DF232D"/>
    <w:rsid w:val="00DF358A"/>
    <w:rsid w:val="00DF782F"/>
    <w:rsid w:val="00E00053"/>
    <w:rsid w:val="00E02EFC"/>
    <w:rsid w:val="00E04788"/>
    <w:rsid w:val="00E06436"/>
    <w:rsid w:val="00E10337"/>
    <w:rsid w:val="00E158D5"/>
    <w:rsid w:val="00E16E21"/>
    <w:rsid w:val="00E17C07"/>
    <w:rsid w:val="00E208A2"/>
    <w:rsid w:val="00E22C00"/>
    <w:rsid w:val="00E23FF4"/>
    <w:rsid w:val="00E251A0"/>
    <w:rsid w:val="00E35CBF"/>
    <w:rsid w:val="00E36EFB"/>
    <w:rsid w:val="00E41CE6"/>
    <w:rsid w:val="00E467B7"/>
    <w:rsid w:val="00E52EB5"/>
    <w:rsid w:val="00E53107"/>
    <w:rsid w:val="00E63974"/>
    <w:rsid w:val="00E669DA"/>
    <w:rsid w:val="00E66A15"/>
    <w:rsid w:val="00E67EA6"/>
    <w:rsid w:val="00E70CB2"/>
    <w:rsid w:val="00E71DE4"/>
    <w:rsid w:val="00E73E67"/>
    <w:rsid w:val="00E7536E"/>
    <w:rsid w:val="00E85175"/>
    <w:rsid w:val="00E85997"/>
    <w:rsid w:val="00E96170"/>
    <w:rsid w:val="00E97C28"/>
    <w:rsid w:val="00EA72C4"/>
    <w:rsid w:val="00EB00F7"/>
    <w:rsid w:val="00EB1230"/>
    <w:rsid w:val="00EB41A2"/>
    <w:rsid w:val="00EB435B"/>
    <w:rsid w:val="00EC056E"/>
    <w:rsid w:val="00EC097D"/>
    <w:rsid w:val="00EC40CB"/>
    <w:rsid w:val="00EC4D74"/>
    <w:rsid w:val="00EC4E3D"/>
    <w:rsid w:val="00EC7842"/>
    <w:rsid w:val="00ED03CC"/>
    <w:rsid w:val="00ED2645"/>
    <w:rsid w:val="00ED53ED"/>
    <w:rsid w:val="00ED6CDA"/>
    <w:rsid w:val="00ED741D"/>
    <w:rsid w:val="00EE53B7"/>
    <w:rsid w:val="00EE663F"/>
    <w:rsid w:val="00EF21C1"/>
    <w:rsid w:val="00EF519F"/>
    <w:rsid w:val="00F01022"/>
    <w:rsid w:val="00F03181"/>
    <w:rsid w:val="00F032B5"/>
    <w:rsid w:val="00F07FAC"/>
    <w:rsid w:val="00F12788"/>
    <w:rsid w:val="00F14CB1"/>
    <w:rsid w:val="00F1645F"/>
    <w:rsid w:val="00F204D4"/>
    <w:rsid w:val="00F20E3E"/>
    <w:rsid w:val="00F2128B"/>
    <w:rsid w:val="00F22816"/>
    <w:rsid w:val="00F22AD1"/>
    <w:rsid w:val="00F30163"/>
    <w:rsid w:val="00F35B73"/>
    <w:rsid w:val="00F42CA3"/>
    <w:rsid w:val="00F435D5"/>
    <w:rsid w:val="00F44CD0"/>
    <w:rsid w:val="00F5078F"/>
    <w:rsid w:val="00F508C3"/>
    <w:rsid w:val="00F555C0"/>
    <w:rsid w:val="00F62D5B"/>
    <w:rsid w:val="00F64027"/>
    <w:rsid w:val="00F732EC"/>
    <w:rsid w:val="00F76D8C"/>
    <w:rsid w:val="00F80EC2"/>
    <w:rsid w:val="00F87382"/>
    <w:rsid w:val="00F90A82"/>
    <w:rsid w:val="00FA239E"/>
    <w:rsid w:val="00FB21E9"/>
    <w:rsid w:val="00FB28DB"/>
    <w:rsid w:val="00FB2F2E"/>
    <w:rsid w:val="00FB4D02"/>
    <w:rsid w:val="00FB67EA"/>
    <w:rsid w:val="00FC0F4F"/>
    <w:rsid w:val="00FC2F09"/>
    <w:rsid w:val="00FC42B9"/>
    <w:rsid w:val="00FC54B1"/>
    <w:rsid w:val="00FD284C"/>
    <w:rsid w:val="00FE47D0"/>
    <w:rsid w:val="00FE688C"/>
    <w:rsid w:val="00FE7E89"/>
    <w:rsid w:val="00FF3137"/>
    <w:rsid w:val="00FF564C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E8F7BC"/>
  <w15:docId w15:val="{4F93E755-5593-4D71-A9BF-21DF256B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i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unhideWhenUsed/>
    <w:rsid w:val="00B1294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DB9"/>
  </w:style>
  <w:style w:type="paragraph" w:styleId="Footer">
    <w:name w:val="footer"/>
    <w:basedOn w:val="Normal"/>
    <w:link w:val="FooterChar"/>
    <w:uiPriority w:val="99"/>
    <w:unhideWhenUsed/>
    <w:rsid w:val="00DD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DB9"/>
  </w:style>
  <w:style w:type="character" w:styleId="CommentReference">
    <w:name w:val="annotation reference"/>
    <w:uiPriority w:val="99"/>
    <w:semiHidden/>
    <w:unhideWhenUsed/>
    <w:rsid w:val="00BC0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10C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010C"/>
    <w:rPr>
      <w:rFonts w:ascii="Times New Roman" w:eastAsia="MS Mincho" w:hAnsi="Times New Roman" w:cs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010C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BC010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E9B"/>
    <w:pPr>
      <w:autoSpaceDE/>
      <w:autoSpaceDN/>
      <w:spacing w:after="200"/>
    </w:pPr>
    <w:rPr>
      <w:rFonts w:ascii="Calibri" w:eastAsia="Calibri" w:hAnsi="Calibri" w:cs="Calibri"/>
      <w:b/>
      <w:bCs/>
      <w:color w:val="000000"/>
    </w:rPr>
  </w:style>
  <w:style w:type="character" w:customStyle="1" w:styleId="CommentSubjectChar">
    <w:name w:val="Comment Subject Char"/>
    <w:link w:val="CommentSubject"/>
    <w:uiPriority w:val="99"/>
    <w:semiHidden/>
    <w:rsid w:val="009E7E9B"/>
    <w:rPr>
      <w:rFonts w:ascii="Times New Roman" w:eastAsia="MS Mincho" w:hAnsi="Times New Roman" w:cs="Times New Roman"/>
      <w:b/>
      <w:bCs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64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0F4F"/>
    <w:pPr>
      <w:spacing w:line="240" w:lineRule="auto"/>
    </w:pPr>
    <w:rPr>
      <w:i/>
      <w:iCs/>
      <w:color w:val="44546A"/>
      <w:sz w:val="18"/>
      <w:szCs w:val="18"/>
    </w:rPr>
  </w:style>
  <w:style w:type="paragraph" w:styleId="Revision">
    <w:name w:val="Revision"/>
    <w:hidden/>
    <w:uiPriority w:val="99"/>
    <w:semiHidden/>
    <w:rsid w:val="000B09BC"/>
    <w:rPr>
      <w:color w:val="000000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7D9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27D9A"/>
    <w:rPr>
      <w:color w:val="000000"/>
    </w:rPr>
  </w:style>
  <w:style w:type="character" w:styleId="EndnoteReference">
    <w:name w:val="endnote reference"/>
    <w:uiPriority w:val="99"/>
    <w:semiHidden/>
    <w:unhideWhenUsed/>
    <w:rsid w:val="00C27D9A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CC0CA3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CC0CA3"/>
    <w:rPr>
      <w:noProof/>
      <w:color w:val="000000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CC0CA3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CC0CA3"/>
    <w:rPr>
      <w:noProof/>
      <w:color w:val="000000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CC0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0988B-3524-42CE-AE0D-FA99C8AB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Westreich, Daniel J</dc:creator>
  <cp:lastModifiedBy>Venkatha, Balasubramanian (ELS-CHN)</cp:lastModifiedBy>
  <cp:revision>2</cp:revision>
  <cp:lastPrinted>2018-07-09T06:26:00Z</cp:lastPrinted>
  <dcterms:created xsi:type="dcterms:W3CDTF">2020-11-16T07:39:00Z</dcterms:created>
  <dcterms:modified xsi:type="dcterms:W3CDTF">2020-11-16T07:39:00Z</dcterms:modified>
</cp:coreProperties>
</file>