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525"/>
        <w:gridCol w:w="525"/>
        <w:gridCol w:w="525"/>
        <w:gridCol w:w="525"/>
        <w:gridCol w:w="525"/>
        <w:gridCol w:w="525"/>
        <w:gridCol w:w="563"/>
        <w:gridCol w:w="183"/>
        <w:gridCol w:w="525"/>
        <w:gridCol w:w="525"/>
        <w:gridCol w:w="525"/>
        <w:gridCol w:w="525"/>
        <w:gridCol w:w="525"/>
        <w:gridCol w:w="525"/>
        <w:gridCol w:w="531"/>
        <w:gridCol w:w="186"/>
        <w:gridCol w:w="525"/>
        <w:gridCol w:w="525"/>
        <w:gridCol w:w="525"/>
        <w:gridCol w:w="526"/>
        <w:gridCol w:w="526"/>
        <w:gridCol w:w="526"/>
        <w:gridCol w:w="472"/>
      </w:tblGrid>
      <w:tr w:rsidR="00CE155B" w:rsidRPr="0023260A" w14:paraId="4689ED0E" w14:textId="77777777" w:rsidTr="00C740C9">
        <w:trPr>
          <w:trHeight w:val="20"/>
        </w:trPr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2A9459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</w:pPr>
            <w:r w:rsidRPr="0023260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Supplementary Table 1: Components of the BRINDA Correction Equation for Serum Ferritin under Differing Analytic Approaches for C-reactive Protein Less Than the Limit of Detection Within 29 Surveys Across 7 Countries </w:t>
            </w:r>
            <w:r w:rsidRPr="0023260A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</w:rPr>
              <w:t>1</w:t>
            </w:r>
          </w:p>
        </w:tc>
      </w:tr>
      <w:tr w:rsidR="00CE155B" w:rsidRPr="0023260A" w14:paraId="7CCC7D30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57F9F1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C73CF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Women of Reproductive Age (</w:t>
            </w:r>
            <w:r w:rsidRPr="0023260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=12,944)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939D33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1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026E90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Preschool-Age Children (</w:t>
            </w:r>
            <w:r w:rsidRPr="0023260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=18,208)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87DA1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851F1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School-Age Children (</w:t>
            </w:r>
            <w:r w:rsidRPr="0023260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n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=4,625)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CE155B" w:rsidRPr="0023260A" w14:paraId="51C9BC0B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B9731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Survey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141D47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3E48B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53615D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B27D1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C36081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A1E10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0268D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7CB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45EAE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1324C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36102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6D4393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61A92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F62768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52AEDA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B485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BC0532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LW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00F73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DA924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4E6F04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S2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05DB59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UB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BCB894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RN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01D80A" w14:textId="77777777" w:rsidR="00CE155B" w:rsidRPr="0023260A" w:rsidRDefault="00CE155B" w:rsidP="00C7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</w:t>
            </w:r>
          </w:p>
        </w:tc>
      </w:tr>
      <w:tr w:rsidR="00CE155B" w:rsidRPr="0023260A" w14:paraId="30C10FFE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FC59E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Democratic Republic of Congo - 2011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0D27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40F9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5F3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70A40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0ED2C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7AC79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F4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84BF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7CAA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12E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36C3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3A165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36F45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059CB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B5A2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EF7A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FD2E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9E2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511C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366E2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E9910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2ADB2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2D6A" w14:textId="77777777" w:rsidR="00CE155B" w:rsidRPr="0023260A" w:rsidRDefault="00CE155B" w:rsidP="00C740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2381011D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5937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5E79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2788F7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252A5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AD712F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7FF7E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F9656C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8C299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9E7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D4F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6BA0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AB3F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480C3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A487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AE1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A6C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AE2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F8EC5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901E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0FE2E1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23B7F6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F9351B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1B35F6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60D96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0D09BD42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6DF5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CB213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C6840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6C34E0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D95C5A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5CC605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C9917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27ECF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B44B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A0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EA8E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9A5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3BF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4E7E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0B70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A269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643C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53A8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7CA33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28E3E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6113B6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E1FC8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46C6A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46CBE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55640346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3A02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BF43E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1F395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E82C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1FD3FA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B80567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58106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DB2B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DAA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665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401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5863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3A362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3.78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3D72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6CF85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40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A8EC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1044CC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0211A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6C500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D4793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DE170D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CB3433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25B38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3B88D426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8318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Democratic Republic of Congo - 2015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3A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40F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635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13F8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355EE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8587E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C4C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6E1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A308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ABD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1608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0EA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12A59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8976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580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F10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912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FCF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2CA9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1969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B9D2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E91A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928A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0D53E3FE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F950B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45754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B1EE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1980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E6089F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899F97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604F6C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7BAC8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4D8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6FA2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B10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17E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1E05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824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C5B31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143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529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6D4F7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8EF5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7C7F0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922F15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C9235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029E25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DBEE5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256C58FE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2CF6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EFC1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D451B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150BC0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14AB9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ABD41F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998B41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41319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75A6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C2E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95CE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F83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E817D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786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CA5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D43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5B2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43F7E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8B482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5B6F6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ECCE86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5FD980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CBE3D1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3AF24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52211185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D6A6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09D77F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11356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395F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B03DBE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E18992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0B8D58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E433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837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104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8352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C41E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93D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6E625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E702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60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9A5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83C62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E55E2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DDEB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FA78D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9EACF7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026F6A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D060D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69E6EC36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F23B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Ghana – 2019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EB6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26F8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0D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37BCF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5919A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3B332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49D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E703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D7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59B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41E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6A24B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1092C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B722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DD5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7CB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325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A2C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7E5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8A57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A0F2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94D52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3001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45D8C6A3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0B180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66C3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74D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BF1D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B96C2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76934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C910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FCE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EC0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BDDEA3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6FFF4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A012F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20469F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E6219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47BFC0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7FD03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4832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9A6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0.080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0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A943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744DD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0.035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DAAE0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5357F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E6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0.010</w:t>
            </w:r>
          </w:p>
        </w:tc>
      </w:tr>
      <w:tr w:rsidR="00CE155B" w:rsidRPr="0023260A" w14:paraId="3BA0671F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93E7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F5B7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A91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AE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5B419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F1492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12A1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F5D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1.09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0CC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A6307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9F063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BE983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2E34CB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502687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86F47B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20370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4D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038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926F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975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148E8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CF9A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F189D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24D6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</w:tr>
      <w:tr w:rsidR="00CE155B" w:rsidRPr="0023260A" w14:paraId="5C211860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F006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4CEE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1.51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3A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0DE2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C65A1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7A6CA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850F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1.33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C4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1.38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D8C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C222D1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2834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7BA2F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5274D4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FCB453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42B85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B351E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8E20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416D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DA7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4B0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21CA5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5C6F6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2AAFA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1E02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1.50</w:t>
            </w:r>
          </w:p>
        </w:tc>
      </w:tr>
      <w:tr w:rsidR="00CE155B" w:rsidRPr="0023260A" w14:paraId="32E97104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FD67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Guatemala – 2013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532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C70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127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1023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5E37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32AF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4E3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BA37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B12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BE5C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F06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E4F1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C947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8A1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3BB4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4D06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284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E686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938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6C47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2B9E5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6711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D24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76D207CD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7906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BB7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875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F16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BA9E2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5174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FB09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530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A94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9E70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1CA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7FB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C949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7D8F9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FB78A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EA8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2E01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9AB28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BFFAC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036E7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2B0C4F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280D80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3EC430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D4767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4142F76F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295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22E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392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9EA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749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43C3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695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487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BF97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F29F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F4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DD0D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12F49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3F4A0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7FFA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89D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7F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A5EB2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3B330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B2150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8212BC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B9A5C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BE2F0D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3ED37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5935B597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B458D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FF1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249D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46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9FC4D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0.97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4F0CE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AFA90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35B1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A3F0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08F7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C8A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47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6D8DC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E4D5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E135E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85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DAD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81E47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27515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568972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87C7D1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AD7390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DB407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82564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53B80AEC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45817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Guatemala - 2015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5C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9A4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912E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5CBB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4984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3941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39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D87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581C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8C8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093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CEF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29DD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E994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ED9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AA26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721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649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1A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113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BAADC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A902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8BC2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297D1875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7F43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000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29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7DB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294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760D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1BCE7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45F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821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D0A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81A3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2D3B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504F7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4A4F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8E4B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AB2D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E00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EF86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9FE272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31F9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62CB42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C071D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7F9C9C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BE097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5530807A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0344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1B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CDA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00D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A01AE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3479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1DEB4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772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91C0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56F3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8B0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D4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152B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018E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7C2C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9733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D92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42C339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EC31F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E9EA1A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6ABF1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D60D0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61D4F6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7B7B2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3B8E3D1B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A515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EB8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45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A6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8500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3625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8F745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59A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EC4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A517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1F4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324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E45E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DCE2D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670B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57C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0B1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D93C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8F72E3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B51CB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81B9AC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60DBFB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880161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4DC1E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04C33D49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FBC4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Guatemala - 2016/17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689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D5EC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941B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6C0D3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4904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5F2F8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626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ED5C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C40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21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1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B0475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AE9D5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D600C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59D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77A5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C7BF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DC82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4EDF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AF0F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5BA0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C2D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8BF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4D5C4551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BADD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839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0AA8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A38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CAC9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F5C1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1597C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37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9D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8A2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48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12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C76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477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D1C5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A08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3DC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997E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8EC0E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8B97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B37DA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8BCF0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36E54E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ABC858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5726C10C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1F1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DB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305A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20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96B13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1A603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8C1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7E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5BF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9F1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35A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86B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E51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C585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680B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98C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37E3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8CB4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9E734C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E0613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BFECAF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8BDE20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7947D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99037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6FB2FF8F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DAE1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A4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A2C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E3A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F08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6B5A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23B90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61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737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D52C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EA1D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C2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11F2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45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1E927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4B4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39B6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CD489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C6757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8620E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BA9BD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9D1E15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3BE90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BCA28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7E0AB6C0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02D7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Guatemala - 2017/18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CF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6CE6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832A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1B512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046E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1D887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62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D6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BF1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F71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409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DAB7C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C8F56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7A6A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B92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388A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D527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9DA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F3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1C6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B57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0F1B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04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4422A36A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1DB08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40CC8B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97C72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42E71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FA8E1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CEE643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0088101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7EDD0D7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AEF1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2EC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77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409E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C4D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6CF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036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FF5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9E3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F22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CA1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1C0F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44B9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0.095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85094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C169F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C0B8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0.095</w:t>
            </w:r>
          </w:p>
        </w:tc>
      </w:tr>
      <w:tr w:rsidR="00CE155B" w:rsidRPr="0023260A" w14:paraId="63A0042F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40464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989619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72DCD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8DFF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58C55E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3C87B4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D2F008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4F3426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F4D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EA82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714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5A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098D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360F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CCCA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447D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C2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B93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C142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C7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0132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7F27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1E61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200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</w:tr>
      <w:tr w:rsidR="00CE155B" w:rsidRPr="0023260A" w14:paraId="3F981140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D7624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139E83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8F6FF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C6F74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E0825A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9990B2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F4D93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  <w:hideMark/>
          </w:tcPr>
          <w:p w14:paraId="0E1A1E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34E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AF01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4CF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6D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6D630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C58D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8CF0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003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1E7D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73DF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8B3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A75A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30875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5289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2F8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CE98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1.53</w:t>
            </w:r>
          </w:p>
        </w:tc>
      </w:tr>
      <w:tr w:rsidR="00CE155B" w:rsidRPr="0023260A" w14:paraId="68EFBE05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8DFB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Guatemala - 2018/19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A5D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7B97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EE7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B5C0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BE3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B312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541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519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C207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747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6AC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74BC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C2C6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E47F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1D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A8A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4665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6E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3166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F6C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8AC0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6EA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3F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118D8E40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BD7A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CE3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2904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4A9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CB13D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5E80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3B0E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95F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DF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74B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1F7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24D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29CC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4536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FA41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661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42A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4744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A16021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95A2A0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30C39C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712115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B30F6D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7AC96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46E1D70C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DD33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F7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E02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F15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E5BF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B0A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E5FA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5D8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DBF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0626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004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7546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CCE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A945B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E424E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82DA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C05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5EFB8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E407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08CE9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CEB8D1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3918C3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1BC1A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63C7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4923A051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CDC9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7D7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628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7BA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8DE45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D2D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4A500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A8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6BC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CD9C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E78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110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6516B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1.49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5119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20C70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B34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D87E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A2486D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6557D4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B32BC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CA2A91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73CA0C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BEFF31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F4C9CA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3E14F5AC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2CD9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Malawi - 2009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707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2C4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D7D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D85FB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DF9E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8F2C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595C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0C29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3B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C86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7258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782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2E06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EAA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1F1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DC2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5E0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AB2E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EB7A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9BE5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8F77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39F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CBF5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30F45A29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A080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7374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69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C4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C55A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DEA93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0F13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771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117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B04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E4A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5BE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1666F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9C8F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033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97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ACA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5E4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F8F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71A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0B6D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85483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0FA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86AC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</w:tr>
      <w:tr w:rsidR="00CE155B" w:rsidRPr="0023260A" w14:paraId="33878089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AE0A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72A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38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47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4F2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673A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39050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5F9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39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7F5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B7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5232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734F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0157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043B0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D88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879B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D2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484B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DCF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09A1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84B99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D120D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58E0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</w:tr>
      <w:tr w:rsidR="00CE155B" w:rsidRPr="0023260A" w14:paraId="27E97A87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CC40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B43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F99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19B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02E8C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9364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4BBD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6931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132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A82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7F8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DB9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E4A1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2.07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DAE0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9E93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659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2.15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AAC8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85F0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4FA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BE1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4908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1.71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9AE3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0E252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48F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1.76</w:t>
            </w:r>
          </w:p>
        </w:tc>
      </w:tr>
      <w:tr w:rsidR="00CE155B" w:rsidRPr="0023260A" w14:paraId="6373A1B6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E42F4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Malawi - 2015/16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B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2D7C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D04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9B0AB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F702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2F360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F8B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666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EB37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D19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DB8D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8FD4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B959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A09D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B1A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B87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AFE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28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526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DBAD9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0123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87C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B8D9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0C84B33B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FA45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C7E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9D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CB87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D5AB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F4BB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6839B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0EF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8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C9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495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E5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2B516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DEDB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012F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320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004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4D1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0.185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D55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9C2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16FC1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2BAA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4E811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179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0.120</w:t>
            </w:r>
          </w:p>
        </w:tc>
      </w:tr>
      <w:tr w:rsidR="00CE155B" w:rsidRPr="0023260A" w14:paraId="1B7A24DB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C9AD3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79E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E5A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65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8049D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9D3F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9CEA6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86E5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F1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2F82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6D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F059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A5415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7F48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DB88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4E9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C32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6C5B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CF4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AA6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1A083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A93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C22DB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D6C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</w:tr>
      <w:tr w:rsidR="00CE155B" w:rsidRPr="0023260A" w14:paraId="2FC8E91E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4A9B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C31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97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1DF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3795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92869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36C6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D7A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AD2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2830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9801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659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E3CE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7285D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462F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6695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EC6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D05A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9FC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7EA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1442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1.48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E87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F1D13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DCD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1.51</w:t>
            </w:r>
          </w:p>
        </w:tc>
      </w:tr>
      <w:tr w:rsidR="00CE155B" w:rsidRPr="0023260A" w14:paraId="56BB3A5D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E28A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Nepal - 2012/13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9C4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628F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1E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C1E0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9C9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4E7A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71DD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FF7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16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98F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A8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A6C2F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9275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9D9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60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F2F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DBBD3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DF74F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B3F39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994F5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29CC1D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2C547F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66E06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4382537C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DA0C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4BFD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496DC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805F17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70D519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4FF4B1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0F0B7A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C162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F0A4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CBD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F2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285D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45B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F95E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6CCF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2A20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05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E5049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EDDD2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4A529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34F963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F42A5A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AD8EF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6F7F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6128A073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99FF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70C05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342AA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90AC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C2DFEB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B9204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BCC47A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E4F9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7F0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4CD9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139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8948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975D6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E822F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9368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3EB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E890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38BEB9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DA117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DBF33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A0D822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3470CD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7C3E1C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B880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63A006BA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45F3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5A863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0C781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16803E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E6A0D4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58C59A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4571A2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92370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2B7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0F85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6E2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2F01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316A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BEBB2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1DE09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E79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A1A1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6F7D1D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C3973F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222B7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0EB17C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5FBFE1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F4EA4A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1033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199E367A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F03D0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Nepal - 2016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1E7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87E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858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79534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C5AC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B26C0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791E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41AD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63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A53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0A3C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7A68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BE9A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5B0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3C73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ED20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8BBA40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91038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34026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F15F1B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7E782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78933F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59B80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211F4A20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C96B9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34F1E1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D41F48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4EC44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6CC741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C8F6F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5C2C6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48E1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F706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87C8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E48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AC4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314CE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1DD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8B3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19CE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E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D3AB53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047CC0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D6B5E2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B087C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FAA79E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A129FE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78D41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242AB816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6107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7614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EF3926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4420E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DAF33A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55C8F0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AE84D8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CF2CDD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B75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A4C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33A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45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4523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33F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E85D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723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8154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15287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1BD8D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ED63B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1186F5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173B4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EDB659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D56F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1866ECB1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F54B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BA2F4C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95F2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87E1A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BE8548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AFF93D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9D8507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A92B9A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CA6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AF7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F38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C4BF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FB341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0A761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1A72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3A1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89C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7AB0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0DD230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E94AD3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8C6C8C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D10D0B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92390D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479315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20F47A93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2EF1C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Nepal - 2016 National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BD07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A0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C9E7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73E5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ED7D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7BE7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CFD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A0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B0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B88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676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29D83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596F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0DFB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F8B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576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CD6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BF73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6BA7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37E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3C4A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121E9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5F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11EA0566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0C34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406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0D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C722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4DE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883B8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0352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2E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0.160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38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3F9D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012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A10C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38E4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6BCD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69B8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8E3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97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23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0.070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D3C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F6FD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2042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0.354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590A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EC0E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0.050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77E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0.210</w:t>
            </w:r>
          </w:p>
        </w:tc>
      </w:tr>
      <w:tr w:rsidR="00CE155B" w:rsidRPr="0023260A" w14:paraId="434B2AA2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DDFD0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0C8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D41F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F0B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818C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AE11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E9C03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D2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CDA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B541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5851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A1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D77A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55716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EC6DC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C8B0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EE25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DA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727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58C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BDA5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72229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4E0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E276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1.07</w:t>
            </w:r>
          </w:p>
        </w:tc>
      </w:tr>
      <w:tr w:rsidR="00CE155B" w:rsidRPr="0023260A" w14:paraId="086A0FB5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F5EDF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589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E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76B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E306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2FAA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633B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51C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AFC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9AF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34C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30F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079E4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4F806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FEBAC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39D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714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776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6A1D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C169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AA818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720F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9255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1A2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1.11</w:t>
            </w:r>
          </w:p>
        </w:tc>
      </w:tr>
      <w:tr w:rsidR="00CE155B" w:rsidRPr="0023260A" w14:paraId="517EE80B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3572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Uganda - 2015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434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98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856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2ECF1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B2C7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601B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B8DB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519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CD5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BCF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AC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5D0F8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2A9EF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2390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2E20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65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F5B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43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2ECA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3B8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DA68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B04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4124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1E479435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C032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11FB9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EE410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E425E1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320BEC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A4375A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905DC6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E4B5C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72A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D7FA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7ECF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50E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C2B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E414F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04EB9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00CD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8E13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35617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7E8BB3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66314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21A602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8E80DA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60130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5C62A0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2E03E478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6F2D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D6ED47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FDA694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0650B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252663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5E2977D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7E693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BDF14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E1F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16D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CA9E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E78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A5CC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16E72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AEDCB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79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1E48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24828F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59632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13CAE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FEEEB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BCDEDE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62CDE0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24DCED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1CA2F96C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0A070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F7E88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89FE5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926AA7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B65570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9C8F7F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DDEB18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34E45B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437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1ED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6DA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7F5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3E51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D1CD1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5F5F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2CA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91F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70F199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5517B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07C606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E8A8EA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490857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75C57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C8C479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234657C1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752FE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Uganda - 2016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9AF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B9A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656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8240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5B596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812F5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DB0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A5AA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F68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CA4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5C2F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A5E6D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95567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21F77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052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5146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F45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3CB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0594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A4E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CB5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D2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486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E155B" w:rsidRPr="0023260A" w14:paraId="307B9D38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14886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Reference decile of CRP, mg/L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2682C7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7EF81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F009E4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5C45F9C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4994B36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68B30DB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822387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DFBC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28D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52E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A53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DAF58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0A4D1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3CD17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C6EB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0.104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1E9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AFE0E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A53A10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5569D8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6E73A0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FA94E5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D305ED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3B421A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72720476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B44DD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CRP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F9D8BC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A07512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5C1A13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05340A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34E3456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0DEAE70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7AE94A6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95D4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3BE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52E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114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3DAE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122D5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61E60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3685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7003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A1F13D1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54825B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BDBFA2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118A31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4935FC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72D551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12563C9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23260A" w14:paraId="0412CE6F" w14:textId="77777777" w:rsidTr="00C740C9">
        <w:trPr>
          <w:trHeight w:val="20"/>
        </w:trPr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1908" w14:textId="77777777" w:rsidR="00CE155B" w:rsidRPr="0023260A" w:rsidRDefault="00CE155B" w:rsidP="00C740C9">
            <w:pPr>
              <w:spacing w:after="0" w:line="240" w:lineRule="auto"/>
              <w:ind w:firstLineChars="100" w:firstLine="20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AGP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6270C9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31BD288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7D6869A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29AAC32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170D76B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</w:tcPr>
          <w:p w14:paraId="7A9082F3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4FCAC2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073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AF0F7"/>
            <w:noWrap/>
            <w:vAlign w:val="center"/>
            <w:hideMark/>
          </w:tcPr>
          <w:p w14:paraId="6476912A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1.84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FF9F9"/>
            <w:noWrap/>
            <w:vAlign w:val="center"/>
            <w:hideMark/>
          </w:tcPr>
          <w:p w14:paraId="33ABE89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1.92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4F7FB"/>
            <w:noWrap/>
            <w:vAlign w:val="center"/>
            <w:hideMark/>
          </w:tcPr>
          <w:p w14:paraId="650633F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1F5FA"/>
            <w:noWrap/>
            <w:vAlign w:val="center"/>
          </w:tcPr>
          <w:p w14:paraId="3A040EB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sz w:val="18"/>
                <w:szCs w:val="18"/>
              </w:rPr>
              <w:t>1.86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8FAFC"/>
            <w:noWrap/>
            <w:vAlign w:val="center"/>
          </w:tcPr>
          <w:p w14:paraId="48B4DAEB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F4F7FB"/>
            <w:noWrap/>
            <w:vAlign w:val="center"/>
          </w:tcPr>
          <w:p w14:paraId="5D3F46C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1.88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8C3A1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1.87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0B07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20BCC564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04ED4980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1E296182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348E7FEF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9CEC725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6CBAAFAE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center"/>
            <w:hideMark/>
          </w:tcPr>
          <w:p w14:paraId="50F28CDD" w14:textId="77777777" w:rsidR="00CE155B" w:rsidRPr="0023260A" w:rsidRDefault="00CE155B" w:rsidP="00C740C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E155B" w:rsidRPr="004A72A4" w14:paraId="47B5441E" w14:textId="77777777" w:rsidTr="00C740C9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862B20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AGP, Serum alpha-1-acid glycoprotein; CRP, Serum C-Reactive Protein; LB, Lower bound (zero imputed for CRP &lt;0.05 mg/L); LW, Listwise deletion (complete case analysis); MB, Middle bound (0.025 imputed for CRP &lt;0.05 mg/L); MI, Multiple imputation (100 iterations based on AGP, constrained between 0 and 0.05 for CRP &lt;0.05 mg/L); RN, Random number (a random number constrained by the range 0 to 0.05 imputed for CRP &lt;0.05 mg/L); S2, Limit of detection divided by the square root of 2 (0.0354 imputed for CRP &lt;0.05 mg/L); UB, Upper bound (0.05 imputed for CRP &lt;0.05 mg/L)</w:t>
            </w:r>
          </w:p>
          <w:p w14:paraId="16314A50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Women ages 15-49 years.</w:t>
            </w:r>
          </w:p>
          <w:p w14:paraId="7BFC90D0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Children ages 6-59 months.</w:t>
            </w:r>
          </w:p>
          <w:p w14:paraId="234C6CC8" w14:textId="77777777" w:rsidR="00CE155B" w:rsidRPr="0023260A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4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Children ages 6-14 years.</w:t>
            </w:r>
          </w:p>
          <w:p w14:paraId="45F5F9D1" w14:textId="77777777" w:rsidR="00CE155B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 xml:space="preserve">5 </w:t>
            </w:r>
            <w:r w:rsidRPr="0023260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β estimates are exponentiated and represent a percent change in ferritin per unit percent change in AGP or CRP values.</w:t>
            </w:r>
          </w:p>
          <w:p w14:paraId="087D9382" w14:textId="77777777" w:rsidR="00CE155B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D48B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br/>
            </w:r>
          </w:p>
          <w:p w14:paraId="549087C4" w14:textId="77777777" w:rsidR="00CE155B" w:rsidRPr="004A72A4" w:rsidRDefault="00CE155B" w:rsidP="00C740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E71E780" w14:textId="77777777" w:rsidR="001B1707" w:rsidRDefault="001B1707"/>
    <w:sectPr w:rsidR="001B1707" w:rsidSect="00CE1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07657" w14:textId="77777777" w:rsidR="00CE155B" w:rsidRDefault="00CE155B" w:rsidP="00CE155B">
      <w:pPr>
        <w:spacing w:after="0" w:line="240" w:lineRule="auto"/>
      </w:pPr>
      <w:r>
        <w:separator/>
      </w:r>
    </w:p>
  </w:endnote>
  <w:endnote w:type="continuationSeparator" w:id="0">
    <w:p w14:paraId="6DFEACBE" w14:textId="77777777" w:rsidR="00CE155B" w:rsidRDefault="00CE155B" w:rsidP="00CE1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DA5E" w14:textId="77777777" w:rsidR="00CE155B" w:rsidRDefault="00CE15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BCAB" w14:textId="77777777" w:rsidR="00CE155B" w:rsidRDefault="00CE15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9D89" w14:textId="77777777" w:rsidR="00CE155B" w:rsidRDefault="00CE1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8060" w14:textId="77777777" w:rsidR="00CE155B" w:rsidRDefault="00CE155B" w:rsidP="00CE155B">
      <w:pPr>
        <w:spacing w:after="0" w:line="240" w:lineRule="auto"/>
      </w:pPr>
      <w:r>
        <w:separator/>
      </w:r>
    </w:p>
  </w:footnote>
  <w:footnote w:type="continuationSeparator" w:id="0">
    <w:p w14:paraId="57F8FB78" w14:textId="77777777" w:rsidR="00CE155B" w:rsidRDefault="00CE155B" w:rsidP="00CE1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4349" w14:textId="77777777" w:rsidR="00CE155B" w:rsidRDefault="00CE15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A5FF5" w14:textId="0AF63AD4" w:rsidR="00CE155B" w:rsidRPr="00CE155B" w:rsidRDefault="00CE155B">
    <w:pPr>
      <w:pStyle w:val="Header"/>
    </w:pPr>
    <w:r w:rsidRPr="00CE155B">
      <w:t>Limits of detection in acute phase protein biomarkers affect inflammation correction of serum ferritin for quantifying iron status among school-age and preschool-age children and reproductive-age women</w:t>
    </w:r>
    <w:r>
      <w:t>; Lucas Gosdin;</w:t>
    </w:r>
    <w:r w:rsidRPr="00CE155B">
      <w:t xml:space="preserve"> Online Supplementary Material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04D8" w14:textId="77777777" w:rsidR="00CE155B" w:rsidRDefault="00CE15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31BC2"/>
    <w:multiLevelType w:val="hybridMultilevel"/>
    <w:tmpl w:val="32043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1D4D"/>
    <w:multiLevelType w:val="hybridMultilevel"/>
    <w:tmpl w:val="441692D6"/>
    <w:lvl w:ilvl="0" w:tplc="7CE01692"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55B"/>
    <w:rsid w:val="001B1707"/>
    <w:rsid w:val="0023260A"/>
    <w:rsid w:val="00C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E41BF4"/>
  <w15:chartTrackingRefBased/>
  <w15:docId w15:val="{F34B166F-9293-47F5-881C-4586FAA2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55B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5B"/>
    <w:rPr>
      <w:rFonts w:ascii="Segoe UI" w:eastAsia="MS Mincho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55B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CE1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55B"/>
    <w:rPr>
      <w:rFonts w:eastAsia="MS Mincho"/>
    </w:rPr>
  </w:style>
  <w:style w:type="paragraph" w:customStyle="1" w:styleId="EndNoteBibliographyTitle">
    <w:name w:val="EndNote Bibliography Title"/>
    <w:basedOn w:val="Normal"/>
    <w:link w:val="EndNoteBibliographyTitleChar"/>
    <w:rsid w:val="00CE155B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E155B"/>
    <w:rPr>
      <w:rFonts w:ascii="Calibri" w:eastAsia="MS Mincho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E155B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E155B"/>
    <w:rPr>
      <w:rFonts w:ascii="Calibri" w:eastAsia="MS Mincho" w:hAnsi="Calibri" w:cs="Calibri"/>
      <w:noProof/>
    </w:rPr>
  </w:style>
  <w:style w:type="paragraph" w:styleId="NormalWeb">
    <w:name w:val="Normal (Web)"/>
    <w:basedOn w:val="Normal"/>
    <w:uiPriority w:val="99"/>
    <w:semiHidden/>
    <w:unhideWhenUsed/>
    <w:rsid w:val="00CE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15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E155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E15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15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E155B"/>
    <w:rPr>
      <w:color w:val="954F72"/>
      <w:u w:val="single"/>
    </w:rPr>
  </w:style>
  <w:style w:type="paragraph" w:customStyle="1" w:styleId="msonormal0">
    <w:name w:val="msonormal"/>
    <w:basedOn w:val="Normal"/>
    <w:rsid w:val="00CE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E15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E15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CE155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CE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CE155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E15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CE155B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CE155B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E155B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E15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E155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8">
    <w:name w:val="xl78"/>
    <w:basedOn w:val="Normal"/>
    <w:rsid w:val="00CE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CE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0">
    <w:name w:val="xl80"/>
    <w:basedOn w:val="Normal"/>
    <w:rsid w:val="00CE155B"/>
    <w:pP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1">
    <w:name w:val="xl81"/>
    <w:basedOn w:val="Normal"/>
    <w:rsid w:val="00CE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2">
    <w:name w:val="xl82"/>
    <w:basedOn w:val="Normal"/>
    <w:rsid w:val="00CE155B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CE155B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CE155B"/>
    <w:pPr>
      <w:shd w:val="clear" w:color="000000" w:fill="E7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CE15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CE155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CE155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1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1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155B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55B"/>
    <w:rPr>
      <w:rFonts w:eastAsia="MS Mincho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E155B"/>
    <w:pPr>
      <w:spacing w:after="0" w:line="240" w:lineRule="auto"/>
      <w:ind w:left="720"/>
    </w:pPr>
    <w:rPr>
      <w:rFonts w:ascii="Calibri" w:eastAsia="MS PGothic" w:hAnsi="Calibri" w:cs="Calibri"/>
      <w:lang w:eastAsia="ja-JP"/>
    </w:rPr>
  </w:style>
  <w:style w:type="paragraph" w:styleId="Revision">
    <w:name w:val="Revision"/>
    <w:hidden/>
    <w:uiPriority w:val="99"/>
    <w:semiHidden/>
    <w:rsid w:val="00CE155B"/>
    <w:pPr>
      <w:spacing w:after="0" w:line="240" w:lineRule="auto"/>
    </w:pPr>
    <w:rPr>
      <w:rFonts w:eastAsia="MS Mincho"/>
    </w:rPr>
  </w:style>
  <w:style w:type="character" w:styleId="PlaceholderText">
    <w:name w:val="Placeholder Text"/>
    <w:basedOn w:val="DefaultParagraphFont"/>
    <w:uiPriority w:val="99"/>
    <w:semiHidden/>
    <w:rsid w:val="00CE155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CE1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Gosdin, Lucas (CDC/DDNID/NCBDDD/DBDID)</dc:creator>
  <cp:keywords/>
  <dc:description/>
  <cp:lastModifiedBy>Gosdin, Lucas (CDC/DDNID/NCBDDD/DBDID)</cp:lastModifiedBy>
  <cp:revision>2</cp:revision>
  <dcterms:created xsi:type="dcterms:W3CDTF">2022-01-24T22:10:00Z</dcterms:created>
  <dcterms:modified xsi:type="dcterms:W3CDTF">2022-01-24T22:19:00Z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2022-01-24T22:12:28Z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9f3ffdb1-a7eb-4da6-aa5e-e053ac573b7e</vt:lpwstr>
  </property>
  <property fmtid="{D5CDD505-2E9C-101B-9397-08002B2CF9AE}" pid="8" name="MSIP_Label_7b94a7b8-f06c-4dfe-bdcc-9b548fd58c31_ContentBits">
    <vt:lpwstr>0</vt:lpwstr>
  </property>
</Properties>
</file>